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Дата 19.04.2022 р.</w:t>
      </w: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6272D" w:rsidRPr="00BC624D" w:rsidRDefault="00C6272D" w:rsidP="00BC62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BC624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C62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C624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10C4E"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Етноси.   Найпоширеніші мовні сім'ї.   </w:t>
      </w:r>
      <w:proofErr w:type="spellStart"/>
      <w:r w:rsidR="00C10C4E"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Однонаціональні</w:t>
      </w:r>
      <w:proofErr w:type="spellEnd"/>
      <w:r w:rsidR="00C10C4E"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багатонаціональні країни</w:t>
      </w:r>
    </w:p>
    <w:p w:rsidR="00C6272D" w:rsidRPr="00BC624D" w:rsidRDefault="00C6272D" w:rsidP="00BC624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C624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BC6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C624D" w:rsidRPr="00BC62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поняття учнів про етноси; познайомити з найпоширенішими мовними сім’ями; дати поняття про </w:t>
      </w:r>
      <w:proofErr w:type="spellStart"/>
      <w:r w:rsidR="00BC624D" w:rsidRPr="00BC62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однонаціональні</w:t>
      </w:r>
      <w:proofErr w:type="spellEnd"/>
      <w:r w:rsidR="00BC624D" w:rsidRPr="00BC62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багатонаціональні країни; продовжити формування навичок роботи з картами атласу, довідковим і додатковим матеріалом;</w:t>
      </w:r>
    </w:p>
    <w:p w:rsidR="00C6272D" w:rsidRPr="00BC624D" w:rsidRDefault="00C6272D" w:rsidP="00BC62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>Етнос — історично сформована на визначеній території стійка сукупність людей, що має єдину мову, стабільні особливості культури і психології, відзначається власного самосвідомістю і характером, специфічними нормами господарського життя. У світі налічується близько 5 тис. етносів (народів), кожен з яких цікавий та самобутній.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>1. Формування етносів. Найчисельніші народи світу. Поділ країн за різним складом населення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>У найширшому розумінні еволюційний ланцюжок виникнення і становлення етносу можна зобразити так: рід → плем’я → союз племен → народність → народ → нація.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Найчисельніші народи світу (дані </w:t>
      </w:r>
      <w:proofErr w:type="spellStart"/>
      <w:r w:rsidRPr="00BC624D">
        <w:rPr>
          <w:rFonts w:ascii="Times New Roman" w:hAnsi="Times New Roman" w:cs="Times New Roman"/>
          <w:sz w:val="28"/>
          <w:szCs w:val="28"/>
          <w:lang w:val="uk-UA"/>
        </w:rPr>
        <w:t>English</w:t>
      </w:r>
      <w:proofErr w:type="spellEnd"/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624D">
        <w:rPr>
          <w:rFonts w:ascii="Times New Roman" w:hAnsi="Times New Roman" w:cs="Times New Roman"/>
          <w:sz w:val="28"/>
          <w:szCs w:val="28"/>
          <w:lang w:val="uk-UA"/>
        </w:rPr>
        <w:t>Wikipedia</w:t>
      </w:r>
      <w:proofErr w:type="spellEnd"/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BC624D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 осіб): китайці — 1300, хіндустанці — 420, араби — 400-420, бенгальці — 320, німці — 150, іспанці — 150, росіяни — 130-150, італійці — 140, японці — 130, </w:t>
      </w:r>
      <w:proofErr w:type="spellStart"/>
      <w:r w:rsidRPr="00BC624D">
        <w:rPr>
          <w:rFonts w:ascii="Times New Roman" w:hAnsi="Times New Roman" w:cs="Times New Roman"/>
          <w:sz w:val="28"/>
          <w:szCs w:val="28"/>
          <w:lang w:val="uk-UA"/>
        </w:rPr>
        <w:t>пенджабці</w:t>
      </w:r>
      <w:proofErr w:type="spellEnd"/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 — 120, французи — 106, яванці — 105, англійці — 100, </w:t>
      </w:r>
      <w:proofErr w:type="spellStart"/>
      <w:r w:rsidRPr="00BC624D">
        <w:rPr>
          <w:rFonts w:ascii="Times New Roman" w:hAnsi="Times New Roman" w:cs="Times New Roman"/>
          <w:sz w:val="28"/>
          <w:szCs w:val="28"/>
          <w:lang w:val="uk-UA"/>
        </w:rPr>
        <w:t>біхарці</w:t>
      </w:r>
      <w:proofErr w:type="spellEnd"/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 — 100. Серед найбільших народів світу також можна виділяти й американців США, мексиканців, бразильців. Однак за переписом населення в цих країнах етнічний склад переважно визначають або за кольором шкіри, або як нащадків змішаних шлюбів. До того ж відмінності між різними мовами і діалектами (різновидами) однієї мови досить нечіткі.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>Мови світу за ознакою спорідненості об’єднують у мовні сім’ї. Сім’ї поділяють на групи. Найбільш поширені мови індоєвропейської сім’ї, яка містить близько 100 різних мов. Ними розмовляє близько 45 % населення світу. Ця мовна сім’я об’єднує 10 мовних груп.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>Мови, яким загрожує зникнення, потребують спеціального правового захисту. Саме з такою метою була прийнята Європейська хартія регіональних мов, або мов меншин. Цей документ ратифікований (ратифікація — процес, згідно з яким надається згода уповноваженим органом законодавчої влади на обов’язковість міжнародного документа, який з моменту затвердження набирає юридичної сили та становить частину національного законодавства) Україною у травні 2003 року. У нашій державі положення документу застосовують до мов таких національних меншин: білоруської, болгарської, гагаузької, грецької, єврейської, кримськотатарської, молдавської, німецької, польської, російської, румунської, словацької й угорської.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 тривалого історичного розвитку на планеті сформувався певний етнічний склад населення. Нині у світі виділяють від 3 до 5 тис. народів.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hAnsi="Times New Roman" w:cs="Times New Roman"/>
          <w:sz w:val="28"/>
          <w:szCs w:val="28"/>
          <w:lang w:val="uk-UA"/>
        </w:rPr>
        <w:t>Характерною ознакою етносу є мова. Країни світу суттєво відрізняються за національним складом населення. Більшість країн світу є багатонаціональними. У багатонаціональних країнах існує ризик виникнення міжетнічних конфліктів.</w:t>
      </w:r>
    </w:p>
    <w:p w:rsidR="00E8257E" w:rsidRPr="00BC624D" w:rsidRDefault="00E8257E" w:rsidP="00BC62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54</w:t>
      </w:r>
      <w:r w:rsidR="00E8257E"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,55</w:t>
      </w:r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E8257E" w:rsidRPr="00BC624D" w:rsidRDefault="00C6272D" w:rsidP="00BC6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24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E8257E" w:rsidRPr="00BC624D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https://www.youtube.com/watch?v=XlHukpy319w</w:t>
        </w:r>
      </w:hyperlink>
      <w:r w:rsidR="00E8257E" w:rsidRPr="00BC62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6272D" w:rsidRPr="00BC624D" w:rsidRDefault="00C6272D" w:rsidP="00BC62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D92BB7" w:rsidRPr="00BC624D" w:rsidRDefault="00D92BB7" w:rsidP="00BC62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BC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98"/>
    <w:rsid w:val="00063A98"/>
    <w:rsid w:val="00452099"/>
    <w:rsid w:val="00BC624D"/>
    <w:rsid w:val="00C10C4E"/>
    <w:rsid w:val="00C6272D"/>
    <w:rsid w:val="00D92BB7"/>
    <w:rsid w:val="00E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72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C6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72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C6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lHukpy319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2022-04-14T10:31:00Z</dcterms:created>
  <dcterms:modified xsi:type="dcterms:W3CDTF">2022-04-14T10:51:00Z</dcterms:modified>
</cp:coreProperties>
</file>