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0D" w:rsidRPr="00682386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20</w:t>
      </w:r>
      <w:r w:rsidRPr="00682386">
        <w:rPr>
          <w:rFonts w:ascii="Times New Roman" w:eastAsia="Calibri" w:hAnsi="Times New Roman" w:cs="Times New Roman"/>
          <w:sz w:val="28"/>
          <w:szCs w:val="28"/>
          <w:lang w:val="uk-UA"/>
        </w:rPr>
        <w:t>.01.2022 р.</w:t>
      </w:r>
    </w:p>
    <w:p w:rsidR="0058570D" w:rsidRPr="00682386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bookmarkStart w:id="0" w:name="_GoBack"/>
      <w:bookmarkEnd w:id="0"/>
    </w:p>
    <w:p w:rsidR="0058570D" w:rsidRPr="00682386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238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8570D" w:rsidRPr="00682386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8238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8238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570D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6D23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B55545">
        <w:rPr>
          <w:rFonts w:ascii="Times New Roman" w:eastAsia="Calibri" w:hAnsi="Times New Roman" w:cs="Times New Roman"/>
          <w:sz w:val="28"/>
          <w:szCs w:val="28"/>
        </w:rPr>
        <w:t xml:space="preserve">ЛАНДШАФТ ЯК ПРОСТОРОВО </w:t>
      </w:r>
      <w:proofErr w:type="gramStart"/>
      <w:r w:rsidRPr="00B55545">
        <w:rPr>
          <w:rFonts w:ascii="Times New Roman" w:eastAsia="Calibri" w:hAnsi="Times New Roman" w:cs="Times New Roman"/>
          <w:sz w:val="28"/>
          <w:szCs w:val="28"/>
        </w:rPr>
        <w:t>Ц</w:t>
      </w:r>
      <w:proofErr w:type="gramEnd"/>
      <w:r w:rsidRPr="00B55545">
        <w:rPr>
          <w:rFonts w:ascii="Times New Roman" w:eastAsia="Calibri" w:hAnsi="Times New Roman" w:cs="Times New Roman"/>
          <w:sz w:val="28"/>
          <w:szCs w:val="28"/>
        </w:rPr>
        <w:t>ІЛІСНА СИСТЕМА</w:t>
      </w: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. РАЙОНУВАННЯ ПРИРОДНИХ ЛАНДШАФТІВ ТА ЇХ ВІДОБРАЖЕННЯ НА КАРТАХ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8570D" w:rsidRPr="00B55545" w:rsidRDefault="0058570D" w:rsidP="0058570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Змітки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зошит.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Природний комплекс</w:t>
      </w: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(лат.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complexus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«зв’язок») — система окремих природних об’єктів у їхніх природних взаємозв’язках. Природними комплексами є природа загалом (навколишнє природне середовище), урочища, ландшафти, екосистеми, біогеоценози тощо. Найбільшим природним комплексом є географічна оболонка. У її межах виділяють менші природні комплекси — материки та океани, природні зони, тощо.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Ландшафт (нім. — «вигляд простору», «краєвид», де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land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це земля, територія, простір, a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schaff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суфікс, що означає взаємодію, взаємний зв’язок, образ якого формується конфігурацією місць, що займають і змінюють належні до нього елементи). Простіше кажучи — будь-який простір з характерним виглядом.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Наука, що їх вивчає, називається ландшафтознавством.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Природні чинники утворення ландшафтів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Зональні — кліматичні (співвідношення тепла та вологи);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азональні — тектонічні структури, рельєф, водні об’єкти.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Класифікація ландшафтів.</w:t>
      </w: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Типові ландшафти за дрібнішими відмінностями фізико-географічних умов поділяються на менші за розмірами.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Класи виділяються за переважною формою рельєфу; підкласи — за висотою; типи і підтипи — за кліматичними компонентами, види та підвиди — за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особливостями природних процесів, складом гірських порід.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об’єднується групи, де кожна група досліджує й описує один з ландшафтів.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Ландшафти України: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рівнинних Східноєвропейських ландшафтів: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мішано-лісовий 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широколисто-лісовий 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лісостеповий 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степовий тип: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північно-степовий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середньостеповий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сухостеповий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заплавний тип.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гірських Карпатських ландшафтів: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гірський лучно-лісовий тип: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широко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листо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лісовий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мішано-лісовий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лучний (субальпійський)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заплавний тип.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Клас гірських Кримських ландшафтів: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гірський лучно-лісовий тип: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лісостеповий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♦ лучно-лісовий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лучний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остепнений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яйлинський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)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♦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субсередземноморський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прибережно-схиловий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підтип;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заплавний тип.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Фізико-географічне районування передбачає виділення та описання великих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територій, для яких характерна певна єдність і неповторність компонентів природи.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Провідним чинником, що визначає різноманітність природних комплексів (ПТК), є кліматичний процес. Вони зокрема підпорядковані закону широтної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зональності.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Україна розташована в межах трьох фізико-географічних країн: Східноєвропейської рівнини, Українських Карпат і гірського Криму.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Фізико-географічна провінція (край) — частина природної зони (або під зони), що виділяється за 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морфоструктурними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особливостями рельєфу й континентальністю клімату; у горах — за характером висотної поясності. У складі провінції (краю) виділяють області.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Нижча одиниця районування — фізико-географічний район. У його межах переважає один вид ландшафту. На рівнинах фізико-географічний район відрізняється однорідною геологічною будовою, переважанням одного типу рельєфу, подібним кліматом, однотипним поєднанням гідротермічних умов, ґрунтів, рослинних і фауністичних комплексів.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ДОМАШНЄ ЗАВДАННЯ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35,36  підручника.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-  за бажанням підготувати повідомлення про дослідження П.Тутковського та К.</w:t>
      </w:r>
      <w:proofErr w:type="spellStart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>Геренчука</w:t>
      </w:r>
      <w:proofErr w:type="spellEnd"/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(в робочому зошиті).</w:t>
      </w:r>
    </w:p>
    <w:p w:rsidR="0058570D" w:rsidRPr="00B55545" w:rsidRDefault="0058570D" w:rsidP="005857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55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за бажанням переглянути презентацію за посиланням: </w:t>
      </w:r>
      <w:hyperlink r:id="rId5" w:history="1">
        <w:r w:rsidRPr="003A142A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https://www.youtube.com/watch?v=eS4WMz3tBiI</w:t>
        </w:r>
      </w:hyperlink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8570D" w:rsidRPr="00B55545" w:rsidRDefault="0058570D" w:rsidP="0058570D">
      <w:pPr>
        <w:rPr>
          <w:lang w:val="uk-UA"/>
        </w:rPr>
      </w:pPr>
    </w:p>
    <w:p w:rsidR="00CC5948" w:rsidRPr="0058570D" w:rsidRDefault="00CC5948">
      <w:pPr>
        <w:rPr>
          <w:lang w:val="uk-UA"/>
        </w:rPr>
      </w:pPr>
    </w:p>
    <w:sectPr w:rsidR="00CC5948" w:rsidRPr="0058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E8"/>
    <w:rsid w:val="0058570D"/>
    <w:rsid w:val="00AC73E8"/>
    <w:rsid w:val="00C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7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7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S4WMz3tB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2022-01-19T13:03:00Z</dcterms:created>
  <dcterms:modified xsi:type="dcterms:W3CDTF">2022-01-19T13:03:00Z</dcterms:modified>
</cp:coreProperties>
</file>