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3C" w:rsidRPr="00A71ECE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Дата 23</w:t>
      </w:r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.02.2022 р.</w:t>
      </w:r>
    </w:p>
    <w:p w:rsidR="003A593C" w:rsidRPr="00A71ECE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Клас 8 – А.</w:t>
      </w:r>
    </w:p>
    <w:p w:rsidR="003A593C" w:rsidRPr="00A71ECE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Географія.</w:t>
      </w:r>
    </w:p>
    <w:p w:rsidR="003A593C" w:rsidRPr="00A71ECE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>Печеневська</w:t>
      </w:r>
      <w:proofErr w:type="spellEnd"/>
      <w:r w:rsidRPr="00A71EC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Н.М.</w:t>
      </w:r>
    </w:p>
    <w:p w:rsidR="003A593C" w:rsidRPr="00A71ECE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bookmarkStart w:id="0" w:name="_GoBack"/>
      <w:r w:rsidRPr="00F43CC8">
        <w:rPr>
          <w:rFonts w:ascii="Times New Roman" w:hAnsi="Times New Roman" w:cs="Times New Roman"/>
          <w:b/>
          <w:sz w:val="24"/>
          <w:szCs w:val="24"/>
          <w:lang w:val="uk-UA"/>
        </w:rPr>
        <w:t>Тема уроку</w:t>
      </w:r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F43CC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3CC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Природокористування.  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>Використання природно-ресурсного потенціалу України.  Основні види забруднень довкілля в Україні. Вплив екологічної ситуації на життєдіяльність населення  України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 уроку</w:t>
      </w:r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/>
        </w:rPr>
        <w:t>сформувати уявлення про “природно-ресурсний потенціал”,види  природних ресурсів, з'ясувати зміни стану природного середовища в процесі природокористування;розвивати вміння встановлювати причинно-наслідкові зв'язки;формувати екологічну цілісну орієнтацію в плані взаємин людини і навколишнього природного середовища;виховувати дбайливе ставлення до природних запасів.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val="uk-UA" w:eastAsia="ru-RU"/>
        </w:rPr>
      </w:pPr>
    </w:p>
    <w:p w:rsidR="003A593C" w:rsidRPr="00F43CC8" w:rsidRDefault="003A593C" w:rsidP="003A59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Опорний конспект для учнів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Природно-ресурсний потенціал України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ab/>
        <w:t>Групи ресурсів</w:t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Слово “ресурси” перекладається з французької як “кошти, що їх у разі потреби можна використати”, “запаси” або “джерело прибутку”. Терміном “ресурси” ми позначаємо будь-які матеріальні чи нематеріальні об’єкти або засоби, потрібні для задоволення потреб, досягнення мети та вирішення питань. 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Усі ресурси поділяються на три великі групи: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 матеріальні — це накопичені речовинні багатства, що використовуються суспільством: будівлі, транспорт, засоби виробництва та задоволення потреб людини; вони мають антропогенне походження;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2) трудові — наявне населення, а саме: його віковий склад і стан здоров'я, освітній рівень, інформаційне забезпечення тощо;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3) природні ресурси — це елементи природи (тіла, процеси та явища), які використовуються або можуть бути використані в процесі соціального обміну речовин з метою задоволення потреб суспільства. Поняття “природні ресурси” включає лише ті речовини та сили природи, які можуть бути реально використані суспільством.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Відповідно до визначення, наведеного у Законі України “ Про охорону навколишнього природного середовища ”, природні ресурси — це компоненти природного середовища, природні та природно-антропогенні об’єкти, що використовуються або можуть бути використані у процесі здійснення господарської й іншої діяльності як джерела енергії, продукти виробництва і предмети споживання, мають споживчу цінність.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Навколишнє природне середовище — частина географічної оболонки, що оточує людину, і з якою безпосередньо пов’язані життя та виробнича діяльність суспільства. Природні умови — сукупність складових географічної оболонки (геосфер), за якими визначаються умови й особливості існування людської спільноти. Природні умови — це комплекс взаємопов’язаних компонентів природи, що формують природно-територіальні комплекси.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Поєднання природних умов і ресурсів формує </w:t>
      </w: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природно-ресурсний потенціал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(ПРП). </w:t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ПРП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це міра потенційної можливості будь-якої природної системи (або території) задовольняти різні потреби суспільства. Тобто це сукупність природних ресурсів і природних умов у певних географічних межах, які забезпечують задоволення економічних, екологічних, соціальних, культурно-оздоровчих та естетичних потреб суспільства. Отже, природні ресурси — та частина природи Землі й найближчого Космосу, що може включатися в господарську діяльність за певних технічних і соціально-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>економічних можливостей суспільства за умови збереження середовища життя людей</w:t>
      </w:r>
      <w:r w:rsidRPr="00F43CC8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>*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Це теоретично гранична кількість природних ресурсів, яку може використати людство без порушення умов існування і розвитку людини як біологічного виду та соціального організму. </w:t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Раціональне та нераціональне природокористування</w:t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випадку </w:t>
      </w: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раціонального природокористування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суспільство як соціально-економічне ціле (насамперед, економіка й технології) та природні ресурси середовища перебувають у взаємовідносинах позитивного зворотного зв’язку, а саме: чим більше природних ресурсів, тим швидше розвивається або може розвиватися економіка. Це високоефективне господарювання, що не призводить до різких змін ПРП і глибоких змін у навколишньому середовищі, унаслідок яких завдається шкода здоров’ю населення або виникає загроза його життю. При цьому техногенне навантаження на природне середовище не перевищує рівня його граничнодопустимих величин. </w:t>
      </w:r>
    </w:p>
    <w:p w:rsidR="003A593C" w:rsidRPr="00F43CC8" w:rsidRDefault="003A593C" w:rsidP="003A593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Нераціональне природокористування</w:t>
      </w: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це система діяльності, що не забезпечує збереження ПРП (наприклад, хижацьке знищення природи). Суспільство і ПРП перебувають у стані негативного зворотного зв’язку: технологічно швидкий розвиток економіки без урахування екологічних обмежень може зумовити вимушений застій в економіці та виникнення кризового екологічного стану природного середовища.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>Наприклад, багато видів природних ресурсів (лісові, водні, паливно-енергетичні), що виконують основні функції життєзабезпечення (харчування, захист населення від переохолодження та ін.), близькі до вичерпання. Загалом в Україні найефективнішими вважаються рекреаційні, мінеральні та земельні природні ресурси. Вони впливають на сучасні й перспективні спеціалізації, рівень та інтенсивність розвитку господарства, з ними пов’язані першочергові заходи щодо подальшої раціоналізації природокористування в окремих економічних районах.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Основу ПРП України становлять земельні ресурси, частка яких — 44,4 %, а в окремих регіонах, особливо Правобережному лісостепу, — 72—79 %. Значну частину становлять мінеральні ресурси (28,3 %), а в окремих областях (Луганська, Донецька, Дніпропетровська) вони є основою природних багатств (відповідно 74, 73, 69 %). Серед інших переважають водні та рекреаційні ресурси. Ці чотири види природних багатств зосереджують у собі понад 95 % усього природно-ресурсного потенціалу України. Найменшу роль у загальному ПРП відіграють біологічні ресурси (лісові та фауністичні), частка яких не досягає і 5 %, навіть у </w:t>
      </w:r>
      <w:proofErr w:type="spellStart"/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найзалісеніших</w:t>
      </w:r>
      <w:proofErr w:type="spellEnd"/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областях Карпат і Західного Полісся вони становлять майже 18 %.</w:t>
      </w:r>
      <w:r w:rsidRPr="00F43CC8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>*</w:t>
      </w:r>
    </w:p>
    <w:p w:rsidR="003A593C" w:rsidRPr="00F43CC8" w:rsidRDefault="003A593C" w:rsidP="003A593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F43CC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ВПЛИВ ЛЮДИНИ НА ПРИРОДНО-РЕСУРСНИЙ ПОТЕНЦІАЛ</w:t>
      </w:r>
    </w:p>
    <w:p w:rsidR="003A593C" w:rsidRPr="00F43CC8" w:rsidRDefault="003A593C" w:rsidP="003A59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3CC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  <w:t xml:space="preserve">Взаємовідносини людини з природою відображаються шляхом використання природно-ресурсного потенціалу, який позначається на розміщенні продуктивних сил (а відтак і на екології) як на державному, так і на регіональному рівнях. Ці взаємовідносини можуть мати умисний або невмисний характер. Перші виникають у процесі матеріального виробництва з метою задоволення певних потреб суспільства; вони заздалегідь плануються, фінансуються, координуються, наприклад: видобування мінеральної сировини, вирубка лісів, спорудження ГЕС тощо. Невмисний вплив — це побічний наслідок умисного впливу людини на природно-ресурсний потенціал (наприклад, під час спорудження ГЕС відбуваються </w:t>
      </w:r>
      <w:r w:rsidRPr="00F43CC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ДОМАШНЄ ЗАВДАННЯ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>- Опрацювати § 45  підручника.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>-  переглянути презентацію за посиланням:</w:t>
      </w: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6" w:history="1">
        <w:r w:rsidRPr="00F43CC8">
          <w:rPr>
            <w:rStyle w:val="a3"/>
            <w:rFonts w:ascii="Times New Roman" w:eastAsia="Calibri" w:hAnsi="Times New Roman" w:cs="Times New Roman"/>
            <w:color w:val="auto"/>
            <w:sz w:val="24"/>
            <w:szCs w:val="24"/>
            <w:lang w:val="uk-UA"/>
          </w:rPr>
          <w:t>https://www.youtube.com/watch?v=x6pov3BygQg</w:t>
        </w:r>
      </w:hyperlink>
      <w:r w:rsidRPr="00F43CC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</w:p>
    <w:p w:rsidR="003A593C" w:rsidRPr="00F43CC8" w:rsidRDefault="003A593C" w:rsidP="003A593C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Виконати  в зошиті контрольну роботу 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І-ІІІ рівень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1. Відповідно до сучасного фізико-географічного районування території України  Українські Карпати є: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lastRenderedPageBreak/>
        <w:t>а) фізико-географічною країною; б) фізико-географічною областю;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в) фізико-географічною провінцією; г) фізико-географічною зоною.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2. На найвищих гірський масивах Українських Карпат снігова лінія: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а) відсутня; б) знаходиться на висоті 2000 м; в) знаходиться на висоті 2500 м.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3. В Українських Карпатах випадає найбільша річна  кількість опадів в Україні – понад 1000 мм на рік:  а) так; б) ні.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4. За тектонічною будовою Кримські гори є частиною: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а) Альпійсько-Гімалайського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складчато-го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 поясу;б)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Східно-Європейської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 платформи;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в) Українського кристалічного щита.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5. Найвищою частиною Кримських гір є:  а) Головне пасмо; б) Внутрішнє пасмо;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в) Зовнішнє пасмо.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6. Найбільша кількість опадів в Кримських горах випадає в межах Головного пасма: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а) так;   б) ні.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7. Загальна площа акваторії Чорного моря становить: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а) 422 тис.км2;   б) 39  тис.км2;  в) 200 тис.км2;  г) 150 тис.км2.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8. Чорне море сполучається з Азовським через:     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а) Керченську протоку; б) Босфор; в) Дарданелли; г)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Джарилгацьку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 протоку.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9. Найбільшими лиманами Чорноморського узбережжя є: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а) Дністровський; б)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Утлюцький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>; в) Молочний; г) Дніпровський.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10. Укажіть перелік заток Азовського моря: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а) Бердянська,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Каркінітська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Обитічна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, Сиваш; б) Арабатська, Бердянська,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Каламітська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, Таганрозька; в) Арабатська,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Каркінітська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Темлюцька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>, Сиваш;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г) Бердянська,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Обитічна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 xml:space="preserve">, Таганрозька, </w:t>
      </w:r>
      <w:proofErr w:type="spellStart"/>
      <w:r w:rsidRPr="00F43CC8">
        <w:rPr>
          <w:rFonts w:ascii="Times New Roman" w:hAnsi="Times New Roman" w:cs="Times New Roman"/>
          <w:sz w:val="24"/>
          <w:szCs w:val="24"/>
          <w:lang w:val="uk-UA"/>
        </w:rPr>
        <w:t>Темлюцька</w:t>
      </w:r>
      <w:proofErr w:type="spellEnd"/>
      <w:r w:rsidRPr="00F43CC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11.Найбільша глибина Азовського моря становить: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а) 15 м;  б)10 м; в) 200 м; г) 1400 м.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12. Солоність верхнього шару води в Азовському морі становить: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а) 14%; б) 18%; в) 25%; г) 40%;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ІІІ – ІV рівень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13. Чому на Південному березі Криму клімат має риси середземноморського?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14. Чому в Українських Карпатах випадає найбільша кількість опадів в Україні?</w:t>
      </w:r>
    </w:p>
    <w:p w:rsidR="003A593C" w:rsidRPr="00F43CC8" w:rsidRDefault="003A593C" w:rsidP="003A593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3CC8">
        <w:rPr>
          <w:rFonts w:ascii="Times New Roman" w:hAnsi="Times New Roman" w:cs="Times New Roman"/>
          <w:sz w:val="24"/>
          <w:szCs w:val="24"/>
          <w:lang w:val="uk-UA"/>
        </w:rPr>
        <w:t>15. Чому в Азовському морі зосереджені коси, а в Чорному їх практично немає?</w:t>
      </w:r>
    </w:p>
    <w:p w:rsidR="003A593C" w:rsidRPr="00F43CC8" w:rsidRDefault="003A593C" w:rsidP="003A5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bookmarkEnd w:id="0"/>
    <w:p w:rsidR="006A3CA1" w:rsidRPr="00F43CC8" w:rsidRDefault="006A3CA1">
      <w:pPr>
        <w:rPr>
          <w:lang w:val="uk-UA"/>
        </w:rPr>
      </w:pPr>
    </w:p>
    <w:sectPr w:rsidR="006A3CA1" w:rsidRPr="00F4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77"/>
    <w:rsid w:val="003A593C"/>
    <w:rsid w:val="006A3CA1"/>
    <w:rsid w:val="00EB4477"/>
    <w:rsid w:val="00F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9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9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pov3Byg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2022-02-21T14:38:00Z</dcterms:created>
  <dcterms:modified xsi:type="dcterms:W3CDTF">2022-02-22T15:04:00Z</dcterms:modified>
</cp:coreProperties>
</file>