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C06" w:rsidRPr="00EE2148" w:rsidRDefault="00492C06" w:rsidP="00492C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24</w:t>
      </w:r>
      <w:bookmarkStart w:id="0" w:name="_GoBack"/>
      <w:bookmarkEnd w:id="0"/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.03.2022 р.</w:t>
      </w:r>
    </w:p>
    <w:p w:rsidR="00492C06" w:rsidRPr="00EE2148" w:rsidRDefault="00492C06" w:rsidP="00492C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</w:p>
    <w:p w:rsidR="00492C06" w:rsidRPr="00EE2148" w:rsidRDefault="00492C06" w:rsidP="00492C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92C06" w:rsidRPr="00EE2148" w:rsidRDefault="00492C06" w:rsidP="00492C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92C06" w:rsidRPr="00EE2148" w:rsidRDefault="00492C06" w:rsidP="00492C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92C06" w:rsidRPr="00EE2148" w:rsidRDefault="00492C06" w:rsidP="00492C0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E214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. Самостійне робота за темою «</w:t>
      </w:r>
      <w:r w:rsidRPr="00EE21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Природокористування»</w:t>
      </w:r>
      <w:r w:rsidRPr="00EE214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</w:t>
      </w:r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492C06" w:rsidRPr="00EE2148" w:rsidRDefault="00492C06" w:rsidP="00492C0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uk-UA" w:eastAsia="ru-RU"/>
        </w:rPr>
      </w:pPr>
      <w:r w:rsidRPr="00EE214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EE21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92C06" w:rsidRPr="00EE2148" w:rsidRDefault="00492C06" w:rsidP="00492C0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E214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92C06" w:rsidRPr="00EE2148" w:rsidRDefault="00492C06" w:rsidP="00492C06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D7507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1</w:t>
      </w:r>
      <w:r w:rsidRPr="00EE21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.Які ознака притаманна для заповідного режиму як природних заповідників, так і національних природних парків?</w:t>
      </w:r>
    </w:p>
    <w:p w:rsidR="00492C06" w:rsidRPr="00EE2148" w:rsidRDefault="00492C06" w:rsidP="00492C0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750B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Організовані лише для охорони ландшафтів суходолу. </w:t>
      </w:r>
      <w:r w:rsidRPr="001750B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Б.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Створюються тимчасово: зазвичай на 2-5 років. В.Охороняються окремі види рослин та тварин. Г.Охороняється весь природний комплекс.</w:t>
      </w:r>
    </w:p>
    <w:p w:rsidR="00492C06" w:rsidRPr="00EE2148" w:rsidRDefault="00492C06" w:rsidP="00492C06">
      <w:pPr>
        <w:pStyle w:val="a3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1750B1">
        <w:rPr>
          <w:rFonts w:eastAsia="Times New Roman"/>
          <w:b/>
          <w:color w:val="333333"/>
          <w:sz w:val="28"/>
          <w:szCs w:val="28"/>
          <w:lang w:val="uk-UA" w:eastAsia="ru-RU"/>
        </w:rPr>
        <w:t>2.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 xml:space="preserve"> </w:t>
      </w:r>
      <w:r w:rsidRPr="001750B1">
        <w:rPr>
          <w:rFonts w:eastAsia="Times New Roman"/>
          <w:b/>
          <w:color w:val="333333"/>
          <w:sz w:val="28"/>
          <w:szCs w:val="28"/>
          <w:lang w:val="uk-UA" w:eastAsia="ru-RU"/>
        </w:rPr>
        <w:t>Виберіть три відповіді з семи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>. Які з зазначених категорій національної екологічної мережі України належать до штучно створених природоохоронних об’єктів? 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.Дендрологічні парки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2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.Біосферні заповідники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3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.Національні природні парки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4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.Ботанічні сади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5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Пам’ятки природи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6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.Регіональні ландшафтні парки.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.Парки-пам’ятки садово-паркового мистецтва.</w:t>
      </w:r>
    </w:p>
    <w:p w:rsidR="00492C06" w:rsidRPr="00EE2148" w:rsidRDefault="00492C06" w:rsidP="00492C06">
      <w:pPr>
        <w:pStyle w:val="a3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1750B1">
        <w:rPr>
          <w:rFonts w:eastAsia="Times New Roman"/>
          <w:b/>
          <w:color w:val="333333"/>
          <w:sz w:val="28"/>
          <w:szCs w:val="28"/>
          <w:lang w:val="uk-UA" w:eastAsia="ru-RU"/>
        </w:rPr>
        <w:t>3</w:t>
      </w:r>
      <w:r w:rsidRPr="001750B1">
        <w:rPr>
          <w:rFonts w:eastAsia="Times New Roman"/>
          <w:color w:val="333333"/>
          <w:sz w:val="28"/>
          <w:szCs w:val="28"/>
          <w:lang w:val="uk-UA" w:eastAsia="ru-RU"/>
        </w:rPr>
        <w:t>. Виберіть три відповіді з семи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>. З 1974 року в рамках програми ЮНЕСКО «Людині та біосфера» в світі створена система біосферних заповідників, яка покликана демонструвати збалансовану взаємодію природи й людини. Якими ознаками вирізняються біосферні заповідники з-поміж інших категорій природоохоронних об’єктів? </w:t>
      </w:r>
    </w:p>
    <w:p w:rsidR="00492C06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.Належать до глобального рівня, 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обто мають міжнародне значення.</w:t>
      </w:r>
    </w:p>
    <w:p w:rsidR="00492C06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Знаходяться під охороною держави на національному рівні.</w:t>
      </w:r>
    </w:p>
    <w:p w:rsidR="00492C06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.Це природоохоронні території місцевого та регіонального значення.</w:t>
      </w:r>
    </w:p>
    <w:p w:rsidR="00492C06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.У своїй структурі мають спеціальні зони різного призначення. </w:t>
      </w:r>
    </w:p>
    <w:p w:rsidR="00492C06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.На всій території заборонена будь-яка діяльність людини, окрім наукової та освітньої.</w:t>
      </w:r>
    </w:p>
    <w:p w:rsidR="00492C06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.Штучно створені людиною території для науково-дослідницької та культурно-просвітницької роботи.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.Створені з метою моніторингу та змін навколишнього середовища під впливом людської діяльності</w:t>
      </w:r>
    </w:p>
    <w:p w:rsidR="00492C06" w:rsidRPr="00EE2148" w:rsidRDefault="00492C06" w:rsidP="00492C06">
      <w:pPr>
        <w:pStyle w:val="a3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1750B1">
        <w:rPr>
          <w:rFonts w:eastAsia="Times New Roman"/>
          <w:b/>
          <w:color w:val="333333"/>
          <w:sz w:val="28"/>
          <w:szCs w:val="28"/>
          <w:lang w:val="uk-UA" w:eastAsia="ru-RU"/>
        </w:rPr>
        <w:t>4.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 xml:space="preserve"> До якої категорії національної екологічної мережі України належить природоохоронна територія, на якій розташований окремий унікальний природний об'єкт, що має наукове, навчально-просвітницьке, </w:t>
      </w:r>
      <w:proofErr w:type="spellStart"/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>історико-меморіальне</w:t>
      </w:r>
      <w:proofErr w:type="spellEnd"/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 xml:space="preserve"> або культурно-естетичне значення? 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А.Дендрологічний </w:t>
      </w:r>
      <w:proofErr w:type="spellStart"/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парк.Б.Заповідне</w:t>
      </w:r>
      <w:proofErr w:type="spellEnd"/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урочище. В.Пам’ятка природи. Г.Заказник</w:t>
      </w:r>
    </w:p>
    <w:p w:rsidR="00492C06" w:rsidRPr="00EE2148" w:rsidRDefault="00492C06" w:rsidP="00492C06">
      <w:pPr>
        <w:pStyle w:val="a3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1750B1">
        <w:rPr>
          <w:rFonts w:eastAsia="Times New Roman"/>
          <w:b/>
          <w:color w:val="333333"/>
          <w:sz w:val="28"/>
          <w:szCs w:val="28"/>
          <w:lang w:val="uk-UA" w:eastAsia="ru-RU"/>
        </w:rPr>
        <w:t>5.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 xml:space="preserve"> Про який природоохоронний об’єкт України йдеться в описі? </w:t>
      </w:r>
      <w:r w:rsidRPr="00EE2148">
        <w:rPr>
          <w:rFonts w:eastAsia="Times New Roman"/>
          <w:i/>
          <w:iCs/>
          <w:color w:val="333333"/>
          <w:sz w:val="28"/>
          <w:szCs w:val="28"/>
          <w:lang w:val="uk-UA" w:eastAsia="ru-RU"/>
        </w:rPr>
        <w:t xml:space="preserve">Це найстаріша природоохоронна територія в Україні, заснована як ботанічний сад, а потім як приватний заповідник ще в кінці ХІХ ст. Тут охороняється єдина в Європі неорана ділянка типчаково-ковилового степу, збереглися скіфські кам'яні баби, поодинокі кургани. На території заповідника </w:t>
      </w:r>
      <w:r w:rsidRPr="00EE2148">
        <w:rPr>
          <w:rFonts w:eastAsia="Times New Roman"/>
          <w:i/>
          <w:iCs/>
          <w:color w:val="333333"/>
          <w:sz w:val="28"/>
          <w:szCs w:val="28"/>
          <w:lang w:val="uk-UA" w:eastAsia="ru-RU"/>
        </w:rPr>
        <w:lastRenderedPageBreak/>
        <w:t xml:space="preserve">створений зоопарк, </w:t>
      </w:r>
      <w:proofErr w:type="spellStart"/>
      <w:r w:rsidRPr="00EE2148">
        <w:rPr>
          <w:rFonts w:eastAsia="Times New Roman"/>
          <w:i/>
          <w:iCs/>
          <w:color w:val="333333"/>
          <w:sz w:val="28"/>
          <w:szCs w:val="28"/>
          <w:lang w:val="uk-UA" w:eastAsia="ru-RU"/>
        </w:rPr>
        <w:t>орнітопарк</w:t>
      </w:r>
      <w:proofErr w:type="spellEnd"/>
      <w:r w:rsidRPr="00EE2148">
        <w:rPr>
          <w:rFonts w:eastAsia="Times New Roman"/>
          <w:i/>
          <w:iCs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Pr="00EE2148">
        <w:rPr>
          <w:rFonts w:eastAsia="Times New Roman"/>
          <w:i/>
          <w:iCs/>
          <w:color w:val="333333"/>
          <w:sz w:val="28"/>
          <w:szCs w:val="28"/>
          <w:lang w:val="uk-UA" w:eastAsia="ru-RU"/>
        </w:rPr>
        <w:t>дендопарк</w:t>
      </w:r>
      <w:proofErr w:type="spellEnd"/>
      <w:r w:rsidRPr="00EE2148">
        <w:rPr>
          <w:rFonts w:eastAsia="Times New Roman"/>
          <w:i/>
          <w:iCs/>
          <w:color w:val="333333"/>
          <w:sz w:val="28"/>
          <w:szCs w:val="28"/>
          <w:lang w:val="uk-UA" w:eastAsia="ru-RU"/>
        </w:rPr>
        <w:t>, де зібрані рослини й тварини з різних частин світу. Ця територія віднесена до 100 визначальних заповідників та парків світу.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А.Український степовий природний заповідник. Б.Дунайський біосферний заповідник. В.Чорноморський</w:t>
      </w:r>
      <w:r w:rsidRPr="00EE214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 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біосферний заповідник. Г.Біосферний заповідник Асканія-Нова.</w:t>
      </w:r>
    </w:p>
    <w:p w:rsidR="00492C06" w:rsidRPr="00EE2148" w:rsidRDefault="00492C06" w:rsidP="00492C06">
      <w:pPr>
        <w:pStyle w:val="a3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D7507D">
        <w:rPr>
          <w:rFonts w:eastAsia="Times New Roman"/>
          <w:b/>
          <w:color w:val="333333"/>
          <w:sz w:val="28"/>
          <w:szCs w:val="28"/>
          <w:lang w:val="uk-UA" w:eastAsia="ru-RU"/>
        </w:rPr>
        <w:t>6.</w:t>
      </w:r>
      <w:r w:rsidRPr="00EE2148">
        <w:rPr>
          <w:rFonts w:eastAsia="Times New Roman"/>
          <w:b/>
          <w:bCs/>
          <w:color w:val="333333"/>
          <w:sz w:val="28"/>
          <w:szCs w:val="28"/>
          <w:lang w:val="uk-UA" w:eastAsia="ru-RU"/>
        </w:rPr>
        <w:t xml:space="preserve"> Виберіть три відповіді з семи.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> Знайдіть правильну відповідність:</w:t>
      </w:r>
      <w:r w:rsidRPr="00EE2148">
        <w:rPr>
          <w:rFonts w:eastAsia="Times New Roman"/>
          <w:b/>
          <w:bCs/>
          <w:color w:val="333333"/>
          <w:sz w:val="28"/>
          <w:szCs w:val="28"/>
          <w:lang w:val="uk-UA" w:eastAsia="ru-RU"/>
        </w:rPr>
        <w:t> 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>природоохоронна територія – її категорія – природний комплекс.</w:t>
      </w:r>
    </w:p>
    <w:p w:rsidR="00492C06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.Чорнобильський – біосферний заповідник – зона Широколистих лісів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2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.Шацький – національний природний парк – зона Мішаних лісів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3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.Канівський – регіональний ландшафтний парк – Степова зона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4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.Карпатський – національний природний парк – зона Широколистих лісів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5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.Синевир – національний природний парк – Альпійсько-Карпатська гірська країна. </w:t>
      </w:r>
    </w:p>
    <w:p w:rsidR="00492C06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.Карадазький – природний заповідник – Кримсько-Кавказька гірська країна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7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.Подільські </w:t>
      </w:r>
      <w:proofErr w:type="spellStart"/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Товтри</w:t>
      </w:r>
      <w:proofErr w:type="spellEnd"/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– природний заповідник – Степова зона.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492C06" w:rsidRPr="00EE2148" w:rsidRDefault="00492C06" w:rsidP="00492C06">
      <w:pPr>
        <w:pStyle w:val="a3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1750B1">
        <w:rPr>
          <w:rFonts w:eastAsia="Times New Roman"/>
          <w:b/>
          <w:color w:val="333333"/>
          <w:sz w:val="28"/>
          <w:szCs w:val="28"/>
          <w:lang w:val="uk-UA" w:eastAsia="ru-RU"/>
        </w:rPr>
        <w:t>7.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 xml:space="preserve"> Установіть правильну відповідність між природними компонентами або явищами та їхньої належністю до певних груп природних ресурсів або природних умов.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А.Рівнинний рельєф, висока сейсмічність території – дійсно невичерпні природні ресурси.</w:t>
      </w:r>
    </w:p>
    <w:p w:rsidR="00492C06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Б.Питна вода, рекреаційні місцевості – відносно відновні природні ресурси. В.Природний газ, залізні руди – вичерпні невідновні природні ресурси. Г.Орні землі, лісові масиви – природні умови.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492C06" w:rsidRPr="00EE2148" w:rsidRDefault="00492C06" w:rsidP="00492C06">
      <w:pPr>
        <w:pStyle w:val="a3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D7507D">
        <w:rPr>
          <w:rFonts w:eastAsia="Times New Roman"/>
          <w:b/>
          <w:color w:val="333333"/>
          <w:sz w:val="28"/>
          <w:szCs w:val="28"/>
          <w:lang w:val="uk-UA" w:eastAsia="ru-RU"/>
        </w:rPr>
        <w:t>8.</w:t>
      </w:r>
      <w:r w:rsidRPr="00EE2148">
        <w:rPr>
          <w:rFonts w:eastAsia="Times New Roman"/>
          <w:b/>
          <w:bCs/>
          <w:color w:val="333333"/>
          <w:sz w:val="28"/>
          <w:szCs w:val="28"/>
          <w:lang w:val="uk-UA" w:eastAsia="ru-RU"/>
        </w:rPr>
        <w:t xml:space="preserve"> Виберіть три відповіді з семи.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> Які основні цілі людства окреслені в концепції сталого розвитку, реалізація якої за науково обґрунтованими планами має забезпечити гармонійний, збалансований, безконфліктний прогрес земної цивілізації або окремих країн?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1.Стабілізація чисельності населення планети з метою скорочення використання природних ресурсів.</w:t>
      </w:r>
    </w:p>
    <w:p w:rsidR="00492C06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2.Економічне зростання за умови оптимального використання обмежених ресурсів планети.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3.Боротьба зі злочинністю, запобігання будь-яким проявам тероризму.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4.Захист довкілля, що забезпечує ландшафтів та зберігає здатності їх до самовідновлення.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5.Соціальна справедливість: справедливий розподіл благ, скорочення конфліктів між людьми. 6.Гальмування процесу зростання міст, що призведе до зменшення навантаження на природні ландшафти.</w:t>
      </w:r>
    </w:p>
    <w:p w:rsidR="00492C06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7.Боротьба з небезпечними хворобами, зростання тривалості життя людей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492C06" w:rsidRPr="00EE2148" w:rsidRDefault="00492C06" w:rsidP="00492C06">
      <w:pPr>
        <w:pStyle w:val="a3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D7507D">
        <w:rPr>
          <w:rFonts w:eastAsia="Times New Roman"/>
          <w:b/>
          <w:color w:val="333333"/>
          <w:sz w:val="28"/>
          <w:szCs w:val="28"/>
          <w:lang w:val="uk-UA" w:eastAsia="ru-RU"/>
        </w:rPr>
        <w:t>9.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 xml:space="preserve"> Для оцінки ступеню впливу людини на природу певної території виділяють різні типи екологічних ситуацій. Якщо змінене внаслідок господарської 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lastRenderedPageBreak/>
        <w:t>діяльності людини навколишнє середовище негативно впливає на суспільний розвиток, відбувається суттєве виснаження природних ресурсів, різко погіршується стан здоров’я людей, але завдяки активним природоохоронним діям ці явища можна подолати, – це все ознаки… 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А.Екологічної рівноваги   Б.Екологічної кризи</w:t>
      </w:r>
    </w:p>
    <w:p w:rsidR="00492C06" w:rsidRDefault="00492C06" w:rsidP="00492C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В.Екологічної катастрофи   Г.Екологічного моніторингу</w:t>
      </w:r>
    </w:p>
    <w:p w:rsidR="00492C06" w:rsidRPr="00EE2148" w:rsidRDefault="00492C06" w:rsidP="00492C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492C06" w:rsidRPr="00EE2148" w:rsidRDefault="00492C06" w:rsidP="00492C06">
      <w:pPr>
        <w:pStyle w:val="a3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D7507D">
        <w:rPr>
          <w:rFonts w:eastAsia="Times New Roman"/>
          <w:b/>
          <w:color w:val="333333"/>
          <w:sz w:val="28"/>
          <w:szCs w:val="28"/>
          <w:lang w:val="uk-UA" w:eastAsia="ru-RU"/>
        </w:rPr>
        <w:t>10.</w:t>
      </w:r>
      <w:r w:rsidRPr="00EE2148">
        <w:rPr>
          <w:rFonts w:eastAsia="Times New Roman"/>
          <w:b/>
          <w:bCs/>
          <w:color w:val="333333"/>
          <w:sz w:val="28"/>
          <w:szCs w:val="28"/>
          <w:lang w:val="uk-UA" w:eastAsia="ru-RU"/>
        </w:rPr>
        <w:t xml:space="preserve"> Виберіть три відповіді з семи.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 xml:space="preserve"> Нині людство одержує більшу частку електроенергії за рахунок використання корисних копалин або продуктів їхньої переробки: вугілля, природного газу, нафти. Чому в наш час усе більше відбувається перехід до використання нових джерел енергії: </w:t>
      </w:r>
      <w:proofErr w:type="spellStart"/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>енергії</w:t>
      </w:r>
      <w:proofErr w:type="spellEnd"/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 xml:space="preserve"> Сонця, вітру, припливів, внутрішнього тепла Землі?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1.Нові джерела енергії більш екологічно чисті 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2.Запаси викопних паливних ресурсів виснажуються й не відновлюються 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3.Нові види енергії значно дешевші за традиційні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4.Використання нових джерел енергії можливе повсюдно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5.Використання нових видів енергії не залежить від природних умов</w:t>
      </w:r>
    </w:p>
    <w:p w:rsidR="00492C06" w:rsidRPr="00EE2148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6.Викопні паливні ресурси все більше видобувають в Океані</w:t>
      </w:r>
    </w:p>
    <w:p w:rsidR="00492C06" w:rsidRPr="00D7507D" w:rsidRDefault="00492C06" w:rsidP="00492C0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7.Нові види енергії мають необмежені дійсно невичерпні запаси</w:t>
      </w:r>
    </w:p>
    <w:p w:rsidR="00492C06" w:rsidRPr="00EE2148" w:rsidRDefault="00492C06" w:rsidP="00492C0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E214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92C06" w:rsidRPr="00EE2148" w:rsidRDefault="00492C06" w:rsidP="00492C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Повторити тему «Природокористування»</w:t>
      </w:r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92C06" w:rsidRPr="00EE2148" w:rsidRDefault="00492C06" w:rsidP="00492C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EE21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92C06" w:rsidRPr="00EE2148" w:rsidRDefault="00492C06" w:rsidP="00492C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6C4A" w:rsidRDefault="00086C4A"/>
    <w:sectPr w:rsidR="00086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DD2"/>
    <w:rsid w:val="00086C4A"/>
    <w:rsid w:val="00492C06"/>
    <w:rsid w:val="00BA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0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2022-03-23T12:37:00Z</dcterms:created>
  <dcterms:modified xsi:type="dcterms:W3CDTF">2022-03-23T12:38:00Z</dcterms:modified>
</cp:coreProperties>
</file>