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Гомер. &lt;&lt;Іліада&gt;&gt;. Образи Ахілла і Гектора.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1.Осмислюємо прочитане (стор. 53).Усно.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2.Виконайте завдання пошуково-дослідницького характеру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-Чи одразу Ахілл і Гектор розпочали поєдинок? Чому тричі оббігли Трою?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-Яку роль відіграють боги в житті Ахілла і Гектора? Чи залежало завершення поєдинку від героїв?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-Які боги взяли бік ахейців, а які - троянців?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-Про що просить Гектор Ахілла перед смертю?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-Чому Ахілл не погоджується на прохання Гектора?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-Як ви вважаєте, чи можна вважати перемогу Ахілла чесною?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-Як ви оцінюєте поведінку Ахілла після перемоги над Гектором?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-Чому Пріам пішов до Ахілла?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-Як реагує на слова Пріама Ахілл?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-Як можна пояснити вчинок Ахілла?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3.Роздивіться репродукцію картини О. Іванова і дайте відповіді на питання (усно).Стор.69.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4.Словникова робота (у зошиті).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Епічна поема-великий віршований твір, у якому розповідається про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значні події далекого та близького минулого.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Героїчний епос(стор.52).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Гекзаметр(стор.52).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5.Порівняльна характеристика Ахілла та Гектора(усно).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Спільні риси: мужні, сміливі, відважні,сильні духом, залежать від волі богів.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Відмінні риси: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Ахілл- гордий,запальний, мстивий, вірний у дружбі.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Гектор-мудрий, далекоглядний, ніжний, щирий, інколи невпевнений, покірний.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Ахілл і Гектор- найхоробріші воїни ахейського та троянського військ. На їх рахунку чимало подвигів і перемог під час Троянської війни. Для давніх греків вони були ідеалом воїна, героя, людини.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6.Перевір себе(стор.69).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Знати матеріал підручника(стор.48-69).Образи Ахілла і Гектора(усно).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