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2F" w:rsidRDefault="00A25F2F" w:rsidP="00006A4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A25F2F" w:rsidRDefault="00A25F2F" w:rsidP="00006A4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A25F2F" w:rsidRPr="00A25F2F" w:rsidRDefault="00A25F2F" w:rsidP="00006A4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18.11.2021     8 – А, 8 – Б   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здоров</w:t>
      </w:r>
      <w:proofErr w:type="gramStart"/>
      <w:r w:rsidRPr="00A25F2F">
        <w:rPr>
          <w:rFonts w:ascii="Times New Roman" w:eastAsia="Times New Roman" w:hAnsi="Times New Roman" w:cs="Times New Roman"/>
          <w:b/>
          <w:sz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вчитель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В.М.</w:t>
      </w:r>
    </w:p>
    <w:p w:rsidR="00A25F2F" w:rsidRDefault="00A25F2F" w:rsidP="00006A4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006A43" w:rsidRPr="00213AFA" w:rsidRDefault="00006A43" w:rsidP="00006A43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="0074794F">
        <w:rPr>
          <w:rFonts w:ascii="Times New Roman" w:eastAsia="Times New Roman" w:hAnsi="Times New Roman" w:cs="Times New Roman"/>
          <w:b/>
          <w:sz w:val="28"/>
          <w:lang w:eastAsia="ru-RU"/>
        </w:rPr>
        <w:t>Проф</w:t>
      </w:r>
      <w:bookmarkStart w:id="0" w:name="_GoBack"/>
      <w:bookmarkEnd w:id="0"/>
      <w:r w:rsidRPr="00213AFA">
        <w:rPr>
          <w:rFonts w:ascii="Times New Roman" w:eastAsia="Times New Roman" w:hAnsi="Times New Roman" w:cs="Times New Roman"/>
          <w:sz w:val="28"/>
          <w:lang w:eastAsia="ru-RU"/>
        </w:rPr>
        <w:t>ілактика</w:t>
      </w:r>
      <w:proofErr w:type="spellEnd"/>
      <w:r w:rsidRPr="00213AF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13AFA">
        <w:rPr>
          <w:rFonts w:ascii="Times New Roman" w:eastAsia="Times New Roman" w:hAnsi="Times New Roman" w:cs="Times New Roman"/>
          <w:sz w:val="28"/>
          <w:lang w:eastAsia="ru-RU"/>
        </w:rPr>
        <w:t>харчових</w:t>
      </w:r>
      <w:proofErr w:type="spellEnd"/>
      <w:r w:rsidRPr="00213AF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13AFA">
        <w:rPr>
          <w:rFonts w:ascii="Times New Roman" w:eastAsia="Times New Roman" w:hAnsi="Times New Roman" w:cs="Times New Roman"/>
          <w:sz w:val="28"/>
          <w:lang w:eastAsia="ru-RU"/>
        </w:rPr>
        <w:t>отруєнь</w:t>
      </w:r>
      <w:proofErr w:type="spellEnd"/>
      <w:r w:rsidRPr="00213AFA">
        <w:rPr>
          <w:rFonts w:ascii="Times New Roman" w:eastAsia="Times New Roman" w:hAnsi="Times New Roman" w:cs="Times New Roman"/>
          <w:sz w:val="28"/>
          <w:lang w:eastAsia="ru-RU"/>
        </w:rPr>
        <w:t xml:space="preserve">. Перша </w:t>
      </w:r>
      <w:proofErr w:type="spellStart"/>
      <w:r w:rsidRPr="00213AFA">
        <w:rPr>
          <w:rFonts w:ascii="Times New Roman" w:eastAsia="Times New Roman" w:hAnsi="Times New Roman" w:cs="Times New Roman"/>
          <w:sz w:val="28"/>
          <w:lang w:eastAsia="ru-RU"/>
        </w:rPr>
        <w:t>допомога</w:t>
      </w:r>
      <w:proofErr w:type="spellEnd"/>
      <w:r w:rsidRPr="00213AFA">
        <w:rPr>
          <w:rFonts w:ascii="Times New Roman" w:eastAsia="Times New Roman" w:hAnsi="Times New Roman" w:cs="Times New Roman"/>
          <w:sz w:val="28"/>
          <w:lang w:eastAsia="ru-RU"/>
        </w:rPr>
        <w:t xml:space="preserve"> при </w:t>
      </w:r>
      <w:proofErr w:type="spellStart"/>
      <w:r w:rsidRPr="00213AFA">
        <w:rPr>
          <w:rFonts w:ascii="Times New Roman" w:eastAsia="Times New Roman" w:hAnsi="Times New Roman" w:cs="Times New Roman"/>
          <w:sz w:val="28"/>
          <w:lang w:eastAsia="ru-RU"/>
        </w:rPr>
        <w:t>харчових</w:t>
      </w:r>
      <w:proofErr w:type="spellEnd"/>
      <w:r w:rsidRPr="00213AF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13AFA">
        <w:rPr>
          <w:rFonts w:ascii="Times New Roman" w:eastAsia="Times New Roman" w:hAnsi="Times New Roman" w:cs="Times New Roman"/>
          <w:sz w:val="28"/>
          <w:lang w:eastAsia="ru-RU"/>
        </w:rPr>
        <w:t>отруєннях</w:t>
      </w:r>
      <w:proofErr w:type="spellEnd"/>
      <w:r w:rsidRPr="00213AFA">
        <w:rPr>
          <w:rFonts w:ascii="Times New Roman" w:eastAsia="Times New Roman" w:hAnsi="Times New Roman" w:cs="Times New Roman"/>
          <w:sz w:val="28"/>
          <w:lang w:eastAsia="ru-RU"/>
        </w:rPr>
        <w:t xml:space="preserve"> та </w:t>
      </w:r>
      <w:proofErr w:type="spellStart"/>
      <w:r w:rsidRPr="00213AFA">
        <w:rPr>
          <w:rFonts w:ascii="Times New Roman" w:eastAsia="Times New Roman" w:hAnsi="Times New Roman" w:cs="Times New Roman"/>
          <w:sz w:val="28"/>
          <w:lang w:eastAsia="ru-RU"/>
        </w:rPr>
        <w:t>кишкових</w:t>
      </w:r>
      <w:proofErr w:type="spellEnd"/>
      <w:r w:rsidRPr="00213AF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13AFA">
        <w:rPr>
          <w:rFonts w:ascii="Times New Roman" w:eastAsia="Times New Roman" w:hAnsi="Times New Roman" w:cs="Times New Roman"/>
          <w:sz w:val="28"/>
          <w:lang w:eastAsia="ru-RU"/>
        </w:rPr>
        <w:t>інфекціях</w:t>
      </w:r>
      <w:proofErr w:type="spellEnd"/>
      <w:r w:rsidRPr="00213AFA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006A43" w:rsidRPr="001A062F" w:rsidRDefault="00006A43" w:rsidP="00006A43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систематизувати знання про пр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офілактику харчових отруєнь, ознайомити з правилами надання першої допомого при харчових отруєннях та кишкових інфекціях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</w:t>
      </w:r>
    </w:p>
    <w:p w:rsidR="00FF0610" w:rsidRDefault="00FF0610" w:rsidP="00006A43">
      <w:pPr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                                        Робота над темою</w:t>
      </w:r>
    </w:p>
    <w:p w:rsidR="00006A43" w:rsidRPr="00CE55E5" w:rsidRDefault="00006A43" w:rsidP="00006A43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40EEB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Причини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харчових отруєнь</w:t>
      </w:r>
      <w:r w:rsidRPr="00140EEB">
        <w:rPr>
          <w:rFonts w:ascii="Times New Roman" w:eastAsia="Times New Roman" w:hAnsi="Times New Roman" w:cs="Times New Roman"/>
          <w:sz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байдуже ставлення до власного харчування</w:t>
      </w:r>
      <w:r w:rsidRPr="00CE55E5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безвідповідальність у виборі продуктів харчування; недотримання умов і термінів їх зберігання тощо</w:t>
      </w:r>
      <w:r w:rsidRPr="00CE55E5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006A43" w:rsidRPr="009A1AF3" w:rsidRDefault="00006A43" w:rsidP="009A1A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9A1AF3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Сьогодні поговоримо про профілактику та першу допомогу при харчових отруєннях та кишкових інфекціях.</w:t>
      </w:r>
    </w:p>
    <w:p w:rsidR="00006A43" w:rsidRPr="00EC7CD0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Для </w:t>
      </w:r>
      <w:proofErr w:type="spellStart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виникнення</w:t>
      </w:r>
      <w:proofErr w:type="spellEnd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хвороби</w:t>
      </w:r>
      <w:proofErr w:type="spellEnd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через неправильне або неякі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сне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харчування </w:t>
      </w:r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є </w:t>
      </w:r>
      <w:proofErr w:type="spellStart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якнайменше</w:t>
      </w:r>
      <w:proofErr w:type="spellEnd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чотири</w:t>
      </w:r>
      <w:proofErr w:type="spellEnd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основні</w:t>
      </w:r>
      <w:proofErr w:type="spellEnd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групи</w:t>
      </w:r>
      <w:proofErr w:type="spellEnd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причин, про </w:t>
      </w:r>
      <w:proofErr w:type="spellStart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які</w:t>
      </w:r>
      <w:proofErr w:type="spellEnd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ми </w:t>
      </w:r>
      <w:proofErr w:type="spellStart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поговоримо</w:t>
      </w:r>
      <w:proofErr w:type="spellEnd"/>
      <w:r w:rsidRPr="00EC7CD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:rsidR="00006A43" w:rsidRDefault="004C7BE1" w:rsidP="004C7BE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</w:t>
      </w:r>
      <w:proofErr w:type="spellStart"/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Приказк</w:t>
      </w:r>
      <w:proofErr w:type="spellEnd"/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и</w:t>
      </w:r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 xml:space="preserve">«Ми </w:t>
      </w:r>
      <w:proofErr w:type="spellStart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копаємо</w:t>
      </w:r>
      <w:proofErr w:type="spellEnd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собі</w:t>
      </w:r>
      <w:proofErr w:type="spellEnd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 xml:space="preserve"> могилу ложкою і </w:t>
      </w:r>
      <w:proofErr w:type="spellStart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виделкою</w:t>
      </w:r>
      <w:proofErr w:type="spellEnd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»</w:t>
      </w:r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та </w:t>
      </w:r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«Свою</w:t>
      </w:r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gramStart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хворобу</w:t>
      </w:r>
      <w:proofErr w:type="gramEnd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шукай</w:t>
      </w:r>
      <w:proofErr w:type="spellEnd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 xml:space="preserve"> на </w:t>
      </w:r>
      <w:proofErr w:type="spellStart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дні</w:t>
      </w:r>
      <w:proofErr w:type="spellEnd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тарілки</w:t>
      </w:r>
      <w:proofErr w:type="spellEnd"/>
      <w:r w:rsidR="00006A43" w:rsidRPr="003F782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eastAsia="ru-RU"/>
        </w:rPr>
        <w:t>!»</w:t>
      </w:r>
      <w:r w:rsidR="00006A4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lang w:val="uk-UA" w:eastAsia="ru-RU"/>
        </w:rPr>
        <w:t xml:space="preserve"> </w:t>
      </w:r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м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ають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глибокий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зміст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. Ми практично перестали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споживати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«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живі</w:t>
      </w:r>
      <w:proofErr w:type="spellEnd"/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»</w:t>
      </w:r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продукти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необхідні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нашому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організму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. До них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відносяться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св</w:t>
      </w:r>
      <w:proofErr w:type="gram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іжі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овочі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та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фрукти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зелень,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ягоди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парне молоко, сир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домашнього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приготування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свіже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м'ясо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риб</w:t>
      </w:r>
      <w:proofErr w:type="spellEnd"/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у</w:t>
      </w:r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соки,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горіхи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, злаки.</w:t>
      </w:r>
    </w:p>
    <w:p w:rsidR="00006A43" w:rsidRPr="00EC7CD0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</w:pPr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Згідно результатів статистичних досліджень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,</w:t>
      </w:r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 xml:space="preserve"> проведених міністерством охорони здоров'я, на сьогоднішній день основною причиною виникнення інфекційних кишкових захворювань та харчових отруєнь є недотримання елементарних правил гігієни при зберіганні або приготуванні їжі.</w:t>
      </w:r>
    </w:p>
    <w:p w:rsidR="00006A43" w:rsidRPr="00EC7CD0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Якщо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споживач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купуючи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в магазинах </w:t>
      </w:r>
      <w:proofErr w:type="spellStart"/>
      <w:proofErr w:type="gram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св</w:t>
      </w:r>
      <w:proofErr w:type="gram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іжі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доброякісні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продукти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харчування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поводиться з ними неправильно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або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купуючи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продукти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у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приватних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осіб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забуває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про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обережність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він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піддає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себе та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близьких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непотрібному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ризику</w:t>
      </w:r>
      <w:proofErr w:type="spellEnd"/>
      <w:r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.</w:t>
      </w:r>
    </w:p>
    <w:p w:rsidR="00006A43" w:rsidRDefault="004A229B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Лікарі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часто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кажуть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ми</w:t>
      </w:r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й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руки перед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тим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як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сісти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за </w:t>
      </w:r>
      <w:proofErr w:type="spellStart"/>
      <w:proofErr w:type="gram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ст</w:t>
      </w:r>
      <w:proofErr w:type="gram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іл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не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пий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сирої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води і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некип'яченого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молока, не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їж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немиті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фрукти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овочі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.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Здається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примітивно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і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набридл</w:t>
      </w:r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ив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о.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Дійсно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ці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всі</w:t>
      </w:r>
      <w:proofErr w:type="gram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м</w:t>
      </w:r>
      <w:proofErr w:type="spellEnd"/>
      <w:proofErr w:type="gram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відомі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і тому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нудні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істини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. Але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чи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варто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нехтувати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ними?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Адже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одна з причин того,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що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 </w:t>
      </w:r>
      <w:proofErr w:type="spellStart"/>
      <w:r w:rsidR="00006A43" w:rsidRPr="000A273F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харчові</w:t>
      </w:r>
      <w:proofErr w:type="spellEnd"/>
      <w:r w:rsidR="00006A43" w:rsidRPr="000A273F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0A273F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отруєння</w:t>
      </w:r>
      <w:proofErr w:type="spellEnd"/>
      <w:r w:rsidR="00006A43" w:rsidRPr="000A273F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 </w:t>
      </w:r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 xml:space="preserve">та кишкові інфекції </w:t>
      </w:r>
      <w:proofErr w:type="spellStart"/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знайомі</w:t>
      </w:r>
      <w:proofErr w:type="spellEnd"/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на жаль, </w:t>
      </w:r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у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сі</w:t>
      </w:r>
      <w:proofErr w:type="gram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м</w:t>
      </w:r>
      <w:proofErr w:type="spellEnd"/>
      <w:proofErr w:type="gram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без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винятку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криється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в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забу</w:t>
      </w:r>
      <w:proofErr w:type="spellEnd"/>
      <w:r w:rsidR="00006A43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ванн</w:t>
      </w:r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і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цих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прописних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істин</w:t>
      </w:r>
      <w:proofErr w:type="spellEnd"/>
      <w:r w:rsidR="00006A43" w:rsidRPr="00EC7CD0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.</w:t>
      </w:r>
    </w:p>
    <w:p w:rsidR="00006A43" w:rsidRPr="00FD5578" w:rsidRDefault="00006A43" w:rsidP="00006A43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</w:pPr>
    </w:p>
    <w:p w:rsidR="00006A43" w:rsidRPr="00F422FC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</w:pP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 xml:space="preserve">Виходячи із загальних закономірностей поширення інфекційних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хвороб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, сучасна система боротьби з кишковими інфекціями включає заходи, спрямовані на знешкодження джерела інфекції, розрив шляхів поширення її та підвищення несприйнятливості населен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н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я.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 xml:space="preserve"> 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 xml:space="preserve">В профілактиці цих інфекцій найважливішими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 xml:space="preserve">державними 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заходами є: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 </w:t>
      </w:r>
    </w:p>
    <w:p w:rsidR="00006A43" w:rsidRPr="00F422FC" w:rsidRDefault="00006A43" w:rsidP="00006A43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</w:pP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lastRenderedPageBreak/>
        <w:t xml:space="preserve">санітарний благоустрій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помешкань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, підприємств, упорядкування водопостачання, видалення і знешкодж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ення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 xml:space="preserve"> нечистот і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сміттєвих відходів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;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 </w:t>
      </w:r>
    </w:p>
    <w:p w:rsidR="00006A43" w:rsidRPr="00F422FC" w:rsidRDefault="00006A43" w:rsidP="00006A43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своєчасне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виявлення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на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харчових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</w:t>
      </w:r>
      <w:proofErr w:type="gram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ідприємствах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та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ізоляція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бактеріоносіїв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; </w:t>
      </w:r>
    </w:p>
    <w:p w:rsidR="00006A43" w:rsidRPr="00F422FC" w:rsidRDefault="00006A43" w:rsidP="00006A43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суворе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дотримання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правил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особистої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гі</w:t>
      </w:r>
      <w:proofErr w:type="gram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г</w:t>
      </w:r>
      <w:proofErr w:type="gram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ієни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праців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ни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ками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цих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підприємств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підвищення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їх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санітарної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культури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і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грамотності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; </w:t>
      </w:r>
    </w:p>
    <w:p w:rsidR="00006A43" w:rsidRPr="00F422FC" w:rsidRDefault="00006A43" w:rsidP="00006A43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дотримання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сані</w:t>
      </w:r>
      <w:proofErr w:type="gram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тарно-г</w:t>
      </w:r>
      <w:proofErr w:type="gram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ігієнічних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вимог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що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до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триманн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я</w:t>
      </w: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приміщень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обладнання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інвентарю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посуду,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тари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систематичний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контроль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ефективності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їх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сан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і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тарної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обробки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; </w:t>
      </w:r>
    </w:p>
    <w:p w:rsidR="00006A43" w:rsidRPr="00F422FC" w:rsidRDefault="00006A43" w:rsidP="00006A43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дотримання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встановлених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гі</w:t>
      </w:r>
      <w:proofErr w:type="gram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г</w:t>
      </w:r>
      <w:proofErr w:type="gram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ієнічних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вимог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на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всіх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етапах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переробки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зберігання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реалізації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харчо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вих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продуктів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; </w:t>
      </w:r>
    </w:p>
    <w:p w:rsidR="00006A43" w:rsidRPr="00F422FC" w:rsidRDefault="00006A43" w:rsidP="00006A43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систематична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боротьба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з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гризунами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та мухами; </w:t>
      </w:r>
    </w:p>
    <w:p w:rsidR="00006A43" w:rsidRPr="00F422FC" w:rsidRDefault="00006A43" w:rsidP="00006A43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проведення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проф</w:t>
      </w:r>
      <w:proofErr w:type="gram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ілактичних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щеплень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проти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киш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ков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их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інфекцій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за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епідемічними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показниками</w:t>
      </w:r>
      <w:proofErr w:type="spellEnd"/>
      <w:r w:rsidRPr="00F422FC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. </w:t>
      </w:r>
    </w:p>
    <w:p w:rsidR="00006A43" w:rsidRPr="00A25B69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 xml:space="preserve">Нехай ніхто не вважає, що кишкові захворювання і харчові отруєння відбуваються випадково.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Запобігти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цій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випадковості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можна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і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це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залежить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від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gram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кожного</w:t>
      </w:r>
      <w:proofErr w:type="gram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з нас.</w:t>
      </w:r>
    </w:p>
    <w:p w:rsidR="00006A43" w:rsidRPr="00A25B69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Треба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берегти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своє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здоров'я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, знати і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ретельно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дотримуватися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санітарних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правил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зберігання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і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приготування</w:t>
      </w:r>
      <w:proofErr w:type="spellEnd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їжі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, особистої гі</w:t>
      </w:r>
      <w:proofErr w:type="gramStart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г</w:t>
      </w:r>
      <w:proofErr w:type="gramEnd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val="uk-UA" w:eastAsia="ru-RU"/>
        </w:rPr>
        <w:t>ієни</w:t>
      </w:r>
      <w:r w:rsidRPr="00A25B6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  <w:t>.</w:t>
      </w:r>
    </w:p>
    <w:p w:rsidR="00006A43" w:rsidRPr="00A25B69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lang w:eastAsia="ru-RU"/>
        </w:rPr>
      </w:pPr>
    </w:p>
    <w:p w:rsidR="00006A43" w:rsidRPr="004E6BD7" w:rsidRDefault="00006A43" w:rsidP="004E6BD7">
      <w:pPr>
        <w:shd w:val="clear" w:color="auto" w:fill="FFFFFF"/>
        <w:tabs>
          <w:tab w:val="num" w:pos="851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u w:val="single"/>
          <w:lang w:val="uk-UA" w:eastAsia="ru-RU"/>
        </w:rPr>
      </w:pPr>
      <w:r w:rsidRPr="004E6BD7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u w:val="single"/>
          <w:lang w:val="uk-UA" w:eastAsia="ru-RU"/>
        </w:rPr>
        <w:t>Перша допомога при харчових отруєннях та кишкових інфекціях</w:t>
      </w:r>
    </w:p>
    <w:p w:rsidR="00006A43" w:rsidRPr="00A25B69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Будь-яке отруєння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чи кишкова інфекція</w:t>
      </w:r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, навіть звичайними несвіжими продуктами, вимагає серйозного ставлення і швидкого надання першої допомоги – шлунок і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киш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ків</w:t>
      </w:r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ник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треба очищати від токсинів, інакше вони потраплять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у</w:t>
      </w:r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кров, і тоді інтоксикація буде загальною, а впоратися з отруєнням буде набагато складніше.</w:t>
      </w:r>
    </w:p>
    <w:p w:rsidR="00006A43" w:rsidRPr="00A25B69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Потрібно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промити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шлунок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кілька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разів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 </w:t>
      </w:r>
      <w:proofErr w:type="spell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Найкраще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це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робит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и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 w:eastAsia="ru-RU"/>
        </w:rPr>
        <w:t xml:space="preserve">водою кімнатної температури.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Потрібно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її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випити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не менше 2-3 л.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відразу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006A43" w:rsidRPr="00A25B69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Можна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також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зробити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клізму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Зазвичай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gram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при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отру</w:t>
      </w:r>
      <w:proofErr w:type="gram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єннях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дають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активоване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вугілля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Приймають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його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таблетці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кожн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 10</w:t>
      </w:r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кілограм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ваги,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або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навіть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більше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і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прийом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повторюють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через 2-3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години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006A43" w:rsidRPr="007633DA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Потрібно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обов’язково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багато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пити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, але не все </w:t>
      </w:r>
      <w:proofErr w:type="spellStart"/>
      <w:proofErr w:type="gram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</w:t>
      </w:r>
      <w:proofErr w:type="gram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ідряд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: </w:t>
      </w:r>
      <w:proofErr w:type="spell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допомагає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слаб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 w:eastAsia="ru-RU"/>
        </w:rPr>
        <w:t>к</w:t>
      </w:r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о </w:t>
      </w:r>
      <w:proofErr w:type="spellStart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заварений</w:t>
      </w:r>
      <w:proofErr w:type="spellEnd"/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чай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uk-UA" w:eastAsia="ru-RU"/>
        </w:rPr>
        <w:t>і</w:t>
      </w:r>
      <w:r w:rsidRPr="00A25B6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з 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моном,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мінеральна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вода без газу</w:t>
      </w:r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Їжу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ж не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приймати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поки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токсини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не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будуть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виведені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з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організму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повністю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слизова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шлунка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як і робота </w:t>
      </w:r>
      <w:proofErr w:type="spellStart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киш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ків</w:t>
      </w:r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ника</w:t>
      </w:r>
      <w:proofErr w:type="spellEnd"/>
      <w:r w:rsidRPr="00A25B6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тонкого і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товстого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повинна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відновитися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006A43" w:rsidRPr="00D818AA" w:rsidRDefault="00006A43" w:rsidP="00E915E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</w:t>
      </w:r>
    </w:p>
    <w:p w:rsidR="00006A43" w:rsidRDefault="00006A43" w:rsidP="00006A4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</w:pPr>
    </w:p>
    <w:p w:rsidR="00006A43" w:rsidRDefault="00006A43" w:rsidP="00006A43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Дайте відповіді на запитання:</w:t>
      </w:r>
    </w:p>
    <w:p w:rsidR="00006A43" w:rsidRDefault="00006A43" w:rsidP="00006A43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Чому при харчовому отруєнні чи кишковій інфекції не можна приймати їжу?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 xml:space="preserve">(Щоб уникнути </w:t>
      </w:r>
      <w:proofErr w:type="spellStart"/>
      <w:r w:rsidRPr="000211EE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запальн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их</w:t>
      </w:r>
      <w:proofErr w:type="spellEnd"/>
      <w:r w:rsidRPr="000211EE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0211EE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захворюван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ь</w:t>
      </w:r>
      <w:r w:rsidRPr="000211EE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0211EE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органів</w:t>
      </w:r>
      <w:proofErr w:type="spellEnd"/>
      <w:r w:rsidRPr="000211EE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0211EE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травлення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.)</w:t>
      </w:r>
    </w:p>
    <w:p w:rsidR="00006A43" w:rsidRDefault="00006A43" w:rsidP="00006A43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Навіщо викликати лікаря, якщо ви добре й самі знаєте, що робити в такій ситуації?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(Самолікування може призвести до непоправних наслідків.)</w:t>
      </w:r>
    </w:p>
    <w:p w:rsidR="00006A43" w:rsidRPr="000211EE" w:rsidRDefault="00006A43" w:rsidP="00006A43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Чим небезпечний тривалий пронос і блювання? </w:t>
      </w:r>
      <w:r w:rsidRPr="000211EE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(Зневодненням організму.)</w:t>
      </w:r>
    </w:p>
    <w:p w:rsidR="00006A43" w:rsidRPr="000211EE" w:rsidRDefault="00006A43" w:rsidP="00006A43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Чому рекомендована температура рідини для пиття хворого має бути наближена до температури тіла людини?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 xml:space="preserve">(Щоб хворий організм не витрачав енергію на нагрівання або охолодження рідини у шлунку. Рідина, наближена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lastRenderedPageBreak/>
        <w:t xml:space="preserve">по своїй температурі до температури тіла людини, швидше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>всмокчеться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uk-UA" w:eastAsia="ru-RU"/>
        </w:rPr>
        <w:t xml:space="preserve"> слизовою оболонкою шлунку і потрапить до кров’яного потоку.)</w:t>
      </w:r>
    </w:p>
    <w:p w:rsidR="00006A43" w:rsidRPr="001A062F" w:rsidRDefault="00006A43" w:rsidP="00006A4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Домашнє завдання</w:t>
      </w:r>
    </w:p>
    <w:p w:rsidR="00006A43" w:rsidRPr="001A062F" w:rsidRDefault="00006A43" w:rsidP="00006A43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опрацювати матеріал пі</w:t>
      </w:r>
      <w:r w:rsidR="00ED2FCB">
        <w:rPr>
          <w:rFonts w:ascii="Times New Roman" w:eastAsia="Calibri" w:hAnsi="Times New Roman" w:cs="Times New Roman"/>
          <w:sz w:val="28"/>
          <w:lang w:val="uk-UA"/>
        </w:rPr>
        <w:t>дручника щодо вивченої теми § 8</w:t>
      </w:r>
    </w:p>
    <w:p w:rsidR="00EE289A" w:rsidRPr="00877B1D" w:rsidRDefault="00877B1D" w:rsidP="00877B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деоурок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="00123BC8" w:rsidRPr="00123BC8">
          <w:rPr>
            <w:color w:val="0000FF"/>
            <w:u w:val="single"/>
          </w:rPr>
          <w:t>https://www.youtube.com/watch?v=LccFYSiCeps&amp;t=4s</w:t>
        </w:r>
      </w:hyperlink>
    </w:p>
    <w:sectPr w:rsidR="00EE289A" w:rsidRPr="00877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B9B"/>
    <w:multiLevelType w:val="multilevel"/>
    <w:tmpl w:val="2B7EF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B015D"/>
    <w:multiLevelType w:val="multilevel"/>
    <w:tmpl w:val="14F07F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C84102"/>
    <w:multiLevelType w:val="multilevel"/>
    <w:tmpl w:val="7076C3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82DD5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002BC"/>
    <w:multiLevelType w:val="multilevel"/>
    <w:tmpl w:val="C0E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5D4907"/>
    <w:multiLevelType w:val="multilevel"/>
    <w:tmpl w:val="C0E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280D2F"/>
    <w:multiLevelType w:val="multilevel"/>
    <w:tmpl w:val="DDFA5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09740C"/>
    <w:multiLevelType w:val="multilevel"/>
    <w:tmpl w:val="835261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92F73"/>
    <w:multiLevelType w:val="multilevel"/>
    <w:tmpl w:val="2724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CF606A"/>
    <w:multiLevelType w:val="multilevel"/>
    <w:tmpl w:val="23D4ED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733A19"/>
    <w:multiLevelType w:val="multilevel"/>
    <w:tmpl w:val="260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920AC1"/>
    <w:multiLevelType w:val="multilevel"/>
    <w:tmpl w:val="838026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43"/>
    <w:rsid w:val="00006A43"/>
    <w:rsid w:val="00123BC8"/>
    <w:rsid w:val="00131EF4"/>
    <w:rsid w:val="00347622"/>
    <w:rsid w:val="004A229B"/>
    <w:rsid w:val="004C7BE1"/>
    <w:rsid w:val="004E6BD7"/>
    <w:rsid w:val="00664CB5"/>
    <w:rsid w:val="0074794F"/>
    <w:rsid w:val="007B0EFF"/>
    <w:rsid w:val="00877B1D"/>
    <w:rsid w:val="00913596"/>
    <w:rsid w:val="00933B19"/>
    <w:rsid w:val="009A1AF3"/>
    <w:rsid w:val="00A064D6"/>
    <w:rsid w:val="00A25F2F"/>
    <w:rsid w:val="00AD72CD"/>
    <w:rsid w:val="00B11BC4"/>
    <w:rsid w:val="00E915EB"/>
    <w:rsid w:val="00EB6FA3"/>
    <w:rsid w:val="00ED2FCB"/>
    <w:rsid w:val="00EE289A"/>
    <w:rsid w:val="00F06CB3"/>
    <w:rsid w:val="00F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A4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A43"/>
    <w:pPr>
      <w:ind w:left="720"/>
      <w:contextualSpacing/>
    </w:pPr>
  </w:style>
  <w:style w:type="paragraph" w:customStyle="1" w:styleId="p9">
    <w:name w:val="p9"/>
    <w:basedOn w:val="a"/>
    <w:rsid w:val="0000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06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06A4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6A43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A4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A43"/>
    <w:pPr>
      <w:ind w:left="720"/>
      <w:contextualSpacing/>
    </w:pPr>
  </w:style>
  <w:style w:type="paragraph" w:customStyle="1" w:styleId="p9">
    <w:name w:val="p9"/>
    <w:basedOn w:val="a"/>
    <w:rsid w:val="0000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06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06A4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6A4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ccFYSiCeps&amp;t=4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Директор</dc:creator>
  <cp:lastModifiedBy>Миха</cp:lastModifiedBy>
  <cp:revision>105</cp:revision>
  <dcterms:created xsi:type="dcterms:W3CDTF">2020-03-14T22:03:00Z</dcterms:created>
  <dcterms:modified xsi:type="dcterms:W3CDTF">2021-11-16T18:26:00Z</dcterms:modified>
</cp:coreProperties>
</file>