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7E9B" w:rsidRPr="00857E9B" w:rsidRDefault="00101372" w:rsidP="00857E9B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>Тема уроку.</w:t>
      </w:r>
      <w:r w:rsidR="00857E9B" w:rsidRPr="00857E9B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uk-UA"/>
        </w:rPr>
        <w:t xml:space="preserve"> </w:t>
      </w:r>
      <w:r w:rsidR="00857E9B" w:rsidRPr="00857E9B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Розрахунки за хімічними рівняннями</w:t>
      </w:r>
      <w:r w:rsidRPr="00101372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uk-UA"/>
        </w:rPr>
        <w:t>.</w:t>
      </w:r>
    </w:p>
    <w:p w:rsidR="00857E9B" w:rsidRPr="00857E9B" w:rsidRDefault="00857E9B" w:rsidP="00857E9B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>Матеріал теми</w:t>
      </w:r>
      <w:r w:rsidRPr="00857E9B">
        <w:rPr>
          <w:rFonts w:ascii="Arial" w:eastAsia="Times New Roman" w:hAnsi="Arial" w:cs="Arial"/>
          <w:b/>
          <w:bCs/>
          <w:color w:val="292B2C"/>
          <w:sz w:val="23"/>
          <w:szCs w:val="23"/>
          <w:lang w:eastAsia="uk-UA"/>
        </w:rPr>
        <w:t xml:space="preserve"> допоможе вам:</w:t>
      </w:r>
    </w:p>
    <w:p w:rsidR="00857E9B" w:rsidRDefault="00857E9B" w:rsidP="00857E9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  <w:r w:rsidRPr="00857E9B">
        <w:rPr>
          <w:rFonts w:ascii="Arial" w:eastAsia="Times New Roman" w:hAnsi="Arial" w:cs="Arial"/>
          <w:color w:val="292B2C"/>
          <w:sz w:val="23"/>
          <w:szCs w:val="23"/>
          <w:lang w:eastAsia="uk-UA"/>
        </w:rPr>
        <w:t xml:space="preserve">обчислювати кількості речовини, маси та об’єми реагентів і продуктів </w:t>
      </w:r>
      <w:r>
        <w:rPr>
          <w:rFonts w:ascii="Arial" w:eastAsia="Times New Roman" w:hAnsi="Arial" w:cs="Arial"/>
          <w:color w:val="292B2C"/>
          <w:sz w:val="23"/>
          <w:szCs w:val="23"/>
          <w:lang w:eastAsia="uk-UA"/>
        </w:rPr>
        <w:t>реакцій за хімічними рівняннями.</w:t>
      </w:r>
    </w:p>
    <w:p w:rsidR="00857E9B" w:rsidRDefault="00857E9B" w:rsidP="00857E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Завдяки таким розрахункам хімік або інженер-технолог може цілеспрямовано здійснити хімічне перетворення, добути необхідну масу продукту реакції й уникнути надлишку вихідних речовин.</w:t>
      </w:r>
      <w:bookmarkStart w:id="0" w:name="_GoBack"/>
      <w:bookmarkEnd w:id="0"/>
    </w:p>
    <w:p w:rsidR="00857E9B" w:rsidRDefault="00857E9B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 w:rsidRPr="00857E9B">
        <w:rPr>
          <w:rFonts w:ascii="Arial" w:hAnsi="Arial" w:cs="Arial"/>
          <w:color w:val="FF0000"/>
          <w:sz w:val="32"/>
          <w:szCs w:val="32"/>
        </w:rPr>
        <w:t>Запам’ятайте</w:t>
      </w:r>
      <w:r>
        <w:rPr>
          <w:rFonts w:ascii="Arial" w:hAnsi="Arial" w:cs="Arial"/>
          <w:color w:val="292B2C"/>
          <w:sz w:val="23"/>
          <w:szCs w:val="23"/>
        </w:rPr>
        <w:t>, що коефіцієнти в рівняннях указують на співвідношення кількостей речовини реагентів і продуктів реакцій:</w:t>
      </w:r>
    </w:p>
    <w:p w:rsidR="00857E9B" w:rsidRPr="00101372" w:rsidRDefault="00857E9B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noProof/>
          <w:color w:val="292B2C"/>
          <w:sz w:val="23"/>
          <w:szCs w:val="23"/>
        </w:rPr>
        <mc:AlternateContent>
          <mc:Choice Requires="wps">
            <w:drawing>
              <wp:inline distT="0" distB="0" distL="0" distR="0" wp14:anchorId="03D0F7CD" wp14:editId="2FF39C17">
                <wp:extent cx="3581400" cy="1343025"/>
                <wp:effectExtent l="0" t="0" r="0" b="9525"/>
                <wp:docPr id="1" name="Picutre 164" descr="https://uahistory.co/pidruchniki/popel-chemistry-8-class-2016/popel-chemistry-8-class-2016.files/image164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81400" cy="1343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57E9B" w:rsidRDefault="00857E9B" w:rsidP="00857E9B">
                            <w:pPr>
                              <w:jc w:val="center"/>
                            </w:pPr>
                            <w:r w:rsidRPr="00857E9B">
                              <w:rPr>
                                <w:noProof/>
                                <w:lang w:eastAsia="uk-UA"/>
                              </w:rPr>
                              <w:drawing>
                                <wp:inline distT="0" distB="0" distL="0" distR="0">
                                  <wp:extent cx="3398520" cy="1274445"/>
                                  <wp:effectExtent l="0" t="0" r="0" b="1905"/>
                                  <wp:docPr id="2" name="Рисунок 2" descr="C:\Users\Наталья\Documents\image164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Наталья\Documents\image164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8520" cy="127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D0F7CD" id="Picutre 164" o:spid="_x0000_s1026" alt="https://uahistory.co/pidruchniki/popel-chemistry-8-class-2016/popel-chemistry-8-class-2016.files/image164.jpg" style="width:282pt;height:10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TBZ9wIAADoGAAAOAAAAZHJzL2Uyb0RvYy54bWysVF1v0zAUfUfiP1h+T5O0btdES6etaRHS&#10;gEmDH+A6TmJI7GC7TQviv3PtfqzdBEJAHqLY1zn3nnuO7/XNtm3QhmsjlMxwPIgw4pKpQsgqw58+&#10;LoMpRsZSWdBGSZ7hHTf4Zvb61XXfpXyoatUUXCMAkSbtuwzX1nZpGBpW85aageq4hGCpdEstLHUV&#10;Fpr2gN424TCKJmGvdNFpxbgxsJvvg3jm8cuSM/uhLA23qMkw1Gb9W/v3yr3D2TVNK027WrBDGfQv&#10;qmipkJD0BJVTS9FaixdQrWBaGVXaAVNtqMpSMO45AJs4esbmsaYd91ygOaY7tcn8P1j2fvOgkShA&#10;O4wkbUGiB8HWVnMUTwhGBTcM2uVkMaDLmtbCWKV3UH7YiUKvWS3FFxF2oFQTONUgrnfBNGANNSYA&#10;VpPfBgelaLgJRUsrDhkHn7vKidJDOqjtsXvQrq2mu1fsi0FSzWsqK35rOpB2X/RxS2vV15wW0J3Y&#10;QYQXGG5hAA2t+neqAJp0bZWXbFvq1uUAMdDWO2N3cgbfWsRgczSexiQCAzGIxSMyioZjn4Omx987&#10;bewbrlrkPjKsoT4PTzf3xrpyaHo84rJJtRRN4+3XyIsNOLjfgeTwq4u5MrybvidRspgupiQgw8ki&#10;IFGeB7fLOQkmy/hqnI/y+TyPf7i8MUlrURRcujRHZ8fkz5xzuGN7T568bVQjCgfnSjK6Ws0bjTYU&#10;btbSP4eGnB0LL8vwTQAuzyjFQxLdDZNgOZleBWRJxkFyFU2DKE7ukklEEpIvLyndC8n/nRLqM5yM&#10;QUdP55fcIv+85EbTVliYXY1oMzw9HaKp8+BCFl5aS0Wz/z5rhSv/qRUg91Fo71hn0r3/7Xa1BRTn&#10;3JUqduBdrcBZ4EIYuPBRK/0Nox6GV4bN1zXVHKPmrQT/JzEhbtr5BRlfDWGhzyOr8wiVDKAybDHa&#10;f87tfkKuOy2qGjLFvkdS3cKdKYV381NVh5sGA8qTOgxTNwHP1/7U08if/QQAAP//AwBQSwMEFAAG&#10;AAgAAAAhAMmmaU/dAAAABQEAAA8AAABkcnMvZG93bnJldi54bWxMj0FLw0AQhe9C/8MyghexmxRb&#10;JGZTSkEsIpSm2vM2OybB7Gya3Sbx3zt6aS8PHm9475t0OdpG9Nj52pGCeBqBQCqcqalU8LF/eXgC&#10;4YMmoxtHqOAHPSyzyU2qE+MG2mGfh1JwCflEK6hCaBMpfVGh1X7qWiTOvlxndWDbldJ0euBy28hZ&#10;FC2k1TXxQqVbXFdYfOdnq2Aotv1h//4qt/eHjaPT5rTOP9+UursdV88gAo7hcgx/+IwOGTMd3ZmM&#10;F40CfiT8K2fzxSPbo4JZHM9BZqm8ps9+AQAA//8DAFBLAQItABQABgAIAAAAIQC2gziS/gAAAOEB&#10;AAATAAAAAAAAAAAAAAAAAAAAAABbQ29udGVudF9UeXBlc10ueG1sUEsBAi0AFAAGAAgAAAAhADj9&#10;If/WAAAAlAEAAAsAAAAAAAAAAAAAAAAALwEAAF9yZWxzLy5yZWxzUEsBAi0AFAAGAAgAAAAhAEvR&#10;MFn3AgAAOgYAAA4AAAAAAAAAAAAAAAAALgIAAGRycy9lMm9Eb2MueG1sUEsBAi0AFAAGAAgAAAAh&#10;AMmmaU/dAAAABQEAAA8AAAAAAAAAAAAAAAAAUQUAAGRycy9kb3ducmV2LnhtbFBLBQYAAAAABAAE&#10;APMAAABbBgAAAAA=&#10;" filled="f" stroked="f">
                <o:lock v:ext="edit" aspectratio="t"/>
                <v:textbox>
                  <w:txbxContent>
                    <w:p w:rsidR="00857E9B" w:rsidRDefault="00857E9B" w:rsidP="00857E9B">
                      <w:pPr>
                        <w:jc w:val="center"/>
                      </w:pPr>
                      <w:r w:rsidRPr="00857E9B">
                        <w:rPr>
                          <w:noProof/>
                          <w:lang w:eastAsia="uk-UA"/>
                        </w:rPr>
                        <w:drawing>
                          <wp:inline distT="0" distB="0" distL="0" distR="0">
                            <wp:extent cx="3398520" cy="1274445"/>
                            <wp:effectExtent l="0" t="0" r="0" b="1905"/>
                            <wp:docPr id="2" name="Рисунок 2" descr="C:\Users\Наталья\Documents\image164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Наталья\Documents\image164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8520" cy="127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101372" w:rsidRDefault="00101372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ЗАДАЧА</w:t>
      </w:r>
      <w:r>
        <w:rPr>
          <w:rStyle w:val="a4"/>
          <w:rFonts w:ascii="Arial" w:hAnsi="Arial" w:cs="Arial"/>
          <w:color w:val="292B2C"/>
          <w:sz w:val="23"/>
          <w:szCs w:val="23"/>
          <w:shd w:val="clear" w:color="auto" w:fill="FFFFFF"/>
        </w:rPr>
        <w:t>.</w:t>
      </w:r>
      <w:r>
        <w:rPr>
          <w:rFonts w:ascii="Arial" w:hAnsi="Arial" w:cs="Arial"/>
          <w:color w:val="292B2C"/>
          <w:sz w:val="23"/>
          <w:szCs w:val="23"/>
          <w:shd w:val="clear" w:color="auto" w:fill="FFFFFF"/>
        </w:rPr>
        <w:t> Який об'єм сірчистого газу (н. у.) прореагує з натрій гідроксидом у разі утворення натрій сульфіту кількістю речовини 0,2 моль?</w:t>
      </w:r>
    </w:p>
    <w:p w:rsidR="00101372" w:rsidRDefault="00101372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  <w:shd w:val="clear" w:color="auto" w:fill="FFFFFF"/>
        </w:rPr>
      </w:pPr>
      <w:r w:rsidRPr="00101372">
        <w:rPr>
          <w:rFonts w:ascii="Arial" w:hAnsi="Arial" w:cs="Arial"/>
          <w:noProof/>
          <w:color w:val="292B2C"/>
          <w:sz w:val="23"/>
          <w:szCs w:val="23"/>
          <w:shd w:val="clear" w:color="auto" w:fill="FFFFFF"/>
        </w:rPr>
        <w:drawing>
          <wp:inline distT="0" distB="0" distL="0" distR="0">
            <wp:extent cx="4895850" cy="3409950"/>
            <wp:effectExtent l="0" t="0" r="0" b="0"/>
            <wp:docPr id="4" name="Рисунок 4" descr="C:\Users\Наталья\Documents\image1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Наталья\Documents\image16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E9B" w:rsidRDefault="00857E9B" w:rsidP="00857E9B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</w:p>
    <w:p w:rsidR="00857E9B" w:rsidRPr="00857E9B" w:rsidRDefault="00857E9B" w:rsidP="00857E9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eastAsia="uk-UA"/>
        </w:rPr>
      </w:pPr>
    </w:p>
    <w:p w:rsidR="00101372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Style w:val="a4"/>
          <w:rFonts w:ascii="Arial" w:hAnsi="Arial" w:cs="Arial"/>
          <w:color w:val="292B2C"/>
          <w:sz w:val="23"/>
          <w:szCs w:val="23"/>
        </w:rPr>
        <w:lastRenderedPageBreak/>
        <w:t>ВИСНОВКИ</w:t>
      </w:r>
      <w:r>
        <w:rPr>
          <w:rStyle w:val="a4"/>
          <w:rFonts w:ascii="Arial" w:hAnsi="Arial" w:cs="Arial"/>
          <w:color w:val="292B2C"/>
          <w:sz w:val="23"/>
          <w:szCs w:val="23"/>
        </w:rPr>
        <w:t>.</w:t>
      </w:r>
    </w:p>
    <w:p w:rsidR="00101372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Для того щоб обчислювати маси, кількості речовини реагентів і продуктів реакцій, об’єми газів, що беруть участь у реакціях, використовують хімічні рівняння.</w:t>
      </w:r>
    </w:p>
    <w:p w:rsidR="00101372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Розв’язування задач здійснюють складанням пропорцій, а також за формулами, які відображають зв’язок між відповідними фізичними величинами.</w:t>
      </w:r>
    </w:p>
    <w:p w:rsidR="00101372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r>
        <w:rPr>
          <w:rFonts w:ascii="Arial" w:hAnsi="Arial" w:cs="Arial"/>
          <w:color w:val="292B2C"/>
          <w:sz w:val="23"/>
          <w:szCs w:val="23"/>
        </w:rPr>
        <w:t>Перегляньте відео:</w:t>
      </w:r>
    </w:p>
    <w:p w:rsidR="00101372" w:rsidRDefault="00101372" w:rsidP="00101372">
      <w:pPr>
        <w:pStyle w:val="a3"/>
        <w:shd w:val="clear" w:color="auto" w:fill="FFFFFF"/>
        <w:spacing w:before="0" w:beforeAutospacing="0"/>
        <w:rPr>
          <w:rFonts w:ascii="Arial" w:hAnsi="Arial" w:cs="Arial"/>
          <w:color w:val="292B2C"/>
          <w:sz w:val="23"/>
          <w:szCs w:val="23"/>
        </w:rPr>
      </w:pPr>
      <w:hyperlink r:id="rId7" w:history="1">
        <w:r w:rsidRPr="00667888">
          <w:rPr>
            <w:rStyle w:val="a5"/>
            <w:rFonts w:ascii="Arial" w:hAnsi="Arial" w:cs="Arial"/>
            <w:sz w:val="23"/>
            <w:szCs w:val="23"/>
          </w:rPr>
          <w:t>https://www.youtube.com/watch?v=JqH3JEXLCYk</w:t>
        </w:r>
      </w:hyperlink>
      <w:r>
        <w:rPr>
          <w:rFonts w:ascii="Arial" w:hAnsi="Arial" w:cs="Arial"/>
          <w:color w:val="292B2C"/>
          <w:sz w:val="23"/>
          <w:szCs w:val="23"/>
        </w:rPr>
        <w:t xml:space="preserve"> </w:t>
      </w:r>
    </w:p>
    <w:p w:rsidR="00A6081E" w:rsidRDefault="00A6081E"/>
    <w:p w:rsidR="00101372" w:rsidRPr="00101372" w:rsidRDefault="00101372">
      <w:pPr>
        <w:rPr>
          <w:sz w:val="32"/>
          <w:szCs w:val="32"/>
        </w:rPr>
      </w:pPr>
      <w:r w:rsidRPr="00101372">
        <w:rPr>
          <w:sz w:val="32"/>
          <w:szCs w:val="32"/>
        </w:rPr>
        <w:t>Завдання.</w:t>
      </w:r>
    </w:p>
    <w:p w:rsidR="00101372" w:rsidRPr="00101372" w:rsidRDefault="00101372" w:rsidP="00101372">
      <w:pPr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</w:pPr>
      <w:r w:rsidRPr="00101372">
        <w:rPr>
          <w:sz w:val="32"/>
          <w:szCs w:val="32"/>
        </w:rPr>
        <w:t xml:space="preserve">1.Опрацюйте </w:t>
      </w:r>
      <w:r w:rsidRPr="00101372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§ 28</w:t>
      </w:r>
      <w:r w:rsidRPr="00101372">
        <w:rPr>
          <w:rFonts w:ascii="Arial" w:eastAsia="Times New Roman" w:hAnsi="Arial" w:cs="Arial"/>
          <w:b/>
          <w:bCs/>
          <w:color w:val="292B2C"/>
          <w:kern w:val="36"/>
          <w:sz w:val="32"/>
          <w:szCs w:val="32"/>
          <w:lang w:eastAsia="uk-UA"/>
        </w:rPr>
        <w:t>.</w:t>
      </w:r>
    </w:p>
    <w:p w:rsidR="00101372" w:rsidRPr="00101372" w:rsidRDefault="00101372">
      <w:pPr>
        <w:rPr>
          <w:sz w:val="32"/>
          <w:szCs w:val="32"/>
        </w:rPr>
      </w:pPr>
      <w:r w:rsidRPr="00101372">
        <w:rPr>
          <w:rFonts w:ascii="Arial" w:eastAsia="Times New Roman" w:hAnsi="Arial" w:cs="Arial"/>
          <w:bCs/>
          <w:color w:val="292B2C"/>
          <w:kern w:val="36"/>
          <w:sz w:val="32"/>
          <w:szCs w:val="32"/>
          <w:lang w:eastAsia="uk-UA"/>
        </w:rPr>
        <w:t xml:space="preserve">2. Виконайте вправу </w:t>
      </w:r>
      <w:r w:rsidRPr="00101372">
        <w:rPr>
          <w:sz w:val="32"/>
          <w:szCs w:val="32"/>
        </w:rPr>
        <w:t>№219.</w:t>
      </w:r>
    </w:p>
    <w:sectPr w:rsidR="00101372" w:rsidRPr="00101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457277"/>
    <w:multiLevelType w:val="multilevel"/>
    <w:tmpl w:val="26DAC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E9B"/>
    <w:rsid w:val="00026FF0"/>
    <w:rsid w:val="00101372"/>
    <w:rsid w:val="00857E9B"/>
    <w:rsid w:val="00A60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877B26-E062-4F3F-A827-6E64CAAC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7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Strong"/>
    <w:basedOn w:val="a0"/>
    <w:uiPriority w:val="22"/>
    <w:qFormat/>
    <w:rsid w:val="00857E9B"/>
    <w:rPr>
      <w:b/>
      <w:bCs/>
    </w:rPr>
  </w:style>
  <w:style w:type="character" w:styleId="a5">
    <w:name w:val="Hyperlink"/>
    <w:basedOn w:val="a0"/>
    <w:uiPriority w:val="99"/>
    <w:unhideWhenUsed/>
    <w:rsid w:val="001013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JqH3JEXLCY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704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1</cp:revision>
  <dcterms:created xsi:type="dcterms:W3CDTF">2022-02-13T15:40:00Z</dcterms:created>
  <dcterms:modified xsi:type="dcterms:W3CDTF">2022-02-13T16:01:00Z</dcterms:modified>
</cp:coreProperties>
</file>