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5A" w:rsidRPr="00542B5A" w:rsidRDefault="00527C18" w:rsidP="00542B5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542B5A" w:rsidRPr="00542B5A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. Речовини молекулярної та атомної будови</w:t>
      </w:r>
    </w:p>
    <w:p w:rsidR="00542B5A" w:rsidRPr="00542B5A" w:rsidRDefault="00527C18" w:rsidP="00542B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Матеріал теми</w:t>
      </w:r>
      <w:r w:rsidR="00542B5A" w:rsidRPr="00542B5A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542B5A" w:rsidRPr="00542B5A" w:rsidRDefault="00542B5A" w:rsidP="00542B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542B5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з’ясувати будову речовин, які складаються з молекул;</w:t>
      </w:r>
    </w:p>
    <w:p w:rsidR="00542B5A" w:rsidRPr="00542B5A" w:rsidRDefault="00542B5A" w:rsidP="00542B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542B5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пояснювати фізичні властивості молекулярних речовин;</w:t>
      </w:r>
    </w:p>
    <w:p w:rsidR="00542B5A" w:rsidRPr="00527C18" w:rsidRDefault="00542B5A" w:rsidP="00527C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542B5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зрозуміти будову і фізичні властивості речовин, які складаються з атомів.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Будь-яка речовина може існувати в трьох агрегатних станах: твердому, рідкому і газоподібному. Всім відомо, що рідка при кімнатній температурі вода стає твердою при охолодженні до 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0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°С, а при нагріванні до 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100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°С перетворюється в пару.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Тверді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речовини поділяють на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аморфні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кристалічні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 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Відмінність аморфних і кристалічних речовин полягає в ступені впорядкованості їх внутрішньої будови.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У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кристалічних</w:t>
      </w:r>
      <w:r w:rsidRPr="00742B0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речовинах всі частинки розташовуються в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певному</w:t>
      </w:r>
      <w:r w:rsidRPr="00742B0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порядку.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аморфних</w:t>
      </w:r>
      <w:r w:rsidRPr="00742B0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речовинах цей порядок є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відносним</w:t>
      </w:r>
      <w:r w:rsidRPr="00742B0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742B04" w:rsidRPr="00742B04" w:rsidRDefault="00742B04" w:rsidP="008B072A">
      <w:pPr>
        <w:shd w:val="clear" w:color="auto" w:fill="FFFFFF"/>
        <w:tabs>
          <w:tab w:val="left" w:pos="7515"/>
        </w:tabs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26312D1B" wp14:editId="0A1F48F5">
                <wp:extent cx="304800" cy="304800"/>
                <wp:effectExtent l="0" t="0" r="0" b="0"/>
                <wp:docPr id="3" name="AutoShape 3" descr="im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5AB218" id="AutoShape 3" o:spid="_x0000_s1026" alt="im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C/S1e9AgAA&#10;x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742B04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0173D2FD" wp14:editId="7ACC3EE4">
                <wp:extent cx="3619500" cy="1619250"/>
                <wp:effectExtent l="0" t="0" r="0" b="0"/>
                <wp:docPr id="1" name="AutoShape 1" descr="im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1950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B04" w:rsidRDefault="00742B04" w:rsidP="00742B04">
                            <w:pPr>
                              <w:jc w:val="center"/>
                            </w:pPr>
                            <w:r w:rsidRPr="00742B04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638550" cy="1400175"/>
                                  <wp:effectExtent l="0" t="0" r="0" b="9525"/>
                                  <wp:docPr id="2" name="Рисунок 2" descr="C:\Users\Наталья\Documents\im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Наталья\Documents\im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8550" cy="140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3D2FD" id="AutoShape 1" o:spid="_x0000_s1026" alt="im2.jpg" style="width:285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" filled="f" stroked="f">
                <o:lock v:ext="edit" aspectratio="t"/>
                <v:textbox>
                  <w:txbxContent>
                    <w:p w:rsidR="00742B04" w:rsidRDefault="00742B04" w:rsidP="00742B04">
                      <w:pPr>
                        <w:jc w:val="center"/>
                      </w:pPr>
                      <w:r w:rsidRPr="00742B04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638550" cy="1400175"/>
                            <wp:effectExtent l="0" t="0" r="0" b="9525"/>
                            <wp:docPr id="2" name="Рисунок 2" descr="C:\Users\Наталья\Documents\im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Наталья\Documents\im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8550" cy="140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B072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ab/>
      </w:r>
      <w:bookmarkStart w:id="0" w:name="_GoBack"/>
      <w:bookmarkEnd w:id="0"/>
    </w:p>
    <w:p w:rsidR="00742B04" w:rsidRPr="00742B04" w:rsidRDefault="00742B04" w:rsidP="00742B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Кристалічними </w:t>
      </w:r>
      <w:r w:rsidRPr="00742B0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називають речовини, в яких частинки розташовуються в строгому порядку.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Приклади кристалічних речовин: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алмаз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цукор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метали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солі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луги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більшість оксидів і простих речовин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42B04" w:rsidRPr="00497ACF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 w:eastAsia="uk-UA"/>
        </w:rPr>
      </w:pPr>
      <w:r w:rsidRPr="00742B04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1DE94C12" wp14:editId="7D4AB7D5">
                <wp:extent cx="3762375" cy="2714625"/>
                <wp:effectExtent l="0" t="0" r="0" b="9525"/>
                <wp:docPr id="4" name="AutoShape 2" descr="39145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62375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B04" w:rsidRDefault="00742B04" w:rsidP="00742B04">
                            <w:pPr>
                              <w:jc w:val="center"/>
                            </w:pPr>
                            <w:r w:rsidRPr="00742B04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627120" cy="2720340"/>
                                  <wp:effectExtent l="0" t="0" r="0" b="3810"/>
                                  <wp:docPr id="5" name="Рисунок 5" descr="C:\Users\Наталья\Documents\39145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Наталья\Documents\39145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7120" cy="2720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E94C12" id="AutoShape 2" o:spid="_x0000_s1027" alt="391454.jpg" style="width:296.25pt;height:2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" filled="f" stroked="f">
                <o:lock v:ext="edit" aspectratio="t"/>
                <v:textbox>
                  <w:txbxContent>
                    <w:p w:rsidR="00742B04" w:rsidRDefault="00742B04" w:rsidP="00742B04">
                      <w:pPr>
                        <w:jc w:val="center"/>
                      </w:pPr>
                      <w:r w:rsidRPr="00742B04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627120" cy="2720340"/>
                            <wp:effectExtent l="0" t="0" r="0" b="3810"/>
                            <wp:docPr id="5" name="Рисунок 5" descr="C:\Users\Наталья\Documents\39145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Наталья\Documents\39145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27120" cy="2720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97ACF">
        <w:rPr>
          <w:rStyle w:val="a3"/>
          <w:rFonts w:ascii="Arial" w:hAnsi="Arial" w:cs="Arial"/>
          <w:color w:val="4E4E3F"/>
          <w:shd w:val="clear" w:color="auto" w:fill="FFFFFF"/>
        </w:rPr>
        <w:t>Кристали мідного купоросу</w:t>
      </w:r>
      <w:r w:rsidR="00497ACF">
        <w:rPr>
          <w:rStyle w:val="a3"/>
          <w:rFonts w:ascii="Arial" w:hAnsi="Arial" w:cs="Arial"/>
          <w:color w:val="4E4E3F"/>
          <w:shd w:val="clear" w:color="auto" w:fill="FFFFFF"/>
          <w:lang w:val="ru-RU"/>
        </w:rPr>
        <w:t>.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Більшість твердих речовин має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кристалічну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будову, яка характеризується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чітким розташуванням частинок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Якщо з'єднати частинки умовними лініями, то вийде просторовий каркас, який називають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кристалічною ґраткою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Точки, в яких розміщені частинки кристалу, називають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вузлами ґратки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У вузлах уявної ґратки можуть перебувати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атоми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йони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або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молекули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Залежно від природи частинок, розташованих у вузлах, і характеру зв'я</w:t>
      </w: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зку між ними, розрізняють 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типи кристалічних ґраток: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йонну</w:t>
      </w: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атомну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молекулярну.</w:t>
      </w:r>
    </w:p>
    <w:p w:rsidR="00A6081E" w:rsidRDefault="00A6081E"/>
    <w:p w:rsidR="00742B04" w:rsidRPr="00742B04" w:rsidRDefault="00742B04" w:rsidP="00742B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Атомними</w:t>
      </w:r>
      <w:r w:rsidRPr="00742B0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називають кристалічні ґратки, у вузлах яких знаходяться окремі атоми, зв'язані ковалентними зв'язками.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Такий тип ґратки має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алмаз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одна з алотропних видозмін Карбону. До речовин з атомною кристалічною ґраткою відносяться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 графіт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кремній (силіцій)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бор, германій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а також складні речовини, наприклад,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карборунд</w:t>
      </w:r>
      <w:r w:rsidRPr="00742B0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SiC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кремнезем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кварц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гірський кришталь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пісок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до складу яких входить силіцій</w:t>
      </w:r>
      <w:r w:rsidRPr="00742B0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(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IV</w:t>
      </w:r>
      <w:r w:rsidRPr="00742B0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) 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оксид</w:t>
      </w:r>
      <w:r w:rsidRPr="00742B0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SiO</w:t>
      </w:r>
      <w:r w:rsidRPr="00742B04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2B0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  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 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Таким речовинам притаманні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висока міцність 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і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твердість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Так, алмаз є найтвердішою природною речовиною. У речовин з атомною кристалічною ґраткою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дуже високі температури плавлення і кипіння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Наприклад, температура плавлення кремнезему — 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1728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°С, а у графіту вона ще вище — 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4000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°С. Атомні кристали практично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нерозчинні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42B04" w:rsidRDefault="00742B04">
      <w:pPr>
        <w:rPr>
          <w:rStyle w:val="a3"/>
          <w:rFonts w:ascii="Arial" w:hAnsi="Arial" w:cs="Arial"/>
          <w:color w:val="4E4E3F"/>
          <w:shd w:val="clear" w:color="auto" w:fill="FFFFFF"/>
        </w:rPr>
      </w:pPr>
      <w:r w:rsidRPr="00742B04">
        <w:rPr>
          <w:noProof/>
          <w:lang w:eastAsia="uk-UA"/>
        </w:rPr>
        <w:drawing>
          <wp:inline distT="0" distB="0" distL="0" distR="0">
            <wp:extent cx="2438400" cy="1924050"/>
            <wp:effectExtent l="0" t="0" r="0" b="0"/>
            <wp:docPr id="6" name="Рисунок 6" descr="C:\Users\Наталья\Documents\rabota-uchienitsy-9-klassa-polimorfnyie-prievrashchieniia-siery-olova-i-zhieliez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rabota-uchienitsy-9-klassa-polimorfnyie-prievrashchieniia-siery-olova-i-zhielieza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Arial" w:hAnsi="Arial" w:cs="Arial"/>
          <w:color w:val="4E4E3F"/>
          <w:shd w:val="clear" w:color="auto" w:fill="FFFFFF"/>
        </w:rPr>
        <w:t>Кристалічна ґратка алмазу</w:t>
      </w:r>
    </w:p>
    <w:p w:rsidR="00742B04" w:rsidRDefault="00742B04">
      <w:pPr>
        <w:rPr>
          <w:rStyle w:val="a3"/>
          <w:rFonts w:ascii="Arial" w:hAnsi="Arial" w:cs="Arial"/>
          <w:color w:val="4E4E3F"/>
          <w:shd w:val="clear" w:color="auto" w:fill="FFFFFF"/>
        </w:rPr>
      </w:pPr>
    </w:p>
    <w:p w:rsidR="00742B04" w:rsidRPr="00742B04" w:rsidRDefault="00742B04" w:rsidP="00742B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Молекулярними</w:t>
      </w:r>
      <w:r w:rsidRPr="00742B0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 називають ґратки, у вузлах яких знаходяться молекули, пов'язані слабкою міжмолекулярною взаємодією.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Незважаючи на те, що всередині молекул атоми з'єднані дуже міцними ковалентними зв'язками, між самими молекулами діють слабкі сили міжмолекулярної взаємодії. Тому молекулярні кристали мають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невелику міцність 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і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твердість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 низькі температури плавлення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кипіння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Багато молекулярних речовин при кімнатній температурі є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рідинами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газами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Такі речовини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леткі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Наприклад, кристалічні йод і твердий карбон(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IV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оксид («сухий лід») випаровуються, не переходячи в рідкий стан. Деякі молекулярні речовини мають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запах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Такий тип ґратки мають прості речовини в твердому агрегатному стані: благородні гази з одноатомними молекулами  (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He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Ne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Ar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Kr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Xe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Rn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), а також неметали з двох— і багатоатомними молекулами (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42B04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42B04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</w:t>
      </w:r>
      <w:r w:rsidRPr="00742B04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Cl</w:t>
      </w:r>
      <w:r w:rsidRPr="00742B04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</w:t>
      </w:r>
      <w:r w:rsidRPr="00742B04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42B04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742B04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</w:t>
      </w:r>
      <w:r w:rsidRPr="00742B04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8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).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 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Молекулярну кристалічну ґратку мають також речовини з ковалентними полярними зв'язками: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вода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лід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твердий амоніак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кислоти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оксиди неметалів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Більшість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органічних сполук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теж являють собою молекулярні кристали (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нафталін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цукор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глюкоза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).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2B04" w:rsidRDefault="00742B04">
      <w:pPr>
        <w:rPr>
          <w:rStyle w:val="a3"/>
          <w:rFonts w:ascii="Arial" w:hAnsi="Arial" w:cs="Arial"/>
          <w:color w:val="4E4E3F"/>
          <w:shd w:val="clear" w:color="auto" w:fill="FFFFFF"/>
        </w:rPr>
      </w:pPr>
      <w:r w:rsidRPr="00742B04">
        <w:rPr>
          <w:noProof/>
          <w:lang w:eastAsia="uk-UA"/>
        </w:rPr>
        <w:drawing>
          <wp:inline distT="0" distB="0" distL="0" distR="0">
            <wp:extent cx="2628900" cy="2366010"/>
            <wp:effectExtent l="0" t="0" r="0" b="0"/>
            <wp:docPr id="7" name="Рисунок 7" descr="C:\Users\Наталья\Documents\488482_sio2-kristallicheskaya-reshe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488482_sio2-kristallicheskaya-reshetk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22" cy="23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Arial" w:hAnsi="Arial" w:cs="Arial"/>
          <w:color w:val="4E4E3F"/>
          <w:shd w:val="clear" w:color="auto" w:fill="FFFFFF"/>
        </w:rPr>
        <w:t>Кристалічна ґратка вуглекислого газу</w:t>
      </w:r>
    </w:p>
    <w:p w:rsidR="00742B04" w:rsidRPr="00742B04" w:rsidRDefault="00742B04" w:rsidP="00742B04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Якщо відома будова речовини, то можна передбачити її властивості.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Спробуємо визначити, які приблизно температури плавлення у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натрій фториду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гідроген фториду 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і </w:t>
      </w:r>
      <w:r w:rsidRPr="00742B0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флуору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 натрій фториду — йонна кристалічна ґратка. Отже, його температура плавлення буде високою. Гідроген фторид і флуор мають молекулярні кристалічні ґратки. Тому їх температури плавлення будуть невисокими. Молекули гідроген фториду є полярними, а флуору — неполярними. Отже, міжмолекулярна взаємодія у гідроген фториду буде сильнішою, і його температура плавлення буде вищою у порівнянні з флуором.</w:t>
      </w:r>
    </w:p>
    <w:p w:rsidR="00742B04" w:rsidRPr="00742B04" w:rsidRDefault="00742B04" w:rsidP="00742B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Експериментальні дані підтверджують ці припущення: температури плавлення 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NaF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HF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742B0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</w:t>
      </w:r>
      <w:r w:rsidRPr="00742B04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складають відповідно 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995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°С, 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–83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°С,  </w:t>
      </w:r>
      <w:r w:rsidRPr="00742B0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–220</w:t>
      </w:r>
      <w:r w:rsidRPr="00742B0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°С.</w:t>
      </w:r>
    </w:p>
    <w:p w:rsidR="00742B04" w:rsidRDefault="00742B04"/>
    <w:p w:rsidR="00542B5A" w:rsidRDefault="00527C18" w:rsidP="00542B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Перегляньте відео:</w:t>
      </w:r>
    </w:p>
    <w:p w:rsidR="00527C18" w:rsidRPr="00527C18" w:rsidRDefault="00D308B1" w:rsidP="00527C18">
      <w:hyperlink r:id="rId13" w:history="1">
        <w:r w:rsidR="00527C18" w:rsidRPr="00A6010A">
          <w:rPr>
            <w:rStyle w:val="a9"/>
          </w:rPr>
          <w:t>https://www.youtube.com/watch?v=OzoCSCt7x5E</w:t>
        </w:r>
      </w:hyperlink>
      <w:r w:rsidR="00527C18" w:rsidRPr="00527C18">
        <w:t xml:space="preserve"> </w:t>
      </w:r>
    </w:p>
    <w:p w:rsidR="00542B5A" w:rsidRDefault="00527C18" w:rsidP="00542B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Опрацюйте  </w:t>
      </w:r>
      <w:r w:rsidRPr="00542B5A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17</w:t>
      </w: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.</w:t>
      </w:r>
    </w:p>
    <w:p w:rsidR="00527C18" w:rsidRPr="00527C18" w:rsidRDefault="00527C18" w:rsidP="00542B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Виконайте завдання:</w:t>
      </w:r>
    </w:p>
    <w:p w:rsidR="00542B5A" w:rsidRPr="00542B5A" w:rsidRDefault="00542B5A" w:rsidP="00542B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1. Установіть відповідность</w:t>
      </w:r>
      <w:r w:rsidRPr="00542B5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</w:t>
      </w:r>
    </w:p>
    <w:p w:rsidR="00542B5A" w:rsidRPr="00542B5A" w:rsidRDefault="00542B5A" w:rsidP="00542B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542B5A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>Тип кристалічної ґратки</w:t>
      </w:r>
    </w:p>
    <w:p w:rsidR="00542B5A" w:rsidRDefault="00542B5A" w:rsidP="00542B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542B5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1. Молекулярні</w:t>
      </w:r>
    </w:p>
    <w:p w:rsidR="00542B5A" w:rsidRPr="00542B5A" w:rsidRDefault="00542B5A" w:rsidP="00542B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542B5A">
        <w:rPr>
          <w:rFonts w:ascii="Arial" w:eastAsia="Times New Roman" w:hAnsi="Arial" w:cs="Arial"/>
          <w:color w:val="292B2C"/>
          <w:sz w:val="23"/>
          <w:szCs w:val="23"/>
          <w:lang w:eastAsia="uk-UA"/>
        </w:rPr>
        <w:lastRenderedPageBreak/>
        <w:t>2. Атомні</w:t>
      </w:r>
    </w:p>
    <w:p w:rsidR="00542B5A" w:rsidRDefault="00542B5A" w:rsidP="00542B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542B5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Властивості речовини</w:t>
      </w:r>
    </w:p>
    <w:p w:rsidR="00542B5A" w:rsidRPr="00542B5A" w:rsidRDefault="00542B5A" w:rsidP="00542B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 w:eastAsia="uk-UA"/>
        </w:rPr>
        <w:t xml:space="preserve">           </w:t>
      </w: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а</w:t>
      </w:r>
      <w:r w:rsidRPr="00542B5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) Тверді, нерозчинні у воді, діелектрики або напівпровідники, нелеткі</w:t>
      </w:r>
    </w:p>
    <w:p w:rsidR="00542B5A" w:rsidRPr="00542B5A" w:rsidRDefault="00542B5A" w:rsidP="00542B5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 w:eastAsia="uk-UA"/>
        </w:rPr>
        <w:t xml:space="preserve">      б</w:t>
      </w:r>
      <w:r w:rsidRPr="00542B5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) М'які, нелеткі, невисокі температури кипіння й плавлення, електричний струм не проводять</w:t>
      </w:r>
    </w:p>
    <w:p w:rsidR="00542B5A" w:rsidRDefault="00542B5A" w:rsidP="00542B5A">
      <w:pPr>
        <w:pStyle w:val="a8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2. «Сухим льодом» називають кристалічний вуглекислий газ. Поясніть, користуючись додатковою літературою та мережею Internet, таку незвичайну назву. Який тип кристалічних ґраток характерний для нього?</w:t>
      </w:r>
    </w:p>
    <w:p w:rsidR="00542B5A" w:rsidRDefault="00527C18"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3. Як найпростіше експериментально розпізнати однакові за розміром і формою алмаз і лід? Яка з цих речовин має молекулярну будову?</w:t>
      </w:r>
    </w:p>
    <w:p w:rsidR="00527C18" w:rsidRPr="00527C18" w:rsidRDefault="00527C18" w:rsidP="00527C18"/>
    <w:p w:rsidR="00542B5A" w:rsidRPr="00527C18" w:rsidRDefault="00542B5A" w:rsidP="00527C18">
      <w:pPr>
        <w:ind w:firstLine="708"/>
      </w:pPr>
    </w:p>
    <w:sectPr w:rsidR="00542B5A" w:rsidRPr="00527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8B1" w:rsidRDefault="00D308B1" w:rsidP="00542B5A">
      <w:pPr>
        <w:spacing w:after="0" w:line="240" w:lineRule="auto"/>
      </w:pPr>
      <w:r>
        <w:separator/>
      </w:r>
    </w:p>
  </w:endnote>
  <w:endnote w:type="continuationSeparator" w:id="0">
    <w:p w:rsidR="00D308B1" w:rsidRDefault="00D308B1" w:rsidP="0054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8B1" w:rsidRDefault="00D308B1" w:rsidP="00542B5A">
      <w:pPr>
        <w:spacing w:after="0" w:line="240" w:lineRule="auto"/>
      </w:pPr>
      <w:r>
        <w:separator/>
      </w:r>
    </w:p>
  </w:footnote>
  <w:footnote w:type="continuationSeparator" w:id="0">
    <w:p w:rsidR="00D308B1" w:rsidRDefault="00D308B1" w:rsidP="0054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E79A4"/>
    <w:multiLevelType w:val="multilevel"/>
    <w:tmpl w:val="A028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3F5EA9"/>
    <w:multiLevelType w:val="multilevel"/>
    <w:tmpl w:val="748E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332E9F"/>
    <w:multiLevelType w:val="multilevel"/>
    <w:tmpl w:val="AAFC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04"/>
    <w:rsid w:val="00497ACF"/>
    <w:rsid w:val="00527C18"/>
    <w:rsid w:val="00542B5A"/>
    <w:rsid w:val="00742B04"/>
    <w:rsid w:val="008B072A"/>
    <w:rsid w:val="008E68A5"/>
    <w:rsid w:val="00A6081E"/>
    <w:rsid w:val="00C5186C"/>
    <w:rsid w:val="00D3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44D31-5FF8-477C-9857-333A79D4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42B04"/>
    <w:rPr>
      <w:i/>
      <w:iCs/>
    </w:rPr>
  </w:style>
  <w:style w:type="paragraph" w:styleId="a4">
    <w:name w:val="header"/>
    <w:basedOn w:val="a"/>
    <w:link w:val="a5"/>
    <w:uiPriority w:val="99"/>
    <w:unhideWhenUsed/>
    <w:rsid w:val="00542B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2B5A"/>
  </w:style>
  <w:style w:type="paragraph" w:styleId="a6">
    <w:name w:val="footer"/>
    <w:basedOn w:val="a"/>
    <w:link w:val="a7"/>
    <w:uiPriority w:val="99"/>
    <w:unhideWhenUsed/>
    <w:rsid w:val="00542B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2B5A"/>
  </w:style>
  <w:style w:type="paragraph" w:styleId="a8">
    <w:name w:val="Normal (Web)"/>
    <w:basedOn w:val="a"/>
    <w:uiPriority w:val="99"/>
    <w:semiHidden/>
    <w:unhideWhenUsed/>
    <w:rsid w:val="00542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9">
    <w:name w:val="Hyperlink"/>
    <w:basedOn w:val="a0"/>
    <w:uiPriority w:val="99"/>
    <w:unhideWhenUsed/>
    <w:rsid w:val="00527C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619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02624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8626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77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8901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9379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4558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single" w:sz="6" w:space="19" w:color="76A900"/>
                <w:bottom w:val="single" w:sz="6" w:space="15" w:color="76A900"/>
                <w:right w:val="single" w:sz="6" w:space="19" w:color="76A900"/>
              </w:divBdr>
            </w:div>
          </w:divsChild>
        </w:div>
        <w:div w:id="1892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47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856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9432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1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hyperlink" Target="https://www.youtube.com/watch?v=OzoCSCt7x5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3094</Words>
  <Characters>1764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2021-11-14T10:42:00Z</dcterms:created>
  <dcterms:modified xsi:type="dcterms:W3CDTF">2021-11-14T16:36:00Z</dcterms:modified>
</cp:coreProperties>
</file>