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E3" w:rsidRDefault="00A512E3" w:rsidP="00A512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22.10.                    9-Б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Добровольська В.Е.</w:t>
      </w:r>
    </w:p>
    <w:p w:rsidR="00A512E3" w:rsidRDefault="00A512E3" w:rsidP="00A512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Складносурядне речення, його будова й засоби зв’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частинами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Смислові зв’язки між частинами складносурядного речення</w:t>
      </w:r>
    </w:p>
    <w:p w:rsidR="00A512E3" w:rsidRDefault="00A512E3" w:rsidP="00A512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Перебіг уроку</w:t>
      </w:r>
    </w:p>
    <w:p w:rsidR="00A512E3" w:rsidRDefault="00A512E3" w:rsidP="00A512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Пригадаймо!!!</w:t>
      </w:r>
    </w:p>
    <w:p w:rsidR="00A512E3" w:rsidRDefault="00A512E3" w:rsidP="00A512E3">
      <w:pPr>
        <w:pStyle w:val="a3"/>
        <w:ind w:left="43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1) Записати речення, поставивши розділові знаки при прямій мові:</w:t>
      </w:r>
    </w:p>
    <w:p w:rsidR="00A512E3" w:rsidRDefault="00A512E3" w:rsidP="00A512E3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2E3" w:rsidRDefault="00A512E3" w:rsidP="00A512E3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ятав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говори мало,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слухай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хазяїна двір плаче, мовила бабуся й додала, а без хазяйки хата.</w:t>
      </w:r>
    </w:p>
    <w:p w:rsidR="00A512E3" w:rsidRDefault="00A512E3" w:rsidP="00A512E3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2E3" w:rsidRDefault="00A512E3" w:rsidP="00A512E3">
      <w:pPr>
        <w:pStyle w:val="a3"/>
        <w:ind w:left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Усно дати відповіді :</w:t>
      </w:r>
    </w:p>
    <w:p w:rsidR="00A512E3" w:rsidRDefault="00A512E3" w:rsidP="00A512E3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Яке речення називається складним?</w:t>
      </w:r>
    </w:p>
    <w:p w:rsidR="00A512E3" w:rsidRDefault="00A512E3" w:rsidP="00A512E3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Які є види складних речень за способом зв’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A512E3" w:rsidRDefault="00A512E3" w:rsidP="00A512E3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 правильно визначити вид речення – просте воно чи складне?</w:t>
      </w:r>
    </w:p>
    <w:p w:rsidR="00A512E3" w:rsidRDefault="00A512E3" w:rsidP="00A512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Закріплення знань</w:t>
      </w:r>
    </w:p>
    <w:p w:rsidR="00A512E3" w:rsidRDefault="00A512E3" w:rsidP="00A512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Складносурядне речення – це таке складне речення, яке  складається з двох граматично незалежних частин, які з’єднані між собою сполучниками сурядності [такими дужками розділяємо предикативні частини складного речення</w:t>
      </w:r>
      <w:r w:rsidRPr="00A512E3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512E3" w:rsidRDefault="00A512E3" w:rsidP="00A512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Жінка за три кутки хату держить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чоловік -  за один.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A512E3" w:rsidRDefault="00A512E3" w:rsidP="00A512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схема     [   ], а   [   ]</w:t>
      </w:r>
    </w:p>
    <w:p w:rsidR="00A512E3" w:rsidRDefault="00A512E3" w:rsidP="00A512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[Дунув вітер понад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ставом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]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[сліду не стало.]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512E3" w:rsidRDefault="00A512E3" w:rsidP="00A512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схема     </w:t>
      </w:r>
      <w:r w:rsidRPr="00A512E3">
        <w:rPr>
          <w:rFonts w:ascii="Times New Roman" w:hAnsi="Times New Roman" w:cs="Times New Roman"/>
          <w:sz w:val="28"/>
          <w:szCs w:val="28"/>
          <w:lang w:val="uk-UA"/>
        </w:rPr>
        <w:t xml:space="preserve"> [    ]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і </w:t>
      </w:r>
      <w:r w:rsidRPr="00A512E3">
        <w:rPr>
          <w:rFonts w:ascii="Times New Roman" w:hAnsi="Times New Roman" w:cs="Times New Roman"/>
          <w:sz w:val="28"/>
          <w:szCs w:val="28"/>
          <w:lang w:val="uk-UA"/>
        </w:rPr>
        <w:t xml:space="preserve"> [    ]</w:t>
      </w:r>
    </w:p>
    <w:p w:rsidR="00A512E3" w:rsidRDefault="00A512E3" w:rsidP="00A512E3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Принагідно згадаємо й групи сурядних сполучників: єднальні, протиставні й розділові.</w:t>
      </w:r>
    </w:p>
    <w:p w:rsidR="00A512E3" w:rsidRDefault="00A512E3" w:rsidP="00A512E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Сполучники сурядності, які вживаються між частинами складносурядного речення, можуть виражати різні відношення: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512E3" w:rsidRPr="00A512E3" w:rsidTr="00A512E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Речення зі сполучниками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єднальними: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і, й, та (і), ні – ні, не тільки – а й, не лише – а й, не лише - але 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протиставними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: а, але, зате, проте, однак, та (але)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розділовими: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або, чи, або – або, чи – чи, то – то, не то – не то, хоч – хоч </w:t>
            </w:r>
          </w:p>
        </w:tc>
      </w:tr>
      <w:tr w:rsidR="00A512E3" w:rsidRPr="00A512E3" w:rsidTr="00A512E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Що означають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Явища, що відбуваються одночасно чи послідовно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Одне явище протиставляється іншому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Явища, які чергуються або одне явище спричиняє інше.</w:t>
            </w:r>
          </w:p>
        </w:tc>
      </w:tr>
      <w:tr w:rsidR="00A512E3" w:rsidTr="00A512E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Відношення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Одночасності, послідовності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Зіставлення, протиставлення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2E3" w:rsidRDefault="00A512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Чергування,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взаємовиключення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подій.</w:t>
            </w:r>
          </w:p>
        </w:tc>
      </w:tr>
    </w:tbl>
    <w:p w:rsidR="00A512E3" w:rsidRDefault="00A512E3" w:rsidP="00A512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2E3" w:rsidRDefault="00A512E3" w:rsidP="00A512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Вправи на закріплення</w:t>
      </w:r>
    </w:p>
    <w:p w:rsidR="00A512E3" w:rsidRDefault="00A512E3" w:rsidP="00A512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«Проблемне питання».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речення, визначте його вид самостійно.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Обгрунтуйте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вашу думку.</w:t>
      </w:r>
    </w:p>
    <w:p w:rsidR="00A512E3" w:rsidRDefault="00A512E3" w:rsidP="00A512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знав міста, ліси і гори і в морі бачив кораблі.</w:t>
      </w:r>
    </w:p>
    <w:p w:rsidR="00A512E3" w:rsidRDefault="00A512E3" w:rsidP="00A512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нас склалася суперечлива ситуація: два учні засперечалися між собою. Один із них стверджує, що це складносурядне речення, а інший доводить, що це просте речення. На чиєму боці ви? Чому?</w:t>
      </w:r>
    </w:p>
    <w:p w:rsidR="00A512E3" w:rsidRDefault="00A512E3" w:rsidP="00A51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необхідно зробити, щоб не помилитися у визначенні типу речення?</w:t>
      </w:r>
    </w:p>
    <w:p w:rsidR="00A512E3" w:rsidRDefault="00A512E3" w:rsidP="00A512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Творче конструювання. Складіть речення за схемами:</w:t>
      </w:r>
    </w:p>
    <w:p w:rsidR="00A512E3" w:rsidRDefault="00A512E3" w:rsidP="00A512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[  ], але [ ].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2. То [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/>
          <w:sz w:val="28"/>
          <w:szCs w:val="28"/>
        </w:rPr>
        <w:t xml:space="preserve">,то [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].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512E3" w:rsidRDefault="00A512E3" w:rsidP="00A512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]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і [  ].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4. [  ],a [  ] – зіставлення.</w:t>
      </w:r>
    </w:p>
    <w:p w:rsidR="00A512E3" w:rsidRDefault="00A512E3" w:rsidP="00A512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 Домашнє завдання.</w:t>
      </w:r>
    </w:p>
    <w:p w:rsidR="00A512E3" w:rsidRDefault="00A512E3" w:rsidP="00A512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2 ,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10,11,  виконати вправу </w:t>
      </w:r>
      <w:r>
        <w:rPr>
          <w:rFonts w:ascii="Times New Roman" w:hAnsi="Times New Roman" w:cs="Times New Roman"/>
          <w:sz w:val="28"/>
          <w:szCs w:val="28"/>
        </w:rPr>
        <w:t xml:space="preserve">136 </w:t>
      </w:r>
      <w:r>
        <w:rPr>
          <w:rFonts w:ascii="Times New Roman" w:hAnsi="Times New Roman" w:cs="Times New Roman"/>
          <w:sz w:val="28"/>
          <w:szCs w:val="28"/>
          <w:lang w:val="uk-UA"/>
        </w:rPr>
        <w:t>( перші два речення)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A512E3" w:rsidRDefault="00A512E3" w:rsidP="00A512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4061" w:rsidRPr="00A512E3" w:rsidRDefault="00864061">
      <w:pPr>
        <w:rPr>
          <w:lang w:val="uk-UA"/>
        </w:rPr>
      </w:pPr>
    </w:p>
    <w:sectPr w:rsidR="00864061" w:rsidRPr="00A512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84F29"/>
    <w:multiLevelType w:val="hybridMultilevel"/>
    <w:tmpl w:val="B1C2F802"/>
    <w:lvl w:ilvl="0" w:tplc="7C9280B8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E3"/>
    <w:rsid w:val="00864061"/>
    <w:rsid w:val="00A5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E8B1B-01BF-4F57-A1D5-F34390E4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2E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2E3"/>
    <w:pPr>
      <w:ind w:left="720"/>
      <w:contextualSpacing/>
    </w:pPr>
  </w:style>
  <w:style w:type="table" w:styleId="a4">
    <w:name w:val="Table Grid"/>
    <w:basedOn w:val="a1"/>
    <w:uiPriority w:val="59"/>
    <w:rsid w:val="00A512E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2157</Characters>
  <Application>Microsoft Office Word</Application>
  <DocSecurity>0</DocSecurity>
  <Lines>17</Lines>
  <Paragraphs>5</Paragraphs>
  <ScaleCrop>false</ScaleCrop>
  <Company>HP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2021-10-20T17:36:00Z</dcterms:created>
  <dcterms:modified xsi:type="dcterms:W3CDTF">2021-10-20T17:37:00Z</dcterms:modified>
</cp:coreProperties>
</file>