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19.05.22</w:t>
        <w:tab/>
        <w:tab/>
        <w:tab/>
        <w:tab/>
        <w:t xml:space="preserve">9 клас</w:t>
        <w:tab/>
        <w:tab/>
        <w:tab/>
        <w:tab/>
        <w:t xml:space="preserve">Вчитель: Балагуряк Є.Ю.</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1810.7635498046875" w:firstLine="4.4927978515625"/>
        <w:jc w:val="left"/>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33.54330708661507" w:firstLine="4.4927978515625"/>
        <w:jc w:val="left"/>
        <w:rPr>
          <w:rFonts w:ascii="Times" w:cs="Times" w:eastAsia="Times" w:hAnsi="Times"/>
          <w:b w:val="1"/>
          <w:color w:val="cc0000"/>
          <w:sz w:val="28.079999923706055"/>
          <w:szCs w:val="28.079999923706055"/>
        </w:rPr>
      </w:pPr>
      <w:r w:rsidDel="00000000" w:rsidR="00000000" w:rsidRPr="00000000">
        <w:rPr>
          <w:rFonts w:ascii="Times" w:cs="Times" w:eastAsia="Times" w:hAnsi="Times"/>
          <w:b w:val="1"/>
          <w:color w:val="cc0000"/>
          <w:sz w:val="28.079999923706055"/>
          <w:szCs w:val="28.079999923706055"/>
          <w:rtl w:val="0"/>
        </w:rPr>
        <w:t xml:space="preserve">Тема. Подання даних у багатотабличних БД та в електронних таблицях. Поняття таблиці, поля, запису, ключа таблиці</w:t>
      </w:r>
    </w:p>
    <w:p w:rsidR="00000000" w:rsidDel="00000000" w:rsidP="00000000" w:rsidRDefault="00000000" w:rsidRPr="00000000" w14:paraId="00000004">
      <w:pPr>
        <w:widowControl w:val="0"/>
        <w:spacing w:after="0" w:before="200" w:line="240" w:lineRule="auto"/>
        <w:jc w:val="both"/>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rtl w:val="0"/>
        </w:rPr>
        <w:t xml:space="preserve">Після цього заняття потрібно вміти:</w:t>
      </w:r>
    </w:p>
    <w:p w:rsidR="00000000" w:rsidDel="00000000" w:rsidP="00000000" w:rsidRDefault="00000000" w:rsidRPr="00000000" w14:paraId="00000005">
      <w:pPr>
        <w:widowControl w:val="0"/>
        <w:numPr>
          <w:ilvl w:val="0"/>
          <w:numId w:val="4"/>
        </w:numPr>
        <w:spacing w:after="0" w:before="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Пояснювати відмінності подання даних у багатотабличних БД та в електронних таблицях.</w:t>
      </w:r>
    </w:p>
    <w:p w:rsidR="00000000" w:rsidDel="00000000" w:rsidP="00000000" w:rsidRDefault="00000000" w:rsidRPr="00000000" w14:paraId="00000006">
      <w:pPr>
        <w:widowControl w:val="0"/>
        <w:numPr>
          <w:ilvl w:val="0"/>
          <w:numId w:val="4"/>
        </w:numPr>
        <w:spacing w:after="0" w:afterAutospacing="0" w:before="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Пояснювати поняття таблиці, поля, запису, ключа таблиці.</w:t>
      </w:r>
    </w:p>
    <w:p w:rsidR="00000000" w:rsidDel="00000000" w:rsidP="00000000" w:rsidRDefault="00000000" w:rsidRPr="00000000" w14:paraId="00000007">
      <w:pPr>
        <w:widowControl w:val="0"/>
        <w:numPr>
          <w:ilvl w:val="0"/>
          <w:numId w:val="4"/>
        </w:numPr>
        <w:spacing w:after="0" w:afterAutospacing="0" w:before="0" w:beforeAutospacing="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Уводити дані в таблиці, усвідомлюючи обмеження, що накладаються структурою бази даних.</w:t>
      </w:r>
    </w:p>
    <w:p w:rsidR="00000000" w:rsidDel="00000000" w:rsidP="00000000" w:rsidRDefault="00000000" w:rsidRPr="00000000" w14:paraId="00000008">
      <w:pPr>
        <w:widowControl w:val="0"/>
        <w:numPr>
          <w:ilvl w:val="0"/>
          <w:numId w:val="4"/>
        </w:numPr>
        <w:spacing w:after="240" w:before="0" w:beforeAutospacing="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Редагувати дані в таблицях</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02420043945" w:lineRule="auto"/>
        <w:ind w:left="36.784820556640625" w:right="49.02099609375" w:firstLine="554.0111541748047"/>
        <w:jc w:val="both"/>
        <w:rPr>
          <w:rFonts w:ascii="Times" w:cs="Times" w:eastAsia="Times" w:hAnsi="Times"/>
          <w:b w:val="1"/>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Повторюємо</w:t>
      </w: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line="240" w:lineRule="auto"/>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Що таке база даних?</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49.02099609375"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Які ви знаєте системи управління базами даних?</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line="344.44902420043945" w:lineRule="auto"/>
        <w:ind w:left="36.784820556640625" w:right="49.02099609375" w:firstLine="554.0111541748047"/>
        <w:jc w:val="both"/>
        <w:rPr>
          <w:rFonts w:ascii="Times" w:cs="Times" w:eastAsia="Times" w:hAnsi="Times"/>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Опрацюйте інформацію</w:t>
      </w:r>
      <w:r w:rsidDel="00000000" w:rsidR="00000000" w:rsidRPr="00000000">
        <w:rPr>
          <w:rtl w:val="0"/>
        </w:rPr>
      </w:r>
    </w:p>
    <w:p w:rsidR="00000000" w:rsidDel="00000000" w:rsidP="00000000" w:rsidRDefault="00000000" w:rsidRPr="00000000" w14:paraId="0000000E">
      <w:pPr>
        <w:widowControl w:val="0"/>
        <w:shd w:fill="ffffff" w:val="clear"/>
        <w:spacing w:line="240" w:lineRule="auto"/>
        <w:ind w:left="2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Модель даних </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це система правил, згідно з якими створюють структуру даних, здійснюють доступ до даних та змінюють їх. </w:t>
      </w:r>
      <w:r w:rsidDel="00000000" w:rsidR="00000000" w:rsidRPr="00000000">
        <w:rPr>
          <w:rFonts w:ascii="Times New Roman" w:cs="Times New Roman" w:eastAsia="Times New Roman" w:hAnsi="Times New Roman"/>
          <w:color w:val="231f20"/>
          <w:sz w:val="24"/>
          <w:szCs w:val="24"/>
          <w:rtl w:val="0"/>
        </w:rPr>
        <w:t xml:space="preserve">За структурою організації інформації в БД розрізняють такі моделі баз даних:</w:t>
      </w:r>
    </w:p>
    <w:p w:rsidR="00000000" w:rsidDel="00000000" w:rsidP="00000000" w:rsidRDefault="00000000" w:rsidRPr="00000000" w14:paraId="0000000F">
      <w:pPr>
        <w:widowControl w:val="0"/>
        <w:shd w:fill="ffffff" w:val="clear"/>
        <w:spacing w:after="0" w:before="0" w:line="240" w:lineRule="auto"/>
        <w:ind w:left="72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t>
        <w:tab/>
        <w:t xml:space="preserve">реляційна;</w:t>
      </w:r>
    </w:p>
    <w:p w:rsidR="00000000" w:rsidDel="00000000" w:rsidP="00000000" w:rsidRDefault="00000000" w:rsidRPr="00000000" w14:paraId="00000010">
      <w:pPr>
        <w:widowControl w:val="0"/>
        <w:shd w:fill="ffffff" w:val="clear"/>
        <w:spacing w:after="0" w:before="0" w:line="240" w:lineRule="auto"/>
        <w:ind w:left="72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t>
        <w:tab/>
        <w:t xml:space="preserve">ієрархічна;</w:t>
      </w:r>
    </w:p>
    <w:p w:rsidR="00000000" w:rsidDel="00000000" w:rsidP="00000000" w:rsidRDefault="00000000" w:rsidRPr="00000000" w14:paraId="00000011">
      <w:pPr>
        <w:widowControl w:val="0"/>
        <w:shd w:fill="ffffff" w:val="clear"/>
        <w:spacing w:after="0" w:before="0" w:line="240" w:lineRule="auto"/>
        <w:ind w:left="72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t>
        <w:tab/>
        <w:t xml:space="preserve">мережна.</w:t>
      </w:r>
    </w:p>
    <w:p w:rsidR="00000000" w:rsidDel="00000000" w:rsidP="00000000" w:rsidRDefault="00000000" w:rsidRPr="00000000" w14:paraId="00000012">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Ієрархічна модель</w:t>
      </w:r>
      <w:r w:rsidDel="00000000" w:rsidR="00000000" w:rsidRPr="00000000">
        <w:rPr>
          <w:rFonts w:ascii="Times New Roman" w:cs="Times New Roman" w:eastAsia="Times New Roman" w:hAnsi="Times New Roman"/>
          <w:b w:val="1"/>
          <w:color w:val="1155cc"/>
          <w:sz w:val="24"/>
          <w:szCs w:val="24"/>
          <w:rtl w:val="0"/>
        </w:rPr>
        <w:t xml:space="preserve"> БД</w:t>
      </w:r>
      <w:r w:rsidDel="00000000" w:rsidR="00000000" w:rsidRPr="00000000">
        <w:rPr>
          <w:rFonts w:ascii="Times New Roman" w:cs="Times New Roman" w:eastAsia="Times New Roman" w:hAnsi="Times New Roman"/>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зберігає інформацію, організовану послідовно: один елемент вважається головним, інші йому підпорядковуються.</w:t>
      </w:r>
    </w:p>
    <w:p w:rsidR="00000000" w:rsidDel="00000000" w:rsidP="00000000" w:rsidRDefault="00000000" w:rsidRPr="00000000" w14:paraId="00000013">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Iєрархічна база даних</w:t>
      </w:r>
      <w:r w:rsidDel="00000000" w:rsidR="00000000" w:rsidRPr="00000000">
        <w:rPr>
          <w:rFonts w:ascii="Times New Roman" w:cs="Times New Roman" w:eastAsia="Times New Roman" w:hAnsi="Times New Roman"/>
          <w:color w:val="231f20"/>
          <w:sz w:val="24"/>
          <w:szCs w:val="24"/>
          <w:rtl w:val="0"/>
        </w:rPr>
        <w:t xml:space="preserve"> має істотну відмінність від решти: </w:t>
      </w:r>
      <w:r w:rsidDel="00000000" w:rsidR="00000000" w:rsidRPr="00000000">
        <w:rPr>
          <w:rFonts w:ascii="Times New Roman" w:cs="Times New Roman" w:eastAsia="Times New Roman" w:hAnsi="Times New Roman"/>
          <w:color w:val="231f20"/>
          <w:sz w:val="24"/>
          <w:szCs w:val="24"/>
          <w:rtl w:val="0"/>
        </w:rPr>
        <w:t xml:space="preserve">для довільного зв'язку один елемент вважають головним (його називають безпосереднім предком, батьком), інший — підлеглим (його називають безпосереднім нащадком, сином).</w:t>
      </w:r>
      <w:r w:rsidDel="00000000" w:rsidR="00000000" w:rsidRPr="00000000">
        <w:rPr>
          <w:rFonts w:ascii="Times New Roman" w:cs="Times New Roman" w:eastAsia="Times New Roman" w:hAnsi="Times New Roman"/>
          <w:color w:val="231f20"/>
          <w:sz w:val="24"/>
          <w:szCs w:val="24"/>
          <w:rtl w:val="0"/>
        </w:rPr>
        <w:t xml:space="preserve"> Об'єкт може не мати жодного нащадка або мати їх кілька, але має не більше одного предка. Об'єкти, що мають спільного предка, називають близнюками.</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Реляційна модель</w:t>
      </w:r>
      <w:r w:rsidDel="00000000" w:rsidR="00000000" w:rsidRPr="00000000">
        <w:rPr>
          <w:rFonts w:ascii="Times New Roman" w:cs="Times New Roman" w:eastAsia="Times New Roman" w:hAnsi="Times New Roman"/>
          <w:b w:val="1"/>
          <w:color w:val="1155cc"/>
          <w:sz w:val="24"/>
          <w:szCs w:val="24"/>
          <w:rtl w:val="0"/>
        </w:rPr>
        <w:t xml:space="preserve"> БД</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побудована на взаємовідношеннях між складовими структури: складається з сукупності взаємопов'язаних двовимірних таблиць.</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Ми вивчатимемо теми на прикладі СКБД Access, яка належить до складу пакету Місrosoft Оffiсе. База даних СКБД Access є реляційною базою даних, яка складається із взаємопов'язаних двовимірних таблиць.</w:t>
      </w:r>
    </w:p>
    <w:p w:rsidR="00000000" w:rsidDel="00000000" w:rsidP="00000000" w:rsidRDefault="00000000" w:rsidRPr="00000000" w14:paraId="00000016">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Мережна модель БД</w:t>
      </w:r>
      <w:r w:rsidDel="00000000" w:rsidR="00000000" w:rsidRPr="00000000">
        <w:rPr>
          <w:rFonts w:ascii="Times New Roman" w:cs="Times New Roman" w:eastAsia="Times New Roman" w:hAnsi="Times New Roman"/>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має складові структури, як і реляційна, але відрізняється характером відношень між ними: існує можливість встановлення додаткових зв'язків;</w:t>
      </w:r>
    </w:p>
    <w:p w:rsidR="00000000" w:rsidDel="00000000" w:rsidP="00000000" w:rsidRDefault="00000000" w:rsidRPr="00000000" w14:paraId="00000017">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Мережева модель відрізняється від ієрар­хічної відсутністю підпорядкування у зв'язку при збереженні базових понять: вузол, рівень, зв’язок, Інакше кажучи, у мережевій моделі зв’язок вільний між елементами різних рівнів.</w:t>
      </w:r>
    </w:p>
    <w:p w:rsidR="00000000" w:rsidDel="00000000" w:rsidP="00000000" w:rsidRDefault="00000000" w:rsidRPr="00000000" w14:paraId="00000018">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Таблиця</w:t>
      </w:r>
      <w:r w:rsidDel="00000000" w:rsidR="00000000" w:rsidRPr="00000000">
        <w:rPr>
          <w:rFonts w:ascii="Times New Roman" w:cs="Times New Roman" w:eastAsia="Times New Roman" w:hAnsi="Times New Roman"/>
          <w:b w:val="1"/>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це двовимірні таблиці, які використовуються для збереження даних у реляційних базах даних. Дані зберігаються в записах, які складаються з окремих полів. Кожна таблиця містить дані про сутності певного типу. Створити таблицю БД Access</w:t>
      </w:r>
      <w:r w:rsidDel="00000000" w:rsidR="00000000" w:rsidRPr="00000000">
        <w:rPr>
          <w:rFonts w:ascii="Times New Roman" w:cs="Times New Roman" w:eastAsia="Times New Roman" w:hAnsi="Times New Roman"/>
          <w:color w:val="231f20"/>
          <w:sz w:val="24"/>
          <w:szCs w:val="24"/>
          <w:rtl w:val="0"/>
        </w:rPr>
        <w:t xml:space="preserve"> можна за допомогою двох способів:</w:t>
      </w:r>
    </w:p>
    <w:p w:rsidR="00000000" w:rsidDel="00000000" w:rsidP="00000000" w:rsidRDefault="00000000" w:rsidRPr="00000000" w14:paraId="00000019">
      <w:pPr>
        <w:widowControl w:val="0"/>
        <w:numPr>
          <w:ilvl w:val="0"/>
          <w:numId w:val="2"/>
        </w:numPr>
        <w:spacing w:after="0" w:before="0" w:line="240" w:lineRule="auto"/>
        <w:ind w:left="720" w:hanging="360"/>
        <w:jc w:val="both"/>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за допомогою майстра</w:t>
      </w:r>
    </w:p>
    <w:p w:rsidR="00000000" w:rsidDel="00000000" w:rsidP="00000000" w:rsidRDefault="00000000" w:rsidRPr="00000000" w14:paraId="0000001A">
      <w:pPr>
        <w:widowControl w:val="0"/>
        <w:numPr>
          <w:ilvl w:val="0"/>
          <w:numId w:val="2"/>
        </w:numPr>
        <w:spacing w:after="0" w:before="0" w:line="240" w:lineRule="auto"/>
        <w:ind w:left="720" w:hanging="360"/>
        <w:jc w:val="both"/>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в режимі конструктора</w:t>
      </w:r>
    </w:p>
    <w:p w:rsidR="00000000" w:rsidDel="00000000" w:rsidP="00000000" w:rsidRDefault="00000000" w:rsidRPr="00000000" w14:paraId="0000001B">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Працювати з таблицями можна в режимі таблиці та в режимі конструктора.</w:t>
      </w:r>
    </w:p>
    <w:p w:rsidR="00000000" w:rsidDel="00000000" w:rsidP="00000000" w:rsidRDefault="00000000" w:rsidRPr="00000000" w14:paraId="0000001C">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Поле БД</w:t>
      </w:r>
      <w:r w:rsidDel="00000000" w:rsidR="00000000" w:rsidRPr="00000000">
        <w:rPr>
          <w:rFonts w:ascii="Times New Roman" w:cs="Times New Roman" w:eastAsia="Times New Roman" w:hAnsi="Times New Roman"/>
          <w:b w:val="1"/>
          <w:i w:val="1"/>
          <w:color w:val="231f20"/>
          <w:sz w:val="28"/>
          <w:szCs w:val="28"/>
          <w:rtl w:val="0"/>
        </w:rPr>
        <w:t xml:space="preserve"> </w:t>
      </w:r>
      <w:r w:rsidDel="00000000" w:rsidR="00000000" w:rsidRPr="00000000">
        <w:rPr>
          <w:rFonts w:ascii="Times New Roman" w:cs="Times New Roman" w:eastAsia="Times New Roman" w:hAnsi="Times New Roman"/>
          <w:i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це стовпець у таблиці даних, властивість (атрибут) певного поняття предметної області. Для кожного поля задається тип даних, які можуть знаходитися в ньому. Запису в таблиці відрізняються значеннями своїх полів.</w:t>
      </w:r>
    </w:p>
    <w:p w:rsidR="00000000" w:rsidDel="00000000" w:rsidP="00000000" w:rsidRDefault="00000000" w:rsidRPr="00000000" w14:paraId="0000001D">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Запис БД</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 це рядок таблиці, конкретна реалізація (значення) поняття предметної області.</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Кожне поле може входити у декілька таблиць.</w:t>
      </w:r>
    </w:p>
    <w:p w:rsidR="00000000" w:rsidDel="00000000" w:rsidP="00000000" w:rsidRDefault="00000000" w:rsidRPr="00000000" w14:paraId="0000001F">
      <w:pPr>
        <w:widowControl w:val="0"/>
        <w:spacing w:before="0" w:line="240" w:lineRule="auto"/>
        <w:ind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Кожний запис у таблиці повинен мати </w:t>
      </w:r>
      <w:r w:rsidDel="00000000" w:rsidR="00000000" w:rsidRPr="00000000">
        <w:rPr>
          <w:rFonts w:ascii="Times New Roman" w:cs="Times New Roman" w:eastAsia="Times New Roman" w:hAnsi="Times New Roman"/>
          <w:b w:val="1"/>
          <w:color w:val="1155cc"/>
          <w:sz w:val="24"/>
          <w:szCs w:val="24"/>
          <w:rtl w:val="0"/>
        </w:rPr>
        <w:t xml:space="preserve">первинний ключ</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тобто ідентифікатор</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(або адресу), значення якого характеризує цей і тільки цей запис. Кожне значення первинного ключа у межах таблиці повинно бути </w:t>
      </w:r>
      <w:r w:rsidDel="00000000" w:rsidR="00000000" w:rsidRPr="00000000">
        <w:rPr>
          <w:rFonts w:ascii="Times New Roman" w:cs="Times New Roman" w:eastAsia="Times New Roman" w:hAnsi="Times New Roman"/>
          <w:b w:val="1"/>
          <w:i w:val="1"/>
          <w:color w:val="231f20"/>
          <w:sz w:val="24"/>
          <w:szCs w:val="24"/>
          <w:rtl w:val="0"/>
        </w:rPr>
        <w:t xml:space="preserve">унікальним</w:t>
      </w:r>
      <w:r w:rsidDel="00000000" w:rsidR="00000000" w:rsidRPr="00000000">
        <w:rPr>
          <w:rFonts w:ascii="Times New Roman" w:cs="Times New Roman" w:eastAsia="Times New Roman" w:hAnsi="Times New Roman"/>
          <w:i w:val="1"/>
          <w:color w:val="231f20"/>
          <w:sz w:val="24"/>
          <w:szCs w:val="24"/>
          <w:rtl w:val="0"/>
        </w:rPr>
        <w:t xml:space="preserve">,</w:t>
      </w:r>
      <w:r w:rsidDel="00000000" w:rsidR="00000000" w:rsidRPr="00000000">
        <w:rPr>
          <w:rFonts w:ascii="Times New Roman" w:cs="Times New Roman" w:eastAsia="Times New Roman" w:hAnsi="Times New Roman"/>
          <w:color w:val="231f20"/>
          <w:sz w:val="24"/>
          <w:szCs w:val="24"/>
          <w:rtl w:val="0"/>
        </w:rPr>
        <w:t xml:space="preserve"> інакше неможливо відрізнити один запис від іншого.</w:t>
      </w:r>
    </w:p>
    <w:p w:rsidR="00000000" w:rsidDel="00000000" w:rsidP="00000000" w:rsidRDefault="00000000" w:rsidRPr="00000000" w14:paraId="0000002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Ключове поле БД (ключ БД)</w:t>
      </w:r>
      <w:r w:rsidDel="00000000" w:rsidR="00000000" w:rsidRPr="00000000">
        <w:rPr>
          <w:rFonts w:ascii="Times New Roman" w:cs="Times New Roman" w:eastAsia="Times New Roman" w:hAnsi="Times New Roman"/>
          <w:color w:val="231f20"/>
          <w:sz w:val="24"/>
          <w:szCs w:val="24"/>
          <w:rtl w:val="0"/>
        </w:rPr>
        <w:t xml:space="preserve"> – поле, або декілька полів, що однозначно визначають (ідентифікують) запис.</w:t>
      </w:r>
    </w:p>
    <w:p w:rsidR="00000000" w:rsidDel="00000000" w:rsidP="00000000" w:rsidRDefault="00000000" w:rsidRPr="00000000" w14:paraId="00000021">
      <w:pPr>
        <w:widowControl w:val="0"/>
        <w:spacing w:after="0" w:before="0" w:line="240" w:lineRule="auto"/>
        <w:ind w:firstLine="70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При розробці БД Access загальні етапи роботи такі:</w:t>
      </w:r>
    </w:p>
    <w:p w:rsidR="00000000" w:rsidDel="00000000" w:rsidP="00000000" w:rsidRDefault="00000000" w:rsidRPr="00000000" w14:paraId="00000022">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1.   </w:t>
        <w:tab/>
        <w:t xml:space="preserve">визначення таблиць, що повинна містити БД;</w:t>
      </w:r>
    </w:p>
    <w:p w:rsidR="00000000" w:rsidDel="00000000" w:rsidP="00000000" w:rsidRDefault="00000000" w:rsidRPr="00000000" w14:paraId="00000023">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   </w:t>
        <w:tab/>
        <w:t xml:space="preserve">конкретизація полів таблиці;</w:t>
      </w:r>
    </w:p>
    <w:p w:rsidR="00000000" w:rsidDel="00000000" w:rsidP="00000000" w:rsidRDefault="00000000" w:rsidRPr="00000000" w14:paraId="00000024">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3.   </w:t>
        <w:tab/>
        <w:t xml:space="preserve">визначення полів, які будуть ключовими;</w:t>
      </w:r>
    </w:p>
    <w:p w:rsidR="00000000" w:rsidDel="00000000" w:rsidP="00000000" w:rsidRDefault="00000000" w:rsidRPr="00000000" w14:paraId="00000025">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4.   </w:t>
        <w:tab/>
        <w:t xml:space="preserve">визначення зв’язків між таблицями;</w:t>
      </w:r>
    </w:p>
    <w:p w:rsidR="00000000" w:rsidDel="00000000" w:rsidP="00000000" w:rsidRDefault="00000000" w:rsidRPr="00000000" w14:paraId="00000026">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5.   </w:t>
        <w:tab/>
        <w:t xml:space="preserve">завантаження даних і створення інших об’єктів БД;</w:t>
      </w:r>
    </w:p>
    <w:p w:rsidR="00000000" w:rsidDel="00000000" w:rsidP="00000000" w:rsidRDefault="00000000" w:rsidRPr="00000000" w14:paraId="00000027">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6.   </w:t>
        <w:tab/>
        <w:t xml:space="preserve">аналіз ефективності БД засобами Access.</w:t>
      </w:r>
    </w:p>
    <w:p w:rsidR="00000000" w:rsidDel="00000000" w:rsidP="00000000" w:rsidRDefault="00000000" w:rsidRPr="00000000" w14:paraId="00000028">
      <w:pPr>
        <w:widowControl w:val="0"/>
        <w:shd w:fill="ffffff" w:val="clear"/>
        <w:spacing w:after="0" w:before="0" w:line="240" w:lineRule="auto"/>
        <w:ind w:firstLine="700"/>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29">
      <w:pPr>
        <w:widowControl w:val="0"/>
        <w:shd w:fill="ffffff" w:val="clear"/>
        <w:spacing w:after="0" w:before="0" w:line="240" w:lineRule="auto"/>
        <w:ind w:firstLine="70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Властивості полів</w:t>
      </w:r>
    </w:p>
    <w:p w:rsidR="00000000" w:rsidDel="00000000" w:rsidP="00000000" w:rsidRDefault="00000000" w:rsidRPr="00000000" w14:paraId="0000002A">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Поля характеризуються властивостями, які визначають спосіб збереження і відображення даних. Властивості поля автоматично переносяться на інші об’єкти бази даних, які використовують цю таблицю – форми, звіти, запити. В cписку “Властивості поля” вікна “Таблиця” вказані наступні властивості:</w:t>
      </w:r>
    </w:p>
    <w:p w:rsidR="00000000" w:rsidDel="00000000" w:rsidP="00000000" w:rsidRDefault="00000000" w:rsidRPr="00000000" w14:paraId="0000002B">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“Розмір поля”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Вказує розміри текстових полів визначеною кількістю символів; обмежує числові поля визначеним інтервалом значень.</w:t>
      </w:r>
    </w:p>
    <w:p w:rsidR="00000000" w:rsidDel="00000000" w:rsidP="00000000" w:rsidRDefault="00000000" w:rsidRPr="00000000" w14:paraId="0000002C">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“Формат поля”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Задає визначений формат відображення дат і чисел.</w:t>
      </w:r>
    </w:p>
    <w:p w:rsidR="00000000" w:rsidDel="00000000" w:rsidP="00000000" w:rsidRDefault="00000000" w:rsidRPr="00000000" w14:paraId="0000002D">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“Число десяткових знаків”</w:t>
      </w:r>
      <w:r w:rsidDel="00000000" w:rsidR="00000000" w:rsidRPr="00000000">
        <w:rPr>
          <w:rFonts w:ascii="Times New Roman" w:cs="Times New Roman" w:eastAsia="Times New Roman" w:hAnsi="Times New Roman"/>
          <w:color w:val="231f20"/>
          <w:sz w:val="28"/>
          <w:szCs w:val="28"/>
          <w:rtl w:val="0"/>
        </w:rPr>
        <w:t xml:space="preserve">.</w:t>
      </w:r>
      <w:r w:rsidDel="00000000" w:rsidR="00000000" w:rsidRPr="00000000">
        <w:rPr>
          <w:rFonts w:ascii="Times New Roman" w:cs="Times New Roman" w:eastAsia="Times New Roman" w:hAnsi="Times New Roman"/>
          <w:color w:val="231f20"/>
          <w:sz w:val="24"/>
          <w:szCs w:val="24"/>
          <w:rtl w:val="0"/>
        </w:rPr>
        <w:t xml:space="preserve"> Встановлює число знаків після коми в полях типу </w:t>
      </w:r>
      <w:r w:rsidDel="00000000" w:rsidR="00000000" w:rsidRPr="00000000">
        <w:rPr>
          <w:rFonts w:ascii="Times New Roman" w:cs="Times New Roman" w:eastAsia="Times New Roman" w:hAnsi="Times New Roman"/>
          <w:color w:val="231f20"/>
          <w:sz w:val="24"/>
          <w:szCs w:val="24"/>
          <w:rtl w:val="0"/>
        </w:rPr>
        <w:t xml:space="preserve">Числовий </w:t>
      </w:r>
      <w:r w:rsidDel="00000000" w:rsidR="00000000" w:rsidRPr="00000000">
        <w:rPr>
          <w:rFonts w:ascii="Times New Roman" w:cs="Times New Roman" w:eastAsia="Times New Roman" w:hAnsi="Times New Roman"/>
          <w:color w:val="231f20"/>
          <w:sz w:val="24"/>
          <w:szCs w:val="24"/>
          <w:rtl w:val="0"/>
        </w:rPr>
        <w:t xml:space="preserve">і  </w:t>
      </w:r>
      <w:r w:rsidDel="00000000" w:rsidR="00000000" w:rsidRPr="00000000">
        <w:rPr>
          <w:rFonts w:ascii="Times New Roman" w:cs="Times New Roman" w:eastAsia="Times New Roman" w:hAnsi="Times New Roman"/>
          <w:color w:val="231f20"/>
          <w:sz w:val="24"/>
          <w:szCs w:val="24"/>
          <w:rtl w:val="0"/>
        </w:rPr>
        <w:t xml:space="preserve">Грошовий</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2E">
      <w:pPr>
        <w:widowControl w:val="0"/>
        <w:spacing w:after="0" w:before="0" w:line="240" w:lineRule="auto"/>
        <w:ind w:left="0" w:firstLine="0"/>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741b47"/>
          <w:sz w:val="24"/>
          <w:szCs w:val="24"/>
          <w:rtl w:val="0"/>
        </w:rPr>
        <w:t xml:space="preserve">“Маска введення”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Встановлює (тільки для полів типа Текстовий і Мемо) символи форматування, такі, наприклад, як “-” в полях номерів телефонів, для їх автоматичного заповнення під час введення даних.</w:t>
      </w:r>
      <w:r w:rsidDel="00000000" w:rsidR="00000000" w:rsidRPr="00000000">
        <w:rPr>
          <w:rtl w:val="0"/>
        </w:rPr>
      </w:r>
    </w:p>
    <w:p w:rsidR="00000000" w:rsidDel="00000000" w:rsidP="00000000" w:rsidRDefault="00000000" w:rsidRPr="00000000" w14:paraId="0000002F">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“Підпис поля”.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Напис, який використовується в формах і звітах замість імені поля.</w:t>
      </w:r>
    </w:p>
    <w:p w:rsidR="00000000" w:rsidDel="00000000" w:rsidP="00000000" w:rsidRDefault="00000000" w:rsidRPr="00000000" w14:paraId="00000030">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“Значення за замовчуванням”</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Задає первинне значення, яке автоматично заноситься в новий запис.</w:t>
      </w:r>
    </w:p>
    <w:p w:rsidR="00000000" w:rsidDel="00000000" w:rsidP="00000000" w:rsidRDefault="00000000" w:rsidRPr="00000000" w14:paraId="00000031">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“Умова на значення”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Обмежує введення даних значеннями, які відповідають раніше заданим умовам.</w:t>
      </w:r>
    </w:p>
    <w:p w:rsidR="00000000" w:rsidDel="00000000" w:rsidP="00000000" w:rsidRDefault="00000000" w:rsidRPr="00000000" w14:paraId="00000032">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“Обов’язкове поле”</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Встановлюється для даних, які повинні бути введені обов’язково.</w:t>
      </w:r>
    </w:p>
    <w:p w:rsidR="00000000" w:rsidDel="00000000" w:rsidP="00000000" w:rsidRDefault="00000000" w:rsidRPr="00000000" w14:paraId="00000033">
      <w:pPr>
        <w:widowControl w:val="0"/>
        <w:spacing w:after="0" w:before="0" w:line="240" w:lineRule="auto"/>
        <w:ind w:left="0" w:firstLine="0"/>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741b47"/>
          <w:sz w:val="24"/>
          <w:szCs w:val="24"/>
          <w:rtl w:val="0"/>
        </w:rPr>
        <w:t xml:space="preserve">“Пусті рядки”</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Дозволяє полям типу “</w:t>
      </w:r>
      <w:r w:rsidDel="00000000" w:rsidR="00000000" w:rsidRPr="00000000">
        <w:rPr>
          <w:rFonts w:ascii="Times New Roman" w:cs="Times New Roman" w:eastAsia="Times New Roman" w:hAnsi="Times New Roman"/>
          <w:color w:val="231f20"/>
          <w:sz w:val="24"/>
          <w:szCs w:val="24"/>
          <w:rtl w:val="0"/>
        </w:rPr>
        <w:t xml:space="preserve">Текстовий</w:t>
      </w:r>
      <w:r w:rsidDel="00000000" w:rsidR="00000000" w:rsidRPr="00000000">
        <w:rPr>
          <w:rFonts w:ascii="Times New Roman" w:cs="Times New Roman" w:eastAsia="Times New Roman" w:hAnsi="Times New Roman"/>
          <w:color w:val="231f20"/>
          <w:sz w:val="24"/>
          <w:szCs w:val="24"/>
          <w:rtl w:val="0"/>
        </w:rPr>
        <w:t xml:space="preserve">” і “</w:t>
      </w:r>
      <w:r w:rsidDel="00000000" w:rsidR="00000000" w:rsidRPr="00000000">
        <w:rPr>
          <w:rFonts w:ascii="Times New Roman" w:cs="Times New Roman" w:eastAsia="Times New Roman" w:hAnsi="Times New Roman"/>
          <w:color w:val="231f20"/>
          <w:sz w:val="24"/>
          <w:szCs w:val="24"/>
          <w:rtl w:val="0"/>
        </w:rPr>
        <w:t xml:space="preserve">Мемо</w:t>
      </w:r>
      <w:r w:rsidDel="00000000" w:rsidR="00000000" w:rsidRPr="00000000">
        <w:rPr>
          <w:rFonts w:ascii="Times New Roman" w:cs="Times New Roman" w:eastAsia="Times New Roman" w:hAnsi="Times New Roman"/>
          <w:color w:val="231f20"/>
          <w:sz w:val="24"/>
          <w:szCs w:val="24"/>
          <w:rtl w:val="0"/>
        </w:rPr>
        <w:t xml:space="preserve">” мати строку нульової довжини (“”). По замовчуванню Access не зберігає такі рядки</w:t>
      </w:r>
      <w:r w:rsidDel="00000000" w:rsidR="00000000" w:rsidRPr="00000000">
        <w:rPr>
          <w:rFonts w:ascii="Times New Roman" w:cs="Times New Roman" w:eastAsia="Times New Roman" w:hAnsi="Times New Roman"/>
          <w:color w:val="231f20"/>
          <w:sz w:val="28"/>
          <w:szCs w:val="28"/>
          <w:rtl w:val="0"/>
        </w:rPr>
        <w:t xml:space="preserve">.</w:t>
      </w:r>
    </w:p>
    <w:p w:rsidR="00000000" w:rsidDel="00000000" w:rsidP="00000000" w:rsidRDefault="00000000" w:rsidRPr="00000000" w14:paraId="00000034">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“Індексоване поле”</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Встановлює додатковий індекс, який заснований на вказаному полі. Індекси допомагають Access знаходити потрібні значення. Автоматично створюються і підтримується індекс для полів основного ключа. Якщо необхідно часто проводити пошук або сортування по деяким полям, то можна значно збільшити швидкість пошуку завдяки цій властивості поля. Індекси можна встановлювати полям всіх типів, крім приєднаних та “вбудованих” об’єктів OLE, Memo і логічного типу. Список всіх можливостей індексування поля знаходиться в рядку даної властивості.</w:t>
      </w:r>
    </w:p>
    <w:p w:rsidR="00000000" w:rsidDel="00000000" w:rsidP="00000000" w:rsidRDefault="00000000" w:rsidRPr="00000000" w14:paraId="00000035">
      <w:pPr>
        <w:widowControl w:val="0"/>
        <w:spacing w:after="0" w:before="240" w:line="240" w:lineRule="auto"/>
        <w:ind w:firstLine="28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В Access передбачені наступні основні типи даних:</w:t>
      </w:r>
    </w:p>
    <w:p w:rsidR="00000000" w:rsidDel="00000000" w:rsidP="00000000" w:rsidRDefault="00000000" w:rsidRPr="00000000" w14:paraId="00000036">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Числовий.</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Будь-який тип чисел. Використовуються при проведенні розрахунків.</w:t>
      </w:r>
    </w:p>
    <w:p w:rsidR="00000000" w:rsidDel="00000000" w:rsidP="00000000" w:rsidRDefault="00000000" w:rsidRPr="00000000" w14:paraId="00000037">
      <w:pPr>
        <w:widowControl w:val="0"/>
        <w:spacing w:after="0" w:before="0" w:line="240" w:lineRule="auto"/>
        <w:ind w:left="0" w:firstLine="0"/>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741b47"/>
          <w:sz w:val="24"/>
          <w:szCs w:val="24"/>
          <w:rtl w:val="0"/>
        </w:rPr>
        <w:t xml:space="preserve">Текстовий</w:t>
      </w:r>
      <w:r w:rsidDel="00000000" w:rsidR="00000000" w:rsidRPr="00000000">
        <w:rPr>
          <w:rFonts w:ascii="Times New Roman" w:cs="Times New Roman" w:eastAsia="Times New Roman" w:hAnsi="Times New Roman"/>
          <w:color w:val="231f20"/>
          <w:sz w:val="28"/>
          <w:szCs w:val="28"/>
          <w:rtl w:val="0"/>
        </w:rPr>
        <w:t xml:space="preserve">.</w:t>
      </w:r>
      <w:r w:rsidDel="00000000" w:rsidR="00000000" w:rsidRPr="00000000">
        <w:rPr>
          <w:rFonts w:ascii="Times New Roman" w:cs="Times New Roman" w:eastAsia="Times New Roman" w:hAnsi="Times New Roman"/>
          <w:color w:val="231f20"/>
          <w:sz w:val="24"/>
          <w:szCs w:val="24"/>
          <w:rtl w:val="0"/>
        </w:rPr>
        <w:t xml:space="preserve"> Текст або числа, не потребуючі проведенні розрахунків (максимальна кількість символів 255).</w:t>
      </w:r>
      <w:r w:rsidDel="00000000" w:rsidR="00000000" w:rsidRPr="00000000">
        <w:rPr>
          <w:rtl w:val="0"/>
        </w:rPr>
      </w:r>
    </w:p>
    <w:p w:rsidR="00000000" w:rsidDel="00000000" w:rsidP="00000000" w:rsidRDefault="00000000" w:rsidRPr="00000000" w14:paraId="00000038">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Поле МЕМО</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Довгий текст або комбінація тексту і чисел (до 65535 символів/64 Кбайт).</w:t>
      </w:r>
    </w:p>
    <w:p w:rsidR="00000000" w:rsidDel="00000000" w:rsidP="00000000" w:rsidRDefault="00000000" w:rsidRPr="00000000" w14:paraId="00000039">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Дата/Час.</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Дата і час відносно рокам з 100 по 9999 включно (8 байтів).</w:t>
      </w:r>
    </w:p>
    <w:p w:rsidR="00000000" w:rsidDel="00000000" w:rsidP="00000000" w:rsidRDefault="00000000" w:rsidRPr="00000000" w14:paraId="0000003A">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Грошовий.</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Грошові значення і числові дані, які використовуються в математичних розрахунках з точністю до 15 знаків в цілої  і до 4 знаків після десяткової коми.</w:t>
      </w:r>
    </w:p>
    <w:p w:rsidR="00000000" w:rsidDel="00000000" w:rsidP="00000000" w:rsidRDefault="00000000" w:rsidRPr="00000000" w14:paraId="0000003B">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Лічильник.</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Унікальні послідовно зростаючі на 1 або випадкові числа, які автоматично вводяться Access при додаванні кожного нового запису в таблицю. Значення полів типа лічильник обновляти не можна.</w:t>
      </w:r>
    </w:p>
    <w:p w:rsidR="00000000" w:rsidDel="00000000" w:rsidP="00000000" w:rsidRDefault="00000000" w:rsidRPr="00000000" w14:paraId="0000003C">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Логічний.</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Поля вміщають одне із двох логічних значень в 1 біт (True/False, Так/Ні).</w:t>
      </w:r>
    </w:p>
    <w:p w:rsidR="00000000" w:rsidDel="00000000" w:rsidP="00000000" w:rsidRDefault="00000000" w:rsidRPr="00000000" w14:paraId="0000003D">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Поле об’єкта OLE.</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Об’єкт (наприклад, таблиця Microsoft Excel, документ  Microsoft Word, малюнок або інші дані) зв’язаній або “вбудований” в таблицю Microsoft Access (до 1 Гбайт).</w:t>
      </w:r>
    </w:p>
    <w:p w:rsidR="00000000" w:rsidDel="00000000" w:rsidP="00000000" w:rsidRDefault="00000000" w:rsidRPr="00000000" w14:paraId="0000003E">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Майстер підстановок.</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Створюється поле, в якому пропонують вибір значень із списку, або з поля зі списком, де зберігаються набір констант або значення з іншої таблиці.</w:t>
      </w:r>
    </w:p>
    <w:p w:rsidR="00000000" w:rsidDel="00000000" w:rsidP="00000000" w:rsidRDefault="00000000" w:rsidRPr="00000000" w14:paraId="0000003F">
      <w:pPr>
        <w:widowControl w:val="0"/>
        <w:spacing w:after="240" w:before="240" w:line="240" w:lineRule="auto"/>
        <w:ind w:firstLine="28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При створенні поля Access автоматично запропонує зробити його текстовим. Але за допомогою списку (переліку) можна змінити тип поля.</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4.3071174621582" w:lineRule="auto"/>
        <w:ind w:left="36.22322082519531" w:right="1112.119140625" w:firstLine="337.29583740234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color w:val="38761d"/>
          <w:sz w:val="28.079999923706055"/>
          <w:szCs w:val="28.079999923706055"/>
          <w:rtl w:val="0"/>
        </w:rPr>
        <w:t xml:space="preserve">Перегляньте відео з теми</w:t>
      </w:r>
      <w:r w:rsidDel="00000000" w:rsidR="00000000" w:rsidRPr="00000000">
        <w:rPr>
          <w:rFonts w:ascii="Times" w:cs="Times" w:eastAsia="Times" w:hAnsi="Times"/>
          <w:b w:val="1"/>
          <w:color w:val="38761d"/>
          <w:sz w:val="28.079999923706055"/>
          <w:szCs w:val="28.079999923706055"/>
          <w:rtl w:val="0"/>
        </w:rPr>
        <w:t xml:space="preserve"> за посиланням</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5623779296875" w:right="118.465576171875" w:firstLine="10.389633178710938"/>
        <w:jc w:val="left"/>
        <w:rPr>
          <w:rFonts w:ascii="Times" w:cs="Times" w:eastAsia="Times" w:hAnsi="Times"/>
          <w:b w:val="0"/>
          <w:i w:val="0"/>
          <w:smallCaps w:val="0"/>
          <w:strike w:val="0"/>
          <w:color w:val="000000"/>
          <w:sz w:val="24.079999923706055"/>
          <w:szCs w:val="24.079999923706055"/>
          <w:u w:val="none"/>
          <w:shd w:fill="auto" w:val="clear"/>
          <w:vertAlign w:val="baseline"/>
        </w:rPr>
      </w:pPr>
      <w:hyperlink r:id="rId6">
        <w:r w:rsidDel="00000000" w:rsidR="00000000" w:rsidRPr="00000000">
          <w:rPr>
            <w:rFonts w:ascii="Times" w:cs="Times" w:eastAsia="Times" w:hAnsi="Times"/>
            <w:color w:val="1155cc"/>
            <w:sz w:val="24.079999923706055"/>
            <w:szCs w:val="24.079999923706055"/>
            <w:u w:val="single"/>
            <w:rtl w:val="0"/>
          </w:rPr>
          <w:t xml:space="preserve">https://youtu.be/Pc-_HNZ-FmE</w:t>
        </w:r>
      </w:hyperlink>
      <w:r w:rsidDel="00000000" w:rsidR="00000000" w:rsidRPr="00000000">
        <w:rPr>
          <w:rFonts w:ascii="Times" w:cs="Times" w:eastAsia="Times" w:hAnsi="Times"/>
          <w:sz w:val="24.079999923706055"/>
          <w:szCs w:val="24.079999923706055"/>
          <w:rtl w:val="0"/>
        </w:rPr>
        <w:t xml:space="preserve"> </w:t>
      </w:r>
      <w:r w:rsidDel="00000000" w:rsidR="00000000" w:rsidRPr="00000000">
        <w:rPr>
          <w:rtl w:val="0"/>
        </w:rPr>
      </w:r>
    </w:p>
    <w:p w:rsidR="00000000" w:rsidDel="00000000" w:rsidP="00000000" w:rsidRDefault="00000000" w:rsidRPr="00000000" w14:paraId="00000042">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43">
      <w:pPr>
        <w:widowControl w:val="0"/>
        <w:spacing w:before="0"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Завдання (на вибір)</w:t>
      </w:r>
    </w:p>
    <w:p w:rsidR="00000000" w:rsidDel="00000000" w:rsidP="00000000" w:rsidRDefault="00000000" w:rsidRPr="00000000" w14:paraId="00000044">
      <w:pPr>
        <w:widowControl w:val="0"/>
        <w:numPr>
          <w:ilvl w:val="0"/>
          <w:numId w:val="3"/>
        </w:numPr>
        <w:spacing w:after="0" w:line="240" w:lineRule="auto"/>
        <w:ind w:left="720" w:hanging="360"/>
        <w:rPr>
          <w:rFonts w:ascii="Times" w:cs="Times" w:eastAsia="Times" w:hAnsi="Times"/>
          <w:sz w:val="24.079999923706055"/>
          <w:szCs w:val="24.079999923706055"/>
          <w:u w:val="none"/>
        </w:rPr>
      </w:pPr>
      <w:r w:rsidDel="00000000" w:rsidR="00000000" w:rsidRPr="00000000">
        <w:rPr>
          <w:rFonts w:ascii="Times" w:cs="Times" w:eastAsia="Times" w:hAnsi="Times"/>
          <w:sz w:val="24.079999923706055"/>
          <w:szCs w:val="24.079999923706055"/>
          <w:rtl w:val="0"/>
        </w:rPr>
        <w:t xml:space="preserve">Відтворіть дії, побачені у відео. Вміст бази даних можна обрати за власним бажанням. Завдання можна виконати у середовищі Microsoft Access, встановленому на комп'ютер, або онлайн </w:t>
      </w:r>
      <w:hyperlink r:id="rId7">
        <w:r w:rsidDel="00000000" w:rsidR="00000000" w:rsidRPr="00000000">
          <w:rPr>
            <w:rFonts w:ascii="Times" w:cs="Times" w:eastAsia="Times" w:hAnsi="Times"/>
            <w:color w:val="1155cc"/>
            <w:sz w:val="24.079999923706055"/>
            <w:szCs w:val="24.079999923706055"/>
            <w:u w:val="single"/>
            <w:rtl w:val="0"/>
          </w:rPr>
          <w:t xml:space="preserve">https://www.apponfly.com/microsoft-access</w:t>
        </w:r>
      </w:hyperlink>
      <w:r w:rsidDel="00000000" w:rsidR="00000000" w:rsidRPr="00000000">
        <w:rPr>
          <w:rtl w:val="0"/>
        </w:rPr>
      </w:r>
    </w:p>
    <w:p w:rsidR="00000000" w:rsidDel="00000000" w:rsidP="00000000" w:rsidRDefault="00000000" w:rsidRPr="00000000" w14:paraId="00000045">
      <w:pPr>
        <w:widowControl w:val="0"/>
        <w:spacing w:after="0"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Посилання для перегляду або знімок екрану з готовою таблицею надішліть вчителю </w:t>
      </w:r>
      <w:r w:rsidDel="00000000" w:rsidR="00000000" w:rsidRPr="00000000">
        <w:rPr>
          <w:rFonts w:ascii="Times New Roman" w:cs="Times New Roman" w:eastAsia="Times New Roman" w:hAnsi="Times New Roman"/>
          <w:sz w:val="24"/>
          <w:szCs w:val="24"/>
          <w:rtl w:val="0"/>
        </w:rPr>
        <w:t xml:space="preserve">на HUMAN або на електронну пошту </w:t>
      </w:r>
      <w:hyperlink r:id="rId8">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tl w:val="0"/>
        </w:rPr>
      </w:r>
    </w:p>
    <w:p w:rsidR="00000000" w:rsidDel="00000000" w:rsidP="00000000" w:rsidRDefault="00000000" w:rsidRPr="00000000" w14:paraId="00000046">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47">
      <w:pPr>
        <w:widowControl w:val="0"/>
        <w:numPr>
          <w:ilvl w:val="0"/>
          <w:numId w:val="3"/>
        </w:numPr>
        <w:spacing w:after="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Скористайтесь заготовкою бази даних за адресою: </w:t>
      </w:r>
      <w:hyperlink r:id="rId9">
        <w:r w:rsidDel="00000000" w:rsidR="00000000" w:rsidRPr="00000000">
          <w:rPr>
            <w:rFonts w:ascii="Times" w:cs="Times" w:eastAsia="Times" w:hAnsi="Times"/>
            <w:color w:val="1155cc"/>
            <w:sz w:val="24.079999923706055"/>
            <w:szCs w:val="24.079999923706055"/>
            <w:u w:val="single"/>
            <w:rtl w:val="0"/>
          </w:rPr>
          <w:t xml:space="preserve">https://slovnyk.glideapp.io/</w:t>
        </w:r>
      </w:hyperlink>
      <w:r w:rsidDel="00000000" w:rsidR="00000000" w:rsidRPr="00000000">
        <w:rPr>
          <w:rFonts w:ascii="Times" w:cs="Times" w:eastAsia="Times" w:hAnsi="Times"/>
          <w:sz w:val="24.079999923706055"/>
          <w:szCs w:val="24.079999923706055"/>
          <w:rtl w:val="0"/>
        </w:rPr>
        <w:t xml:space="preserve"> і додайте записи про 2-3 об'єкти. Зверніть увагу, що необхідно вказувати посилання на адресу зображення, а також ліцензію на його використання. Можна взяти інформацію з ресурсу </w:t>
      </w:r>
      <w:hyperlink r:id="rId10">
        <w:r w:rsidDel="00000000" w:rsidR="00000000" w:rsidRPr="00000000">
          <w:rPr>
            <w:rFonts w:ascii="Times" w:cs="Times" w:eastAsia="Times" w:hAnsi="Times"/>
            <w:color w:val="1155cc"/>
            <w:sz w:val="24.079999923706055"/>
            <w:szCs w:val="24.079999923706055"/>
            <w:u w:val="single"/>
            <w:rtl w:val="0"/>
          </w:rPr>
          <w:t xml:space="preserve">https://photographicdictionary.com/</w:t>
        </w:r>
      </w:hyperlink>
      <w:r w:rsidDel="00000000" w:rsidR="00000000" w:rsidRPr="00000000">
        <w:rPr>
          <w:rtl w:val="0"/>
        </w:rPr>
      </w:r>
    </w:p>
    <w:p w:rsidR="00000000" w:rsidDel="00000000" w:rsidP="00000000" w:rsidRDefault="00000000" w:rsidRPr="00000000" w14:paraId="00000048">
      <w:pPr>
        <w:widowControl w:val="0"/>
        <w:spacing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Посилання для перегляду надішліть вчителю </w:t>
      </w:r>
      <w:r w:rsidDel="00000000" w:rsidR="00000000" w:rsidRPr="00000000">
        <w:rPr>
          <w:rFonts w:ascii="Times New Roman" w:cs="Times New Roman" w:eastAsia="Times New Roman" w:hAnsi="Times New Roman"/>
          <w:sz w:val="24"/>
          <w:szCs w:val="24"/>
          <w:rtl w:val="0"/>
        </w:rPr>
        <w:t xml:space="preserve">на HUMAN або на електронну пошту </w:t>
      </w:r>
      <w:hyperlink r:id="rId11">
        <w:r w:rsidDel="00000000" w:rsidR="00000000" w:rsidRPr="00000000">
          <w:rPr>
            <w:rFonts w:ascii="Times New Roman" w:cs="Times New Roman" w:eastAsia="Times New Roman" w:hAnsi="Times New Roman"/>
            <w:color w:val="1155cc"/>
            <w:sz w:val="24"/>
            <w:szCs w:val="24"/>
            <w:u w:val="single"/>
            <w:rtl w:val="0"/>
          </w:rPr>
          <w:t xml:space="preserve">balag.elizaveta@gmail.com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9">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4B">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4C">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4D">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sectPr>
      <w:pgSz w:h="16820" w:w="11900" w:orient="portrait"/>
      <w:pgMar w:bottom="324.00001525878906" w:top="684.000244140625" w:left="1102.1927642822266" w:right="441.41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alag.elizaveta@gmail.com" TargetMode="External"/><Relationship Id="rId10" Type="http://schemas.openxmlformats.org/officeDocument/2006/relationships/hyperlink" Target="https://photographicdictionary.com/" TargetMode="External"/><Relationship Id="rId9" Type="http://schemas.openxmlformats.org/officeDocument/2006/relationships/hyperlink" Target="https://slovnyk.glideapp.io/" TargetMode="External"/><Relationship Id="rId5" Type="http://schemas.openxmlformats.org/officeDocument/2006/relationships/styles" Target="styles.xml"/><Relationship Id="rId6" Type="http://schemas.openxmlformats.org/officeDocument/2006/relationships/hyperlink" Target="https://youtu.be/Pc-_HNZ-FmE" TargetMode="External"/><Relationship Id="rId7" Type="http://schemas.openxmlformats.org/officeDocument/2006/relationships/hyperlink" Target="https://www.apponfly.com/microsoft-access" TargetMode="External"/><Relationship Id="rId8" Type="http://schemas.openxmlformats.org/officeDocument/2006/relationships/hyperlink" Target="mailto:nataliartemiuk.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