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538" w:rsidRDefault="00E73D45">
      <w:pPr>
        <w:rPr>
          <w:rFonts w:ascii="Times New Roman" w:hAnsi="Times New Roman" w:cs="Times New Roman"/>
          <w:sz w:val="28"/>
          <w:szCs w:val="28"/>
          <w:lang w:val="uk-UA"/>
        </w:rPr>
      </w:pPr>
      <w:r>
        <w:rPr>
          <w:rFonts w:ascii="Times New Roman" w:hAnsi="Times New Roman" w:cs="Times New Roman"/>
          <w:sz w:val="28"/>
          <w:szCs w:val="28"/>
          <w:lang w:val="uk-UA"/>
        </w:rPr>
        <w:t>20</w:t>
      </w:r>
      <w:r w:rsidR="008667AB">
        <w:rPr>
          <w:rFonts w:ascii="Times New Roman" w:hAnsi="Times New Roman" w:cs="Times New Roman"/>
          <w:sz w:val="28"/>
          <w:szCs w:val="28"/>
          <w:lang w:val="uk-UA"/>
        </w:rPr>
        <w:t>.01.2022</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9-А </w:t>
      </w:r>
    </w:p>
    <w:p w:rsidR="00E73D45" w:rsidRDefault="00E73D45">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8667AB" w:rsidRDefault="008667AB">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8667AB" w:rsidRDefault="00E73D45">
      <w:pPr>
        <w:rPr>
          <w:rFonts w:ascii="Times New Roman" w:hAnsi="Times New Roman" w:cs="Times New Roman"/>
          <w:b/>
          <w:sz w:val="28"/>
          <w:szCs w:val="28"/>
          <w:lang w:val="uk-UA"/>
        </w:rPr>
      </w:pPr>
      <w:r>
        <w:rPr>
          <w:rFonts w:ascii="Times New Roman" w:hAnsi="Times New Roman" w:cs="Times New Roman"/>
          <w:b/>
          <w:sz w:val="28"/>
          <w:szCs w:val="28"/>
          <w:lang w:val="uk-UA"/>
        </w:rPr>
        <w:t>Тема: Реформи 1860-70 років.</w:t>
      </w:r>
    </w:p>
    <w:p w:rsidR="00092F83" w:rsidRDefault="008667AB" w:rsidP="00092F83">
      <w:pPr>
        <w:pStyle w:val="a3"/>
        <w:numPr>
          <w:ilvl w:val="0"/>
          <w:numId w:val="1"/>
        </w:numPr>
        <w:rPr>
          <w:rFonts w:ascii="Times New Roman" w:hAnsi="Times New Roman" w:cs="Times New Roman"/>
          <w:b/>
          <w:i/>
          <w:sz w:val="28"/>
          <w:szCs w:val="28"/>
          <w:lang w:val="uk-UA"/>
        </w:rPr>
      </w:pPr>
      <w:r w:rsidRPr="008667AB">
        <w:rPr>
          <w:rFonts w:ascii="Times New Roman" w:hAnsi="Times New Roman" w:cs="Times New Roman"/>
          <w:b/>
          <w:i/>
          <w:sz w:val="28"/>
          <w:szCs w:val="28"/>
          <w:lang w:val="uk-UA"/>
        </w:rPr>
        <w:t>Опрацюйте опорний конспект.</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b/>
          <w:sz w:val="28"/>
          <w:szCs w:val="28"/>
          <w:lang w:val="uk-UA"/>
        </w:rPr>
        <w:t>19 лютого 1861</w:t>
      </w:r>
      <w:r w:rsidRPr="00E73D45">
        <w:rPr>
          <w:rFonts w:ascii="Times New Roman" w:hAnsi="Times New Roman" w:cs="Times New Roman"/>
          <w:sz w:val="28"/>
          <w:szCs w:val="28"/>
          <w:lang w:val="uk-UA"/>
        </w:rPr>
        <w:t xml:space="preserve"> р. цар Олександр II видав маніфест про скасування кріпосного права та "Загальне положення про селян, звільнених від кріпосної залежності". За цими документами, селяни ставали особисто вільними, але за поміщиками залишалося право власності на землю.</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У ході </w:t>
      </w:r>
      <w:r w:rsidRPr="00E73D45">
        <w:rPr>
          <w:rFonts w:ascii="Times New Roman" w:hAnsi="Times New Roman" w:cs="Times New Roman"/>
          <w:b/>
          <w:sz w:val="28"/>
          <w:szCs w:val="28"/>
          <w:lang w:val="uk-UA"/>
        </w:rPr>
        <w:t>аграрної реформи</w:t>
      </w:r>
      <w:r w:rsidRPr="00E73D45">
        <w:rPr>
          <w:rFonts w:ascii="Times New Roman" w:hAnsi="Times New Roman" w:cs="Times New Roman"/>
          <w:sz w:val="28"/>
          <w:szCs w:val="28"/>
          <w:lang w:val="uk-UA"/>
        </w:rPr>
        <w:t xml:space="preserve"> територія України була поділена на регіони за специфікою проведення: 1) общинне землеволодіння (губернії Новоросійського краю); 2) подвірне землекористування (Лівобережна Україна).</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Реформою було збережене велике поміщицьке землеволодіння. Селяни отримали економічні права (купувати нерухомість, займатися торгівлею і промислами, зводити фабрики).</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Однак селянство залишалося нижчим станом у державі з обмеженим правом пересування.</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Унаслідок </w:t>
      </w:r>
      <w:r w:rsidRPr="00E73D45">
        <w:rPr>
          <w:rFonts w:ascii="Times New Roman" w:hAnsi="Times New Roman" w:cs="Times New Roman"/>
          <w:b/>
          <w:sz w:val="28"/>
          <w:szCs w:val="28"/>
          <w:lang w:val="uk-UA"/>
        </w:rPr>
        <w:t>земельної реформи</w:t>
      </w:r>
      <w:r w:rsidRPr="00E73D45">
        <w:rPr>
          <w:rFonts w:ascii="Times New Roman" w:hAnsi="Times New Roman" w:cs="Times New Roman"/>
          <w:sz w:val="28"/>
          <w:szCs w:val="28"/>
          <w:lang w:val="uk-UA"/>
        </w:rPr>
        <w:t xml:space="preserve"> селяни на півдні та сході втратили 30 % своїх наділів. На Правобережжі уряд збільшив селянські наділи на 20 % з метою привернути селян на свій бік і послабити польську шляхту.</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Протягом 49 років селяни мали сплатити викупні платежі. На Правобережжі викупна плата була зменшена на 20 %. Впроваджувалася система селянського управління: сільські громади об'єднувались у волості, встановлювалась кругова порука за сплату податків.</w:t>
      </w:r>
    </w:p>
    <w:p w:rsidR="00E73D45" w:rsidRPr="00E73D45" w:rsidRDefault="00E73D45" w:rsidP="00E73D45">
      <w:pPr>
        <w:rPr>
          <w:rFonts w:ascii="Times New Roman" w:hAnsi="Times New Roman" w:cs="Times New Roman"/>
          <w:b/>
          <w:sz w:val="28"/>
          <w:szCs w:val="28"/>
          <w:lang w:val="uk-UA"/>
        </w:rPr>
      </w:pPr>
      <w:r w:rsidRPr="00E73D45">
        <w:rPr>
          <w:rFonts w:ascii="Times New Roman" w:hAnsi="Times New Roman" w:cs="Times New Roman"/>
          <w:b/>
          <w:sz w:val="28"/>
          <w:szCs w:val="28"/>
          <w:lang w:val="uk-UA"/>
        </w:rPr>
        <w:t>Наслідки реформи:</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1) відбулися корінні зміни в розподілі земельної власності;</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2) товаро-грошові відносини ставали домінуючими в господарствах поміщиків та заможних селян;</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3) чіткішою стала спеціалізація окремих районів України;</w:t>
      </w:r>
    </w:p>
    <w:p w:rsid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4) були поширені різні методи використання землі (оренда, ведення власного господарства);</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lastRenderedPageBreak/>
        <w:t>5) підвищилась урожайність сільськогосподарських культур унаслідок використання машин, вільнонайманої праці, поліпшення структури посівів.</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У 1864 р. була проведена </w:t>
      </w:r>
      <w:r w:rsidRPr="00E73D45">
        <w:rPr>
          <w:rFonts w:ascii="Times New Roman" w:hAnsi="Times New Roman" w:cs="Times New Roman"/>
          <w:b/>
          <w:sz w:val="28"/>
          <w:szCs w:val="28"/>
          <w:lang w:val="uk-UA"/>
        </w:rPr>
        <w:t>земська реформа</w:t>
      </w:r>
      <w:r w:rsidRPr="00E73D45">
        <w:rPr>
          <w:rFonts w:ascii="Times New Roman" w:hAnsi="Times New Roman" w:cs="Times New Roman"/>
          <w:sz w:val="28"/>
          <w:szCs w:val="28"/>
          <w:lang w:val="uk-UA"/>
        </w:rPr>
        <w:t xml:space="preserve">. Створювалась система місцевого самоврядування. На Лівобережній Україні було створено шість губернських і 60 повітових земських </w:t>
      </w:r>
      <w:proofErr w:type="spellStart"/>
      <w:r w:rsidRPr="00E73D45">
        <w:rPr>
          <w:rFonts w:ascii="Times New Roman" w:hAnsi="Times New Roman" w:cs="Times New Roman"/>
          <w:sz w:val="28"/>
          <w:szCs w:val="28"/>
          <w:lang w:val="uk-UA"/>
        </w:rPr>
        <w:t>управ</w:t>
      </w:r>
      <w:proofErr w:type="spellEnd"/>
      <w:r w:rsidRPr="00E73D45">
        <w:rPr>
          <w:rFonts w:ascii="Times New Roman" w:hAnsi="Times New Roman" w:cs="Times New Roman"/>
          <w:sz w:val="28"/>
          <w:szCs w:val="28"/>
          <w:lang w:val="uk-UA"/>
        </w:rPr>
        <w:t xml:space="preserve">. На Правобережній Україні земське самоврядування було запроваджене в 1911 р. Органами самоврядування в земських </w:t>
      </w:r>
      <w:proofErr w:type="spellStart"/>
      <w:r w:rsidRPr="00E73D45">
        <w:rPr>
          <w:rFonts w:ascii="Times New Roman" w:hAnsi="Times New Roman" w:cs="Times New Roman"/>
          <w:sz w:val="28"/>
          <w:szCs w:val="28"/>
          <w:lang w:val="uk-UA"/>
        </w:rPr>
        <w:t>управах</w:t>
      </w:r>
      <w:proofErr w:type="spellEnd"/>
      <w:r w:rsidRPr="00E73D45">
        <w:rPr>
          <w:rFonts w:ascii="Times New Roman" w:hAnsi="Times New Roman" w:cs="Times New Roman"/>
          <w:sz w:val="28"/>
          <w:szCs w:val="28"/>
          <w:lang w:val="uk-UA"/>
        </w:rPr>
        <w:t xml:space="preserve"> були губернські земські збори. Виконавчі органи – губернські та повітові земські управи. Вибори відбувалися за майновим цензом на три роки.</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Земства займалися організацією медичної допомоги, розвитком освіти, пошти, збирали статистичні дані, упорядковували дороги.</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У 1864 р. була здійснена </w:t>
      </w:r>
      <w:r w:rsidRPr="00E73D45">
        <w:rPr>
          <w:rFonts w:ascii="Times New Roman" w:hAnsi="Times New Roman" w:cs="Times New Roman"/>
          <w:b/>
          <w:sz w:val="28"/>
          <w:szCs w:val="28"/>
          <w:lang w:val="uk-UA"/>
        </w:rPr>
        <w:t>судова реформа</w:t>
      </w:r>
      <w:r>
        <w:rPr>
          <w:rFonts w:ascii="Times New Roman" w:hAnsi="Times New Roman" w:cs="Times New Roman"/>
          <w:sz w:val="28"/>
          <w:szCs w:val="28"/>
          <w:lang w:val="uk-UA"/>
        </w:rPr>
        <w:t xml:space="preserve">. На відміну від станового і </w:t>
      </w:r>
      <w:r w:rsidRPr="00E73D45">
        <w:rPr>
          <w:rFonts w:ascii="Times New Roman" w:hAnsi="Times New Roman" w:cs="Times New Roman"/>
          <w:sz w:val="28"/>
          <w:szCs w:val="28"/>
          <w:lang w:val="uk-UA"/>
        </w:rPr>
        <w:t xml:space="preserve">закритого суду, ввели позастановий відкритий, незалежний суд. Вводились присяжні судді. Суд відбувався за участю двох сторін: захисту та обвинувачення. В Україні було створено три судові палати: Київську, Харківську та Одеську. </w:t>
      </w:r>
      <w:proofErr w:type="spellStart"/>
      <w:r w:rsidRPr="00E73D45">
        <w:rPr>
          <w:rFonts w:ascii="Times New Roman" w:hAnsi="Times New Roman" w:cs="Times New Roman"/>
          <w:sz w:val="28"/>
          <w:szCs w:val="28"/>
          <w:lang w:val="uk-UA"/>
        </w:rPr>
        <w:t>Вироки</w:t>
      </w:r>
      <w:proofErr w:type="spellEnd"/>
      <w:r w:rsidRPr="00E73D45">
        <w:rPr>
          <w:rFonts w:ascii="Times New Roman" w:hAnsi="Times New Roman" w:cs="Times New Roman"/>
          <w:sz w:val="28"/>
          <w:szCs w:val="28"/>
          <w:lang w:val="uk-UA"/>
        </w:rPr>
        <w:t>, винесені без участі присяжних, могли бути оскаржені в судових палатах. Був створений інститут мирових суддів, які розв'язували дрібні справи. Касаційні функції виконував сенат.</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У 1864 р. </w:t>
      </w:r>
      <w:r w:rsidRPr="00E73D45">
        <w:rPr>
          <w:rFonts w:ascii="Times New Roman" w:hAnsi="Times New Roman" w:cs="Times New Roman"/>
          <w:b/>
          <w:sz w:val="28"/>
          <w:szCs w:val="28"/>
          <w:lang w:val="uk-UA"/>
        </w:rPr>
        <w:t>почали реформу освіти.</w:t>
      </w:r>
      <w:r w:rsidRPr="00E73D45">
        <w:rPr>
          <w:rFonts w:ascii="Times New Roman" w:hAnsi="Times New Roman" w:cs="Times New Roman"/>
          <w:sz w:val="28"/>
          <w:szCs w:val="28"/>
          <w:lang w:val="uk-UA"/>
        </w:rPr>
        <w:t xml:space="preserve"> За "Положенням про початкові народні училища", запровадили єдину систему початкової освіти. У галузі середньої освіти створювали класичні чоловічі та жіночі гімназії. Плата за навчання була дуже високою. Право вступати до університету мали випускники лише класичних гімназій. Випускники жіночої гімназії прав на вступ не мали.</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У 1865 р. була </w:t>
      </w:r>
      <w:r w:rsidRPr="00E73D45">
        <w:rPr>
          <w:rFonts w:ascii="Times New Roman" w:hAnsi="Times New Roman" w:cs="Times New Roman"/>
          <w:b/>
          <w:sz w:val="28"/>
          <w:szCs w:val="28"/>
          <w:lang w:val="uk-UA"/>
        </w:rPr>
        <w:t>здійснена реформа цензури</w:t>
      </w:r>
      <w:r w:rsidRPr="00E73D45">
        <w:rPr>
          <w:rFonts w:ascii="Times New Roman" w:hAnsi="Times New Roman" w:cs="Times New Roman"/>
          <w:sz w:val="28"/>
          <w:szCs w:val="28"/>
          <w:lang w:val="uk-UA"/>
        </w:rPr>
        <w:t>. Були створені спеціальні органи цензури. У 1870 р. проведена міська реформа. В усіх містах України створювали міські думи. Вибори проводили на основі майнового цензу. Виконавчим органом думи була міська управа, на чолі якої стояв голова. Міські управи відали господарством міста.</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Протягом 1864–1883 </w:t>
      </w:r>
      <w:proofErr w:type="spellStart"/>
      <w:r w:rsidRPr="00E73D45">
        <w:rPr>
          <w:rFonts w:ascii="Times New Roman" w:hAnsi="Times New Roman" w:cs="Times New Roman"/>
          <w:sz w:val="28"/>
          <w:szCs w:val="28"/>
          <w:lang w:val="uk-UA"/>
        </w:rPr>
        <w:t>pp</w:t>
      </w:r>
      <w:proofErr w:type="spellEnd"/>
      <w:r w:rsidRPr="00E73D45">
        <w:rPr>
          <w:rFonts w:ascii="Times New Roman" w:hAnsi="Times New Roman" w:cs="Times New Roman"/>
          <w:sz w:val="28"/>
          <w:szCs w:val="28"/>
          <w:lang w:val="uk-UA"/>
        </w:rPr>
        <w:t>. відбувалася і</w:t>
      </w:r>
      <w:r w:rsidRPr="00E73D45">
        <w:rPr>
          <w:rFonts w:ascii="Times New Roman" w:hAnsi="Times New Roman" w:cs="Times New Roman"/>
          <w:b/>
          <w:sz w:val="28"/>
          <w:szCs w:val="28"/>
          <w:lang w:val="uk-UA"/>
        </w:rPr>
        <w:t xml:space="preserve"> військова реформа.</w:t>
      </w:r>
      <w:r w:rsidRPr="00E73D45">
        <w:rPr>
          <w:rFonts w:ascii="Times New Roman" w:hAnsi="Times New Roman" w:cs="Times New Roman"/>
          <w:sz w:val="28"/>
          <w:szCs w:val="28"/>
          <w:lang w:val="uk-UA"/>
        </w:rPr>
        <w:t xml:space="preserve"> В Україні було утворено три військові округи: Київський, Одеський, Харківський. Реформа значно зміцнила армію. Почав діяти новий військовий статут. Запроваджувалась загальна військова повинність (строк служби шість років, на флоті – сім). Духівництво звільнялося від служби. Було відкрито військові училища та гімназії, юнкерські училища. Відбулося переозброєння армії.</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sz w:val="28"/>
          <w:szCs w:val="28"/>
          <w:lang w:val="uk-UA"/>
        </w:rPr>
        <w:t xml:space="preserve">У результаті </w:t>
      </w:r>
      <w:r w:rsidRPr="00E73D45">
        <w:rPr>
          <w:rFonts w:ascii="Times New Roman" w:hAnsi="Times New Roman" w:cs="Times New Roman"/>
          <w:b/>
          <w:sz w:val="28"/>
          <w:szCs w:val="28"/>
          <w:lang w:val="uk-UA"/>
        </w:rPr>
        <w:t>фінансової реформи</w:t>
      </w:r>
      <w:r w:rsidRPr="00E73D45">
        <w:rPr>
          <w:rFonts w:ascii="Times New Roman" w:hAnsi="Times New Roman" w:cs="Times New Roman"/>
          <w:sz w:val="28"/>
          <w:szCs w:val="28"/>
          <w:lang w:val="uk-UA"/>
        </w:rPr>
        <w:t xml:space="preserve"> (1860–1864 </w:t>
      </w:r>
      <w:proofErr w:type="spellStart"/>
      <w:r w:rsidRPr="00E73D45">
        <w:rPr>
          <w:rFonts w:ascii="Times New Roman" w:hAnsi="Times New Roman" w:cs="Times New Roman"/>
          <w:sz w:val="28"/>
          <w:szCs w:val="28"/>
          <w:lang w:val="uk-UA"/>
        </w:rPr>
        <w:t>pp</w:t>
      </w:r>
      <w:proofErr w:type="spellEnd"/>
      <w:r w:rsidRPr="00E73D45">
        <w:rPr>
          <w:rFonts w:ascii="Times New Roman" w:hAnsi="Times New Roman" w:cs="Times New Roman"/>
          <w:sz w:val="28"/>
          <w:szCs w:val="28"/>
          <w:lang w:val="uk-UA"/>
        </w:rPr>
        <w:t>.) було створено державний банк, введено єдиний державний ревізійний центр, акцизне обкладання спиртних напоїв, збільшено податки на товари масового спо</w:t>
      </w:r>
      <w:r>
        <w:rPr>
          <w:rFonts w:ascii="Times New Roman" w:hAnsi="Times New Roman" w:cs="Times New Roman"/>
          <w:sz w:val="28"/>
          <w:szCs w:val="28"/>
          <w:lang w:val="uk-UA"/>
        </w:rPr>
        <w:t xml:space="preserve">живання </w:t>
      </w:r>
      <w:r w:rsidRPr="00E73D45">
        <w:rPr>
          <w:rFonts w:ascii="Times New Roman" w:hAnsi="Times New Roman" w:cs="Times New Roman"/>
          <w:sz w:val="28"/>
          <w:szCs w:val="28"/>
          <w:lang w:val="uk-UA"/>
        </w:rPr>
        <w:lastRenderedPageBreak/>
        <w:t>створено єдині державні каси, у яких були зосереджені всі прибутки й витрати держави.</w:t>
      </w:r>
    </w:p>
    <w:p w:rsidR="00E73D45" w:rsidRPr="00E73D45" w:rsidRDefault="00E73D45" w:rsidP="00E73D45">
      <w:pPr>
        <w:rPr>
          <w:rFonts w:ascii="Times New Roman" w:hAnsi="Times New Roman" w:cs="Times New Roman"/>
          <w:sz w:val="28"/>
          <w:szCs w:val="28"/>
          <w:lang w:val="uk-UA"/>
        </w:rPr>
      </w:pPr>
      <w:r w:rsidRPr="00E73D45">
        <w:rPr>
          <w:rFonts w:ascii="Times New Roman" w:hAnsi="Times New Roman" w:cs="Times New Roman"/>
          <w:b/>
          <w:sz w:val="28"/>
          <w:szCs w:val="28"/>
          <w:lang w:val="uk-UA"/>
        </w:rPr>
        <w:t xml:space="preserve">Реформи 1860–1870-х </w:t>
      </w:r>
      <w:proofErr w:type="spellStart"/>
      <w:r w:rsidRPr="00E73D45">
        <w:rPr>
          <w:rFonts w:ascii="Times New Roman" w:hAnsi="Times New Roman" w:cs="Times New Roman"/>
          <w:b/>
          <w:sz w:val="28"/>
          <w:szCs w:val="28"/>
          <w:lang w:val="uk-UA"/>
        </w:rPr>
        <w:t>pp</w:t>
      </w:r>
      <w:proofErr w:type="spellEnd"/>
      <w:r w:rsidRPr="00E73D45">
        <w:rPr>
          <w:rFonts w:ascii="Times New Roman" w:hAnsi="Times New Roman" w:cs="Times New Roman"/>
          <w:sz w:val="28"/>
          <w:szCs w:val="28"/>
          <w:lang w:val="uk-UA"/>
        </w:rPr>
        <w:t>. були обмеженими, непослідовними і половинчастими, але вони створили умови для економічного та політичного розвитку країни в нових умовах. Розвивалася промисловість, торгівля, зростали міста і міське населення, сільське населення залучалося в промисловість. Був відкритий шлях до становлення індустріального суспільства.</w:t>
      </w:r>
    </w:p>
    <w:p w:rsidR="00092F83" w:rsidRPr="00E73D45" w:rsidRDefault="00092F83" w:rsidP="00092F83">
      <w:pPr>
        <w:rPr>
          <w:rFonts w:ascii="Times New Roman" w:hAnsi="Times New Roman" w:cs="Times New Roman"/>
          <w:b/>
          <w:sz w:val="28"/>
          <w:szCs w:val="28"/>
          <w:lang w:val="uk-UA"/>
        </w:rPr>
      </w:pPr>
      <w:r w:rsidRPr="00092F83">
        <w:rPr>
          <w:rFonts w:ascii="Times New Roman" w:hAnsi="Times New Roman" w:cs="Times New Roman"/>
          <w:b/>
          <w:i/>
          <w:sz w:val="28"/>
          <w:szCs w:val="28"/>
          <w:lang w:val="uk-UA"/>
        </w:rPr>
        <w:t>2.Пергляньте відео:</w:t>
      </w:r>
      <w:r w:rsidRPr="00092F83">
        <w:t xml:space="preserve"> </w:t>
      </w:r>
      <w:hyperlink r:id="rId5" w:history="1">
        <w:r w:rsidR="00E73D45" w:rsidRPr="00E73D45">
          <w:rPr>
            <w:rStyle w:val="a4"/>
            <w:b/>
            <w:sz w:val="28"/>
            <w:szCs w:val="28"/>
          </w:rPr>
          <w:t>https://youtu.be/yEnADwk_kSI</w:t>
        </w:r>
      </w:hyperlink>
      <w:r w:rsidR="00E73D45" w:rsidRPr="00E73D45">
        <w:rPr>
          <w:b/>
          <w:sz w:val="28"/>
          <w:szCs w:val="28"/>
          <w:lang w:val="uk-UA"/>
        </w:rPr>
        <w:t xml:space="preserve"> </w:t>
      </w:r>
    </w:p>
    <w:p w:rsidR="00092F83" w:rsidRDefault="00092F83" w:rsidP="00092F83">
      <w:pPr>
        <w:rPr>
          <w:rFonts w:ascii="Times New Roman" w:hAnsi="Times New Roman" w:cs="Times New Roman"/>
          <w:b/>
          <w:i/>
          <w:sz w:val="28"/>
          <w:szCs w:val="28"/>
          <w:lang w:val="uk-UA"/>
        </w:rPr>
      </w:pPr>
      <w:r w:rsidRPr="00092F83">
        <w:rPr>
          <w:rFonts w:ascii="Times New Roman" w:hAnsi="Times New Roman" w:cs="Times New Roman"/>
          <w:b/>
          <w:i/>
          <w:sz w:val="28"/>
          <w:szCs w:val="28"/>
          <w:lang w:val="uk-UA"/>
        </w:rPr>
        <w:t>3. Дом</w:t>
      </w:r>
      <w:r w:rsidR="00E73D45">
        <w:rPr>
          <w:rFonts w:ascii="Times New Roman" w:hAnsi="Times New Roman" w:cs="Times New Roman"/>
          <w:b/>
          <w:i/>
          <w:sz w:val="28"/>
          <w:szCs w:val="28"/>
          <w:lang w:val="uk-UA"/>
        </w:rPr>
        <w:t xml:space="preserve">ашнє завдання: </w:t>
      </w:r>
      <w:proofErr w:type="spellStart"/>
      <w:r w:rsidR="00E73D45">
        <w:rPr>
          <w:rFonts w:ascii="Times New Roman" w:hAnsi="Times New Roman" w:cs="Times New Roman"/>
          <w:b/>
          <w:i/>
          <w:sz w:val="28"/>
          <w:szCs w:val="28"/>
          <w:lang w:val="uk-UA"/>
        </w:rPr>
        <w:t>прочитать</w:t>
      </w:r>
      <w:proofErr w:type="spellEnd"/>
      <w:r w:rsidR="00E73D45">
        <w:rPr>
          <w:rFonts w:ascii="Times New Roman" w:hAnsi="Times New Roman" w:cs="Times New Roman"/>
          <w:b/>
          <w:i/>
          <w:sz w:val="28"/>
          <w:szCs w:val="28"/>
          <w:lang w:val="uk-UA"/>
        </w:rPr>
        <w:t xml:space="preserve"> пар.21-22, вивчити дати.</w:t>
      </w:r>
      <w:bookmarkStart w:id="0" w:name="_GoBack"/>
      <w:bookmarkEnd w:id="0"/>
    </w:p>
    <w:p w:rsidR="00092F83" w:rsidRPr="00092F83" w:rsidRDefault="00E73D45" w:rsidP="00092F83">
      <w:pPr>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Повторити тему « Скасування кріпацтва у Західній Україні</w:t>
      </w:r>
      <w:r w:rsidR="00092F83" w:rsidRPr="00092F83">
        <w:rPr>
          <w:rFonts w:ascii="Times New Roman" w:hAnsi="Times New Roman" w:cs="Times New Roman"/>
          <w:b/>
          <w:i/>
          <w:sz w:val="28"/>
          <w:szCs w:val="28"/>
          <w:lang w:val="uk-UA"/>
        </w:rPr>
        <w:t>».</w:t>
      </w:r>
    </w:p>
    <w:sectPr w:rsidR="00092F83" w:rsidRPr="00092F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44E0D"/>
    <w:multiLevelType w:val="hybridMultilevel"/>
    <w:tmpl w:val="FD94C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B5"/>
    <w:rsid w:val="00092F83"/>
    <w:rsid w:val="00334BB5"/>
    <w:rsid w:val="004F7538"/>
    <w:rsid w:val="008667AB"/>
    <w:rsid w:val="00E73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489EE8-5088-4E6A-8885-21439D00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67AB"/>
    <w:pPr>
      <w:ind w:left="720"/>
      <w:contextualSpacing/>
    </w:pPr>
  </w:style>
  <w:style w:type="character" w:styleId="a4">
    <w:name w:val="Hyperlink"/>
    <w:basedOn w:val="a0"/>
    <w:uiPriority w:val="99"/>
    <w:unhideWhenUsed/>
    <w:rsid w:val="00092F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yEnADwk_kS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705</Words>
  <Characters>4023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2022-01-19T10:58:00Z</dcterms:created>
  <dcterms:modified xsi:type="dcterms:W3CDTF">2022-01-20T09:43:00Z</dcterms:modified>
</cp:coreProperties>
</file>