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3610F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.01.2022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C0758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C42B81" w:rsidRDefault="001D72CE" w:rsidP="00C42B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C0758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Практичне заняття: документи про заборону української мови у 19 ст.</w:t>
      </w:r>
    </w:p>
    <w:p w:rsidR="00092F83" w:rsidRPr="00C42B81" w:rsidRDefault="008667AB" w:rsidP="00C42B8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опорний конспект.</w:t>
      </w:r>
    </w:p>
    <w:p w:rsid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Валуєвський циркуляр (1863) -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таємне розпорядження міністра внутрішніх справ Російської імперії Петра Валуєва до територіальних цензурних комітетів, в якому наказувалося призупинити видання значної частини книг, написаних українською мовою. Згідно з указом заборонялась публікація релігійних, учбових і освітніх книг, однак дозволялась публікація художньої літератури.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Мотивом до видання циркуляру став страх царської влади, що публікації книг українською мовою стимулюють зростання сепаратистських, прополь</w:t>
      </w:r>
      <w:r>
        <w:rPr>
          <w:rFonts w:ascii="Times New Roman" w:hAnsi="Times New Roman" w:cs="Times New Roman"/>
          <w:sz w:val="28"/>
          <w:szCs w:val="28"/>
          <w:lang w:val="uk-UA"/>
        </w:rPr>
        <w:t>ських та антицарських настроїв.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sz w:val="28"/>
          <w:szCs w:val="28"/>
          <w:lang w:val="uk-UA"/>
        </w:rPr>
        <w:t>Дію Валуєвського циркуляру було закріплено і розширено шляхом видання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Емського указу.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>Емський ука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 </w:t>
      </w:r>
      <w:r w:rsidRP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>(1876)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- </w:t>
      </w:r>
      <w:r w:rsidRP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розпорядження російського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імператора Олександра II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, спрямоване на витіснення української мови з культурної сфери і обмеження її побутовим вжитком.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Указ забороняв ввозити на територію Російської імперії з-за кордону книги, написані українською мовою, видавати нею оригінальні твори і робити переклади з іноземних мов, тексти для нот, театральні вистави і публічні читання.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>Заборонено навчання українською.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Гальмівний ефект Валуєвського циркуляру для українців був </w:t>
      </w:r>
      <w:proofErr w:type="spellStart"/>
      <w:r w:rsidRPr="00C42B81">
        <w:rPr>
          <w:rFonts w:ascii="Times New Roman" w:hAnsi="Times New Roman" w:cs="Times New Roman"/>
          <w:sz w:val="28"/>
          <w:szCs w:val="28"/>
          <w:lang w:val="uk-UA"/>
        </w:rPr>
        <w:t>відч</w:t>
      </w:r>
      <w:r>
        <w:rPr>
          <w:rFonts w:ascii="Times New Roman" w:hAnsi="Times New Roman" w:cs="Times New Roman"/>
          <w:sz w:val="28"/>
          <w:szCs w:val="28"/>
          <w:lang w:val="uk-UA"/>
        </w:rPr>
        <w:t>утним.У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1864—1869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pp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число українських</w:t>
      </w:r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 книжок зменшилося до 24. Перестали діяти недільні школи, послабилась праця в громадах, частина членів яких була заарештована й заслана.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Валуєвський циркуляр був ударом по усьому загалу українофілів, однак за його рядками дослідники «розпізнають» й декілька конкретних імен. Це Володимир Антонович (поляк, що став українцем), Микола Костомаров (організовував видання дешевих книг українською мовою для народу) та Пилип </w:t>
      </w:r>
      <w:proofErr w:type="spellStart"/>
      <w:r w:rsidRPr="00C42B81">
        <w:rPr>
          <w:rFonts w:ascii="Times New Roman" w:hAnsi="Times New Roman" w:cs="Times New Roman"/>
          <w:sz w:val="28"/>
          <w:szCs w:val="28"/>
          <w:lang w:val="uk-UA"/>
        </w:rPr>
        <w:t>Морачевський</w:t>
      </w:r>
      <w:proofErr w:type="spellEnd"/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 (подав на розгляд переклад Нового Заповіту).</w:t>
      </w:r>
    </w:p>
    <w:p w:rsidR="00C42B81" w:rsidRPr="00C42B81" w:rsidRDefault="00C42B81" w:rsidP="00C42B8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42B81">
        <w:rPr>
          <w:rFonts w:ascii="Times New Roman" w:hAnsi="Times New Roman" w:cs="Times New Roman"/>
          <w:sz w:val="28"/>
          <w:szCs w:val="28"/>
          <w:lang w:val="uk-UA"/>
        </w:rPr>
        <w:t>Емський указ не був скасований офіційно, однак втратив чинність 17 жовтня 1905 року з виданням так званого "</w:t>
      </w:r>
      <w:proofErr w:type="spellStart"/>
      <w:r w:rsidRPr="00C42B81">
        <w:rPr>
          <w:rFonts w:ascii="Times New Roman" w:hAnsi="Times New Roman" w:cs="Times New Roman"/>
          <w:sz w:val="28"/>
          <w:szCs w:val="28"/>
          <w:lang w:val="uk-UA"/>
        </w:rPr>
        <w:t>Манiфеста</w:t>
      </w:r>
      <w:proofErr w:type="spellEnd"/>
      <w:r w:rsidRPr="00C42B81">
        <w:rPr>
          <w:rFonts w:ascii="Times New Roman" w:hAnsi="Times New Roman" w:cs="Times New Roman"/>
          <w:sz w:val="28"/>
          <w:szCs w:val="28"/>
          <w:lang w:val="uk-UA"/>
        </w:rPr>
        <w:t xml:space="preserve"> громадянських свобод" імператором Миколою II.</w:t>
      </w:r>
    </w:p>
    <w:p w:rsidR="00092F83" w:rsidRPr="00C42B81" w:rsidRDefault="00092F83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t>2.</w:t>
      </w:r>
      <w:r w:rsid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bookmarkStart w:id="0" w:name="_GoBack"/>
      <w:bookmarkEnd w:id="0"/>
      <w:r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Пергляньте відео:</w:t>
      </w:r>
      <w:r w:rsidRPr="00092F83">
        <w:t xml:space="preserve"> </w:t>
      </w:r>
      <w:hyperlink r:id="rId5" w:history="1">
        <w:r w:rsidR="00C42B81" w:rsidRPr="00C42B81">
          <w:rPr>
            <w:rStyle w:val="a4"/>
            <w:b/>
            <w:sz w:val="32"/>
            <w:szCs w:val="32"/>
          </w:rPr>
          <w:t>https://youtu.be/jlQTPcn6dDk</w:t>
        </w:r>
      </w:hyperlink>
      <w:r w:rsidR="00C42B81">
        <w:rPr>
          <w:lang w:val="uk-UA"/>
        </w:rPr>
        <w:t xml:space="preserve"> </w:t>
      </w:r>
    </w:p>
    <w:p w:rsidR="00092F83" w:rsidRDefault="00092F83" w:rsidP="00092F8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3. Дом</w:t>
      </w:r>
      <w:r w:rsidR="00F100D0">
        <w:rPr>
          <w:rFonts w:ascii="Times New Roman" w:hAnsi="Times New Roman" w:cs="Times New Roman"/>
          <w:b/>
          <w:i/>
          <w:sz w:val="28"/>
          <w:szCs w:val="28"/>
          <w:lang w:val="uk-UA"/>
        </w:rPr>
        <w:t>ашнє завдання: прочитайте</w:t>
      </w:r>
      <w:r w:rsidR="00C0758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пар.26.</w:t>
      </w:r>
    </w:p>
    <w:p w:rsidR="00092F83" w:rsidRPr="00092F83" w:rsidRDefault="00E73D45" w:rsidP="00092F8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Повто</w:t>
      </w:r>
      <w:r w:rsidR="002C05B6">
        <w:rPr>
          <w:rFonts w:ascii="Times New Roman" w:hAnsi="Times New Roman" w:cs="Times New Roman"/>
          <w:b/>
          <w:i/>
          <w:sz w:val="28"/>
          <w:szCs w:val="28"/>
          <w:lang w:val="uk-UA"/>
        </w:rPr>
        <w:t>рити тему «</w:t>
      </w:r>
      <w:r w:rsidR="00C42B81">
        <w:rPr>
          <w:rFonts w:ascii="Times New Roman" w:hAnsi="Times New Roman" w:cs="Times New Roman"/>
          <w:b/>
          <w:i/>
          <w:sz w:val="28"/>
          <w:szCs w:val="28"/>
          <w:lang w:val="uk-UA"/>
        </w:rPr>
        <w:t>Діяльність Руської трійці</w:t>
      </w:r>
      <w:r w:rsidR="00092F83"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t>».</w:t>
      </w:r>
    </w:p>
    <w:sectPr w:rsidR="00092F83" w:rsidRPr="0009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D72CE"/>
    <w:rsid w:val="002C05B6"/>
    <w:rsid w:val="003227BC"/>
    <w:rsid w:val="00334BB5"/>
    <w:rsid w:val="003610F6"/>
    <w:rsid w:val="004142A4"/>
    <w:rsid w:val="004F7538"/>
    <w:rsid w:val="006A1A0F"/>
    <w:rsid w:val="00765C51"/>
    <w:rsid w:val="008667AB"/>
    <w:rsid w:val="008B2155"/>
    <w:rsid w:val="00987DCD"/>
    <w:rsid w:val="00C07580"/>
    <w:rsid w:val="00C42B81"/>
    <w:rsid w:val="00E73D45"/>
    <w:rsid w:val="00F1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lQTPcn6d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2022-01-19T10:58:00Z</dcterms:created>
  <dcterms:modified xsi:type="dcterms:W3CDTF">2022-01-27T17:41:00Z</dcterms:modified>
</cp:coreProperties>
</file>