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B67" w:rsidRPr="00445ED3" w:rsidRDefault="00AF1D74" w:rsidP="00445ED3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445ED3">
        <w:rPr>
          <w:rFonts w:ascii="Times New Roman" w:hAnsi="Times New Roman" w:cs="Times New Roman"/>
          <w:sz w:val="24"/>
          <w:szCs w:val="24"/>
          <w:lang w:val="uk-UA"/>
        </w:rPr>
        <w:t>Опрацьовуємо п30.</w:t>
      </w:r>
      <w:bookmarkStart w:id="0" w:name="_GoBack"/>
      <w:bookmarkEnd w:id="0"/>
    </w:p>
    <w:p w:rsidR="00AF1D74" w:rsidRPr="00445ED3" w:rsidRDefault="00AF1D74" w:rsidP="00445ED3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445ED3">
        <w:rPr>
          <w:rFonts w:ascii="Times New Roman" w:hAnsi="Times New Roman" w:cs="Times New Roman"/>
          <w:sz w:val="24"/>
          <w:szCs w:val="24"/>
          <w:lang w:val="uk-UA"/>
        </w:rPr>
        <w:t>Знаходимо та виписуємо основні терміни та поняття генетики:</w:t>
      </w:r>
    </w:p>
    <w:p w:rsidR="00AF1D74" w:rsidRPr="00445ED3" w:rsidRDefault="00AF1D74" w:rsidP="00445ED3">
      <w:pPr>
        <w:spacing w:line="240" w:lineRule="auto"/>
        <w:rPr>
          <w:rFonts w:ascii="Times New Roman" w:hAnsi="Times New Roman" w:cs="Times New Roman"/>
          <w:color w:val="292B2C"/>
          <w:sz w:val="24"/>
          <w:szCs w:val="24"/>
          <w:u w:val="single"/>
          <w:shd w:val="clear" w:color="auto" w:fill="FFFFFF"/>
          <w:lang w:val="uk-UA"/>
        </w:rPr>
      </w:pPr>
      <w:r w:rsidRPr="00445ED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Місце </w:t>
      </w:r>
      <w:proofErr w:type="gramStart"/>
      <w:r w:rsidRPr="00445ED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</w:t>
      </w:r>
      <w:proofErr w:type="gramEnd"/>
      <w:r w:rsidRPr="00445ED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gramStart"/>
      <w:r w:rsidRPr="00445ED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хромосом</w:t>
      </w:r>
      <w:proofErr w:type="gramEnd"/>
      <w:r w:rsidRPr="00445ED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і, її ділянка, де розташований конкретний ген, має назву </w:t>
      </w:r>
      <w:r w:rsidRPr="00445ED3">
        <w:rPr>
          <w:rFonts w:ascii="Times New Roman" w:hAnsi="Times New Roman" w:cs="Times New Roman"/>
          <w:color w:val="292B2C"/>
          <w:sz w:val="24"/>
          <w:szCs w:val="24"/>
          <w:u w:val="single"/>
          <w:shd w:val="clear" w:color="auto" w:fill="FFFFFF"/>
        </w:rPr>
        <w:t>локус </w:t>
      </w:r>
    </w:p>
    <w:p w:rsidR="00AF1D74" w:rsidRPr="00445ED3" w:rsidRDefault="00AF1D74" w:rsidP="00445ED3">
      <w:pPr>
        <w:spacing w:line="240" w:lineRule="auto"/>
        <w:rPr>
          <w:rFonts w:ascii="Times New Roman" w:hAnsi="Times New Roman" w:cs="Times New Roman"/>
          <w:color w:val="292B2C"/>
          <w:sz w:val="24"/>
          <w:szCs w:val="24"/>
          <w:u w:val="single"/>
          <w:shd w:val="clear" w:color="auto" w:fill="FFFFFF"/>
          <w:lang w:val="uk-UA"/>
        </w:rPr>
      </w:pPr>
      <w:r w:rsidRPr="00445ED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Гени, що впливають на різний прояв тієї самої і розташовані в однакових локусах парних (гомологічних) хромосом, називають </w:t>
      </w:r>
      <w:r w:rsidRPr="00445ED3">
        <w:rPr>
          <w:rFonts w:ascii="Times New Roman" w:hAnsi="Times New Roman" w:cs="Times New Roman"/>
          <w:color w:val="292B2C"/>
          <w:sz w:val="24"/>
          <w:szCs w:val="24"/>
          <w:u w:val="single"/>
          <w:shd w:val="clear" w:color="auto" w:fill="FFFFFF"/>
          <w:lang w:val="uk-UA"/>
        </w:rPr>
        <w:t>алельними.</w:t>
      </w:r>
    </w:p>
    <w:p w:rsidR="00AF1D74" w:rsidRPr="00445ED3" w:rsidRDefault="00AF1D74" w:rsidP="00445ED3">
      <w:pPr>
        <w:spacing w:line="240" w:lineRule="auto"/>
        <w:rPr>
          <w:rFonts w:ascii="Times New Roman" w:hAnsi="Times New Roman" w:cs="Times New Roman"/>
          <w:color w:val="292B2C"/>
          <w:sz w:val="24"/>
          <w:szCs w:val="24"/>
          <w:u w:val="single"/>
          <w:shd w:val="clear" w:color="auto" w:fill="FFFFFF"/>
          <w:lang w:val="uk-UA"/>
        </w:rPr>
      </w:pPr>
      <w:r w:rsidRPr="00445ED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Ген, що </w:t>
      </w:r>
      <w:r w:rsidRPr="00445ED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пригнічує прояв другого алеля того самого гена</w:t>
      </w:r>
      <w:r w:rsidRPr="00445ED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називається </w:t>
      </w:r>
      <w:r w:rsidRPr="00445ED3">
        <w:rPr>
          <w:rFonts w:ascii="Times New Roman" w:hAnsi="Times New Roman" w:cs="Times New Roman"/>
          <w:color w:val="292B2C"/>
          <w:sz w:val="24"/>
          <w:szCs w:val="24"/>
          <w:u w:val="single"/>
          <w:shd w:val="clear" w:color="auto" w:fill="FFFFFF"/>
          <w:lang w:val="uk-UA"/>
        </w:rPr>
        <w:t>домінантним.</w:t>
      </w:r>
    </w:p>
    <w:p w:rsidR="00AF1D74" w:rsidRPr="00445ED3" w:rsidRDefault="00AF1D74" w:rsidP="00445ED3">
      <w:pPr>
        <w:spacing w:line="240" w:lineRule="auto"/>
        <w:rPr>
          <w:rFonts w:ascii="Times New Roman" w:hAnsi="Times New Roman" w:cs="Times New Roman"/>
          <w:color w:val="292B2C"/>
          <w:sz w:val="24"/>
          <w:szCs w:val="24"/>
          <w:u w:val="single"/>
          <w:shd w:val="clear" w:color="auto" w:fill="FFFFFF"/>
          <w:lang w:val="uk-UA"/>
        </w:rPr>
      </w:pPr>
      <w:r w:rsidRPr="00445ED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Більш «слабкий» алель, який </w:t>
      </w:r>
      <w:proofErr w:type="gramStart"/>
      <w:r w:rsidRPr="00445ED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пригн</w:t>
      </w:r>
      <w:proofErr w:type="gramEnd"/>
      <w:r w:rsidRPr="00445ED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ічується, називають </w:t>
      </w:r>
      <w:r w:rsidRPr="00445ED3">
        <w:rPr>
          <w:rFonts w:ascii="Times New Roman" w:hAnsi="Times New Roman" w:cs="Times New Roman"/>
          <w:color w:val="292B2C"/>
          <w:sz w:val="24"/>
          <w:szCs w:val="24"/>
          <w:u w:val="single"/>
          <w:shd w:val="clear" w:color="auto" w:fill="FFFFFF"/>
        </w:rPr>
        <w:t>рецесивним</w:t>
      </w:r>
      <w:r w:rsidRPr="00445ED3">
        <w:rPr>
          <w:rFonts w:ascii="Times New Roman" w:hAnsi="Times New Roman" w:cs="Times New Roman"/>
          <w:color w:val="292B2C"/>
          <w:sz w:val="24"/>
          <w:szCs w:val="24"/>
          <w:u w:val="single"/>
          <w:shd w:val="clear" w:color="auto" w:fill="FFFFFF"/>
          <w:lang w:val="uk-UA"/>
        </w:rPr>
        <w:t>.</w:t>
      </w:r>
    </w:p>
    <w:p w:rsidR="00AF1D74" w:rsidRPr="00445ED3" w:rsidRDefault="00AF1D74" w:rsidP="00445ED3">
      <w:pPr>
        <w:spacing w:line="240" w:lineRule="auto"/>
        <w:rPr>
          <w:rFonts w:ascii="Times New Roman" w:hAnsi="Times New Roman" w:cs="Times New Roman"/>
          <w:color w:val="292B2C"/>
          <w:sz w:val="24"/>
          <w:szCs w:val="24"/>
          <w:u w:val="single"/>
          <w:shd w:val="clear" w:color="auto" w:fill="FFFFFF"/>
          <w:lang w:val="uk-UA"/>
        </w:rPr>
      </w:pPr>
      <w:r w:rsidRPr="00445ED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р</w:t>
      </w:r>
      <w:r w:rsidRPr="00445ED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ізні алелі одного гена можуть міститися в інший спосіб: в одній хромосомі — домінантний алель, у другій — рецесивний. Такий організм називають </w:t>
      </w:r>
      <w:r w:rsidRPr="00445ED3">
        <w:rPr>
          <w:rFonts w:ascii="Times New Roman" w:hAnsi="Times New Roman" w:cs="Times New Roman"/>
          <w:color w:val="292B2C"/>
          <w:sz w:val="24"/>
          <w:szCs w:val="24"/>
          <w:u w:val="single"/>
          <w:shd w:val="clear" w:color="auto" w:fill="FFFFFF"/>
        </w:rPr>
        <w:t>гетерозиготним</w:t>
      </w:r>
      <w:r w:rsidRPr="00445ED3">
        <w:rPr>
          <w:rFonts w:ascii="Times New Roman" w:hAnsi="Times New Roman" w:cs="Times New Roman"/>
          <w:color w:val="292B2C"/>
          <w:sz w:val="24"/>
          <w:szCs w:val="24"/>
          <w:u w:val="single"/>
          <w:shd w:val="clear" w:color="auto" w:fill="FFFFFF"/>
          <w:lang w:val="uk-UA"/>
        </w:rPr>
        <w:t>.</w:t>
      </w:r>
    </w:p>
    <w:p w:rsidR="00AF1D74" w:rsidRPr="00445ED3" w:rsidRDefault="00AF1D74" w:rsidP="00445ED3">
      <w:pPr>
        <w:spacing w:line="240" w:lineRule="auto"/>
        <w:rPr>
          <w:rFonts w:ascii="Times New Roman" w:hAnsi="Times New Roman" w:cs="Times New Roman"/>
          <w:color w:val="292B2C"/>
          <w:sz w:val="24"/>
          <w:szCs w:val="24"/>
          <w:u w:val="single"/>
          <w:shd w:val="clear" w:color="auto" w:fill="FFFFFF"/>
          <w:lang w:val="uk-UA"/>
        </w:rPr>
      </w:pPr>
      <w:r w:rsidRPr="00445ED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В обох гомологічних хромосомах можуть міститися однакові (обидва домінантні або обидва рецесивні) алелі гена. Такий організм називають </w:t>
      </w:r>
      <w:r w:rsidRPr="00445ED3">
        <w:rPr>
          <w:rFonts w:ascii="Times New Roman" w:hAnsi="Times New Roman" w:cs="Times New Roman"/>
          <w:color w:val="292B2C"/>
          <w:sz w:val="24"/>
          <w:szCs w:val="24"/>
          <w:u w:val="single"/>
          <w:shd w:val="clear" w:color="auto" w:fill="FFFFFF"/>
        </w:rPr>
        <w:t>гомозиготним </w:t>
      </w:r>
    </w:p>
    <w:p w:rsidR="00AF1D74" w:rsidRPr="00445ED3" w:rsidRDefault="00AF1D74" w:rsidP="00445ED3">
      <w:pPr>
        <w:spacing w:line="240" w:lineRule="auto"/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</w:pPr>
      <w:r w:rsidRPr="00445ED3">
        <w:rPr>
          <w:rFonts w:ascii="Times New Roman" w:hAnsi="Times New Roman" w:cs="Times New Roman"/>
          <w:color w:val="292B2C"/>
          <w:sz w:val="24"/>
          <w:szCs w:val="24"/>
          <w:u w:val="single"/>
          <w:shd w:val="clear" w:color="auto" w:fill="FFFFFF"/>
          <w:lang w:val="uk-UA"/>
        </w:rPr>
        <w:t>Геном</w:t>
      </w:r>
      <w:r w:rsidRPr="00445ED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- </w:t>
      </w:r>
      <w:r w:rsidRPr="00445ED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генетичний матеріал повного гаплоїдного набору хромосом організму.</w:t>
      </w:r>
    </w:p>
    <w:p w:rsidR="00AF1D74" w:rsidRPr="00445ED3" w:rsidRDefault="00AF1D74" w:rsidP="00445ED3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292B2C"/>
          <w:sz w:val="24"/>
          <w:szCs w:val="24"/>
          <w:u w:val="single"/>
          <w:shd w:val="clear" w:color="auto" w:fill="FFFFFF"/>
          <w:lang w:val="uk-UA"/>
        </w:rPr>
      </w:pPr>
      <w:r w:rsidRPr="00445ED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Розглядаємо та запам’ятовуємо символіку,що використовується.</w:t>
      </w:r>
      <w:r w:rsidRPr="00445ED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 </w:t>
      </w:r>
    </w:p>
    <w:p w:rsidR="00AF1D74" w:rsidRPr="00445ED3" w:rsidRDefault="00AF1D74" w:rsidP="00445ED3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292B2C"/>
          <w:sz w:val="24"/>
          <w:szCs w:val="24"/>
          <w:u w:val="single"/>
          <w:shd w:val="clear" w:color="auto" w:fill="FFFFFF"/>
          <w:lang w:val="uk-UA"/>
        </w:rPr>
      </w:pPr>
      <w:r w:rsidRPr="00445ED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Переходимо до п.31. читаємо і розбираємо суть першого закону Менделя.</w:t>
      </w:r>
      <w:r w:rsidRPr="00445ED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r w:rsidR="00445ED3" w:rsidRPr="00445ED3">
        <w:rPr>
          <w:rFonts w:ascii="Times New Roman" w:hAnsi="Times New Roman" w:cs="Times New Roman"/>
          <w:i/>
          <w:color w:val="292B2C"/>
          <w:sz w:val="24"/>
          <w:szCs w:val="24"/>
          <w:u w:val="single"/>
          <w:shd w:val="clear" w:color="auto" w:fill="FFFFFF"/>
          <w:lang w:val="uk-UA"/>
        </w:rPr>
        <w:t>П</w:t>
      </w:r>
      <w:r w:rsidRPr="00445ED3">
        <w:rPr>
          <w:rFonts w:ascii="Times New Roman" w:hAnsi="Times New Roman" w:cs="Times New Roman"/>
          <w:i/>
          <w:color w:val="292B2C"/>
          <w:sz w:val="24"/>
          <w:szCs w:val="24"/>
          <w:u w:val="single"/>
          <w:shd w:val="clear" w:color="auto" w:fill="FFFFFF"/>
        </w:rPr>
        <w:t>ерши</w:t>
      </w:r>
      <w:r w:rsidR="00445ED3" w:rsidRPr="00445ED3">
        <w:rPr>
          <w:rFonts w:ascii="Times New Roman" w:hAnsi="Times New Roman" w:cs="Times New Roman"/>
          <w:i/>
          <w:color w:val="292B2C"/>
          <w:sz w:val="24"/>
          <w:szCs w:val="24"/>
          <w:u w:val="single"/>
          <w:shd w:val="clear" w:color="auto" w:fill="FFFFFF"/>
          <w:lang w:val="uk-UA"/>
        </w:rPr>
        <w:t xml:space="preserve">й </w:t>
      </w:r>
      <w:r w:rsidRPr="00445ED3">
        <w:rPr>
          <w:rFonts w:ascii="Times New Roman" w:hAnsi="Times New Roman" w:cs="Times New Roman"/>
          <w:i/>
          <w:color w:val="292B2C"/>
          <w:sz w:val="24"/>
          <w:szCs w:val="24"/>
          <w:u w:val="single"/>
          <w:shd w:val="clear" w:color="auto" w:fill="FFFFFF"/>
        </w:rPr>
        <w:t>законо</w:t>
      </w:r>
      <w:r w:rsidR="00445ED3" w:rsidRPr="00445ED3">
        <w:rPr>
          <w:rFonts w:ascii="Times New Roman" w:hAnsi="Times New Roman" w:cs="Times New Roman"/>
          <w:i/>
          <w:color w:val="292B2C"/>
          <w:sz w:val="24"/>
          <w:szCs w:val="24"/>
          <w:u w:val="single"/>
          <w:shd w:val="clear" w:color="auto" w:fill="FFFFFF"/>
          <w:lang w:val="uk-UA"/>
        </w:rPr>
        <w:t>н</w:t>
      </w:r>
      <w:r w:rsidRPr="00445ED3">
        <w:rPr>
          <w:rFonts w:ascii="Times New Roman" w:hAnsi="Times New Roman" w:cs="Times New Roman"/>
          <w:i/>
          <w:color w:val="292B2C"/>
          <w:sz w:val="24"/>
          <w:szCs w:val="24"/>
          <w:u w:val="single"/>
          <w:shd w:val="clear" w:color="auto" w:fill="FFFFFF"/>
        </w:rPr>
        <w:t xml:space="preserve"> Менделя, або законо</w:t>
      </w:r>
      <w:r w:rsidR="00445ED3" w:rsidRPr="00445ED3">
        <w:rPr>
          <w:rFonts w:ascii="Times New Roman" w:hAnsi="Times New Roman" w:cs="Times New Roman"/>
          <w:i/>
          <w:color w:val="292B2C"/>
          <w:sz w:val="24"/>
          <w:szCs w:val="24"/>
          <w:u w:val="single"/>
          <w:shd w:val="clear" w:color="auto" w:fill="FFFFFF"/>
          <w:lang w:val="uk-UA"/>
        </w:rPr>
        <w:t>н</w:t>
      </w:r>
      <w:r w:rsidRPr="00445ED3">
        <w:rPr>
          <w:rFonts w:ascii="Times New Roman" w:hAnsi="Times New Roman" w:cs="Times New Roman"/>
          <w:i/>
          <w:color w:val="292B2C"/>
          <w:sz w:val="24"/>
          <w:szCs w:val="24"/>
          <w:u w:val="single"/>
          <w:shd w:val="clear" w:color="auto" w:fill="FFFFFF"/>
        </w:rPr>
        <w:t xml:space="preserve"> однаковості гібридів першого покоління:</w:t>
      </w:r>
      <w:r w:rsidRPr="00445ED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перше покоління гібридів одноманітне за фенотипом й генотипом.</w:t>
      </w:r>
    </w:p>
    <w:p w:rsidR="00445ED3" w:rsidRPr="00445ED3" w:rsidRDefault="00445ED3" w:rsidP="00445ED3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292B2C"/>
          <w:sz w:val="24"/>
          <w:szCs w:val="24"/>
          <w:u w:val="single"/>
          <w:shd w:val="clear" w:color="auto" w:fill="FFFFFF"/>
          <w:lang w:val="uk-UA"/>
        </w:rPr>
      </w:pPr>
      <w:r w:rsidRPr="00445ED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Другий закон Менделя - </w:t>
      </w:r>
      <w:r w:rsidRPr="00445ED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закон розщеплення: при схрещуванні гібридів першого покоління між собою, спостерігають розщеплення ознак у співвідношенні 3:1.</w:t>
      </w:r>
    </w:p>
    <w:p w:rsidR="00445ED3" w:rsidRPr="00445ED3" w:rsidRDefault="00445ED3" w:rsidP="00445ED3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292B2C"/>
          <w:sz w:val="24"/>
          <w:szCs w:val="24"/>
          <w:u w:val="single"/>
          <w:shd w:val="clear" w:color="auto" w:fill="FFFFFF"/>
          <w:lang w:val="uk-UA"/>
        </w:rPr>
      </w:pPr>
      <w:r w:rsidRPr="00445ED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Дом\\завдання. Вивчити п30, 31. Розглянути розвязання задач по відеопрезентації. Попробувати записати самим.</w:t>
      </w:r>
    </w:p>
    <w:p w:rsidR="00445ED3" w:rsidRPr="00445ED3" w:rsidRDefault="00445ED3" w:rsidP="00445ED3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445ED3">
        <w:rPr>
          <w:rFonts w:ascii="Arial" w:eastAsia="Times New Roman" w:hAnsi="Arial" w:cs="Arial"/>
          <w:vanish/>
          <w:sz w:val="16"/>
          <w:szCs w:val="16"/>
          <w:lang w:eastAsia="ru-RU"/>
        </w:rPr>
        <w:t>Начало формы</w:t>
      </w:r>
    </w:p>
    <w:tbl>
      <w:tblPr>
        <w:tblW w:w="15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35"/>
        <w:gridCol w:w="1065"/>
      </w:tblGrid>
      <w:tr w:rsidR="00445ED3" w:rsidRPr="00445ED3" w:rsidTr="00445ED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180" w:type="dxa"/>
            </w:tcMar>
            <w:vAlign w:val="center"/>
            <w:hideMark/>
          </w:tcPr>
          <w:p w:rsidR="00445ED3" w:rsidRPr="00445ED3" w:rsidRDefault="00445ED3" w:rsidP="00445ED3">
            <w:pPr>
              <w:shd w:val="clear" w:color="auto" w:fill="FFFFFF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45ED3" w:rsidRPr="00445ED3" w:rsidRDefault="00445ED3" w:rsidP="00445ED3">
            <w:pPr>
              <w:spacing w:after="0" w:line="240" w:lineRule="auto"/>
              <w:ind w:left="3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6910ED" w:rsidRDefault="006910ED" w:rsidP="00445ED3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val="uk-UA" w:eastAsia="ru-RU"/>
        </w:rPr>
      </w:pPr>
    </w:p>
    <w:p w:rsidR="00445ED3" w:rsidRPr="00445ED3" w:rsidRDefault="00445ED3" w:rsidP="00445ED3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445ED3">
        <w:rPr>
          <w:rFonts w:ascii="Arial" w:eastAsia="Times New Roman" w:hAnsi="Arial" w:cs="Arial"/>
          <w:vanish/>
          <w:sz w:val="16"/>
          <w:szCs w:val="16"/>
          <w:lang w:eastAsia="ru-RU"/>
        </w:rPr>
        <w:t>Конец формы</w:t>
      </w:r>
    </w:p>
    <w:p w:rsidR="00445ED3" w:rsidRPr="00445ED3" w:rsidRDefault="006910ED" w:rsidP="00445ED3">
      <w:pPr>
        <w:shd w:val="clear" w:color="auto" w:fill="FFFFFF"/>
        <w:spacing w:after="300" w:line="330" w:lineRule="atLeast"/>
        <w:textAlignment w:val="baseline"/>
        <w:rPr>
          <w:rFonts w:ascii="inherit" w:eastAsia="Times New Roman" w:hAnsi="inherit" w:cs="Times New Roman"/>
          <w:sz w:val="24"/>
          <w:szCs w:val="24"/>
          <w:lang w:eastAsia="ru-RU"/>
        </w:rPr>
      </w:pPr>
      <w:r w:rsidRPr="00445ED3">
        <w:rPr>
          <w:rFonts w:ascii="inherit" w:eastAsia="Times New Roman" w:hAnsi="inherit" w:cs="Times New Roman" w:hint="eastAsia"/>
          <w:sz w:val="24"/>
          <w:szCs w:val="24"/>
          <w:lang w:eastAsia="ru-RU"/>
        </w:rPr>
        <w:t>Закони</w:t>
      </w:r>
      <w:r w:rsidRPr="00445ED3">
        <w:rPr>
          <w:rFonts w:ascii="inherit" w:eastAsia="Times New Roman" w:hAnsi="inherit" w:cs="Times New Roman"/>
          <w:sz w:val="24"/>
          <w:szCs w:val="24"/>
          <w:lang w:eastAsia="ru-RU"/>
        </w:rPr>
        <w:t xml:space="preserve"> </w:t>
      </w:r>
      <w:r w:rsidRPr="00445ED3">
        <w:rPr>
          <w:rFonts w:ascii="inherit" w:eastAsia="Times New Roman" w:hAnsi="inherit" w:cs="Times New Roman" w:hint="eastAsia"/>
          <w:sz w:val="24"/>
          <w:szCs w:val="24"/>
          <w:lang w:eastAsia="ru-RU"/>
        </w:rPr>
        <w:t>г</w:t>
      </w:r>
      <w:r w:rsidRPr="00445ED3">
        <w:rPr>
          <w:rFonts w:ascii="inherit" w:eastAsia="Times New Roman" w:hAnsi="inherit" w:cs="Times New Roman"/>
          <w:sz w:val="24"/>
          <w:szCs w:val="24"/>
          <w:lang w:eastAsia="ru-RU"/>
        </w:rPr>
        <w:t xml:space="preserve">. </w:t>
      </w:r>
      <w:r w:rsidRPr="00445ED3">
        <w:rPr>
          <w:rFonts w:ascii="inherit" w:eastAsia="Times New Roman" w:hAnsi="inherit" w:cs="Times New Roman" w:hint="eastAsia"/>
          <w:sz w:val="24"/>
          <w:szCs w:val="24"/>
          <w:lang w:eastAsia="ru-RU"/>
        </w:rPr>
        <w:t>Менде</w:t>
      </w:r>
      <w:r>
        <w:rPr>
          <w:rFonts w:ascii="inherit" w:eastAsia="Times New Roman" w:hAnsi="inherit" w:cs="Times New Roman"/>
          <w:sz w:val="24"/>
          <w:szCs w:val="24"/>
          <w:lang w:val="uk-UA" w:eastAsia="ru-RU"/>
        </w:rPr>
        <w:t>л</w:t>
      </w:r>
      <w:r w:rsidRPr="00445ED3">
        <w:rPr>
          <w:rFonts w:ascii="inherit" w:eastAsia="Times New Roman" w:hAnsi="inherit" w:cs="Times New Roman" w:hint="eastAsia"/>
          <w:sz w:val="24"/>
          <w:szCs w:val="24"/>
          <w:lang w:eastAsia="ru-RU"/>
        </w:rPr>
        <w:t>я</w:t>
      </w:r>
      <w:r w:rsidRPr="00445ED3">
        <w:rPr>
          <w:rFonts w:ascii="inherit" w:eastAsia="Times New Roman" w:hAnsi="inherit" w:cs="Times New Roman"/>
          <w:sz w:val="24"/>
          <w:szCs w:val="24"/>
          <w:lang w:eastAsia="ru-RU"/>
        </w:rPr>
        <w:t xml:space="preserve">, </w:t>
      </w:r>
      <w:r w:rsidRPr="00445ED3">
        <w:rPr>
          <w:rFonts w:ascii="inherit" w:eastAsia="Times New Roman" w:hAnsi="inherit" w:cs="Times New Roman" w:hint="eastAsia"/>
          <w:sz w:val="24"/>
          <w:szCs w:val="24"/>
          <w:lang w:eastAsia="ru-RU"/>
        </w:rPr>
        <w:t>їх</w:t>
      </w:r>
      <w:r w:rsidRPr="00445ED3">
        <w:rPr>
          <w:rFonts w:ascii="inherit" w:eastAsia="Times New Roman" w:hAnsi="inherit" w:cs="Times New Roman"/>
          <w:sz w:val="24"/>
          <w:szCs w:val="24"/>
          <w:lang w:eastAsia="ru-RU"/>
        </w:rPr>
        <w:t xml:space="preserve"> </w:t>
      </w:r>
      <w:r w:rsidRPr="00445ED3">
        <w:rPr>
          <w:rFonts w:ascii="inherit" w:eastAsia="Times New Roman" w:hAnsi="inherit" w:cs="Times New Roman" w:hint="eastAsia"/>
          <w:sz w:val="24"/>
          <w:szCs w:val="24"/>
          <w:lang w:eastAsia="ru-RU"/>
        </w:rPr>
        <w:t>статистичний</w:t>
      </w:r>
      <w:r w:rsidRPr="00445ED3">
        <w:rPr>
          <w:rFonts w:ascii="inherit" w:eastAsia="Times New Roman" w:hAnsi="inherit" w:cs="Times New Roman"/>
          <w:sz w:val="24"/>
          <w:szCs w:val="24"/>
          <w:lang w:eastAsia="ru-RU"/>
        </w:rPr>
        <w:t xml:space="preserve"> </w:t>
      </w:r>
      <w:r w:rsidRPr="00445ED3">
        <w:rPr>
          <w:rFonts w:ascii="inherit" w:eastAsia="Times New Roman" w:hAnsi="inherit" w:cs="Times New Roman" w:hint="eastAsia"/>
          <w:sz w:val="24"/>
          <w:szCs w:val="24"/>
          <w:lang w:eastAsia="ru-RU"/>
        </w:rPr>
        <w:t>характер</w:t>
      </w:r>
      <w:r w:rsidRPr="00445ED3">
        <w:rPr>
          <w:rFonts w:ascii="inherit" w:eastAsia="Times New Roman" w:hAnsi="inherit" w:cs="Times New Roman"/>
          <w:sz w:val="24"/>
          <w:szCs w:val="24"/>
          <w:lang w:eastAsia="ru-RU"/>
        </w:rPr>
        <w:t xml:space="preserve"> </w:t>
      </w:r>
      <w:r w:rsidRPr="00445ED3">
        <w:rPr>
          <w:rFonts w:ascii="inherit" w:eastAsia="Times New Roman" w:hAnsi="inherit" w:cs="Times New Roman" w:hint="eastAsia"/>
          <w:sz w:val="24"/>
          <w:szCs w:val="24"/>
          <w:lang w:eastAsia="ru-RU"/>
        </w:rPr>
        <w:t>і</w:t>
      </w:r>
      <w:r w:rsidRPr="00445ED3">
        <w:rPr>
          <w:rFonts w:ascii="inherit" w:eastAsia="Times New Roman" w:hAnsi="inherit" w:cs="Times New Roman"/>
          <w:sz w:val="24"/>
          <w:szCs w:val="24"/>
          <w:lang w:eastAsia="ru-RU"/>
        </w:rPr>
        <w:t xml:space="preserve"> </w:t>
      </w:r>
      <w:r w:rsidRPr="00445ED3">
        <w:rPr>
          <w:rFonts w:ascii="inherit" w:eastAsia="Times New Roman" w:hAnsi="inherit" w:cs="Times New Roman" w:hint="eastAsia"/>
          <w:sz w:val="24"/>
          <w:szCs w:val="24"/>
          <w:lang w:eastAsia="ru-RU"/>
        </w:rPr>
        <w:t>цитологічні</w:t>
      </w:r>
      <w:r w:rsidRPr="00445ED3">
        <w:rPr>
          <w:rFonts w:ascii="inherit" w:eastAsia="Times New Roman" w:hAnsi="inherit" w:cs="Times New Roman"/>
          <w:sz w:val="24"/>
          <w:szCs w:val="24"/>
          <w:lang w:eastAsia="ru-RU"/>
        </w:rPr>
        <w:t xml:space="preserve"> </w:t>
      </w:r>
      <w:r w:rsidRPr="00445ED3">
        <w:rPr>
          <w:rFonts w:ascii="inherit" w:eastAsia="Times New Roman" w:hAnsi="inherit" w:cs="Times New Roman" w:hint="eastAsia"/>
          <w:sz w:val="24"/>
          <w:szCs w:val="24"/>
          <w:lang w:eastAsia="ru-RU"/>
        </w:rPr>
        <w:t>основи</w:t>
      </w:r>
    </w:p>
    <w:p w:rsidR="00445ED3" w:rsidRPr="00445ED3" w:rsidRDefault="00445ED3" w:rsidP="00445ED3">
      <w:pPr>
        <w:shd w:val="clear" w:color="auto" w:fill="FFFFFF"/>
        <w:spacing w:after="300" w:line="330" w:lineRule="atLeast"/>
        <w:textAlignment w:val="baseline"/>
        <w:rPr>
          <w:rFonts w:ascii="inherit" w:eastAsia="Times New Roman" w:hAnsi="inherit" w:cs="Times New Roman"/>
          <w:sz w:val="24"/>
          <w:szCs w:val="24"/>
          <w:lang w:eastAsia="ru-RU"/>
        </w:rPr>
      </w:pPr>
      <w:proofErr w:type="gramStart"/>
      <w:r w:rsidRPr="00445ED3">
        <w:rPr>
          <w:rFonts w:ascii="inherit" w:eastAsia="Times New Roman" w:hAnsi="inherit" w:cs="Times New Roman"/>
          <w:sz w:val="24"/>
          <w:szCs w:val="24"/>
          <w:lang w:eastAsia="ru-RU"/>
        </w:rPr>
        <w:t>Ц</w:t>
      </w:r>
      <w:proofErr w:type="gramEnd"/>
      <w:r w:rsidRPr="00445ED3">
        <w:rPr>
          <w:rFonts w:ascii="inherit" w:eastAsia="Times New Roman" w:hAnsi="inherit" w:cs="Times New Roman"/>
          <w:sz w:val="24"/>
          <w:szCs w:val="24"/>
          <w:lang w:eastAsia="ru-RU"/>
        </w:rPr>
        <w:t>ілі уроку: ознайомити учнів із законами Г. Менделя, розглянути їх статистичний характер і цитологічні основи; розвивати вміння пов’язувати виконання функцій певни</w:t>
      </w:r>
      <w:r w:rsidRPr="00445ED3">
        <w:rPr>
          <w:rFonts w:ascii="inherit" w:eastAsia="Times New Roman" w:hAnsi="inherit" w:cs="Times New Roman"/>
          <w:sz w:val="24"/>
          <w:szCs w:val="24"/>
          <w:lang w:eastAsia="ru-RU"/>
        </w:rPr>
        <w:softHyphen/>
        <w:t>ми структурами з особливостями їхньої будови; виховувати вміння критично й обгрунтовано сприймати наукову ін</w:t>
      </w:r>
      <w:r w:rsidRPr="00445ED3">
        <w:rPr>
          <w:rFonts w:ascii="inherit" w:eastAsia="Times New Roman" w:hAnsi="inherit" w:cs="Times New Roman"/>
          <w:sz w:val="24"/>
          <w:szCs w:val="24"/>
          <w:lang w:eastAsia="ru-RU"/>
        </w:rPr>
        <w:softHyphen/>
        <w:t>формацію.</w:t>
      </w:r>
    </w:p>
    <w:p w:rsidR="00445ED3" w:rsidRPr="00445ED3" w:rsidRDefault="00445ED3" w:rsidP="00445ED3">
      <w:pPr>
        <w:shd w:val="clear" w:color="auto" w:fill="FFFFFF"/>
        <w:spacing w:after="300" w:line="330" w:lineRule="atLeast"/>
        <w:textAlignment w:val="baseline"/>
        <w:rPr>
          <w:rFonts w:ascii="inherit" w:eastAsia="Times New Roman" w:hAnsi="inherit" w:cs="Times New Roman"/>
          <w:sz w:val="24"/>
          <w:szCs w:val="24"/>
          <w:lang w:eastAsia="ru-RU"/>
        </w:rPr>
      </w:pPr>
      <w:r w:rsidRPr="00445ED3">
        <w:rPr>
          <w:rFonts w:ascii="inherit" w:eastAsia="Times New Roman" w:hAnsi="inherit" w:cs="Times New Roman"/>
          <w:sz w:val="24"/>
          <w:szCs w:val="24"/>
          <w:lang w:eastAsia="ru-RU"/>
        </w:rPr>
        <w:t>Базові поняття й терміни: закони Г. Менделя, однотипність гібри</w:t>
      </w:r>
      <w:r w:rsidRPr="00445ED3">
        <w:rPr>
          <w:rFonts w:ascii="inherit" w:eastAsia="Times New Roman" w:hAnsi="inherit" w:cs="Times New Roman"/>
          <w:sz w:val="24"/>
          <w:szCs w:val="24"/>
          <w:lang w:eastAsia="ru-RU"/>
        </w:rPr>
        <w:softHyphen/>
        <w:t>дів, генотип, фенотип, алель, домінуван</w:t>
      </w:r>
      <w:r w:rsidRPr="00445ED3">
        <w:rPr>
          <w:rFonts w:ascii="inherit" w:eastAsia="Times New Roman" w:hAnsi="inherit" w:cs="Times New Roman"/>
          <w:sz w:val="24"/>
          <w:szCs w:val="24"/>
          <w:lang w:eastAsia="ru-RU"/>
        </w:rPr>
        <w:softHyphen/>
        <w:t>ня, рецесивність, гамети, розщеплення, незалежне успадкування.</w:t>
      </w:r>
    </w:p>
    <w:p w:rsidR="00445ED3" w:rsidRPr="00445ED3" w:rsidRDefault="00445ED3" w:rsidP="00445ED3">
      <w:pPr>
        <w:shd w:val="clear" w:color="auto" w:fill="FFFFFF"/>
        <w:spacing w:after="300" w:line="330" w:lineRule="atLeast"/>
        <w:textAlignment w:val="baseline"/>
        <w:rPr>
          <w:rFonts w:ascii="inherit" w:eastAsia="Times New Roman" w:hAnsi="inherit" w:cs="Times New Roman"/>
          <w:sz w:val="24"/>
          <w:szCs w:val="24"/>
          <w:lang w:eastAsia="ru-RU"/>
        </w:rPr>
      </w:pPr>
      <w:r w:rsidRPr="00445ED3">
        <w:rPr>
          <w:rFonts w:ascii="inherit" w:eastAsia="Times New Roman" w:hAnsi="inherit" w:cs="Times New Roman"/>
          <w:sz w:val="24"/>
          <w:szCs w:val="24"/>
          <w:lang w:eastAsia="ru-RU"/>
        </w:rPr>
        <w:t>ХІД УРОКУ</w:t>
      </w:r>
    </w:p>
    <w:p w:rsidR="00445ED3" w:rsidRPr="00445ED3" w:rsidRDefault="00445ED3" w:rsidP="00445ED3">
      <w:pPr>
        <w:shd w:val="clear" w:color="auto" w:fill="FFFFFF"/>
        <w:spacing w:after="300" w:line="330" w:lineRule="atLeast"/>
        <w:textAlignment w:val="baseline"/>
        <w:rPr>
          <w:rFonts w:ascii="inherit" w:eastAsia="Times New Roman" w:hAnsi="inherit" w:cs="Times New Roman"/>
          <w:sz w:val="24"/>
          <w:szCs w:val="24"/>
          <w:lang w:eastAsia="ru-RU"/>
        </w:rPr>
      </w:pPr>
      <w:r w:rsidRPr="00445ED3">
        <w:rPr>
          <w:rFonts w:ascii="inherit" w:eastAsia="Times New Roman" w:hAnsi="inherit" w:cs="Times New Roman"/>
          <w:sz w:val="24"/>
          <w:szCs w:val="24"/>
          <w:lang w:eastAsia="ru-RU"/>
        </w:rPr>
        <w:t xml:space="preserve">III. Вивчення нового </w:t>
      </w:r>
      <w:proofErr w:type="gramStart"/>
      <w:r w:rsidRPr="00445ED3">
        <w:rPr>
          <w:rFonts w:ascii="inherit" w:eastAsia="Times New Roman" w:hAnsi="inherit" w:cs="Times New Roman"/>
          <w:sz w:val="24"/>
          <w:szCs w:val="24"/>
          <w:lang w:eastAsia="ru-RU"/>
        </w:rPr>
        <w:t>матер</w:t>
      </w:r>
      <w:proofErr w:type="gramEnd"/>
      <w:r w:rsidRPr="00445ED3">
        <w:rPr>
          <w:rFonts w:ascii="inherit" w:eastAsia="Times New Roman" w:hAnsi="inherit" w:cs="Times New Roman"/>
          <w:sz w:val="24"/>
          <w:szCs w:val="24"/>
          <w:lang w:eastAsia="ru-RU"/>
        </w:rPr>
        <w:t>іалу</w:t>
      </w:r>
    </w:p>
    <w:p w:rsidR="00445ED3" w:rsidRPr="006910ED" w:rsidRDefault="006910ED" w:rsidP="00445ED3">
      <w:pPr>
        <w:pStyle w:val="a3"/>
        <w:numPr>
          <w:ilvl w:val="0"/>
          <w:numId w:val="6"/>
        </w:numPr>
        <w:shd w:val="clear" w:color="auto" w:fill="FFFFFF"/>
        <w:spacing w:after="300" w:line="330" w:lineRule="atLeast"/>
        <w:textAlignment w:val="baseline"/>
        <w:rPr>
          <w:rFonts w:ascii="inherit" w:eastAsia="Times New Roman" w:hAnsi="inherit" w:cs="Times New Roman"/>
          <w:sz w:val="24"/>
          <w:szCs w:val="24"/>
          <w:u w:val="single"/>
          <w:lang w:eastAsia="ru-RU"/>
        </w:rPr>
      </w:pPr>
      <w:r w:rsidRPr="006910ED">
        <w:rPr>
          <w:rFonts w:ascii="inherit" w:eastAsia="Times New Roman" w:hAnsi="inherit" w:cs="Times New Roman"/>
          <w:sz w:val="24"/>
          <w:szCs w:val="24"/>
          <w:lang w:val="uk-UA" w:eastAsia="ru-RU"/>
        </w:rPr>
        <w:t xml:space="preserve">  </w:t>
      </w:r>
      <w:r w:rsidR="00445ED3" w:rsidRPr="006910ED">
        <w:rPr>
          <w:rFonts w:ascii="inherit" w:eastAsia="Times New Roman" w:hAnsi="inherit" w:cs="Times New Roman"/>
          <w:sz w:val="24"/>
          <w:szCs w:val="24"/>
          <w:u w:val="single"/>
          <w:lang w:eastAsia="ru-RU"/>
        </w:rPr>
        <w:t>Перший закон Менделя</w:t>
      </w:r>
    </w:p>
    <w:p w:rsidR="00445ED3" w:rsidRPr="00445ED3" w:rsidRDefault="00445ED3" w:rsidP="00445ED3">
      <w:pPr>
        <w:shd w:val="clear" w:color="auto" w:fill="FFFFFF"/>
        <w:spacing w:after="300" w:line="330" w:lineRule="atLeast"/>
        <w:textAlignment w:val="baseline"/>
        <w:rPr>
          <w:rFonts w:ascii="inherit" w:eastAsia="Times New Roman" w:hAnsi="inherit" w:cs="Times New Roman"/>
          <w:sz w:val="24"/>
          <w:szCs w:val="24"/>
          <w:lang w:eastAsia="ru-RU"/>
        </w:rPr>
      </w:pPr>
      <w:r w:rsidRPr="00445ED3">
        <w:rPr>
          <w:rFonts w:ascii="inherit" w:eastAsia="Times New Roman" w:hAnsi="inherit" w:cs="Times New Roman"/>
          <w:sz w:val="24"/>
          <w:szCs w:val="24"/>
          <w:lang w:eastAsia="ru-RU"/>
        </w:rPr>
        <w:t xml:space="preserve">У </w:t>
      </w:r>
      <w:proofErr w:type="gramStart"/>
      <w:r w:rsidRPr="00445ED3">
        <w:rPr>
          <w:rFonts w:ascii="inherit" w:eastAsia="Times New Roman" w:hAnsi="inherit" w:cs="Times New Roman"/>
          <w:sz w:val="24"/>
          <w:szCs w:val="24"/>
          <w:lang w:eastAsia="ru-RU"/>
        </w:rPr>
        <w:t>досл</w:t>
      </w:r>
      <w:proofErr w:type="gramEnd"/>
      <w:r w:rsidRPr="00445ED3">
        <w:rPr>
          <w:rFonts w:ascii="inherit" w:eastAsia="Times New Roman" w:hAnsi="inherit" w:cs="Times New Roman"/>
          <w:sz w:val="24"/>
          <w:szCs w:val="24"/>
          <w:lang w:eastAsia="ru-RU"/>
        </w:rPr>
        <w:t>ідах Менделя під час схрещування сортів гороху, які мали жовте й зелене насіння, усе потомство (тобто гібриди першо</w:t>
      </w:r>
      <w:r w:rsidRPr="00445ED3">
        <w:rPr>
          <w:rFonts w:ascii="inherit" w:eastAsia="Times New Roman" w:hAnsi="inherit" w:cs="Times New Roman"/>
          <w:sz w:val="24"/>
          <w:szCs w:val="24"/>
          <w:lang w:eastAsia="ru-RU"/>
        </w:rPr>
        <w:softHyphen/>
        <w:t xml:space="preserve">го покоління) виявилися з жовтим насінням. При цьому </w:t>
      </w:r>
      <w:proofErr w:type="gramStart"/>
      <w:r w:rsidRPr="00445ED3">
        <w:rPr>
          <w:rFonts w:ascii="inherit" w:eastAsia="Times New Roman" w:hAnsi="inherit" w:cs="Times New Roman"/>
          <w:sz w:val="24"/>
          <w:szCs w:val="24"/>
          <w:lang w:eastAsia="ru-RU"/>
        </w:rPr>
        <w:t>не мало</w:t>
      </w:r>
      <w:proofErr w:type="gramEnd"/>
      <w:r w:rsidRPr="00445ED3">
        <w:rPr>
          <w:rFonts w:ascii="inherit" w:eastAsia="Times New Roman" w:hAnsi="inherit" w:cs="Times New Roman"/>
          <w:sz w:val="24"/>
          <w:szCs w:val="24"/>
          <w:lang w:eastAsia="ru-RU"/>
        </w:rPr>
        <w:t xml:space="preserve"> значення, з якого саме насіння (жовтого чи зеленого) виросли ма</w:t>
      </w:r>
      <w:r w:rsidRPr="00445ED3">
        <w:rPr>
          <w:rFonts w:ascii="inherit" w:eastAsia="Times New Roman" w:hAnsi="inherit" w:cs="Times New Roman"/>
          <w:sz w:val="24"/>
          <w:szCs w:val="24"/>
          <w:lang w:eastAsia="ru-RU"/>
        </w:rPr>
        <w:softHyphen/>
        <w:t>теринські (батьківські) рослини. Отже, обидва батьки однаковою мірою здатні передавати свої ознаки потомству.</w:t>
      </w:r>
    </w:p>
    <w:p w:rsidR="00445ED3" w:rsidRPr="00445ED3" w:rsidRDefault="00445ED3" w:rsidP="00445ED3">
      <w:pPr>
        <w:shd w:val="clear" w:color="auto" w:fill="FFFFFF"/>
        <w:spacing w:after="300" w:line="330" w:lineRule="atLeast"/>
        <w:textAlignment w:val="baseline"/>
        <w:rPr>
          <w:rFonts w:ascii="inherit" w:eastAsia="Times New Roman" w:hAnsi="inherit" w:cs="Times New Roman"/>
          <w:sz w:val="24"/>
          <w:szCs w:val="24"/>
          <w:lang w:eastAsia="ru-RU"/>
        </w:rPr>
      </w:pPr>
      <w:r w:rsidRPr="00445ED3">
        <w:rPr>
          <w:rFonts w:ascii="inherit" w:eastAsia="Times New Roman" w:hAnsi="inherit" w:cs="Times New Roman"/>
          <w:sz w:val="24"/>
          <w:szCs w:val="24"/>
          <w:lang w:eastAsia="ru-RU"/>
        </w:rPr>
        <w:lastRenderedPageBreak/>
        <w:t xml:space="preserve">Аналогічні результати були виявлені й у </w:t>
      </w:r>
      <w:proofErr w:type="gramStart"/>
      <w:r w:rsidRPr="00445ED3">
        <w:rPr>
          <w:rFonts w:ascii="inherit" w:eastAsia="Times New Roman" w:hAnsi="inherit" w:cs="Times New Roman"/>
          <w:sz w:val="24"/>
          <w:szCs w:val="24"/>
          <w:lang w:eastAsia="ru-RU"/>
        </w:rPr>
        <w:t>досл</w:t>
      </w:r>
      <w:proofErr w:type="gramEnd"/>
      <w:r w:rsidRPr="00445ED3">
        <w:rPr>
          <w:rFonts w:ascii="inherit" w:eastAsia="Times New Roman" w:hAnsi="inherit" w:cs="Times New Roman"/>
          <w:sz w:val="24"/>
          <w:szCs w:val="24"/>
          <w:lang w:eastAsia="ru-RU"/>
        </w:rPr>
        <w:t>ідах, у яких до ува</w:t>
      </w:r>
      <w:r w:rsidRPr="00445ED3">
        <w:rPr>
          <w:rFonts w:ascii="inherit" w:eastAsia="Times New Roman" w:hAnsi="inherit" w:cs="Times New Roman"/>
          <w:sz w:val="24"/>
          <w:szCs w:val="24"/>
          <w:lang w:eastAsia="ru-RU"/>
        </w:rPr>
        <w:softHyphen/>
        <w:t xml:space="preserve">ги бралися інші ознаки. Так, </w:t>
      </w:r>
      <w:proofErr w:type="gramStart"/>
      <w:r w:rsidRPr="00445ED3">
        <w:rPr>
          <w:rFonts w:ascii="inherit" w:eastAsia="Times New Roman" w:hAnsi="inherit" w:cs="Times New Roman"/>
          <w:sz w:val="24"/>
          <w:szCs w:val="24"/>
          <w:lang w:eastAsia="ru-RU"/>
        </w:rPr>
        <w:t>п</w:t>
      </w:r>
      <w:proofErr w:type="gramEnd"/>
      <w:r w:rsidRPr="00445ED3">
        <w:rPr>
          <w:rFonts w:ascii="inherit" w:eastAsia="Times New Roman" w:hAnsi="inherit" w:cs="Times New Roman"/>
          <w:sz w:val="24"/>
          <w:szCs w:val="24"/>
          <w:lang w:eastAsia="ru-RU"/>
        </w:rPr>
        <w:t>ісля схрещування рослин з гладень</w:t>
      </w:r>
      <w:r w:rsidRPr="00445ED3">
        <w:rPr>
          <w:rFonts w:ascii="inherit" w:eastAsia="Times New Roman" w:hAnsi="inherit" w:cs="Times New Roman"/>
          <w:sz w:val="24"/>
          <w:szCs w:val="24"/>
          <w:lang w:eastAsia="ru-RU"/>
        </w:rPr>
        <w:softHyphen/>
        <w:t>ким і зморшкуватим насінням усе потомство мало гладеньке насін</w:t>
      </w:r>
      <w:r w:rsidRPr="00445ED3">
        <w:rPr>
          <w:rFonts w:ascii="inherit" w:eastAsia="Times New Roman" w:hAnsi="inherit" w:cs="Times New Roman"/>
          <w:sz w:val="24"/>
          <w:szCs w:val="24"/>
          <w:lang w:eastAsia="ru-RU"/>
        </w:rPr>
        <w:softHyphen/>
        <w:t xml:space="preserve">ня. </w:t>
      </w:r>
      <w:proofErr w:type="gramStart"/>
      <w:r w:rsidRPr="00445ED3">
        <w:rPr>
          <w:rFonts w:ascii="inherit" w:eastAsia="Times New Roman" w:hAnsi="inherit" w:cs="Times New Roman"/>
          <w:sz w:val="24"/>
          <w:szCs w:val="24"/>
          <w:lang w:eastAsia="ru-RU"/>
        </w:rPr>
        <w:t>П</w:t>
      </w:r>
      <w:proofErr w:type="gramEnd"/>
      <w:r w:rsidRPr="00445ED3">
        <w:rPr>
          <w:rFonts w:ascii="inherit" w:eastAsia="Times New Roman" w:hAnsi="inherit" w:cs="Times New Roman"/>
          <w:sz w:val="24"/>
          <w:szCs w:val="24"/>
          <w:lang w:eastAsia="ru-RU"/>
        </w:rPr>
        <w:t>ісля схрещування рослин з пурпуровими й білими квітками в усіх гібридів виявилися лише пурпурові пелюстки квітів і т. д.</w:t>
      </w:r>
    </w:p>
    <w:p w:rsidR="00445ED3" w:rsidRPr="00445ED3" w:rsidRDefault="00445ED3" w:rsidP="00445ED3">
      <w:pPr>
        <w:shd w:val="clear" w:color="auto" w:fill="FFFFFF"/>
        <w:spacing w:after="300" w:line="330" w:lineRule="atLeast"/>
        <w:textAlignment w:val="baseline"/>
        <w:rPr>
          <w:rFonts w:ascii="inherit" w:eastAsia="Times New Roman" w:hAnsi="inherit" w:cs="Times New Roman"/>
          <w:sz w:val="24"/>
          <w:szCs w:val="24"/>
          <w:lang w:eastAsia="ru-RU"/>
        </w:rPr>
      </w:pPr>
      <w:r w:rsidRPr="00445ED3">
        <w:rPr>
          <w:rFonts w:ascii="inherit" w:eastAsia="Times New Roman" w:hAnsi="inherit" w:cs="Times New Roman"/>
          <w:sz w:val="24"/>
          <w:szCs w:val="24"/>
          <w:lang w:eastAsia="ru-RU"/>
        </w:rPr>
        <w:t>Виявлена закономірність отримала назву першого закону Мен</w:t>
      </w:r>
      <w:r w:rsidRPr="00445ED3">
        <w:rPr>
          <w:rFonts w:ascii="inherit" w:eastAsia="Times New Roman" w:hAnsi="inherit" w:cs="Times New Roman"/>
          <w:sz w:val="24"/>
          <w:szCs w:val="24"/>
          <w:lang w:eastAsia="ru-RU"/>
        </w:rPr>
        <w:softHyphen/>
        <w:t>деля, або закону однотипності гібридів першого покоління. Стан ознаки, який проявлявся в першому поколінні, отримав назву до</w:t>
      </w:r>
      <w:r w:rsidRPr="00445ED3">
        <w:rPr>
          <w:rFonts w:ascii="inherit" w:eastAsia="Times New Roman" w:hAnsi="inherit" w:cs="Times New Roman"/>
          <w:sz w:val="24"/>
          <w:szCs w:val="24"/>
          <w:lang w:eastAsia="ru-RU"/>
        </w:rPr>
        <w:softHyphen/>
        <w:t>мінантного, а стан, який у першому поколінні гібриді</w:t>
      </w:r>
      <w:proofErr w:type="gramStart"/>
      <w:r w:rsidRPr="00445ED3">
        <w:rPr>
          <w:rFonts w:ascii="inherit" w:eastAsia="Times New Roman" w:hAnsi="inherit" w:cs="Times New Roman"/>
          <w:sz w:val="24"/>
          <w:szCs w:val="24"/>
          <w:lang w:eastAsia="ru-RU"/>
        </w:rPr>
        <w:t>в</w:t>
      </w:r>
      <w:proofErr w:type="gramEnd"/>
      <w:r w:rsidRPr="00445ED3">
        <w:rPr>
          <w:rFonts w:ascii="inherit" w:eastAsia="Times New Roman" w:hAnsi="inherit" w:cs="Times New Roman"/>
          <w:sz w:val="24"/>
          <w:szCs w:val="24"/>
          <w:lang w:eastAsia="ru-RU"/>
        </w:rPr>
        <w:t xml:space="preserve"> не прояв</w:t>
      </w:r>
      <w:r w:rsidRPr="00445ED3">
        <w:rPr>
          <w:rFonts w:ascii="inherit" w:eastAsia="Times New Roman" w:hAnsi="inherit" w:cs="Times New Roman"/>
          <w:sz w:val="24"/>
          <w:szCs w:val="24"/>
          <w:lang w:eastAsia="ru-RU"/>
        </w:rPr>
        <w:softHyphen/>
        <w:t>лявся, – рецесивного.</w:t>
      </w:r>
    </w:p>
    <w:p w:rsidR="00445ED3" w:rsidRPr="00445ED3" w:rsidRDefault="00445ED3" w:rsidP="00445ED3">
      <w:pPr>
        <w:shd w:val="clear" w:color="auto" w:fill="FFFFFF"/>
        <w:spacing w:after="300" w:line="330" w:lineRule="atLeast"/>
        <w:textAlignment w:val="baseline"/>
        <w:rPr>
          <w:rFonts w:ascii="inherit" w:eastAsia="Times New Roman" w:hAnsi="inherit" w:cs="Times New Roman"/>
          <w:sz w:val="24"/>
          <w:szCs w:val="24"/>
          <w:lang w:eastAsia="ru-RU"/>
        </w:rPr>
      </w:pPr>
      <w:r w:rsidRPr="00445ED3">
        <w:rPr>
          <w:rFonts w:ascii="inherit" w:eastAsia="Times New Roman" w:hAnsi="inherit" w:cs="Times New Roman"/>
          <w:sz w:val="24"/>
          <w:szCs w:val="24"/>
          <w:lang w:eastAsia="ru-RU"/>
        </w:rPr>
        <w:t>“Задатки” ознак (гени) Г. Мендель запропонував позначити лі</w:t>
      </w:r>
      <w:r w:rsidRPr="00445ED3">
        <w:rPr>
          <w:rFonts w:ascii="inherit" w:eastAsia="Times New Roman" w:hAnsi="inherit" w:cs="Times New Roman"/>
          <w:sz w:val="24"/>
          <w:szCs w:val="24"/>
          <w:lang w:eastAsia="ru-RU"/>
        </w:rPr>
        <w:softHyphen/>
        <w:t xml:space="preserve">терами латинського алфавіту. Алелі, які належать до однієї пари станів ознаки, позначають однією й тією </w:t>
      </w:r>
      <w:proofErr w:type="gramStart"/>
      <w:r w:rsidRPr="00445ED3">
        <w:rPr>
          <w:rFonts w:ascii="inherit" w:eastAsia="Times New Roman" w:hAnsi="inherit" w:cs="Times New Roman"/>
          <w:sz w:val="24"/>
          <w:szCs w:val="24"/>
          <w:lang w:eastAsia="ru-RU"/>
        </w:rPr>
        <w:t>самою</w:t>
      </w:r>
      <w:proofErr w:type="gramEnd"/>
      <w:r w:rsidRPr="00445ED3">
        <w:rPr>
          <w:rFonts w:ascii="inherit" w:eastAsia="Times New Roman" w:hAnsi="inherit" w:cs="Times New Roman"/>
          <w:sz w:val="24"/>
          <w:szCs w:val="24"/>
          <w:lang w:eastAsia="ru-RU"/>
        </w:rPr>
        <w:t xml:space="preserve"> літерою, але до</w:t>
      </w:r>
      <w:r w:rsidRPr="00445ED3">
        <w:rPr>
          <w:rFonts w:ascii="inherit" w:eastAsia="Times New Roman" w:hAnsi="inherit" w:cs="Times New Roman"/>
          <w:sz w:val="24"/>
          <w:szCs w:val="24"/>
          <w:lang w:eastAsia="ru-RU"/>
        </w:rPr>
        <w:softHyphen/>
        <w:t>мінантний алель – великою, а рецесивний – маленькою. Алель пурпурного забарвлення квітів слід позначити, наприклад, А, алель білого кольору квіток – а, алель жовтого кольору насін</w:t>
      </w:r>
      <w:r w:rsidRPr="00445ED3">
        <w:rPr>
          <w:rFonts w:ascii="inherit" w:eastAsia="Times New Roman" w:hAnsi="inherit" w:cs="Times New Roman"/>
          <w:sz w:val="24"/>
          <w:szCs w:val="24"/>
          <w:lang w:eastAsia="ru-RU"/>
        </w:rPr>
        <w:softHyphen/>
        <w:t>ня – В, алель зеленого кольору насіння – в і т. д.</w:t>
      </w:r>
    </w:p>
    <w:p w:rsidR="00445ED3" w:rsidRPr="00445ED3" w:rsidRDefault="00445ED3" w:rsidP="00445ED3">
      <w:pPr>
        <w:shd w:val="clear" w:color="auto" w:fill="FFFFFF"/>
        <w:spacing w:after="300" w:line="330" w:lineRule="atLeast"/>
        <w:textAlignment w:val="baseline"/>
        <w:rPr>
          <w:rFonts w:ascii="inherit" w:eastAsia="Times New Roman" w:hAnsi="inherit" w:cs="Times New Roman"/>
          <w:sz w:val="24"/>
          <w:szCs w:val="24"/>
          <w:lang w:eastAsia="ru-RU"/>
        </w:rPr>
      </w:pPr>
      <w:r w:rsidRPr="00445ED3">
        <w:rPr>
          <w:rFonts w:ascii="inherit" w:eastAsia="Times New Roman" w:hAnsi="inherit" w:cs="Times New Roman"/>
          <w:sz w:val="24"/>
          <w:szCs w:val="24"/>
          <w:lang w:eastAsia="ru-RU"/>
        </w:rPr>
        <w:t>Кожна клітина тіла тварин і вищих рослин має диплоїдний на</w:t>
      </w:r>
      <w:r w:rsidRPr="00445ED3">
        <w:rPr>
          <w:rFonts w:ascii="inherit" w:eastAsia="Times New Roman" w:hAnsi="inherit" w:cs="Times New Roman"/>
          <w:sz w:val="24"/>
          <w:szCs w:val="24"/>
          <w:lang w:eastAsia="ru-RU"/>
        </w:rPr>
        <w:softHyphen/>
        <w:t>бі</w:t>
      </w:r>
      <w:proofErr w:type="gramStart"/>
      <w:r w:rsidRPr="00445ED3">
        <w:rPr>
          <w:rFonts w:ascii="inherit" w:eastAsia="Times New Roman" w:hAnsi="inherit" w:cs="Times New Roman"/>
          <w:sz w:val="24"/>
          <w:szCs w:val="24"/>
          <w:lang w:eastAsia="ru-RU"/>
        </w:rPr>
        <w:t>р</w:t>
      </w:r>
      <w:proofErr w:type="gramEnd"/>
      <w:r w:rsidRPr="00445ED3">
        <w:rPr>
          <w:rFonts w:ascii="inherit" w:eastAsia="Times New Roman" w:hAnsi="inherit" w:cs="Times New Roman"/>
          <w:sz w:val="24"/>
          <w:szCs w:val="24"/>
          <w:lang w:eastAsia="ru-RU"/>
        </w:rPr>
        <w:t xml:space="preserve"> хромосом. Усі хромосоми парні, алелі ж гена містяться в гомо</w:t>
      </w:r>
      <w:r w:rsidRPr="00445ED3">
        <w:rPr>
          <w:rFonts w:ascii="inherit" w:eastAsia="Times New Roman" w:hAnsi="inherit" w:cs="Times New Roman"/>
          <w:sz w:val="24"/>
          <w:szCs w:val="24"/>
          <w:lang w:eastAsia="ru-RU"/>
        </w:rPr>
        <w:softHyphen/>
        <w:t xml:space="preserve">логічних </w:t>
      </w:r>
      <w:proofErr w:type="gramStart"/>
      <w:r w:rsidRPr="00445ED3">
        <w:rPr>
          <w:rFonts w:ascii="inherit" w:eastAsia="Times New Roman" w:hAnsi="inherit" w:cs="Times New Roman"/>
          <w:sz w:val="24"/>
          <w:szCs w:val="24"/>
          <w:lang w:eastAsia="ru-RU"/>
        </w:rPr>
        <w:t>хромосомах</w:t>
      </w:r>
      <w:proofErr w:type="gramEnd"/>
      <w:r w:rsidRPr="00445ED3">
        <w:rPr>
          <w:rFonts w:ascii="inherit" w:eastAsia="Times New Roman" w:hAnsi="inherit" w:cs="Times New Roman"/>
          <w:sz w:val="24"/>
          <w:szCs w:val="24"/>
          <w:lang w:eastAsia="ru-RU"/>
        </w:rPr>
        <w:t>. Отже, у зиготі завжди є два алелі, і генотип</w:t>
      </w:r>
      <w:r w:rsidRPr="00445ED3">
        <w:rPr>
          <w:rFonts w:ascii="inherit" w:eastAsia="Times New Roman" w:hAnsi="inherit" w:cs="Times New Roman"/>
          <w:sz w:val="24"/>
          <w:szCs w:val="24"/>
          <w:lang w:eastAsia="ru-RU"/>
        </w:rPr>
        <w:softHyphen/>
        <w:t>ну формулу за будь-якою ознакою слід записувати двома літерами.</w:t>
      </w:r>
    </w:p>
    <w:p w:rsidR="00445ED3" w:rsidRPr="00445ED3" w:rsidRDefault="00445ED3" w:rsidP="00445ED3">
      <w:pPr>
        <w:shd w:val="clear" w:color="auto" w:fill="FFFFFF"/>
        <w:spacing w:after="300" w:line="330" w:lineRule="atLeast"/>
        <w:textAlignment w:val="baseline"/>
        <w:rPr>
          <w:rFonts w:ascii="inherit" w:eastAsia="Times New Roman" w:hAnsi="inherit" w:cs="Times New Roman"/>
          <w:sz w:val="24"/>
          <w:szCs w:val="24"/>
          <w:lang w:eastAsia="ru-RU"/>
        </w:rPr>
      </w:pPr>
      <w:r w:rsidRPr="00445ED3">
        <w:rPr>
          <w:rFonts w:ascii="inherit" w:eastAsia="Times New Roman" w:hAnsi="inherit" w:cs="Times New Roman"/>
          <w:sz w:val="24"/>
          <w:szCs w:val="24"/>
          <w:lang w:eastAsia="ru-RU"/>
        </w:rPr>
        <w:t>Особину, гомозиготну за домінантним алелем, слід записува</w:t>
      </w:r>
      <w:r w:rsidRPr="00445ED3">
        <w:rPr>
          <w:rFonts w:ascii="inherit" w:eastAsia="Times New Roman" w:hAnsi="inherit" w:cs="Times New Roman"/>
          <w:sz w:val="24"/>
          <w:szCs w:val="24"/>
          <w:lang w:eastAsia="ru-RU"/>
        </w:rPr>
        <w:softHyphen/>
        <w:t>ти АА, рецесивним – аа, гетерозиготну – Аа.</w:t>
      </w:r>
    </w:p>
    <w:p w:rsidR="00445ED3" w:rsidRPr="00445ED3" w:rsidRDefault="00445ED3" w:rsidP="00445ED3">
      <w:pPr>
        <w:shd w:val="clear" w:color="auto" w:fill="FFFFFF"/>
        <w:spacing w:after="300" w:line="330" w:lineRule="atLeast"/>
        <w:textAlignment w:val="baseline"/>
        <w:rPr>
          <w:rFonts w:ascii="inherit" w:eastAsia="Times New Roman" w:hAnsi="inherit" w:cs="Times New Roman"/>
          <w:sz w:val="24"/>
          <w:szCs w:val="24"/>
          <w:lang w:eastAsia="ru-RU"/>
        </w:rPr>
      </w:pPr>
      <w:r w:rsidRPr="00445ED3">
        <w:rPr>
          <w:rFonts w:ascii="inherit" w:eastAsia="Times New Roman" w:hAnsi="inherit" w:cs="Times New Roman"/>
          <w:sz w:val="24"/>
          <w:szCs w:val="24"/>
          <w:lang w:eastAsia="ru-RU"/>
        </w:rPr>
        <w:t xml:space="preserve">Унаслідок мейозу гомологічні хромосоми (а з ними й алелі гена) розходяться в </w:t>
      </w:r>
      <w:proofErr w:type="gramStart"/>
      <w:r w:rsidRPr="00445ED3">
        <w:rPr>
          <w:rFonts w:ascii="inherit" w:eastAsia="Times New Roman" w:hAnsi="inherit" w:cs="Times New Roman"/>
          <w:sz w:val="24"/>
          <w:szCs w:val="24"/>
          <w:lang w:eastAsia="ru-RU"/>
        </w:rPr>
        <w:t>р</w:t>
      </w:r>
      <w:proofErr w:type="gramEnd"/>
      <w:r w:rsidRPr="00445ED3">
        <w:rPr>
          <w:rFonts w:ascii="inherit" w:eastAsia="Times New Roman" w:hAnsi="inherit" w:cs="Times New Roman"/>
          <w:sz w:val="24"/>
          <w:szCs w:val="24"/>
          <w:lang w:eastAsia="ru-RU"/>
        </w:rPr>
        <w:t>ізні гамети. Але оскільки в гомозиготи обидва алелі однакові, всі гамети несуть один і той самий алель, тобто гомози</w:t>
      </w:r>
      <w:r w:rsidRPr="00445ED3">
        <w:rPr>
          <w:rFonts w:ascii="inherit" w:eastAsia="Times New Roman" w:hAnsi="inherit" w:cs="Times New Roman"/>
          <w:sz w:val="24"/>
          <w:szCs w:val="24"/>
          <w:lang w:eastAsia="ru-RU"/>
        </w:rPr>
        <w:softHyphen/>
        <w:t>готна особина утворює лише один тип гамет, а гетерозигота – два.</w:t>
      </w:r>
    </w:p>
    <w:p w:rsidR="00445ED3" w:rsidRPr="00445ED3" w:rsidRDefault="00445ED3" w:rsidP="00445ED3">
      <w:pPr>
        <w:shd w:val="clear" w:color="auto" w:fill="FFFFFF"/>
        <w:spacing w:after="300" w:line="330" w:lineRule="atLeast"/>
        <w:textAlignment w:val="baseline"/>
        <w:rPr>
          <w:rFonts w:ascii="inherit" w:eastAsia="Times New Roman" w:hAnsi="inherit" w:cs="Times New Roman"/>
          <w:sz w:val="24"/>
          <w:szCs w:val="24"/>
          <w:lang w:eastAsia="ru-RU"/>
        </w:rPr>
      </w:pPr>
      <w:proofErr w:type="gramStart"/>
      <w:r w:rsidRPr="00445ED3">
        <w:rPr>
          <w:rFonts w:ascii="inherit" w:eastAsia="Times New Roman" w:hAnsi="inherit" w:cs="Times New Roman"/>
          <w:sz w:val="24"/>
          <w:szCs w:val="24"/>
          <w:lang w:eastAsia="ru-RU"/>
        </w:rPr>
        <w:t>Досл</w:t>
      </w:r>
      <w:proofErr w:type="gramEnd"/>
      <w:r w:rsidRPr="00445ED3">
        <w:rPr>
          <w:rFonts w:ascii="inherit" w:eastAsia="Times New Roman" w:hAnsi="inherit" w:cs="Times New Roman"/>
          <w:sz w:val="24"/>
          <w:szCs w:val="24"/>
          <w:lang w:eastAsia="ru-RU"/>
        </w:rPr>
        <w:t xml:space="preserve">іди зі схрещування генетики записують у вигляді схем. Батьків позначають літерою </w:t>
      </w:r>
      <w:proofErr w:type="gramStart"/>
      <w:r w:rsidRPr="00445ED3">
        <w:rPr>
          <w:rFonts w:ascii="inherit" w:eastAsia="Times New Roman" w:hAnsi="inherit" w:cs="Times New Roman"/>
          <w:sz w:val="24"/>
          <w:szCs w:val="24"/>
          <w:lang w:eastAsia="ru-RU"/>
        </w:rPr>
        <w:t>Р</w:t>
      </w:r>
      <w:proofErr w:type="gramEnd"/>
      <w:r w:rsidRPr="00445ED3">
        <w:rPr>
          <w:rFonts w:ascii="inherit" w:eastAsia="Times New Roman" w:hAnsi="inherit" w:cs="Times New Roman"/>
          <w:sz w:val="24"/>
          <w:szCs w:val="24"/>
          <w:lang w:eastAsia="ru-RU"/>
        </w:rPr>
        <w:t>, особин першого покоління – F1, особин другого покоління – F2 і т. д. Схрещування позначають зна</w:t>
      </w:r>
      <w:r w:rsidRPr="00445ED3">
        <w:rPr>
          <w:rFonts w:ascii="inherit" w:eastAsia="Times New Roman" w:hAnsi="inherit" w:cs="Times New Roman"/>
          <w:sz w:val="24"/>
          <w:szCs w:val="24"/>
          <w:lang w:eastAsia="ru-RU"/>
        </w:rPr>
        <w:softHyphen/>
        <w:t>ком множення (х), генотипну формулу материнської особини (♀) записують першою, а батьківської (♂) – другою. У першому рядку записують генотипні формули батькі</w:t>
      </w:r>
      <w:proofErr w:type="gramStart"/>
      <w:r w:rsidRPr="00445ED3">
        <w:rPr>
          <w:rFonts w:ascii="inherit" w:eastAsia="Times New Roman" w:hAnsi="inherit" w:cs="Times New Roman"/>
          <w:sz w:val="24"/>
          <w:szCs w:val="24"/>
          <w:lang w:eastAsia="ru-RU"/>
        </w:rPr>
        <w:t>в</w:t>
      </w:r>
      <w:proofErr w:type="gramEnd"/>
      <w:r w:rsidRPr="00445ED3">
        <w:rPr>
          <w:rFonts w:ascii="inherit" w:eastAsia="Times New Roman" w:hAnsi="inherit" w:cs="Times New Roman"/>
          <w:sz w:val="24"/>
          <w:szCs w:val="24"/>
          <w:lang w:eastAsia="ru-RU"/>
        </w:rPr>
        <w:t>, у другому – типи їхніх га</w:t>
      </w:r>
      <w:r w:rsidRPr="00445ED3">
        <w:rPr>
          <w:rFonts w:ascii="inherit" w:eastAsia="Times New Roman" w:hAnsi="inherit" w:cs="Times New Roman"/>
          <w:sz w:val="24"/>
          <w:szCs w:val="24"/>
          <w:lang w:eastAsia="ru-RU"/>
        </w:rPr>
        <w:softHyphen/>
        <w:t>мет, у третьому – генотипи першого покоління і т. д.</w:t>
      </w:r>
    </w:p>
    <w:p w:rsidR="00445ED3" w:rsidRPr="00445ED3" w:rsidRDefault="00445ED3" w:rsidP="00445ED3">
      <w:pPr>
        <w:shd w:val="clear" w:color="auto" w:fill="FFFFFF"/>
        <w:spacing w:after="300" w:line="330" w:lineRule="atLeast"/>
        <w:textAlignment w:val="baseline"/>
        <w:rPr>
          <w:rFonts w:ascii="inherit" w:eastAsia="Times New Roman" w:hAnsi="inherit" w:cs="Times New Roman"/>
          <w:sz w:val="24"/>
          <w:szCs w:val="24"/>
          <w:lang w:eastAsia="ru-RU"/>
        </w:rPr>
      </w:pPr>
      <w:r w:rsidRPr="00445ED3">
        <w:rPr>
          <w:rFonts w:ascii="inherit" w:eastAsia="Times New Roman" w:hAnsi="inherit" w:cs="Times New Roman"/>
          <w:sz w:val="24"/>
          <w:szCs w:val="24"/>
          <w:lang w:eastAsia="ru-RU"/>
        </w:rPr>
        <w:t>Наприклад:</w:t>
      </w:r>
    </w:p>
    <w:p w:rsidR="00445ED3" w:rsidRPr="00445ED3" w:rsidRDefault="00445ED3" w:rsidP="00445ED3">
      <w:pPr>
        <w:shd w:val="clear" w:color="auto" w:fill="FFFFFF"/>
        <w:spacing w:after="300" w:line="330" w:lineRule="atLeast"/>
        <w:textAlignment w:val="baseline"/>
        <w:rPr>
          <w:rFonts w:ascii="inherit" w:eastAsia="Times New Roman" w:hAnsi="inherit" w:cs="Times New Roman"/>
          <w:sz w:val="24"/>
          <w:szCs w:val="24"/>
          <w:lang w:eastAsia="ru-RU"/>
        </w:rPr>
      </w:pPr>
      <w:proofErr w:type="gramStart"/>
      <w:r w:rsidRPr="00445ED3">
        <w:rPr>
          <w:rFonts w:ascii="inherit" w:eastAsia="Times New Roman" w:hAnsi="inherit" w:cs="Times New Roman"/>
          <w:sz w:val="24"/>
          <w:szCs w:val="24"/>
          <w:lang w:eastAsia="ru-RU"/>
        </w:rPr>
        <w:t>Р</w:t>
      </w:r>
      <w:proofErr w:type="gramEnd"/>
      <w:r w:rsidRPr="00445ED3">
        <w:rPr>
          <w:rFonts w:ascii="inherit" w:eastAsia="Times New Roman" w:hAnsi="inherit" w:cs="Times New Roman"/>
          <w:sz w:val="24"/>
          <w:szCs w:val="24"/>
          <w:lang w:eastAsia="ru-RU"/>
        </w:rPr>
        <w:t xml:space="preserve"> АА х аа</w:t>
      </w:r>
    </w:p>
    <w:p w:rsidR="00445ED3" w:rsidRPr="00445ED3" w:rsidRDefault="00445ED3" w:rsidP="00445ED3">
      <w:pPr>
        <w:shd w:val="clear" w:color="auto" w:fill="FFFFFF"/>
        <w:spacing w:after="300" w:line="330" w:lineRule="atLeast"/>
        <w:textAlignment w:val="baseline"/>
        <w:rPr>
          <w:rFonts w:ascii="inherit" w:eastAsia="Times New Roman" w:hAnsi="inherit" w:cs="Times New Roman"/>
          <w:sz w:val="24"/>
          <w:szCs w:val="24"/>
          <w:lang w:eastAsia="ru-RU"/>
        </w:rPr>
      </w:pPr>
      <w:r w:rsidRPr="00445ED3">
        <w:rPr>
          <w:rFonts w:ascii="inherit" w:eastAsia="Times New Roman" w:hAnsi="inherit" w:cs="Times New Roman"/>
          <w:sz w:val="24"/>
          <w:szCs w:val="24"/>
          <w:lang w:eastAsia="ru-RU"/>
        </w:rPr>
        <w:t>Гамети</w:t>
      </w:r>
      <w:proofErr w:type="gramStart"/>
      <w:r w:rsidRPr="00445ED3">
        <w:rPr>
          <w:rFonts w:ascii="inherit" w:eastAsia="Times New Roman" w:hAnsi="inherit" w:cs="Times New Roman"/>
          <w:sz w:val="24"/>
          <w:szCs w:val="24"/>
          <w:lang w:eastAsia="ru-RU"/>
        </w:rPr>
        <w:t xml:space="preserve"> </w:t>
      </w:r>
      <w:r w:rsidR="006910ED">
        <w:rPr>
          <w:rFonts w:ascii="inherit" w:eastAsia="Times New Roman" w:hAnsi="inherit" w:cs="Times New Roman"/>
          <w:sz w:val="24"/>
          <w:szCs w:val="24"/>
          <w:lang w:val="uk-UA" w:eastAsia="ru-RU"/>
        </w:rPr>
        <w:t xml:space="preserve"> </w:t>
      </w:r>
      <w:r w:rsidRPr="00445ED3">
        <w:rPr>
          <w:rFonts w:ascii="inherit" w:eastAsia="Times New Roman" w:hAnsi="inherit" w:cs="Times New Roman"/>
          <w:sz w:val="24"/>
          <w:szCs w:val="24"/>
          <w:lang w:eastAsia="ru-RU"/>
        </w:rPr>
        <w:t>А</w:t>
      </w:r>
      <w:proofErr w:type="gramEnd"/>
      <w:r w:rsidRPr="00445ED3">
        <w:rPr>
          <w:rFonts w:ascii="inherit" w:eastAsia="Times New Roman" w:hAnsi="inherit" w:cs="Times New Roman"/>
          <w:sz w:val="24"/>
          <w:szCs w:val="24"/>
          <w:lang w:eastAsia="ru-RU"/>
        </w:rPr>
        <w:t xml:space="preserve"> </w:t>
      </w:r>
      <w:r w:rsidR="006910ED">
        <w:rPr>
          <w:rFonts w:ascii="inherit" w:eastAsia="Times New Roman" w:hAnsi="inherit" w:cs="Times New Roman"/>
          <w:sz w:val="24"/>
          <w:szCs w:val="24"/>
          <w:lang w:val="uk-UA" w:eastAsia="ru-RU"/>
        </w:rPr>
        <w:t xml:space="preserve"> </w:t>
      </w:r>
      <w:r w:rsidRPr="00445ED3">
        <w:rPr>
          <w:rFonts w:ascii="inherit" w:eastAsia="Times New Roman" w:hAnsi="inherit" w:cs="Times New Roman"/>
          <w:sz w:val="24"/>
          <w:szCs w:val="24"/>
          <w:lang w:eastAsia="ru-RU"/>
        </w:rPr>
        <w:t>а</w:t>
      </w:r>
    </w:p>
    <w:p w:rsidR="00445ED3" w:rsidRPr="00445ED3" w:rsidRDefault="00445ED3" w:rsidP="00445ED3">
      <w:pPr>
        <w:shd w:val="clear" w:color="auto" w:fill="FFFFFF"/>
        <w:spacing w:after="300" w:line="330" w:lineRule="atLeast"/>
        <w:textAlignment w:val="baseline"/>
        <w:rPr>
          <w:rFonts w:ascii="inherit" w:eastAsia="Times New Roman" w:hAnsi="inherit" w:cs="Times New Roman"/>
          <w:sz w:val="24"/>
          <w:szCs w:val="24"/>
          <w:lang w:eastAsia="ru-RU"/>
        </w:rPr>
      </w:pPr>
      <w:r w:rsidRPr="00445ED3">
        <w:rPr>
          <w:rFonts w:ascii="inherit" w:eastAsia="Times New Roman" w:hAnsi="inherit" w:cs="Times New Roman"/>
          <w:sz w:val="24"/>
          <w:szCs w:val="24"/>
          <w:lang w:eastAsia="ru-RU"/>
        </w:rPr>
        <w:t>F1 Аа</w:t>
      </w:r>
    </w:p>
    <w:p w:rsidR="00445ED3" w:rsidRPr="006910ED" w:rsidRDefault="00445ED3" w:rsidP="006910ED">
      <w:pPr>
        <w:pStyle w:val="a3"/>
        <w:numPr>
          <w:ilvl w:val="0"/>
          <w:numId w:val="6"/>
        </w:numPr>
        <w:shd w:val="clear" w:color="auto" w:fill="FFFFFF"/>
        <w:spacing w:after="300" w:line="330" w:lineRule="atLeast"/>
        <w:textAlignment w:val="baseline"/>
        <w:rPr>
          <w:rFonts w:ascii="inherit" w:eastAsia="Times New Roman" w:hAnsi="inherit" w:cs="Times New Roman"/>
          <w:sz w:val="24"/>
          <w:szCs w:val="24"/>
          <w:lang w:eastAsia="ru-RU"/>
        </w:rPr>
      </w:pPr>
      <w:r w:rsidRPr="006910ED">
        <w:rPr>
          <w:rFonts w:ascii="inherit" w:eastAsia="Times New Roman" w:hAnsi="inherit" w:cs="Times New Roman"/>
          <w:sz w:val="24"/>
          <w:szCs w:val="24"/>
          <w:lang w:eastAsia="ru-RU"/>
        </w:rPr>
        <w:t>Другий закон Менделя</w:t>
      </w:r>
    </w:p>
    <w:p w:rsidR="00445ED3" w:rsidRPr="00445ED3" w:rsidRDefault="00445ED3" w:rsidP="00445ED3">
      <w:pPr>
        <w:shd w:val="clear" w:color="auto" w:fill="FFFFFF"/>
        <w:spacing w:after="300" w:line="330" w:lineRule="atLeast"/>
        <w:textAlignment w:val="baseline"/>
        <w:rPr>
          <w:rFonts w:ascii="inherit" w:eastAsia="Times New Roman" w:hAnsi="inherit" w:cs="Times New Roman"/>
          <w:sz w:val="24"/>
          <w:szCs w:val="24"/>
          <w:lang w:eastAsia="ru-RU"/>
        </w:rPr>
      </w:pPr>
      <w:proofErr w:type="gramStart"/>
      <w:r w:rsidRPr="00445ED3">
        <w:rPr>
          <w:rFonts w:ascii="inherit" w:eastAsia="Times New Roman" w:hAnsi="inherit" w:cs="Times New Roman"/>
          <w:sz w:val="24"/>
          <w:szCs w:val="24"/>
          <w:lang w:eastAsia="ru-RU"/>
        </w:rPr>
        <w:lastRenderedPageBreak/>
        <w:t>П</w:t>
      </w:r>
      <w:proofErr w:type="gramEnd"/>
      <w:r w:rsidRPr="00445ED3">
        <w:rPr>
          <w:rFonts w:ascii="inherit" w:eastAsia="Times New Roman" w:hAnsi="inherit" w:cs="Times New Roman"/>
          <w:sz w:val="24"/>
          <w:szCs w:val="24"/>
          <w:lang w:eastAsia="ru-RU"/>
        </w:rPr>
        <w:t>ісля схрещування гетерозиготних гібридів першого поколін</w:t>
      </w:r>
      <w:r w:rsidRPr="00445ED3">
        <w:rPr>
          <w:rFonts w:ascii="inherit" w:eastAsia="Times New Roman" w:hAnsi="inherit" w:cs="Times New Roman"/>
          <w:sz w:val="24"/>
          <w:szCs w:val="24"/>
          <w:lang w:eastAsia="ru-RU"/>
        </w:rPr>
        <w:softHyphen/>
        <w:t>ня між собою (самозапилення або споріднене схрещування) у дру</w:t>
      </w:r>
      <w:r w:rsidRPr="00445ED3">
        <w:rPr>
          <w:rFonts w:ascii="inherit" w:eastAsia="Times New Roman" w:hAnsi="inherit" w:cs="Times New Roman"/>
          <w:sz w:val="24"/>
          <w:szCs w:val="24"/>
          <w:lang w:eastAsia="ru-RU"/>
        </w:rPr>
        <w:softHyphen/>
        <w:t>гому поколінні з’являються особини як із домінантними, так і з ре</w:t>
      </w:r>
      <w:r w:rsidRPr="00445ED3">
        <w:rPr>
          <w:rFonts w:ascii="inherit" w:eastAsia="Times New Roman" w:hAnsi="inherit" w:cs="Times New Roman"/>
          <w:sz w:val="24"/>
          <w:szCs w:val="24"/>
          <w:lang w:eastAsia="ru-RU"/>
        </w:rPr>
        <w:softHyphen/>
        <w:t>цесивними станами ознак, тобто виникає розщеплення, яке відбу</w:t>
      </w:r>
      <w:r w:rsidRPr="00445ED3">
        <w:rPr>
          <w:rFonts w:ascii="inherit" w:eastAsia="Times New Roman" w:hAnsi="inherit" w:cs="Times New Roman"/>
          <w:sz w:val="24"/>
          <w:szCs w:val="24"/>
          <w:lang w:eastAsia="ru-RU"/>
        </w:rPr>
        <w:softHyphen/>
        <w:t>вається в певних співвідношеннях.</w:t>
      </w:r>
    </w:p>
    <w:p w:rsidR="00445ED3" w:rsidRPr="00445ED3" w:rsidRDefault="00445ED3" w:rsidP="00445ED3">
      <w:pPr>
        <w:shd w:val="clear" w:color="auto" w:fill="FFFFFF"/>
        <w:spacing w:after="300" w:line="330" w:lineRule="atLeast"/>
        <w:textAlignment w:val="baseline"/>
        <w:rPr>
          <w:rFonts w:ascii="inherit" w:eastAsia="Times New Roman" w:hAnsi="inherit" w:cs="Times New Roman"/>
          <w:sz w:val="24"/>
          <w:szCs w:val="24"/>
          <w:lang w:eastAsia="ru-RU"/>
        </w:rPr>
      </w:pPr>
      <w:r w:rsidRPr="00445ED3">
        <w:rPr>
          <w:rFonts w:ascii="inherit" w:eastAsia="Times New Roman" w:hAnsi="inherit" w:cs="Times New Roman"/>
          <w:sz w:val="24"/>
          <w:szCs w:val="24"/>
          <w:lang w:eastAsia="ru-RU"/>
        </w:rPr>
        <w:t xml:space="preserve">Узагальнюючи фактичний </w:t>
      </w:r>
      <w:proofErr w:type="gramStart"/>
      <w:r w:rsidRPr="00445ED3">
        <w:rPr>
          <w:rFonts w:ascii="inherit" w:eastAsia="Times New Roman" w:hAnsi="inherit" w:cs="Times New Roman"/>
          <w:sz w:val="24"/>
          <w:szCs w:val="24"/>
          <w:lang w:eastAsia="ru-RU"/>
        </w:rPr>
        <w:t>матер</w:t>
      </w:r>
      <w:proofErr w:type="gramEnd"/>
      <w:r w:rsidRPr="00445ED3">
        <w:rPr>
          <w:rFonts w:ascii="inherit" w:eastAsia="Times New Roman" w:hAnsi="inherit" w:cs="Times New Roman"/>
          <w:sz w:val="24"/>
          <w:szCs w:val="24"/>
          <w:lang w:eastAsia="ru-RU"/>
        </w:rPr>
        <w:t>іал, Мендель дійшов висновку, що у другому поколінні 75 % особин мають домінантний стан озна</w:t>
      </w:r>
      <w:r w:rsidRPr="00445ED3">
        <w:rPr>
          <w:rFonts w:ascii="inherit" w:eastAsia="Times New Roman" w:hAnsi="inherit" w:cs="Times New Roman"/>
          <w:sz w:val="24"/>
          <w:szCs w:val="24"/>
          <w:lang w:eastAsia="ru-RU"/>
        </w:rPr>
        <w:softHyphen/>
        <w:t>ки, а 25 % – рецесивний (розщеплення 3:1). Ця закономірність отримала назву другого закону Менделя, або закону розщеплення. Згідно з цим законом, можна зробити такі висновки:</w:t>
      </w:r>
    </w:p>
    <w:p w:rsidR="00445ED3" w:rsidRPr="00445ED3" w:rsidRDefault="00445ED3" w:rsidP="00445ED3">
      <w:pPr>
        <w:shd w:val="clear" w:color="auto" w:fill="FFFFFF"/>
        <w:spacing w:after="300" w:line="330" w:lineRule="atLeast"/>
        <w:textAlignment w:val="baseline"/>
        <w:rPr>
          <w:rFonts w:ascii="inherit" w:eastAsia="Times New Roman" w:hAnsi="inherit" w:cs="Times New Roman"/>
          <w:sz w:val="24"/>
          <w:szCs w:val="24"/>
          <w:lang w:eastAsia="ru-RU"/>
        </w:rPr>
      </w:pPr>
      <w:r w:rsidRPr="00445ED3">
        <w:rPr>
          <w:rFonts w:ascii="inherit" w:eastAsia="Times New Roman" w:hAnsi="inherit" w:cs="Times New Roman"/>
          <w:sz w:val="24"/>
          <w:szCs w:val="24"/>
          <w:lang w:eastAsia="ru-RU"/>
        </w:rPr>
        <w:t>– алелі гена, перебуваючи в гетерозиготному стані, не змінюють структури один одного;</w:t>
      </w:r>
    </w:p>
    <w:p w:rsidR="00445ED3" w:rsidRPr="00445ED3" w:rsidRDefault="00445ED3" w:rsidP="00445ED3">
      <w:pPr>
        <w:shd w:val="clear" w:color="auto" w:fill="FFFFFF"/>
        <w:spacing w:after="300" w:line="330" w:lineRule="atLeast"/>
        <w:textAlignment w:val="baseline"/>
        <w:rPr>
          <w:rFonts w:ascii="inherit" w:eastAsia="Times New Roman" w:hAnsi="inherit" w:cs="Times New Roman"/>
          <w:sz w:val="24"/>
          <w:szCs w:val="24"/>
          <w:lang w:eastAsia="ru-RU"/>
        </w:rPr>
      </w:pPr>
      <w:r w:rsidRPr="00445ED3">
        <w:rPr>
          <w:rFonts w:ascii="inherit" w:eastAsia="Times New Roman" w:hAnsi="inherit" w:cs="Times New Roman"/>
          <w:sz w:val="24"/>
          <w:szCs w:val="24"/>
          <w:lang w:eastAsia="ru-RU"/>
        </w:rPr>
        <w:t xml:space="preserve">– </w:t>
      </w:r>
      <w:proofErr w:type="gramStart"/>
      <w:r w:rsidRPr="00445ED3">
        <w:rPr>
          <w:rFonts w:ascii="inherit" w:eastAsia="Times New Roman" w:hAnsi="inherit" w:cs="Times New Roman"/>
          <w:sz w:val="24"/>
          <w:szCs w:val="24"/>
          <w:lang w:eastAsia="ru-RU"/>
        </w:rPr>
        <w:t>п</w:t>
      </w:r>
      <w:proofErr w:type="gramEnd"/>
      <w:r w:rsidRPr="00445ED3">
        <w:rPr>
          <w:rFonts w:ascii="inherit" w:eastAsia="Times New Roman" w:hAnsi="inherit" w:cs="Times New Roman"/>
          <w:sz w:val="24"/>
          <w:szCs w:val="24"/>
          <w:lang w:eastAsia="ru-RU"/>
        </w:rPr>
        <w:t>ід час дозрівання гамет у гібридів утворюється приблизно од</w:t>
      </w:r>
      <w:r w:rsidRPr="00445ED3">
        <w:rPr>
          <w:rFonts w:ascii="inherit" w:eastAsia="Times New Roman" w:hAnsi="inherit" w:cs="Times New Roman"/>
          <w:sz w:val="24"/>
          <w:szCs w:val="24"/>
          <w:lang w:eastAsia="ru-RU"/>
        </w:rPr>
        <w:softHyphen/>
        <w:t>накове число гамет з домінантними й рецесивними алелями;</w:t>
      </w:r>
    </w:p>
    <w:p w:rsidR="00445ED3" w:rsidRPr="00445ED3" w:rsidRDefault="00445ED3" w:rsidP="00445ED3">
      <w:pPr>
        <w:shd w:val="clear" w:color="auto" w:fill="FFFFFF"/>
        <w:spacing w:after="300" w:line="330" w:lineRule="atLeast"/>
        <w:textAlignment w:val="baseline"/>
        <w:rPr>
          <w:rFonts w:ascii="inherit" w:eastAsia="Times New Roman" w:hAnsi="inherit" w:cs="Times New Roman"/>
          <w:sz w:val="24"/>
          <w:szCs w:val="24"/>
          <w:lang w:eastAsia="ru-RU"/>
        </w:rPr>
      </w:pPr>
      <w:r w:rsidRPr="00445ED3">
        <w:rPr>
          <w:rFonts w:ascii="inherit" w:eastAsia="Times New Roman" w:hAnsi="inherit" w:cs="Times New Roman"/>
          <w:sz w:val="24"/>
          <w:szCs w:val="24"/>
          <w:lang w:eastAsia="ru-RU"/>
        </w:rPr>
        <w:t xml:space="preserve">– </w:t>
      </w:r>
      <w:proofErr w:type="gramStart"/>
      <w:r w:rsidRPr="00445ED3">
        <w:rPr>
          <w:rFonts w:ascii="inherit" w:eastAsia="Times New Roman" w:hAnsi="inherit" w:cs="Times New Roman"/>
          <w:sz w:val="24"/>
          <w:szCs w:val="24"/>
          <w:lang w:eastAsia="ru-RU"/>
        </w:rPr>
        <w:t>п</w:t>
      </w:r>
      <w:proofErr w:type="gramEnd"/>
      <w:r w:rsidRPr="00445ED3">
        <w:rPr>
          <w:rFonts w:ascii="inherit" w:eastAsia="Times New Roman" w:hAnsi="inherit" w:cs="Times New Roman"/>
          <w:sz w:val="24"/>
          <w:szCs w:val="24"/>
          <w:lang w:eastAsia="ru-RU"/>
        </w:rPr>
        <w:t>ід час запліднення чоловічі й жіночі гамети, що несуть домі</w:t>
      </w:r>
      <w:r w:rsidRPr="00445ED3">
        <w:rPr>
          <w:rFonts w:ascii="inherit" w:eastAsia="Times New Roman" w:hAnsi="inherit" w:cs="Times New Roman"/>
          <w:sz w:val="24"/>
          <w:szCs w:val="24"/>
          <w:lang w:eastAsia="ru-RU"/>
        </w:rPr>
        <w:softHyphen/>
        <w:t>нантні й рецесивні алелі, вільно комбінуються.</w:t>
      </w:r>
    </w:p>
    <w:p w:rsidR="00445ED3" w:rsidRPr="00445ED3" w:rsidRDefault="00445ED3" w:rsidP="00445ED3">
      <w:pPr>
        <w:shd w:val="clear" w:color="auto" w:fill="FFFFFF"/>
        <w:spacing w:after="300" w:line="330" w:lineRule="atLeast"/>
        <w:textAlignment w:val="baseline"/>
        <w:rPr>
          <w:rFonts w:ascii="inherit" w:eastAsia="Times New Roman" w:hAnsi="inherit" w:cs="Times New Roman"/>
          <w:sz w:val="24"/>
          <w:szCs w:val="24"/>
          <w:lang w:eastAsia="ru-RU"/>
        </w:rPr>
      </w:pPr>
      <w:r w:rsidRPr="00445ED3">
        <w:rPr>
          <w:rFonts w:ascii="inherit" w:eastAsia="Times New Roman" w:hAnsi="inherit" w:cs="Times New Roman"/>
          <w:sz w:val="24"/>
          <w:szCs w:val="24"/>
          <w:lang w:eastAsia="ru-RU"/>
        </w:rPr>
        <w:t>За генотипом особини нащадки двох гетерозигот розділяються у спі</w:t>
      </w:r>
      <w:proofErr w:type="gramStart"/>
      <w:r w:rsidRPr="00445ED3">
        <w:rPr>
          <w:rFonts w:ascii="inherit" w:eastAsia="Times New Roman" w:hAnsi="inherit" w:cs="Times New Roman"/>
          <w:sz w:val="24"/>
          <w:szCs w:val="24"/>
          <w:lang w:eastAsia="ru-RU"/>
        </w:rPr>
        <w:t>вв</w:t>
      </w:r>
      <w:proofErr w:type="gramEnd"/>
      <w:r w:rsidRPr="00445ED3">
        <w:rPr>
          <w:rFonts w:ascii="inherit" w:eastAsia="Times New Roman" w:hAnsi="inherit" w:cs="Times New Roman"/>
          <w:sz w:val="24"/>
          <w:szCs w:val="24"/>
          <w:lang w:eastAsia="ru-RU"/>
        </w:rPr>
        <w:t>ідношенні 1AA:2Aa:1aa. А от за зовнішнім виглядом (фено</w:t>
      </w:r>
      <w:r w:rsidRPr="00445ED3">
        <w:rPr>
          <w:rFonts w:ascii="inherit" w:eastAsia="Times New Roman" w:hAnsi="inherit" w:cs="Times New Roman"/>
          <w:sz w:val="24"/>
          <w:szCs w:val="24"/>
          <w:lang w:eastAsia="ru-RU"/>
        </w:rPr>
        <w:softHyphen/>
        <w:t>типом особини) вони демонструють розщеплення у спі</w:t>
      </w:r>
      <w:proofErr w:type="gramStart"/>
      <w:r w:rsidRPr="00445ED3">
        <w:rPr>
          <w:rFonts w:ascii="inherit" w:eastAsia="Times New Roman" w:hAnsi="inherit" w:cs="Times New Roman"/>
          <w:sz w:val="24"/>
          <w:szCs w:val="24"/>
          <w:lang w:eastAsia="ru-RU"/>
        </w:rPr>
        <w:t>вв</w:t>
      </w:r>
      <w:proofErr w:type="gramEnd"/>
      <w:r w:rsidRPr="00445ED3">
        <w:rPr>
          <w:rFonts w:ascii="inherit" w:eastAsia="Times New Roman" w:hAnsi="inherit" w:cs="Times New Roman"/>
          <w:sz w:val="24"/>
          <w:szCs w:val="24"/>
          <w:lang w:eastAsia="ru-RU"/>
        </w:rPr>
        <w:t xml:space="preserve">ідношенні 3:1. </w:t>
      </w:r>
      <w:proofErr w:type="gramStart"/>
      <w:r w:rsidRPr="00445ED3">
        <w:rPr>
          <w:rFonts w:ascii="inherit" w:eastAsia="Times New Roman" w:hAnsi="inherit" w:cs="Times New Roman"/>
          <w:sz w:val="24"/>
          <w:szCs w:val="24"/>
          <w:lang w:eastAsia="ru-RU"/>
        </w:rPr>
        <w:t>Ц</w:t>
      </w:r>
      <w:proofErr w:type="gramEnd"/>
      <w:r w:rsidRPr="00445ED3">
        <w:rPr>
          <w:rFonts w:ascii="inherit" w:eastAsia="Times New Roman" w:hAnsi="inherit" w:cs="Times New Roman"/>
          <w:sz w:val="24"/>
          <w:szCs w:val="24"/>
          <w:lang w:eastAsia="ru-RU"/>
        </w:rPr>
        <w:t>і відбувається тому, що за зовнішнім проявом генотипи АА і Аа не відрізняються. Але у випадку неповного домінування фено</w:t>
      </w:r>
      <w:r w:rsidRPr="00445ED3">
        <w:rPr>
          <w:rFonts w:ascii="inherit" w:eastAsia="Times New Roman" w:hAnsi="inherit" w:cs="Times New Roman"/>
          <w:sz w:val="24"/>
          <w:szCs w:val="24"/>
          <w:lang w:eastAsia="ru-RU"/>
        </w:rPr>
        <w:softHyphen/>
        <w:t>типові спі</w:t>
      </w:r>
      <w:proofErr w:type="gramStart"/>
      <w:r w:rsidRPr="00445ED3">
        <w:rPr>
          <w:rFonts w:ascii="inherit" w:eastAsia="Times New Roman" w:hAnsi="inherit" w:cs="Times New Roman"/>
          <w:sz w:val="24"/>
          <w:szCs w:val="24"/>
          <w:lang w:eastAsia="ru-RU"/>
        </w:rPr>
        <w:t>вв</w:t>
      </w:r>
      <w:proofErr w:type="gramEnd"/>
      <w:r w:rsidRPr="00445ED3">
        <w:rPr>
          <w:rFonts w:ascii="inherit" w:eastAsia="Times New Roman" w:hAnsi="inherit" w:cs="Times New Roman"/>
          <w:sz w:val="24"/>
          <w:szCs w:val="24"/>
          <w:lang w:eastAsia="ru-RU"/>
        </w:rPr>
        <w:t>ідношення співпадають із генотипним, бо в цьому варі</w:t>
      </w:r>
      <w:r w:rsidRPr="00445ED3">
        <w:rPr>
          <w:rFonts w:ascii="inherit" w:eastAsia="Times New Roman" w:hAnsi="inherit" w:cs="Times New Roman"/>
          <w:sz w:val="24"/>
          <w:szCs w:val="24"/>
          <w:lang w:eastAsia="ru-RU"/>
        </w:rPr>
        <w:softHyphen/>
        <w:t>анті генотипи АА і Аа мають різний прояв.</w:t>
      </w:r>
    </w:p>
    <w:p w:rsidR="00445ED3" w:rsidRPr="006910ED" w:rsidRDefault="00445ED3" w:rsidP="006910ED">
      <w:pPr>
        <w:pStyle w:val="a3"/>
        <w:numPr>
          <w:ilvl w:val="0"/>
          <w:numId w:val="6"/>
        </w:numPr>
        <w:shd w:val="clear" w:color="auto" w:fill="FFFFFF"/>
        <w:spacing w:after="300" w:line="330" w:lineRule="atLeast"/>
        <w:textAlignment w:val="baseline"/>
        <w:rPr>
          <w:rFonts w:ascii="inherit" w:eastAsia="Times New Roman" w:hAnsi="inherit" w:cs="Times New Roman"/>
          <w:sz w:val="24"/>
          <w:szCs w:val="24"/>
          <w:lang w:eastAsia="ru-RU"/>
        </w:rPr>
      </w:pPr>
      <w:r w:rsidRPr="006910ED">
        <w:rPr>
          <w:rFonts w:ascii="inherit" w:eastAsia="Times New Roman" w:hAnsi="inherit" w:cs="Times New Roman"/>
          <w:sz w:val="24"/>
          <w:szCs w:val="24"/>
          <w:lang w:val="uk-UA" w:eastAsia="ru-RU"/>
        </w:rPr>
        <w:t>У разі аналізуючого схрещування (так називають схрещування особини з невідомим генотипом з особиною, яка є рецесивною гомо</w:t>
      </w:r>
      <w:r w:rsidRPr="006910ED">
        <w:rPr>
          <w:rFonts w:ascii="inherit" w:eastAsia="Times New Roman" w:hAnsi="inherit" w:cs="Times New Roman"/>
          <w:sz w:val="24"/>
          <w:szCs w:val="24"/>
          <w:lang w:val="uk-UA" w:eastAsia="ru-RU"/>
        </w:rPr>
        <w:softHyphen/>
        <w:t>зиготою за всіма ознаками, що вивчаються) число типів потомків указує на число типів гамет, що утворює особина, генотип якої ана</w:t>
      </w:r>
      <w:r w:rsidRPr="006910ED">
        <w:rPr>
          <w:rFonts w:ascii="inherit" w:eastAsia="Times New Roman" w:hAnsi="inherit" w:cs="Times New Roman"/>
          <w:sz w:val="24"/>
          <w:szCs w:val="24"/>
          <w:lang w:val="uk-UA" w:eastAsia="ru-RU"/>
        </w:rPr>
        <w:softHyphen/>
        <w:t xml:space="preserve">лізується. </w:t>
      </w:r>
      <w:r w:rsidRPr="006910ED">
        <w:rPr>
          <w:rFonts w:ascii="inherit" w:eastAsia="Times New Roman" w:hAnsi="inherit" w:cs="Times New Roman"/>
          <w:sz w:val="24"/>
          <w:szCs w:val="24"/>
          <w:lang w:eastAsia="ru-RU"/>
        </w:rPr>
        <w:t>Це дозволяє визначити її генотип.</w:t>
      </w:r>
    </w:p>
    <w:p w:rsidR="00445ED3" w:rsidRPr="00445ED3" w:rsidRDefault="00445ED3" w:rsidP="00445ED3">
      <w:pPr>
        <w:shd w:val="clear" w:color="auto" w:fill="FFFFFF"/>
        <w:spacing w:after="300" w:line="330" w:lineRule="atLeast"/>
        <w:textAlignment w:val="baseline"/>
        <w:rPr>
          <w:rFonts w:ascii="inherit" w:eastAsia="Times New Roman" w:hAnsi="inherit" w:cs="Times New Roman"/>
          <w:sz w:val="24"/>
          <w:szCs w:val="24"/>
          <w:lang w:eastAsia="ru-RU"/>
        </w:rPr>
      </w:pPr>
      <w:r w:rsidRPr="00445ED3">
        <w:rPr>
          <w:rFonts w:ascii="inherit" w:eastAsia="Times New Roman" w:hAnsi="inherit" w:cs="Times New Roman"/>
          <w:sz w:val="24"/>
          <w:szCs w:val="24"/>
          <w:lang w:eastAsia="ru-RU"/>
        </w:rPr>
        <w:t>IV. Узагальнення, систематизація й контроль знань і вмінь учні</w:t>
      </w:r>
      <w:proofErr w:type="gramStart"/>
      <w:r w:rsidRPr="00445ED3">
        <w:rPr>
          <w:rFonts w:ascii="inherit" w:eastAsia="Times New Roman" w:hAnsi="inherit" w:cs="Times New Roman"/>
          <w:sz w:val="24"/>
          <w:szCs w:val="24"/>
          <w:lang w:eastAsia="ru-RU"/>
        </w:rPr>
        <w:t>в</w:t>
      </w:r>
      <w:proofErr w:type="gramEnd"/>
    </w:p>
    <w:p w:rsidR="00445ED3" w:rsidRPr="00445ED3" w:rsidRDefault="00445ED3" w:rsidP="00445ED3">
      <w:pPr>
        <w:shd w:val="clear" w:color="auto" w:fill="FFFFFF"/>
        <w:spacing w:after="300" w:line="330" w:lineRule="atLeast"/>
        <w:textAlignment w:val="baseline"/>
        <w:rPr>
          <w:rFonts w:ascii="inherit" w:eastAsia="Times New Roman" w:hAnsi="inherit" w:cs="Times New Roman"/>
          <w:sz w:val="24"/>
          <w:szCs w:val="24"/>
          <w:lang w:eastAsia="ru-RU"/>
        </w:rPr>
      </w:pPr>
      <w:proofErr w:type="gramStart"/>
      <w:r w:rsidRPr="00445ED3">
        <w:rPr>
          <w:rFonts w:ascii="inherit" w:eastAsia="Times New Roman" w:hAnsi="inherit" w:cs="Times New Roman"/>
          <w:sz w:val="24"/>
          <w:szCs w:val="24"/>
          <w:lang w:eastAsia="ru-RU"/>
        </w:rPr>
        <w:t>Дати в</w:t>
      </w:r>
      <w:proofErr w:type="gramEnd"/>
      <w:r w:rsidRPr="00445ED3">
        <w:rPr>
          <w:rFonts w:ascii="inherit" w:eastAsia="Times New Roman" w:hAnsi="inherit" w:cs="Times New Roman"/>
          <w:sz w:val="24"/>
          <w:szCs w:val="24"/>
          <w:lang w:eastAsia="ru-RU"/>
        </w:rPr>
        <w:t>ідповіді на питання:</w:t>
      </w:r>
    </w:p>
    <w:p w:rsidR="006910ED" w:rsidRDefault="00445ED3" w:rsidP="00445ED3">
      <w:pPr>
        <w:shd w:val="clear" w:color="auto" w:fill="FFFFFF"/>
        <w:spacing w:after="300" w:line="330" w:lineRule="atLeast"/>
        <w:textAlignment w:val="baseline"/>
        <w:rPr>
          <w:rFonts w:ascii="inherit" w:eastAsia="Times New Roman" w:hAnsi="inherit" w:cs="Times New Roman"/>
          <w:sz w:val="24"/>
          <w:szCs w:val="24"/>
          <w:lang w:val="uk-UA" w:eastAsia="ru-RU"/>
        </w:rPr>
      </w:pPr>
      <w:r w:rsidRPr="00445ED3">
        <w:rPr>
          <w:rFonts w:ascii="inherit" w:eastAsia="Times New Roman" w:hAnsi="inherit" w:cs="Times New Roman"/>
          <w:sz w:val="24"/>
          <w:szCs w:val="24"/>
          <w:lang w:eastAsia="ru-RU"/>
        </w:rPr>
        <w:t>1. Коли були повторно відкриті закони Г. Менделя?</w:t>
      </w:r>
      <w:r w:rsidR="006910ED">
        <w:rPr>
          <w:rFonts w:ascii="inherit" w:eastAsia="Times New Roman" w:hAnsi="inherit" w:cs="Times New Roman"/>
          <w:sz w:val="24"/>
          <w:szCs w:val="24"/>
          <w:lang w:val="uk-UA" w:eastAsia="ru-RU"/>
        </w:rPr>
        <w:t xml:space="preserve"> </w:t>
      </w:r>
      <w:r w:rsidRPr="00445ED3">
        <w:rPr>
          <w:rFonts w:ascii="inherit" w:eastAsia="Times New Roman" w:hAnsi="inherit" w:cs="Times New Roman"/>
          <w:sz w:val="24"/>
          <w:szCs w:val="24"/>
          <w:lang w:eastAsia="ru-RU"/>
        </w:rPr>
        <w:t>2. Які цитологічні основи мають закони Г. Менделя?</w:t>
      </w:r>
      <w:r w:rsidR="006910ED">
        <w:rPr>
          <w:rFonts w:ascii="inherit" w:eastAsia="Times New Roman" w:hAnsi="inherit" w:cs="Times New Roman"/>
          <w:sz w:val="24"/>
          <w:szCs w:val="24"/>
          <w:lang w:val="uk-UA" w:eastAsia="ru-RU"/>
        </w:rPr>
        <w:t xml:space="preserve"> </w:t>
      </w:r>
      <w:r w:rsidRPr="00445ED3">
        <w:rPr>
          <w:rFonts w:ascii="inherit" w:eastAsia="Times New Roman" w:hAnsi="inherit" w:cs="Times New Roman"/>
          <w:sz w:val="24"/>
          <w:szCs w:val="24"/>
          <w:lang w:eastAsia="ru-RU"/>
        </w:rPr>
        <w:t>3. Чому закони Г. Менделя мають статистичний характер?</w:t>
      </w:r>
      <w:r w:rsidR="006910ED">
        <w:rPr>
          <w:rFonts w:ascii="inherit" w:eastAsia="Times New Roman" w:hAnsi="inherit" w:cs="Times New Roman"/>
          <w:sz w:val="24"/>
          <w:szCs w:val="24"/>
          <w:lang w:val="uk-UA" w:eastAsia="ru-RU"/>
        </w:rPr>
        <w:t xml:space="preserve"> </w:t>
      </w:r>
      <w:r w:rsidRPr="00445ED3">
        <w:rPr>
          <w:rFonts w:ascii="inherit" w:eastAsia="Times New Roman" w:hAnsi="inherit" w:cs="Times New Roman"/>
          <w:sz w:val="24"/>
          <w:szCs w:val="24"/>
          <w:lang w:eastAsia="ru-RU"/>
        </w:rPr>
        <w:t xml:space="preserve">4. </w:t>
      </w:r>
      <w:proofErr w:type="gramStart"/>
      <w:r w:rsidRPr="00445ED3">
        <w:rPr>
          <w:rFonts w:ascii="inherit" w:eastAsia="Times New Roman" w:hAnsi="inherit" w:cs="Times New Roman"/>
          <w:sz w:val="24"/>
          <w:szCs w:val="24"/>
          <w:lang w:eastAsia="ru-RU"/>
        </w:rPr>
        <w:t>Яке</w:t>
      </w:r>
      <w:proofErr w:type="gramEnd"/>
      <w:r w:rsidRPr="00445ED3">
        <w:rPr>
          <w:rFonts w:ascii="inherit" w:eastAsia="Times New Roman" w:hAnsi="inherit" w:cs="Times New Roman"/>
          <w:sz w:val="24"/>
          <w:szCs w:val="24"/>
          <w:lang w:eastAsia="ru-RU"/>
        </w:rPr>
        <w:t xml:space="preserve"> практичне значення для людини мають закони Г. Менделя?</w:t>
      </w:r>
      <w:r w:rsidR="006910ED">
        <w:rPr>
          <w:rFonts w:ascii="inherit" w:eastAsia="Times New Roman" w:hAnsi="inherit" w:cs="Times New Roman"/>
          <w:sz w:val="24"/>
          <w:szCs w:val="24"/>
          <w:lang w:val="uk-UA" w:eastAsia="ru-RU"/>
        </w:rPr>
        <w:t xml:space="preserve"> </w:t>
      </w:r>
    </w:p>
    <w:p w:rsidR="00445ED3" w:rsidRPr="006910ED" w:rsidRDefault="00445ED3" w:rsidP="00445ED3">
      <w:pPr>
        <w:shd w:val="clear" w:color="auto" w:fill="FFFFFF"/>
        <w:spacing w:after="300" w:line="330" w:lineRule="atLeast"/>
        <w:textAlignment w:val="baseline"/>
        <w:rPr>
          <w:rFonts w:ascii="inherit" w:eastAsia="Times New Roman" w:hAnsi="inherit" w:cs="Times New Roman"/>
          <w:sz w:val="24"/>
          <w:szCs w:val="24"/>
          <w:lang w:val="uk-UA" w:eastAsia="ru-RU"/>
        </w:rPr>
      </w:pPr>
      <w:proofErr w:type="gramStart"/>
      <w:r w:rsidRPr="00445ED3">
        <w:rPr>
          <w:rFonts w:ascii="inherit" w:eastAsia="Times New Roman" w:hAnsi="inherit" w:cs="Times New Roman"/>
          <w:sz w:val="24"/>
          <w:szCs w:val="24"/>
          <w:lang w:val="en-US" w:eastAsia="ru-RU"/>
        </w:rPr>
        <w:t>V</w:t>
      </w:r>
      <w:r w:rsidRPr="006910ED">
        <w:rPr>
          <w:rFonts w:ascii="inherit" w:eastAsia="Times New Roman" w:hAnsi="inherit" w:cs="Times New Roman"/>
          <w:sz w:val="24"/>
          <w:szCs w:val="24"/>
          <w:lang w:eastAsia="ru-RU"/>
        </w:rPr>
        <w:t xml:space="preserve">. </w:t>
      </w:r>
      <w:r w:rsidRPr="00445ED3">
        <w:rPr>
          <w:rFonts w:ascii="inherit" w:eastAsia="Times New Roman" w:hAnsi="inherit" w:cs="Times New Roman"/>
          <w:sz w:val="24"/>
          <w:szCs w:val="24"/>
          <w:lang w:eastAsia="ru-RU"/>
        </w:rPr>
        <w:t>Домашнє</w:t>
      </w:r>
      <w:r w:rsidRPr="006910ED">
        <w:rPr>
          <w:rFonts w:ascii="inherit" w:eastAsia="Times New Roman" w:hAnsi="inherit" w:cs="Times New Roman"/>
          <w:sz w:val="24"/>
          <w:szCs w:val="24"/>
          <w:lang w:eastAsia="ru-RU"/>
        </w:rPr>
        <w:t xml:space="preserve"> </w:t>
      </w:r>
      <w:r w:rsidRPr="00445ED3">
        <w:rPr>
          <w:rFonts w:ascii="inherit" w:eastAsia="Times New Roman" w:hAnsi="inherit" w:cs="Times New Roman"/>
          <w:sz w:val="24"/>
          <w:szCs w:val="24"/>
          <w:lang w:eastAsia="ru-RU"/>
        </w:rPr>
        <w:t>завдання</w:t>
      </w:r>
      <w:r w:rsidR="006910ED">
        <w:rPr>
          <w:rFonts w:ascii="inherit" w:eastAsia="Times New Roman" w:hAnsi="inherit" w:cs="Times New Roman"/>
          <w:sz w:val="24"/>
          <w:szCs w:val="24"/>
          <w:lang w:val="uk-UA" w:eastAsia="ru-RU"/>
        </w:rPr>
        <w:t>.</w:t>
      </w:r>
      <w:proofErr w:type="gramEnd"/>
      <w:r w:rsidR="006910ED">
        <w:rPr>
          <w:rFonts w:ascii="inherit" w:eastAsia="Times New Roman" w:hAnsi="inherit" w:cs="Times New Roman"/>
          <w:sz w:val="24"/>
          <w:szCs w:val="24"/>
          <w:lang w:val="uk-UA" w:eastAsia="ru-RU"/>
        </w:rPr>
        <w:t xml:space="preserve"> </w:t>
      </w:r>
      <w:r w:rsidR="006910ED">
        <w:rPr>
          <w:rFonts w:ascii="inherit" w:eastAsia="Times New Roman" w:hAnsi="inherit" w:cs="Times New Roman" w:hint="eastAsia"/>
          <w:sz w:val="24"/>
          <w:szCs w:val="24"/>
          <w:lang w:val="uk-UA" w:eastAsia="ru-RU"/>
        </w:rPr>
        <w:t>В</w:t>
      </w:r>
      <w:r w:rsidR="006910ED">
        <w:rPr>
          <w:rFonts w:ascii="inherit" w:eastAsia="Times New Roman" w:hAnsi="inherit" w:cs="Times New Roman"/>
          <w:sz w:val="24"/>
          <w:szCs w:val="24"/>
          <w:lang w:val="uk-UA" w:eastAsia="ru-RU"/>
        </w:rPr>
        <w:t>ивчитип30-31.</w:t>
      </w:r>
    </w:p>
    <w:p w:rsidR="00445ED3" w:rsidRPr="006910ED" w:rsidRDefault="00445ED3" w:rsidP="00445ED3">
      <w:p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Times New Roman"/>
          <w:sz w:val="24"/>
          <w:szCs w:val="24"/>
          <w:lang w:eastAsia="ru-RU"/>
        </w:rPr>
      </w:pPr>
    </w:p>
    <w:sectPr w:rsidR="00445ED3" w:rsidRPr="006910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B2E3D"/>
    <w:multiLevelType w:val="hybridMultilevel"/>
    <w:tmpl w:val="BB64A5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20025A"/>
    <w:multiLevelType w:val="hybridMultilevel"/>
    <w:tmpl w:val="60F895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EE062D"/>
    <w:multiLevelType w:val="multilevel"/>
    <w:tmpl w:val="3A96F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2267B4A"/>
    <w:multiLevelType w:val="multilevel"/>
    <w:tmpl w:val="34DEA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C205E7B"/>
    <w:multiLevelType w:val="multilevel"/>
    <w:tmpl w:val="A4BAF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2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74AD"/>
    <w:rsid w:val="00445ED3"/>
    <w:rsid w:val="006910ED"/>
    <w:rsid w:val="007874AD"/>
    <w:rsid w:val="00AF1D74"/>
    <w:rsid w:val="00C52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1D7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45E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45ED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1D7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45E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45E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513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41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291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684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938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300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9D9D9"/>
                                <w:left w:val="single" w:sz="6" w:space="0" w:color="D9D9D9"/>
                                <w:bottom w:val="single" w:sz="6" w:space="0" w:color="D9D9D9"/>
                                <w:right w:val="single" w:sz="6" w:space="0" w:color="D9D9D9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610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50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32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9304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divBdr>
                      <w:divsChild>
                        <w:div w:id="1687439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596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187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5299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012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220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7471653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76328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4909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9758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633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835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115475">
                  <w:marLeft w:val="0"/>
                  <w:marRight w:val="1018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83150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511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951</Words>
  <Characters>5424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2</cp:revision>
  <dcterms:created xsi:type="dcterms:W3CDTF">2022-01-24T09:00:00Z</dcterms:created>
  <dcterms:modified xsi:type="dcterms:W3CDTF">2022-01-24T09:37:00Z</dcterms:modified>
</cp:coreProperties>
</file>