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1F51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1F514B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1279E7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1F51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Міжнародні відносини.</w:t>
      </w:r>
    </w:p>
    <w:p w:rsidR="001F514B" w:rsidRDefault="0028076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8076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F514B" w:rsidRPr="001F514B">
        <w:rPr>
          <w:lang w:val="uk-UA"/>
        </w:rPr>
        <w:t xml:space="preserve"> </w:t>
      </w:r>
      <w:r w:rsidR="001F514B">
        <w:rPr>
          <w:rFonts w:ascii="Times New Roman" w:hAnsi="Times New Roman" w:cs="Times New Roman"/>
          <w:sz w:val="28"/>
          <w:szCs w:val="28"/>
          <w:lang w:val="uk-UA"/>
        </w:rPr>
        <w:t xml:space="preserve">на засадах </w:t>
      </w:r>
      <w:proofErr w:type="spellStart"/>
      <w:r w:rsidR="001F514B">
        <w:rPr>
          <w:rFonts w:ascii="Times New Roman" w:hAnsi="Times New Roman" w:cs="Times New Roman"/>
          <w:sz w:val="28"/>
          <w:szCs w:val="28"/>
          <w:lang w:val="uk-UA"/>
        </w:rPr>
        <w:t>компетент</w:t>
      </w:r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1F514B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>ного</w:t>
      </w:r>
      <w:proofErr w:type="spellEnd"/>
      <w:r w:rsidR="001F5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 підходу навчити розрізняти на історичній карті колоніальні володіння та сфери впливу колоніальний держав, країни Троїстого союзу та Антанти, характеризувати основні тенденції міжнародних відносин у другій половині 19 – початку 20 </w:t>
      </w:r>
      <w:proofErr w:type="spellStart"/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, пояснювати причини міжнародних криз і збройних конфліктів початку 20 </w:t>
      </w:r>
      <w:proofErr w:type="spellStart"/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>.,створення військово-політичних блоків,</w:t>
      </w:r>
      <w:r w:rsidR="001F5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514B" w:rsidRPr="001F514B">
        <w:rPr>
          <w:rFonts w:ascii="Times New Roman" w:hAnsi="Times New Roman" w:cs="Times New Roman"/>
          <w:sz w:val="28"/>
          <w:szCs w:val="28"/>
          <w:lang w:val="uk-UA"/>
        </w:rPr>
        <w:t>визначати наслідки боротьби європейських держав за переділ світу, пояснити поняття «військово-політичний союз», «гонка озброєнь», виховувати інтерес до всесвітньої історії та плекати відчуття патріотизму.</w:t>
      </w:r>
    </w:p>
    <w:p w:rsidR="001F514B" w:rsidRPr="001F514B" w:rsidRDefault="0028076B" w:rsidP="001F514B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514B">
        <w:rPr>
          <w:lang w:val="uk-UA"/>
        </w:rPr>
        <w:t xml:space="preserve"> </w:t>
      </w:r>
      <w:r w:rsidRPr="001F51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конспект, </w:t>
      </w:r>
      <w:proofErr w:type="spellStart"/>
      <w:r w:rsidRPr="001F514B"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 w:rsidRPr="001F51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дати: </w:t>
      </w:r>
    </w:p>
    <w:p w:rsidR="001F514B" w:rsidRPr="001F514B" w:rsidRDefault="001F514B" w:rsidP="001F51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b/>
          <w:sz w:val="28"/>
          <w:szCs w:val="28"/>
          <w:lang w:val="uk-UA"/>
        </w:rPr>
        <w:t>Утворення Троїстого союзу й Антанти</w:t>
      </w:r>
    </w:p>
    <w:p w:rsidR="001F514B" w:rsidRP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sz w:val="28"/>
          <w:szCs w:val="28"/>
          <w:lang w:val="uk-UA"/>
        </w:rPr>
        <w:t>Наприкінці ХІХ — на початку ХХ ст. завершувався поділ сві</w:t>
      </w:r>
      <w:r>
        <w:rPr>
          <w:rFonts w:ascii="Times New Roman" w:hAnsi="Times New Roman" w:cs="Times New Roman"/>
          <w:sz w:val="28"/>
          <w:szCs w:val="28"/>
          <w:lang w:val="uk-UA"/>
        </w:rPr>
        <w:t>ту, що зумови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ло посилення суперечностей між провідними європейськими країнами. Взаємні претензії європейських держав призвели до утворення ворогуючих військово- політичних союзів (блоків) — Троїстого союзу й Антанти.</w:t>
      </w:r>
    </w:p>
    <w:p w:rsidR="001F514B" w:rsidRP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sz w:val="28"/>
          <w:szCs w:val="28"/>
          <w:lang w:val="uk-UA"/>
        </w:rPr>
        <w:t>До Троїстого союзу ввійшли, підписавши відповідний договір, Німеччина й Австро-Угорщина (1879), а також Італія (1882,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розірвала договір у 1915). Кра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їною-лідером у цьо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 «трикутнику» була Німеччина. 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Натомість Англія, Франція та Росія для боротьби з Троїстим союзом у 1907 р. завершили утворення Антанти, де провідна роль належала Великій Британії. Антанта була незвичним союзом, адже Британія не мала жодних формальних зобов’язань перед Францією та Росією захищати їх у разі війни з Німеччиною. Антанта існувала на підставі окремих англо-французької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(1904) та англо-росій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ської (1907) угод. Угода між Францією та Росією існувала ще з 1891 р. Спільного договору між трьома державами не було до початку Першої світової війни.</w:t>
      </w:r>
    </w:p>
    <w:p w:rsidR="001F514B" w:rsidRPr="001F514B" w:rsidRDefault="001F514B" w:rsidP="001F51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Словничок</w:t>
      </w:r>
    </w:p>
    <w:p w:rsidR="000E61D6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b/>
          <w:i/>
          <w:sz w:val="28"/>
          <w:szCs w:val="28"/>
          <w:lang w:val="uk-UA"/>
        </w:rPr>
        <w:t>Військово-політичний союз (блок)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 - союз або угода держав з метою спільних дій для досягнення політичних, 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>економічних і військових цілей.</w:t>
      </w:r>
    </w:p>
    <w:p w:rsidR="001F514B" w:rsidRP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Троїстий союз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 - військово-політичний блок Німецької імперії, Австро-</w:t>
      </w:r>
      <w:proofErr w:type="spellStart"/>
      <w:r w:rsidRPr="001F514B">
        <w:rPr>
          <w:rFonts w:ascii="Times New Roman" w:hAnsi="Times New Roman" w:cs="Times New Roman"/>
          <w:sz w:val="28"/>
          <w:szCs w:val="28"/>
          <w:lang w:val="uk-UA"/>
        </w:rPr>
        <w:t>Угор</w:t>
      </w:r>
      <w:proofErr w:type="spellEnd"/>
      <w:r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F514B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 імперії та Королівства Італія, який утворився в 1879-1882 рр. і був 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спря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мований проти Французької республіки, Російської імперії та Великої Британії.</w:t>
      </w:r>
    </w:p>
    <w:p w:rsid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Антанта 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(з </w:t>
      </w:r>
      <w:proofErr w:type="spellStart"/>
      <w:r w:rsidRPr="001F514B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1F514B">
        <w:rPr>
          <w:rFonts w:ascii="Times New Roman" w:hAnsi="Times New Roman" w:cs="Times New Roman"/>
          <w:sz w:val="28"/>
          <w:szCs w:val="28"/>
          <w:lang w:val="uk-UA"/>
        </w:rPr>
        <w:t>. згода) — військово-політичний союз Великої Британії, Франції та Росії, який сформувався впродовж 1904-1907 рр. для боротьби з Троїстим союзом.</w:t>
      </w:r>
    </w:p>
    <w:p w:rsidR="000E61D6" w:rsidRPr="001F514B" w:rsidRDefault="000E61D6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Гонка озброєнь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 - прискорене накопичення за</w:t>
      </w:r>
      <w:r>
        <w:rPr>
          <w:rFonts w:ascii="Times New Roman" w:hAnsi="Times New Roman" w:cs="Times New Roman"/>
          <w:sz w:val="28"/>
          <w:szCs w:val="28"/>
          <w:lang w:val="uk-UA"/>
        </w:rPr>
        <w:t>пасів зброї та військової техні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ки; якісне й кількісне суперництво у військовій силі між країнами, які </w:t>
      </w:r>
      <w:proofErr w:type="spellStart"/>
      <w:r w:rsidRPr="000E61D6">
        <w:rPr>
          <w:rFonts w:ascii="Times New Roman" w:hAnsi="Times New Roman" w:cs="Times New Roman"/>
          <w:sz w:val="28"/>
          <w:szCs w:val="28"/>
          <w:lang w:val="uk-UA"/>
        </w:rPr>
        <w:t>протистоять</w:t>
      </w:r>
      <w:proofErr w:type="spellEnd"/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 одна одній.</w:t>
      </w:r>
    </w:p>
    <w:p w:rsidR="001F514B" w:rsidRP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sz w:val="28"/>
          <w:szCs w:val="28"/>
          <w:lang w:val="uk-UA"/>
        </w:rPr>
        <w:t>Англо-французький договір мав на меті врегулювання тери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>торіальних су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перечок і зміцнення співпраці проти передбачу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>ваної загрози від Німеччини. Ве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лика Британія поширила свій вплив на Єгипет, а Франція — на Марокко.</w:t>
      </w:r>
    </w:p>
    <w:p w:rsidR="001F514B" w:rsidRP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sz w:val="28"/>
          <w:szCs w:val="28"/>
          <w:lang w:val="uk-UA"/>
        </w:rPr>
        <w:t>Що ж до англо-російського договору, то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 xml:space="preserve"> переговори між Великою Британі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єю та Росією розпочалися в 1903 р., і через 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>чотири роки суперництво між дер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жавами поступилося взаєморозумінню. Поразк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>а Росії у війні проти Японії за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спокоїла Англію щодо російських апетитів на Далекому Сході, а на Балканах, де Англія вже давно протистояла поширенню російського впливу, споруджена німцями стратегічна залізниця Берлін-Баг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>дад, що проходила через Констан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тинополь (нині Стамбул), блокувала наміри Росії контролювати чорноморські протоки Босфор і Дарданелли. Отже, два давні райони, що були «яблуком роз-брату» між Британією та Росією, більше не турбували англійців.</w:t>
      </w:r>
    </w:p>
    <w:p w:rsidR="001F514B" w:rsidRP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sz w:val="28"/>
          <w:szCs w:val="28"/>
          <w:lang w:val="uk-UA"/>
        </w:rPr>
        <w:t>У серпні 1907 р. між Росією та Великою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 xml:space="preserve"> Британією було досягнуто домов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леності щодо розподілу інтересів в Афганістані та Персії (сучасний Іран); Тибет передали під управління Китаю.</w:t>
      </w:r>
    </w:p>
    <w:p w:rsidR="001F514B" w:rsidRDefault="001F514B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14B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утворення Троїстого союзу </w:t>
      </w:r>
      <w:r w:rsidR="000E61D6">
        <w:rPr>
          <w:rFonts w:ascii="Times New Roman" w:hAnsi="Times New Roman" w:cs="Times New Roman"/>
          <w:sz w:val="28"/>
          <w:szCs w:val="28"/>
          <w:lang w:val="uk-UA"/>
        </w:rPr>
        <w:t>й Антанти Європою пролягла неви</w:t>
      </w:r>
      <w:r w:rsidRPr="001F514B">
        <w:rPr>
          <w:rFonts w:ascii="Times New Roman" w:hAnsi="Times New Roman" w:cs="Times New Roman"/>
          <w:sz w:val="28"/>
          <w:szCs w:val="28"/>
          <w:lang w:val="uk-UA"/>
        </w:rPr>
        <w:t>дима «лінія ворожнечі» між найбільшими європейськими державами.</w:t>
      </w:r>
    </w:p>
    <w:p w:rsidR="000E61D6" w:rsidRPr="000E61D6" w:rsidRDefault="000E61D6" w:rsidP="000E61D6">
      <w:pPr>
        <w:tabs>
          <w:tab w:val="center" w:pos="4677"/>
        </w:tabs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Троїстий Союз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E61D6">
        <w:rPr>
          <w:rFonts w:ascii="Times New Roman" w:hAnsi="Times New Roman" w:cs="Times New Roman"/>
          <w:color w:val="FF0000"/>
          <w:sz w:val="28"/>
          <w:szCs w:val="28"/>
          <w:lang w:val="uk-UA"/>
        </w:rPr>
        <w:t>Антанта</w:t>
      </w:r>
    </w:p>
    <w:p w:rsidR="000E61D6" w:rsidRPr="001F514B" w:rsidRDefault="000E61D6" w:rsidP="001F51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C35454">
            <wp:extent cx="4737100" cy="10788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1D6" w:rsidRPr="000E61D6" w:rsidRDefault="000E61D6" w:rsidP="000E61D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Україна в геополітичних планах Росій</w:t>
      </w: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ської, Німецької та Австро-Угор</w:t>
      </w: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ської імперій на межі ХІХ-ХХ ст.</w:t>
      </w:r>
    </w:p>
    <w:p w:rsid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 період «довгого» XIX ст. українська нація була позбавлена власної державності, Україна стала об’єктом, а не рівноправним учасником 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lastRenderedPageBreak/>
        <w:t>міжнародних відносин. «Українську карт</w:t>
      </w:r>
      <w:r>
        <w:rPr>
          <w:rFonts w:ascii="Times New Roman" w:hAnsi="Times New Roman" w:cs="Times New Roman"/>
          <w:sz w:val="28"/>
          <w:szCs w:val="28"/>
          <w:lang w:val="uk-UA"/>
        </w:rPr>
        <w:t>у» у різний час намагалися розі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грати Росія (яка вважала загарбані українські землі «своїми»), Німеччина та Австро-Угорщина. Менше опікувались «у</w:t>
      </w:r>
      <w:r>
        <w:rPr>
          <w:rFonts w:ascii="Times New Roman" w:hAnsi="Times New Roman" w:cs="Times New Roman"/>
          <w:sz w:val="28"/>
          <w:szCs w:val="28"/>
          <w:lang w:val="uk-UA"/>
        </w:rPr>
        <w:t>країнським питанням» Велика Бри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танія та Франція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Російська імперія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 розглядала окуповані українські землі як «власну» територію, населену «малоросами».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Стратегічною метою політики щодо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України було приєднання до укра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їнських етнічних земель Галичини, Буковини й Закарпаття, які на межі XIX- ХХ ст. входили до складу Австро-Угорської монархії.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Національний український рух, насамперед у Галичині, розглядався як загроза «цілісності» Російської імперії. Гал</w:t>
      </w:r>
      <w:r>
        <w:rPr>
          <w:rFonts w:ascii="Times New Roman" w:hAnsi="Times New Roman" w:cs="Times New Roman"/>
          <w:sz w:val="28"/>
          <w:szCs w:val="28"/>
          <w:lang w:val="uk-UA"/>
        </w:rPr>
        <w:t>ичина вважалася епіцентром укра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їнського «сепаратизму».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Морально й матеріально підтримув</w:t>
      </w:r>
      <w:r>
        <w:rPr>
          <w:rFonts w:ascii="Times New Roman" w:hAnsi="Times New Roman" w:cs="Times New Roman"/>
          <w:sz w:val="28"/>
          <w:szCs w:val="28"/>
          <w:lang w:val="uk-UA"/>
        </w:rPr>
        <w:t>ала в Україні москвофільські на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строї.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Насаджувала на українських землях Р</w:t>
      </w:r>
      <w:r>
        <w:rPr>
          <w:rFonts w:ascii="Times New Roman" w:hAnsi="Times New Roman" w:cs="Times New Roman"/>
          <w:sz w:val="28"/>
          <w:szCs w:val="28"/>
          <w:lang w:val="uk-UA"/>
        </w:rPr>
        <w:t>осійську православну церкву, за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бороняла українську мову, проводила жо</w:t>
      </w:r>
      <w:r>
        <w:rPr>
          <w:rFonts w:ascii="Times New Roman" w:hAnsi="Times New Roman" w:cs="Times New Roman"/>
          <w:sz w:val="28"/>
          <w:szCs w:val="28"/>
          <w:lang w:val="uk-UA"/>
        </w:rPr>
        <w:t>рстку русифікацію з метою приду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шення найменших проявів українського національного духу.</w:t>
      </w:r>
    </w:p>
    <w:p w:rsidR="000E61D6" w:rsidRPr="000E61D6" w:rsidRDefault="000E61D6" w:rsidP="000E61D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Німеччина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Україна — один з етапів «походу на Схід» (</w:t>
      </w:r>
      <w:proofErr w:type="spellStart"/>
      <w:r w:rsidRPr="000E61D6">
        <w:rPr>
          <w:rFonts w:ascii="Times New Roman" w:hAnsi="Times New Roman" w:cs="Times New Roman"/>
          <w:sz w:val="28"/>
          <w:szCs w:val="28"/>
          <w:lang w:val="uk-UA"/>
        </w:rPr>
        <w:t>Drang</w:t>
      </w:r>
      <w:proofErr w:type="spellEnd"/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1D6">
        <w:rPr>
          <w:rFonts w:ascii="Times New Roman" w:hAnsi="Times New Roman" w:cs="Times New Roman"/>
          <w:sz w:val="28"/>
          <w:szCs w:val="28"/>
          <w:lang w:val="uk-UA"/>
        </w:rPr>
        <w:t>nach</w:t>
      </w:r>
      <w:proofErr w:type="spellEnd"/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1D6">
        <w:rPr>
          <w:rFonts w:ascii="Times New Roman" w:hAnsi="Times New Roman" w:cs="Times New Roman"/>
          <w:sz w:val="28"/>
          <w:szCs w:val="28"/>
          <w:lang w:val="uk-UA"/>
        </w:rPr>
        <w:t>Osten</w:t>
      </w:r>
      <w:proofErr w:type="spellEnd"/>
      <w:r w:rsidRPr="000E61D6">
        <w:rPr>
          <w:rFonts w:ascii="Times New Roman" w:hAnsi="Times New Roman" w:cs="Times New Roman"/>
          <w:sz w:val="28"/>
          <w:szCs w:val="28"/>
          <w:lang w:val="uk-UA"/>
        </w:rPr>
        <w:t>); джерело забезпечення продуктами харчування (житниця Європи), багата на природні ресурси й сировину країна.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Звільнення України з-під російської окупації було одним із кроків до створення «Серединної Європи» — союзу держав, у якому Німеччина була б економічним і політичним лідером.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Припускала можливість виникнення після розпаду Російської імперії українського державного утворення, що перебувало б під впливом Німеччини.</w:t>
      </w:r>
    </w:p>
    <w:p w:rsidR="000E61D6" w:rsidRPr="000E61D6" w:rsidRDefault="000E61D6" w:rsidP="000E61D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b/>
          <w:i/>
          <w:sz w:val="28"/>
          <w:szCs w:val="28"/>
          <w:lang w:val="uk-UA"/>
        </w:rPr>
        <w:t>Австро-Угорщина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Україна цікавила Габсбурзьку монархію насамперед як сировинний і продовольчий ресурс.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Змагалася з Росією за вплив у слов’янському світі.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За сприятливої міжнародної ситуаці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готова була приєднати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Габс</w:t>
      </w:r>
      <w:proofErr w:type="spellEnd"/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1D6">
        <w:rPr>
          <w:rFonts w:ascii="Times New Roman" w:hAnsi="Times New Roman" w:cs="Times New Roman"/>
          <w:sz w:val="28"/>
          <w:szCs w:val="28"/>
          <w:lang w:val="uk-UA"/>
        </w:rPr>
        <w:t>бурзької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 xml:space="preserve"> монархії ще й Волинь і Поділля.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Прагнула прихилити на свою сторону не лише галицьких українців, а й українців Наддніпрянщини («</w:t>
      </w:r>
      <w:proofErr w:type="spellStart"/>
      <w:r w:rsidRPr="000E61D6">
        <w:rPr>
          <w:rFonts w:ascii="Times New Roman" w:hAnsi="Times New Roman" w:cs="Times New Roman"/>
          <w:sz w:val="28"/>
          <w:szCs w:val="28"/>
          <w:lang w:val="uk-UA"/>
        </w:rPr>
        <w:t>рутенів</w:t>
      </w:r>
      <w:proofErr w:type="spellEnd"/>
      <w:r w:rsidRPr="000E61D6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ab/>
        <w:t>Активно підтримувала український рух за межами Австро-Угорської імперії. Як далекосяжна мета розглядалося навіть створення за австрійської підтримки «Великої України» аж до р. Дону.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1D6">
        <w:rPr>
          <w:rFonts w:ascii="Times New Roman" w:hAnsi="Times New Roman" w:cs="Times New Roman"/>
          <w:sz w:val="28"/>
          <w:szCs w:val="28"/>
          <w:lang w:val="uk-UA"/>
        </w:rPr>
        <w:t>Отже, на межі ХІХ-ХХ ст. Україна посідала важливе місце в геополітичних планах Російської, Німецької та Австро-Угорсь</w:t>
      </w:r>
      <w:r>
        <w:rPr>
          <w:rFonts w:ascii="Times New Roman" w:hAnsi="Times New Roman" w:cs="Times New Roman"/>
          <w:sz w:val="28"/>
          <w:szCs w:val="28"/>
          <w:lang w:val="uk-UA"/>
        </w:rPr>
        <w:t>кої імперій. Усі три імперії пе</w:t>
      </w:r>
      <w:r w:rsidRPr="000E61D6">
        <w:rPr>
          <w:rFonts w:ascii="Times New Roman" w:hAnsi="Times New Roman" w:cs="Times New Roman"/>
          <w:sz w:val="28"/>
          <w:szCs w:val="28"/>
          <w:lang w:val="uk-UA"/>
        </w:rPr>
        <w:t>реслідували корисливі цілі й сприймали українські землі як арену боротьби за власні імперські інтереси.</w:t>
      </w:r>
    </w:p>
    <w:p w:rsidR="000E61D6" w:rsidRPr="000E61D6" w:rsidRDefault="000E61D6" w:rsidP="000E61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28076B" w:rsidRDefault="003F720E" w:rsidP="00D533A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6" w:history="1">
        <w:r w:rsidR="00D533A5" w:rsidRPr="00D3507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https://youtu.be/5jJHxLhjJyU</w:t>
        </w:r>
      </w:hyperlink>
      <w:r w:rsidR="00D533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92F83" w:rsidRPr="0028076B" w:rsidRDefault="00CA6B61" w:rsidP="0028076B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 w:rsidRPr="0028076B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</w:t>
      </w:r>
      <w:r w:rsidR="00D8313B" w:rsidRPr="002807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тайте пар. </w:t>
      </w:r>
      <w:r w:rsidR="001F51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29, </w:t>
      </w:r>
      <w:proofErr w:type="spellStart"/>
      <w:r w:rsidR="001F514B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1F514B">
        <w:rPr>
          <w:rFonts w:ascii="Times New Roman" w:hAnsi="Times New Roman" w:cs="Times New Roman"/>
          <w:b/>
          <w:sz w:val="28"/>
          <w:szCs w:val="28"/>
          <w:lang w:val="uk-UA"/>
        </w:rPr>
        <w:t>. 170 № 9 письмово.</w:t>
      </w:r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0"/>
  </w:num>
  <w:num w:numId="5">
    <w:abstractNumId w:val="6"/>
  </w:num>
  <w:num w:numId="6">
    <w:abstractNumId w:val="15"/>
  </w:num>
  <w:num w:numId="7">
    <w:abstractNumId w:val="5"/>
  </w:num>
  <w:num w:numId="8">
    <w:abstractNumId w:val="12"/>
  </w:num>
  <w:num w:numId="9">
    <w:abstractNumId w:val="1"/>
  </w:num>
  <w:num w:numId="10">
    <w:abstractNumId w:val="0"/>
  </w:num>
  <w:num w:numId="11">
    <w:abstractNumId w:val="16"/>
  </w:num>
  <w:num w:numId="12">
    <w:abstractNumId w:val="2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0E61D6"/>
    <w:rsid w:val="00107978"/>
    <w:rsid w:val="00123FBD"/>
    <w:rsid w:val="001279E7"/>
    <w:rsid w:val="00185119"/>
    <w:rsid w:val="001D72CE"/>
    <w:rsid w:val="001E6EEE"/>
    <w:rsid w:val="001F514B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012E4"/>
    <w:rsid w:val="00527818"/>
    <w:rsid w:val="005662D5"/>
    <w:rsid w:val="0059697B"/>
    <w:rsid w:val="00602C34"/>
    <w:rsid w:val="0063705D"/>
    <w:rsid w:val="006403E0"/>
    <w:rsid w:val="006914BD"/>
    <w:rsid w:val="006A1A0F"/>
    <w:rsid w:val="006E5DBB"/>
    <w:rsid w:val="00751463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252CD"/>
    <w:rsid w:val="00BF3B43"/>
    <w:rsid w:val="00BF5395"/>
    <w:rsid w:val="00BF57D9"/>
    <w:rsid w:val="00C07580"/>
    <w:rsid w:val="00C14FB7"/>
    <w:rsid w:val="00C42B81"/>
    <w:rsid w:val="00CA6B61"/>
    <w:rsid w:val="00CC4269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C23C4"/>
    <w:rsid w:val="00FC411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jJHxLhjJy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2022-01-19T10:58:00Z</dcterms:created>
  <dcterms:modified xsi:type="dcterms:W3CDTF">2022-05-06T18:56:00Z</dcterms:modified>
</cp:coreProperties>
</file>