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3D44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bookmarkStart w:id="0" w:name="_GoBack"/>
      <w:bookmarkEnd w:id="0"/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CA6B61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DC547C" w:rsidRDefault="0047250E" w:rsidP="00CA6B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A6B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1E2B">
        <w:t xml:space="preserve"> </w:t>
      </w:r>
      <w:r w:rsidR="003F720E">
        <w:rPr>
          <w:rFonts w:ascii="Times New Roman" w:hAnsi="Times New Roman" w:cs="Times New Roman"/>
          <w:b/>
          <w:sz w:val="28"/>
          <w:szCs w:val="28"/>
        </w:rPr>
        <w:t>Німеччина. Отто фон Бісмарк.</w:t>
      </w:r>
    </w:p>
    <w:p w:rsidR="003F720E" w:rsidRDefault="00C14FB7" w:rsidP="003F72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</w:p>
    <w:p w:rsidR="00C14FB7" w:rsidRPr="00C14FB7" w:rsidRDefault="00C14FB7" w:rsidP="00C14F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Німецька імперія. Канцлерство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Отто фон Бісмарка. 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У 1871 р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. на карті Європи з’явилася нова держава — </w:t>
      </w: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Німецька імперія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>. До складу Німецької імперії ввійшли 22 монархії, що зберегли автономію, і три вільні міста — Гамбург, Бремен і Любек. Перед Бісмарком та імператором Вільгельмом ІІ постала задача створити сильну державу, здатну зберегти свою територіальну цілісність і стати лідером континентальної Європи.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Німецька імперія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>згідно з Конституцією 1871 р. Для всієї Німеччини існує загальне право громадянства, згідно з яким житель кожної союзної держави повинен у кожній іншій союзній державі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Президентство в союзі належить королю прусському, який носить титул німецького імператора — </w:t>
      </w: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кайзера.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Імператор є представником імперії в міжнародно-правових відносинах, він від імені імперії оголошує війну й укладає мир, союзні та інші договори з іноземними державами, призначає і приймає послів. Для оголошення війни від імені імперії потрібна згода союзної ради, окрім випадків нападу на імперію або її узбережжя. Імператору належить право відкривати, відстрочувати й закривати союзну раду і рейхстаг.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Імперське законодавство здійснюється </w:t>
      </w: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союзною радою і рейхстагом.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Згода більшості обох зборів необхідна для ухвалення й набуття чинності імперського закону.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Головування в союзній раді і керівництво його роботою належить імперському канцлеру, який призначається імператором.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Імператор призначає посадовців імперії, примушує їх присягати імперії і видає в разі потреби розпорядження про їх звільнення.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Рейхстаг обирається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шляхом загальних і прямих виборів і таємного голосування.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За Конституцію Німеччини Главою імперії вважався німецький імператор (кайзер), яким міг бути лише король Пруссії. Він мав широкі повноваження у сфері зовнішніх зв’язків, очолював збройні сили, мав право оголошувати 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війну, призначати та відправляти у відставку канцлера (голову уряду) і вищих чиновників та офіцерів, скликати й розпускати парламент.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Імператор призначав імперського канцлера (голову уряду), який у Бундесраті керував постійними комітетами, підписував закони після імператора.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Імперський парламент складався з двох палат — Рейхстагу і Бундесрату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(Союзної ради). Рейхстаг обирався загальним голосуванням, а Бундесрат складався з представників союзних держав, призначених їхніми урядами. Разом із Рейхстагом Союзна рада брала участь у розробці законодавства, утворювала постійні комітети. Бундесрат мав законодавчу й виконавчу владу, а Рейхстаг обговорював закони та затверджував бюджет. Проте можливості парламенту були обмежені — усі його рішення затверджувалися імператором.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У виборах брали участь лише чоловіки,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жінки та військовослужбовці не мали виборчих прав. Буржуазія почала завойовувати права, потіснивши дворянство.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Німецькі держави, які входили до складу імперії, зберігали свої конституції, ландтаги (парламенти), уряди, але їхня автономія була дуже обмеженою. Питання зовнішніх відносин, військові питання, митне і торгове законодавство, законодавство про податки, які йдуть на потребу імперії, визначення системи мір і вагів, законодавство про цивільне та кримінальне право, судочинство тощо відходили до компетенції імперії.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У Німецькій імперії було посилено імперський державний апарат, сформовано єдину армію. Поліція отримала додаткові повноваження. Було також запроваджено єдину грошову одиницю — марку. Економічному розвитку також сприяло створення загальнонімецької імперської пошти та Імперського банку.</w:t>
      </w:r>
    </w:p>
    <w:p w:rsidR="00C14FB7" w:rsidRPr="00C14FB7" w:rsidRDefault="00C14FB7" w:rsidP="00C14F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Внутрішня політика Отто фон Бісмарка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Фактичним організатором Німецької імперії став Отто фон Бісмарк, якого називають «батьком імперії». Імператор Вільгельм І повністю довіряв своєму канцлеру, і О. фон Бісмарк фактично керував державою протягом 20 років.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Найбільшу увагу канцлер приділяв промисловому зростанню Німеччини. У ході фінансової реформи було запроваджено єдину грошову одиницю імперії та створено Імперський рейхсбанк.</w:t>
      </w:r>
    </w:p>
    <w:p w:rsid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Це сприяло створенню єдиного внутрішнього ринку. Відповідно, завершення промислового перевороту, підтримка зовнішньої торгівлі, зростання виробництва перетворило Німеччину на світового лідера. Наприкінці XIX ст. Німецька імперія посідала друге місце після США з експорту товарів.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lastRenderedPageBreak/>
        <w:t>Уряд і парламент також працювали над покращенням соціальних умов життя і праці робітників. «Ера робітничого законодавства» привела до створення системи соціального страхування — Закон про охорону здоров’я (1883 р.), Закон про страхування від нещасного випадку (1884 р.), Закон про страхування від непрацеспроможності і за віком (1889 р.).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1889 року були запроваджені пенсії 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>за старістю (від 70 років) та в разі втрати працездатності. 1891 р. робочий день був обмежений 11-годинами і була заборонена дитяча праця до 13 років. Німеччина стала першою державою із запровадженням робітничого соціального законодавства.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Також О. фон Бісмарк боровся із соціал-демократичною партією через терористичні замахи на імператора. 1878 року був прийнятий «Винятковий закон проти соціалістів», який ставив соціалістичні партії та робочі газети поза законом. Дванадцять років соціал-демократична партія перебувала в напівлегальному стані.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sz w:val="28"/>
          <w:szCs w:val="28"/>
          <w:lang w:val="uk-UA"/>
        </w:rPr>
        <w:t>Зовнішня політика Німецької імперії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була спрямована на досягнення гегемонії в Європі та світі. Для підтримки своєї зовнішньополітичної діяльності німецькі дипломати та уряд почали шукати союзників.</w:t>
      </w:r>
    </w:p>
    <w:p w:rsid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Основним напрямком діяльності було обрано створення військово-політичного блоку проти Франції. Союзниками Німеччини стали Австро-Угорщина та Італія. Також для боротьби із соціал-дем</w:t>
      </w:r>
      <w:r>
        <w:rPr>
          <w:rFonts w:ascii="Times New Roman" w:hAnsi="Times New Roman" w:cs="Times New Roman"/>
          <w:sz w:val="28"/>
          <w:szCs w:val="28"/>
          <w:lang w:val="uk-UA"/>
        </w:rPr>
        <w:t>ократією була залучена й Росія.</w:t>
      </w:r>
    </w:p>
    <w:p w:rsid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1873 р.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Німеччина підписала союзний договір із Росією, а через деякий час договір підписала з Росією й Австро-Угорщина. Так виник Союз трьох імператорів.</w:t>
      </w:r>
    </w:p>
    <w:p w:rsid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1881 р.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імператори підтвердили свої прагнення до союзу. </w:t>
      </w:r>
    </w:p>
    <w:p w:rsid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Але вже 1875 р. під час Балканської кризи виникли перші суперечності. Німеччина та Австро-Угорщина виступили проти Росії на Берлінському конгресі.</w:t>
      </w:r>
    </w:p>
    <w:p w:rsidR="00C14FB7" w:rsidRPr="00C14FB7" w:rsidRDefault="00C14FB7" w:rsidP="00C14F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Остаточно Союз трьох імператорів розпався 1887 р.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Німеччина продовжувала діяльність зі створення військового блоку, і 1879 р. був підписаний договір з Австро-Угорщиною, до якого 1882 р. приєдналася Італія. Цей союз дістав назву Троїстого.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1887 року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 Німеччина підписала таємну угоду з Росією, проте налагодити відносини не вдалося, і Росія уклала союз із Францією.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 xml:space="preserve">Особливу увагу Німецька імперія приділяла формуванню власної колоніальної імперії. Німецькі колонії виникають в Африці (Того, Камерун, 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lastRenderedPageBreak/>
        <w:t>Німецька Східна Африка і Німецька Південно-Західна Африка), Азії (порт Циндао (Кайтчоу) на півострові Шаньдун) та Океанії (Нова Гвінея, Мікронезія (Науру, Палау, Маршаллові, Каролінські та Маріанські острови), Західне Самоа). Німеччина перетворилася на велику колоніальну імперію.</w:t>
      </w:r>
    </w:p>
    <w:p w:rsidR="00C14FB7" w:rsidRPr="00C14FB7" w:rsidRDefault="00C14FB7" w:rsidP="00C14F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Канцлерство Отто фон Бісмарка.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Незважаючи на те, що Німеччину очолював імператор Вільгельм ІІ, країною протягом майже 20 років керував Отто фон Бісмарк: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В 20 років отримав диплом і його прийняли на роботу до Берлінського муніципального суду.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У вересня 1839 року пішов у відставку і прийняв на себе керівництво сімейним маєтком.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Сусіди прозвали його «скаженим Бісмарком» за буйну вдачу.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Під час революції 1848 року постав на чолі загону, що придушував бунти.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За його сприяння утворено Північно-германський союз.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Запровадив соціальне страхування та пенсійне забезпечення.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Німецька імперія. О. Бісмарк та Вільгельм ІІ: внутрішня і зовнішня політика</w:t>
      </w:r>
    </w:p>
    <w:p w:rsidR="00C14FB7" w:rsidRDefault="00C14FB7" w:rsidP="00C14F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Внутрішня політика О. фон Бісмарка. 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Централізація та «Культуркампф».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Зміцнення військової могутності країни.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Збільшення армії до 400 тис. воїнів.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Наступ на католицьку церкву.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Внутрішня політика О. фон Бісмарка. Світська держава та соціальний реформізм.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Закон «Проти суспільно небезпечних прагнень соціал-демократів».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Реформи у соціальній сфері.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«Новий курс» — перша країна в світі, де було ухвалено розгорнуте соціальне законодавство.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b/>
          <w:i/>
          <w:sz w:val="28"/>
          <w:szCs w:val="28"/>
          <w:lang w:val="uk-UA"/>
        </w:rPr>
        <w:t>Зовнішня політика О. фон Бісмарка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>. Союз трьох імператорів та відносини з Росією та Великою Британією.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1873 р. «Союз трьох імператорів» — Німеччина, Австро-Угорщина та Росія.</w:t>
      </w:r>
    </w:p>
    <w:p w:rsid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1878 р. Німеччина не підтримала дії Росії на Балканах – митна війна.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Загострилися відносини з Великою Британією, яка побоювалася зростання впливу Німеччини в Європі.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Зовнішня політика О. фон Бісмарка. Троїстий союз та колоніальна політика.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1882 р. виник Троїстий союз Німеччини, Австро-Угорщини та Італії.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FB7">
        <w:rPr>
          <w:rFonts w:ascii="Times New Roman" w:hAnsi="Times New Roman" w:cs="Times New Roman"/>
          <w:sz w:val="28"/>
          <w:szCs w:val="28"/>
          <w:lang w:val="uk-UA"/>
        </w:rPr>
        <w:t>Шлях колоніальних захоплень.</w:t>
      </w:r>
    </w:p>
    <w:p w:rsidR="00C14FB7" w:rsidRPr="00C14FB7" w:rsidRDefault="00C14FB7" w:rsidP="00C14F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FB7">
        <w:rPr>
          <w:rFonts w:ascii="Times New Roman" w:hAnsi="Times New Roman" w:cs="Times New Roman"/>
          <w:sz w:val="28"/>
          <w:szCs w:val="28"/>
          <w:lang w:val="uk-UA"/>
        </w:rPr>
        <w:t>1884 р. заснована перша Німецька колонія в Південно-Західній Африці.</w:t>
      </w:r>
    </w:p>
    <w:p w:rsidR="00CA6B61" w:rsidRDefault="00CA6B61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47C" w:rsidRPr="003F720E" w:rsidRDefault="003F720E" w:rsidP="003F72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Pr="003F720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https://youtu.be/8</w:t>
        </w:r>
        <w:r w:rsidRPr="003F720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M</w:t>
        </w:r>
        <w:r w:rsidRPr="003F720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j29xu09Hw</w:t>
        </w:r>
      </w:hyperlink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F720E" w:rsidRDefault="00CA6B61" w:rsidP="00CA6B6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прочитайте пар. 19, випишіть політику</w:t>
      </w:r>
    </w:p>
    <w:p w:rsidR="00092F83" w:rsidRPr="003F720E" w:rsidRDefault="003F720E" w:rsidP="003F720E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 фон Бісмарка.</w:t>
      </w:r>
    </w:p>
    <w:sectPr w:rsidR="00092F83" w:rsidRPr="003F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3F40"/>
    <w:rsid w:val="002B4D49"/>
    <w:rsid w:val="002C05B6"/>
    <w:rsid w:val="002D384D"/>
    <w:rsid w:val="002E16A8"/>
    <w:rsid w:val="002E3FCA"/>
    <w:rsid w:val="003227BC"/>
    <w:rsid w:val="003315E0"/>
    <w:rsid w:val="00334BB5"/>
    <w:rsid w:val="0036067D"/>
    <w:rsid w:val="003610F6"/>
    <w:rsid w:val="00367719"/>
    <w:rsid w:val="00383F4B"/>
    <w:rsid w:val="003D0EAC"/>
    <w:rsid w:val="003D4479"/>
    <w:rsid w:val="003F720E"/>
    <w:rsid w:val="004142A4"/>
    <w:rsid w:val="00441AA0"/>
    <w:rsid w:val="0047250E"/>
    <w:rsid w:val="004B6B79"/>
    <w:rsid w:val="004F7538"/>
    <w:rsid w:val="00527818"/>
    <w:rsid w:val="005662D5"/>
    <w:rsid w:val="0059697B"/>
    <w:rsid w:val="00602C34"/>
    <w:rsid w:val="006A1A0F"/>
    <w:rsid w:val="006E5DBB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B10282"/>
    <w:rsid w:val="00B1084F"/>
    <w:rsid w:val="00B21E2B"/>
    <w:rsid w:val="00BF3B43"/>
    <w:rsid w:val="00BF5395"/>
    <w:rsid w:val="00C07580"/>
    <w:rsid w:val="00C14FB7"/>
    <w:rsid w:val="00C42B81"/>
    <w:rsid w:val="00CA6B61"/>
    <w:rsid w:val="00DC547C"/>
    <w:rsid w:val="00E73D45"/>
    <w:rsid w:val="00F100D0"/>
    <w:rsid w:val="00F411A8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8Mj29xu09H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2022-01-19T10:58:00Z</dcterms:created>
  <dcterms:modified xsi:type="dcterms:W3CDTF">2022-04-16T19:26:00Z</dcterms:modified>
</cp:coreProperties>
</file>