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538" w:rsidRDefault="006914BD">
      <w:pPr>
        <w:rPr>
          <w:rFonts w:ascii="Times New Roman" w:hAnsi="Times New Roman" w:cs="Times New Roman"/>
          <w:sz w:val="28"/>
          <w:szCs w:val="28"/>
          <w:lang w:val="uk-UA"/>
        </w:rPr>
      </w:pPr>
      <w:r>
        <w:rPr>
          <w:rFonts w:ascii="Times New Roman" w:hAnsi="Times New Roman" w:cs="Times New Roman"/>
          <w:sz w:val="28"/>
          <w:szCs w:val="28"/>
          <w:lang w:val="uk-UA"/>
        </w:rPr>
        <w:t>25</w:t>
      </w:r>
      <w:r w:rsidR="005662D5">
        <w:rPr>
          <w:rFonts w:ascii="Times New Roman" w:hAnsi="Times New Roman" w:cs="Times New Roman"/>
          <w:sz w:val="28"/>
          <w:szCs w:val="28"/>
          <w:lang w:val="uk-UA"/>
        </w:rPr>
        <w:t>.04</w:t>
      </w:r>
      <w:r w:rsidR="008667AB">
        <w:rPr>
          <w:rFonts w:ascii="Times New Roman" w:hAnsi="Times New Roman" w:cs="Times New Roman"/>
          <w:sz w:val="28"/>
          <w:szCs w:val="28"/>
          <w:lang w:val="uk-UA"/>
        </w:rPr>
        <w:t>.2022</w:t>
      </w:r>
    </w:p>
    <w:p w:rsidR="008667AB" w:rsidRDefault="002C05B6">
      <w:pPr>
        <w:rPr>
          <w:rFonts w:ascii="Times New Roman" w:hAnsi="Times New Roman" w:cs="Times New Roman"/>
          <w:sz w:val="28"/>
          <w:szCs w:val="28"/>
          <w:lang w:val="uk-UA"/>
        </w:rPr>
      </w:pPr>
      <w:r>
        <w:rPr>
          <w:rFonts w:ascii="Times New Roman" w:hAnsi="Times New Roman" w:cs="Times New Roman"/>
          <w:sz w:val="28"/>
          <w:szCs w:val="28"/>
          <w:lang w:val="uk-UA"/>
        </w:rPr>
        <w:t>9-</w:t>
      </w:r>
      <w:r w:rsidR="003D122F">
        <w:rPr>
          <w:rFonts w:ascii="Times New Roman" w:hAnsi="Times New Roman" w:cs="Times New Roman"/>
          <w:sz w:val="28"/>
          <w:szCs w:val="28"/>
          <w:lang w:val="uk-UA"/>
        </w:rPr>
        <w:t>А</w:t>
      </w:r>
      <w:r w:rsidR="003610F6">
        <w:rPr>
          <w:rFonts w:ascii="Times New Roman" w:hAnsi="Times New Roman" w:cs="Times New Roman"/>
          <w:sz w:val="28"/>
          <w:szCs w:val="28"/>
          <w:lang w:val="uk-UA"/>
        </w:rPr>
        <w:t xml:space="preserve"> клас</w:t>
      </w:r>
    </w:p>
    <w:p w:rsidR="00E73D45" w:rsidRDefault="003F720E">
      <w:pPr>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8667AB" w:rsidRDefault="008667AB">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DC547C" w:rsidRPr="00D8313B" w:rsidRDefault="0047250E" w:rsidP="00CA6B61">
      <w:pPr>
        <w:rPr>
          <w:rFonts w:ascii="Times New Roman" w:hAnsi="Times New Roman" w:cs="Times New Roman"/>
          <w:b/>
          <w:sz w:val="28"/>
          <w:szCs w:val="28"/>
          <w:lang w:val="uk-UA"/>
        </w:rPr>
      </w:pPr>
      <w:r>
        <w:rPr>
          <w:rFonts w:ascii="Times New Roman" w:hAnsi="Times New Roman" w:cs="Times New Roman"/>
          <w:b/>
          <w:sz w:val="28"/>
          <w:szCs w:val="28"/>
          <w:lang w:val="uk-UA"/>
        </w:rPr>
        <w:t>Тем</w:t>
      </w:r>
      <w:r w:rsidR="003D122F">
        <w:rPr>
          <w:rFonts w:ascii="Times New Roman" w:hAnsi="Times New Roman" w:cs="Times New Roman"/>
          <w:b/>
          <w:sz w:val="28"/>
          <w:szCs w:val="28"/>
          <w:lang w:val="uk-UA"/>
        </w:rPr>
        <w:t>а: Колоніальна політика Росії.</w:t>
      </w:r>
    </w:p>
    <w:p w:rsidR="003F720E" w:rsidRDefault="004E4512" w:rsidP="003F720E">
      <w:pPr>
        <w:pStyle w:val="a3"/>
        <w:numPr>
          <w:ilvl w:val="0"/>
          <w:numId w:val="13"/>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конспект</w:t>
      </w:r>
      <w:r w:rsidR="00AF27A0">
        <w:rPr>
          <w:rFonts w:ascii="Times New Roman" w:hAnsi="Times New Roman" w:cs="Times New Roman"/>
          <w:b/>
          <w:sz w:val="28"/>
          <w:szCs w:val="28"/>
          <w:lang w:val="uk-UA"/>
        </w:rPr>
        <w:t>:</w:t>
      </w:r>
    </w:p>
    <w:p w:rsidR="003D122F" w:rsidRPr="003D122F" w:rsidRDefault="003D122F" w:rsidP="003D122F">
      <w:pPr>
        <w:rPr>
          <w:rFonts w:ascii="Times New Roman" w:hAnsi="Times New Roman" w:cs="Times New Roman"/>
          <w:sz w:val="28"/>
          <w:szCs w:val="28"/>
          <w:lang w:val="uk-UA"/>
        </w:rPr>
      </w:pPr>
      <w:r w:rsidRPr="003D122F">
        <w:rPr>
          <w:rFonts w:ascii="Times New Roman" w:hAnsi="Times New Roman" w:cs="Times New Roman"/>
          <w:sz w:val="28"/>
          <w:szCs w:val="28"/>
          <w:lang w:val="uk-UA"/>
        </w:rPr>
        <w:t>У другій половині XIX ст. Росія продовжує формуватися як імперська багатонаціональна держава. Поразка у Кримській війні позбавляла Росію реальних шансів на загарбання територій Османської імперії. Вона не мала можливості економічно конкурувати з розвинутими країнами, тому до кола її інтересів потрапляють прикордонні райони Азії, які Росія прагнула контролювати. До середини 60-х рр. Російська імперія «вирішила» проблему Кавказу. Після загарбання на початку століття Закавказзя такі області, як Чечня, Дагестан, Адигея, перетворилися на бар’єр, що відокремив Грузію, Вірменію, Азербайджан від Росії. Від 1817 р. велася війна за підкорення. Особливо жорстокого характеру набула вона тоді, коли боротьбу очолив імам Шаміль. Талановитий воєначальник, організатор, він не тільки громив російські війська, а й створив свою державу. 1859 р. він зазнав поразки і потрапив у полон. До 1864 р. останні осередки опору в горах Кавказу були знищені.</w:t>
      </w:r>
    </w:p>
    <w:p w:rsidR="003D122F" w:rsidRPr="003D122F" w:rsidRDefault="003D122F" w:rsidP="003D122F">
      <w:pPr>
        <w:rPr>
          <w:rFonts w:ascii="Times New Roman" w:hAnsi="Times New Roman" w:cs="Times New Roman"/>
          <w:sz w:val="28"/>
          <w:szCs w:val="28"/>
          <w:lang w:val="uk-UA"/>
        </w:rPr>
      </w:pPr>
      <w:r w:rsidRPr="003D122F">
        <w:rPr>
          <w:rFonts w:ascii="Times New Roman" w:hAnsi="Times New Roman" w:cs="Times New Roman"/>
          <w:sz w:val="28"/>
          <w:szCs w:val="28"/>
          <w:lang w:val="uk-UA"/>
        </w:rPr>
        <w:t xml:space="preserve">Великими були територіальні придбання Росії в Середній Азії. У 40-60-ті рр. приєднуються рештки казахських земель. Росія вийшла до кордонів розвинутої азійської цивілізації. У той час її представляли три держави: Кокандське ханство, Хівинське ханство і Бухарський емірат. На відміну від кочовиків Казахстану, узбеки, туркмени, таджики мали розвинуте землеробство, міста, тут сходилися торговельні шляхи з Центральної Азії та Росії. Особливо багатим і великим було Кокандське ханство. Саме багатства цього регіону і вабили найбільше Російську імперію. Наступ Росії диктували військово-стратегічні інтереси: випередити Англію і не допустити проникнення її в цей регіон з Індії. Певне значення мали постійні набіги і грабунки, особливо з боку </w:t>
      </w:r>
      <w:proofErr w:type="spellStart"/>
      <w:r w:rsidRPr="003D122F">
        <w:rPr>
          <w:rFonts w:ascii="Times New Roman" w:hAnsi="Times New Roman" w:cs="Times New Roman"/>
          <w:sz w:val="28"/>
          <w:szCs w:val="28"/>
          <w:lang w:val="uk-UA"/>
        </w:rPr>
        <w:t>Коканду</w:t>
      </w:r>
      <w:proofErr w:type="spellEnd"/>
      <w:r w:rsidRPr="003D122F">
        <w:rPr>
          <w:rFonts w:ascii="Times New Roman" w:hAnsi="Times New Roman" w:cs="Times New Roman"/>
          <w:sz w:val="28"/>
          <w:szCs w:val="28"/>
          <w:lang w:val="uk-UA"/>
        </w:rPr>
        <w:t>, на Казахстан, що потребувало величезних витрат на будівництво військових укріплень. Викликала інтерес Росії і бавовна, потрібна для текстильної промисловості Росії.</w:t>
      </w:r>
    </w:p>
    <w:p w:rsidR="003D122F" w:rsidRPr="003D122F" w:rsidRDefault="003D122F" w:rsidP="003D122F">
      <w:pPr>
        <w:rPr>
          <w:rFonts w:ascii="Times New Roman" w:hAnsi="Times New Roman" w:cs="Times New Roman"/>
          <w:sz w:val="28"/>
          <w:szCs w:val="28"/>
          <w:lang w:val="uk-UA"/>
        </w:rPr>
      </w:pPr>
      <w:r w:rsidRPr="003D122F">
        <w:rPr>
          <w:rFonts w:ascii="Times New Roman" w:hAnsi="Times New Roman" w:cs="Times New Roman"/>
          <w:sz w:val="28"/>
          <w:szCs w:val="28"/>
          <w:lang w:val="uk-UA"/>
        </w:rPr>
        <w:t xml:space="preserve">У 60-ті рр. почався наступ у Середній Азії. 1868 р. Кокандське ханство і Бухарський емірат, а 1873 р. - Хівинське ханство визнали залежність від Росії. Пізніше було приєднано Туркменію. Царській владі, як і на Кавказі, у Середній Азії довелося боротися з міжусобицями, війною кланів, работоргівлею. Але водночас насаджувалась адміністративна система, </w:t>
      </w:r>
      <w:r w:rsidRPr="003D122F">
        <w:rPr>
          <w:rFonts w:ascii="Times New Roman" w:hAnsi="Times New Roman" w:cs="Times New Roman"/>
          <w:sz w:val="28"/>
          <w:szCs w:val="28"/>
          <w:lang w:val="uk-UA"/>
        </w:rPr>
        <w:lastRenderedPageBreak/>
        <w:t xml:space="preserve">нав’язувались російські закони, руйнувалися традиційні структури, які лежали в основі східних суспільств. Середня Азія не потребувала допомоги росіян, намагаючись самостійно вирішити свої проблеми. Населення зустрічало їх вороже. </w:t>
      </w:r>
      <w:proofErr w:type="spellStart"/>
      <w:r w:rsidRPr="003D122F">
        <w:rPr>
          <w:rFonts w:ascii="Times New Roman" w:hAnsi="Times New Roman" w:cs="Times New Roman"/>
          <w:sz w:val="28"/>
          <w:szCs w:val="28"/>
          <w:lang w:val="uk-UA"/>
        </w:rPr>
        <w:t>Прагнучи</w:t>
      </w:r>
      <w:proofErr w:type="spellEnd"/>
      <w:r w:rsidRPr="003D122F">
        <w:rPr>
          <w:rFonts w:ascii="Times New Roman" w:hAnsi="Times New Roman" w:cs="Times New Roman"/>
          <w:sz w:val="28"/>
          <w:szCs w:val="28"/>
          <w:lang w:val="uk-UA"/>
        </w:rPr>
        <w:t xml:space="preserve"> вистояти у протистоянні нищівній зовнішній силі, вони об’єднувалися під зеленим прапором ісламу.</w:t>
      </w:r>
    </w:p>
    <w:p w:rsidR="003D122F" w:rsidRPr="003D122F" w:rsidRDefault="003D122F" w:rsidP="003D122F">
      <w:pPr>
        <w:rPr>
          <w:rFonts w:ascii="Times New Roman" w:hAnsi="Times New Roman" w:cs="Times New Roman"/>
          <w:b/>
          <w:i/>
          <w:sz w:val="28"/>
          <w:szCs w:val="28"/>
          <w:lang w:val="uk-UA"/>
        </w:rPr>
      </w:pPr>
      <w:r w:rsidRPr="003D122F">
        <w:rPr>
          <w:rFonts w:ascii="Times New Roman" w:hAnsi="Times New Roman" w:cs="Times New Roman"/>
          <w:sz w:val="28"/>
          <w:szCs w:val="28"/>
          <w:lang w:val="uk-UA"/>
        </w:rPr>
        <w:t xml:space="preserve"> </w:t>
      </w:r>
      <w:r w:rsidRPr="003D122F">
        <w:rPr>
          <w:rFonts w:ascii="Times New Roman" w:hAnsi="Times New Roman" w:cs="Times New Roman"/>
          <w:b/>
          <w:i/>
          <w:sz w:val="28"/>
          <w:szCs w:val="28"/>
          <w:lang w:val="uk-UA"/>
        </w:rPr>
        <w:t>Російсько-турецька війна 1877-1878 рр.</w:t>
      </w:r>
    </w:p>
    <w:p w:rsidR="003D122F" w:rsidRPr="003D122F" w:rsidRDefault="003D122F" w:rsidP="003D122F">
      <w:pPr>
        <w:rPr>
          <w:rFonts w:ascii="Times New Roman" w:hAnsi="Times New Roman" w:cs="Times New Roman"/>
          <w:sz w:val="28"/>
          <w:szCs w:val="28"/>
          <w:lang w:val="uk-UA"/>
        </w:rPr>
      </w:pPr>
      <w:r w:rsidRPr="003D122F">
        <w:rPr>
          <w:rFonts w:ascii="Times New Roman" w:hAnsi="Times New Roman" w:cs="Times New Roman"/>
          <w:sz w:val="28"/>
          <w:szCs w:val="28"/>
          <w:lang w:val="uk-UA"/>
        </w:rPr>
        <w:t>Головним питанням зовнішньої політики Росії після Кримської війни було скасування Паризького договору, умови якого створювали загрозу для захисту її південних регіонів. Скориставшись поразкою Франції у війні з Пруссією 1871 р., російський уряд оголосив про свою відмову виконувати вимоги Паризького трактату. Щоб відновити вплив Росії в Південно-Східній Європі, потрібно було представити її в новій ролі на Балканах: як захисницю інтересів південних слов’ян від османського панування, яке загрожувало не тільки їхній культурі, а й самому існуванню народів. Росія стверджувала, що підтримувала своєю зовнішньою політикою православні та слов’янські народи в Османській імперії і раніше, але відтепер ця підтримка трансформувалася в офіційну ідею слов’янської єдності. Ця ідея дістала підтримку в російському суспільстві, яке гаряче співчувало пригнобленим балканським народам.</w:t>
      </w:r>
    </w:p>
    <w:p w:rsidR="003D122F" w:rsidRPr="003D122F" w:rsidRDefault="003D122F" w:rsidP="003D122F">
      <w:pPr>
        <w:rPr>
          <w:rFonts w:ascii="Times New Roman" w:hAnsi="Times New Roman" w:cs="Times New Roman"/>
          <w:sz w:val="28"/>
          <w:szCs w:val="28"/>
          <w:lang w:val="uk-UA"/>
        </w:rPr>
      </w:pPr>
      <w:r w:rsidRPr="003D122F">
        <w:rPr>
          <w:rFonts w:ascii="Times New Roman" w:hAnsi="Times New Roman" w:cs="Times New Roman"/>
          <w:sz w:val="28"/>
          <w:szCs w:val="28"/>
          <w:lang w:val="uk-UA"/>
        </w:rPr>
        <w:t>У 1875-1876 рр. у Боснії, Герцеговині, Болгарії відбулися великі повстання проти турецького гноблення. Офіційні кола в Англії і Австро-Угорщині підтримали Туреччину у їх придушенні. А в Росії громадськість висловилася за надання допомоги повстанцям. У країні ширився рух на підтримку братів-слов’ян: збиралися пожертвування, формувалися загони добровольців. Російський уряд поставив вимогу надати автономію Боснії, Герцеговині й Болгарії, а після відмови у квітні 1877 р. оголосив війну Османській імперії під гаслом «захисту братів-слов’ян». У війну проти Туреччини вступила також і Румунія.</w:t>
      </w:r>
    </w:p>
    <w:p w:rsidR="003D122F" w:rsidRPr="003D122F" w:rsidRDefault="003D122F" w:rsidP="003D122F">
      <w:pPr>
        <w:rPr>
          <w:rFonts w:ascii="Times New Roman" w:hAnsi="Times New Roman" w:cs="Times New Roman"/>
          <w:sz w:val="28"/>
          <w:szCs w:val="28"/>
          <w:lang w:val="uk-UA"/>
        </w:rPr>
      </w:pPr>
      <w:r w:rsidRPr="003D122F">
        <w:rPr>
          <w:rFonts w:ascii="Times New Roman" w:hAnsi="Times New Roman" w:cs="Times New Roman"/>
          <w:sz w:val="28"/>
          <w:szCs w:val="28"/>
          <w:lang w:val="uk-UA"/>
        </w:rPr>
        <w:t xml:space="preserve">Воєнні дії розгорнулися на двох фронтах - на Балканах і в Закавказзі. Улітку 1877 р. російська армія успішно форсувала Дунай, і передовий її загін під командуванням генерала І. Гурка звільнив стародавню столицю Болгарії - </w:t>
      </w:r>
      <w:proofErr w:type="spellStart"/>
      <w:r w:rsidRPr="003D122F">
        <w:rPr>
          <w:rFonts w:ascii="Times New Roman" w:hAnsi="Times New Roman" w:cs="Times New Roman"/>
          <w:sz w:val="28"/>
          <w:szCs w:val="28"/>
          <w:lang w:val="uk-UA"/>
        </w:rPr>
        <w:t>Тирново</w:t>
      </w:r>
      <w:proofErr w:type="spellEnd"/>
      <w:r w:rsidRPr="003D122F">
        <w:rPr>
          <w:rFonts w:ascii="Times New Roman" w:hAnsi="Times New Roman" w:cs="Times New Roman"/>
          <w:sz w:val="28"/>
          <w:szCs w:val="28"/>
          <w:lang w:val="uk-UA"/>
        </w:rPr>
        <w:t xml:space="preserve">, а потім зайняв стратегічно важливий </w:t>
      </w:r>
      <w:proofErr w:type="spellStart"/>
      <w:r w:rsidRPr="003D122F">
        <w:rPr>
          <w:rFonts w:ascii="Times New Roman" w:hAnsi="Times New Roman" w:cs="Times New Roman"/>
          <w:sz w:val="28"/>
          <w:szCs w:val="28"/>
          <w:lang w:val="uk-UA"/>
        </w:rPr>
        <w:t>Шипкінський</w:t>
      </w:r>
      <w:proofErr w:type="spellEnd"/>
      <w:r w:rsidRPr="003D122F">
        <w:rPr>
          <w:rFonts w:ascii="Times New Roman" w:hAnsi="Times New Roman" w:cs="Times New Roman"/>
          <w:sz w:val="28"/>
          <w:szCs w:val="28"/>
          <w:lang w:val="uk-UA"/>
        </w:rPr>
        <w:t xml:space="preserve"> перевал. Російська армія переважала турецьку бойовими якостями. Але ще важливішим виявився її високий моральний дух - уявлення про свою високу визвольну місію щодо братських православних слов’янських народів. До того ж до російської армії приєдналися загони болгарського ополчення. До героїчних епізодів війни належить захист російськими солдатами і болгарськими ополченцями </w:t>
      </w:r>
      <w:proofErr w:type="spellStart"/>
      <w:r w:rsidRPr="003D122F">
        <w:rPr>
          <w:rFonts w:ascii="Times New Roman" w:hAnsi="Times New Roman" w:cs="Times New Roman"/>
          <w:sz w:val="28"/>
          <w:szCs w:val="28"/>
          <w:lang w:val="uk-UA"/>
        </w:rPr>
        <w:t>Шипкінського</w:t>
      </w:r>
      <w:proofErr w:type="spellEnd"/>
      <w:r w:rsidRPr="003D122F">
        <w:rPr>
          <w:rFonts w:ascii="Times New Roman" w:hAnsi="Times New Roman" w:cs="Times New Roman"/>
          <w:sz w:val="28"/>
          <w:szCs w:val="28"/>
          <w:lang w:val="uk-UA"/>
        </w:rPr>
        <w:t xml:space="preserve"> перевалу. Шість тисяч захисників із серпня 1877 р. до січня 1878 р. протистояли 20-тисячному турецькому загону. В зимових умовах офіцери, солдати й ополченці, що гинули від </w:t>
      </w:r>
      <w:r w:rsidRPr="003D122F">
        <w:rPr>
          <w:rFonts w:ascii="Times New Roman" w:hAnsi="Times New Roman" w:cs="Times New Roman"/>
          <w:sz w:val="28"/>
          <w:szCs w:val="28"/>
          <w:lang w:val="uk-UA"/>
        </w:rPr>
        <w:lastRenderedPageBreak/>
        <w:t>холоду в окопах, відстояли перевал і захистили від винищення османами населення Північної Болгарії.</w:t>
      </w:r>
    </w:p>
    <w:p w:rsidR="003D122F" w:rsidRPr="003D122F" w:rsidRDefault="003D122F" w:rsidP="003D122F">
      <w:pPr>
        <w:rPr>
          <w:rFonts w:ascii="Times New Roman" w:hAnsi="Times New Roman" w:cs="Times New Roman"/>
          <w:sz w:val="28"/>
          <w:szCs w:val="28"/>
          <w:lang w:val="uk-UA"/>
        </w:rPr>
      </w:pPr>
      <w:r w:rsidRPr="003D122F">
        <w:rPr>
          <w:rFonts w:ascii="Times New Roman" w:hAnsi="Times New Roman" w:cs="Times New Roman"/>
          <w:sz w:val="28"/>
          <w:szCs w:val="28"/>
          <w:lang w:val="uk-UA"/>
        </w:rPr>
        <w:t xml:space="preserve">Ще однією важливою подією війни стало здобуття могутньої фортеці </w:t>
      </w:r>
      <w:proofErr w:type="spellStart"/>
      <w:r w:rsidRPr="003D122F">
        <w:rPr>
          <w:rFonts w:ascii="Times New Roman" w:hAnsi="Times New Roman" w:cs="Times New Roman"/>
          <w:sz w:val="28"/>
          <w:szCs w:val="28"/>
          <w:lang w:val="uk-UA"/>
        </w:rPr>
        <w:t>Плевни</w:t>
      </w:r>
      <w:proofErr w:type="spellEnd"/>
      <w:r w:rsidRPr="003D122F">
        <w:rPr>
          <w:rFonts w:ascii="Times New Roman" w:hAnsi="Times New Roman" w:cs="Times New Roman"/>
          <w:sz w:val="28"/>
          <w:szCs w:val="28"/>
          <w:lang w:val="uk-UA"/>
        </w:rPr>
        <w:t xml:space="preserve"> у грудні 1877 р. Війська під командуванням генералів І. Гурка та Д. Скобелєва здійснили героїчний перехід через вкриті снігом перевали й зупинилися за 12 км від Стамбула. Тільки загроза воєнного конфлікту з Англією та Австро-Угорщиною змусила відмовитися взяти місто штурмом. У </w:t>
      </w:r>
      <w:r w:rsidRPr="003D122F">
        <w:rPr>
          <w:rFonts w:ascii="Times New Roman" w:hAnsi="Times New Roman" w:cs="Times New Roman"/>
          <w:b/>
          <w:i/>
          <w:sz w:val="28"/>
          <w:szCs w:val="28"/>
          <w:lang w:val="uk-UA"/>
        </w:rPr>
        <w:t>березні 1878 р. в Сан-</w:t>
      </w:r>
      <w:proofErr w:type="spellStart"/>
      <w:r w:rsidRPr="003D122F">
        <w:rPr>
          <w:rFonts w:ascii="Times New Roman" w:hAnsi="Times New Roman" w:cs="Times New Roman"/>
          <w:b/>
          <w:i/>
          <w:sz w:val="28"/>
          <w:szCs w:val="28"/>
          <w:lang w:val="uk-UA"/>
        </w:rPr>
        <w:t>Стефано</w:t>
      </w:r>
      <w:proofErr w:type="spellEnd"/>
      <w:r w:rsidRPr="003D122F">
        <w:rPr>
          <w:rFonts w:ascii="Times New Roman" w:hAnsi="Times New Roman" w:cs="Times New Roman"/>
          <w:b/>
          <w:i/>
          <w:sz w:val="28"/>
          <w:szCs w:val="28"/>
          <w:lang w:val="uk-UA"/>
        </w:rPr>
        <w:t xml:space="preserve"> було підписано мирний договір, за яким:</w:t>
      </w:r>
    </w:p>
    <w:p w:rsidR="003D122F" w:rsidRPr="003D122F" w:rsidRDefault="003D122F" w:rsidP="003D122F">
      <w:pPr>
        <w:rPr>
          <w:rFonts w:ascii="Times New Roman" w:hAnsi="Times New Roman" w:cs="Times New Roman"/>
          <w:sz w:val="28"/>
          <w:szCs w:val="28"/>
          <w:lang w:val="uk-UA"/>
        </w:rPr>
      </w:pPr>
      <w:r w:rsidRPr="003D122F">
        <w:rPr>
          <w:rFonts w:ascii="Times New Roman" w:hAnsi="Times New Roman" w:cs="Times New Roman"/>
          <w:sz w:val="28"/>
          <w:szCs w:val="28"/>
          <w:lang w:val="uk-UA"/>
        </w:rPr>
        <w:t xml:space="preserve">- Росія повернула собі частину Бессарабії, отримала фортеці в Закавказзі </w:t>
      </w:r>
      <w:proofErr w:type="spellStart"/>
      <w:r w:rsidRPr="003D122F">
        <w:rPr>
          <w:rFonts w:ascii="Times New Roman" w:hAnsi="Times New Roman" w:cs="Times New Roman"/>
          <w:sz w:val="28"/>
          <w:szCs w:val="28"/>
          <w:lang w:val="uk-UA"/>
        </w:rPr>
        <w:t>Карс</w:t>
      </w:r>
      <w:proofErr w:type="spellEnd"/>
      <w:r w:rsidRPr="003D122F">
        <w:rPr>
          <w:rFonts w:ascii="Times New Roman" w:hAnsi="Times New Roman" w:cs="Times New Roman"/>
          <w:sz w:val="28"/>
          <w:szCs w:val="28"/>
          <w:lang w:val="uk-UA"/>
        </w:rPr>
        <w:t xml:space="preserve"> і </w:t>
      </w:r>
      <w:proofErr w:type="spellStart"/>
      <w:r w:rsidRPr="003D122F">
        <w:rPr>
          <w:rFonts w:ascii="Times New Roman" w:hAnsi="Times New Roman" w:cs="Times New Roman"/>
          <w:sz w:val="28"/>
          <w:szCs w:val="28"/>
          <w:lang w:val="uk-UA"/>
        </w:rPr>
        <w:t>Батум</w:t>
      </w:r>
      <w:proofErr w:type="spellEnd"/>
      <w:r w:rsidRPr="003D122F">
        <w:rPr>
          <w:rFonts w:ascii="Times New Roman" w:hAnsi="Times New Roman" w:cs="Times New Roman"/>
          <w:sz w:val="28"/>
          <w:szCs w:val="28"/>
          <w:lang w:val="uk-UA"/>
        </w:rPr>
        <w:t xml:space="preserve"> і велику контрибуцію;</w:t>
      </w:r>
    </w:p>
    <w:p w:rsidR="003D122F" w:rsidRPr="003D122F" w:rsidRDefault="003D122F" w:rsidP="003D122F">
      <w:pPr>
        <w:rPr>
          <w:rFonts w:ascii="Times New Roman" w:hAnsi="Times New Roman" w:cs="Times New Roman"/>
          <w:sz w:val="28"/>
          <w:szCs w:val="28"/>
          <w:lang w:val="uk-UA"/>
        </w:rPr>
      </w:pPr>
      <w:r w:rsidRPr="003D122F">
        <w:rPr>
          <w:rFonts w:ascii="Times New Roman" w:hAnsi="Times New Roman" w:cs="Times New Roman"/>
          <w:sz w:val="28"/>
          <w:szCs w:val="28"/>
          <w:lang w:val="uk-UA"/>
        </w:rPr>
        <w:t>- Туреччина визнала незалежність Болгарії, Сербії, Румунії і Чорногорії.</w:t>
      </w:r>
    </w:p>
    <w:p w:rsidR="003D122F" w:rsidRPr="003D122F" w:rsidRDefault="003D122F" w:rsidP="003D122F">
      <w:pPr>
        <w:rPr>
          <w:rFonts w:ascii="Times New Roman" w:hAnsi="Times New Roman" w:cs="Times New Roman"/>
          <w:sz w:val="28"/>
          <w:szCs w:val="28"/>
          <w:lang w:val="uk-UA"/>
        </w:rPr>
      </w:pPr>
      <w:r w:rsidRPr="003D122F">
        <w:rPr>
          <w:rFonts w:ascii="Times New Roman" w:hAnsi="Times New Roman" w:cs="Times New Roman"/>
          <w:sz w:val="28"/>
          <w:szCs w:val="28"/>
          <w:lang w:val="uk-UA"/>
        </w:rPr>
        <w:t xml:space="preserve">Але під тиском країн Заходу договір було </w:t>
      </w:r>
      <w:proofErr w:type="spellStart"/>
      <w:r w:rsidRPr="003D122F">
        <w:rPr>
          <w:rFonts w:ascii="Times New Roman" w:hAnsi="Times New Roman" w:cs="Times New Roman"/>
          <w:sz w:val="28"/>
          <w:szCs w:val="28"/>
          <w:lang w:val="uk-UA"/>
        </w:rPr>
        <w:t>переглянуто</w:t>
      </w:r>
      <w:proofErr w:type="spellEnd"/>
      <w:r w:rsidRPr="003D122F">
        <w:rPr>
          <w:rFonts w:ascii="Times New Roman" w:hAnsi="Times New Roman" w:cs="Times New Roman"/>
          <w:sz w:val="28"/>
          <w:szCs w:val="28"/>
          <w:lang w:val="uk-UA"/>
        </w:rPr>
        <w:t xml:space="preserve"> в липні 1878 р. на конгресі в Берліні. За його ухвалою:</w:t>
      </w:r>
    </w:p>
    <w:p w:rsidR="003D122F" w:rsidRPr="003D122F" w:rsidRDefault="003D122F" w:rsidP="003D122F">
      <w:pPr>
        <w:rPr>
          <w:rFonts w:ascii="Times New Roman" w:hAnsi="Times New Roman" w:cs="Times New Roman"/>
          <w:sz w:val="28"/>
          <w:szCs w:val="28"/>
          <w:lang w:val="uk-UA"/>
        </w:rPr>
      </w:pPr>
      <w:r w:rsidRPr="003D122F">
        <w:rPr>
          <w:rFonts w:ascii="Times New Roman" w:hAnsi="Times New Roman" w:cs="Times New Roman"/>
          <w:sz w:val="28"/>
          <w:szCs w:val="28"/>
          <w:lang w:val="uk-UA"/>
        </w:rPr>
        <w:t>- від Болгарії відокремлюються Македонія (її повернули Туреччині) та автономна область Румелія;</w:t>
      </w:r>
    </w:p>
    <w:p w:rsidR="003D122F" w:rsidRPr="003D122F" w:rsidRDefault="003D122F" w:rsidP="003D122F">
      <w:pPr>
        <w:rPr>
          <w:rFonts w:ascii="Times New Roman" w:hAnsi="Times New Roman" w:cs="Times New Roman"/>
          <w:sz w:val="28"/>
          <w:szCs w:val="28"/>
          <w:lang w:val="uk-UA"/>
        </w:rPr>
      </w:pPr>
      <w:r w:rsidRPr="003D122F">
        <w:rPr>
          <w:rFonts w:ascii="Times New Roman" w:hAnsi="Times New Roman" w:cs="Times New Roman"/>
          <w:sz w:val="28"/>
          <w:szCs w:val="28"/>
          <w:lang w:val="uk-UA"/>
        </w:rPr>
        <w:t>- Австро-Угорщина дістала право окупувати Боснію і Герцеговину.</w:t>
      </w:r>
    </w:p>
    <w:p w:rsidR="003D122F" w:rsidRDefault="003D122F" w:rsidP="003D122F">
      <w:pPr>
        <w:rPr>
          <w:rFonts w:ascii="Times New Roman" w:hAnsi="Times New Roman" w:cs="Times New Roman"/>
          <w:sz w:val="28"/>
          <w:szCs w:val="28"/>
          <w:lang w:val="uk-UA"/>
        </w:rPr>
      </w:pPr>
      <w:r w:rsidRPr="003D122F">
        <w:rPr>
          <w:rFonts w:ascii="Times New Roman" w:hAnsi="Times New Roman" w:cs="Times New Roman"/>
          <w:sz w:val="28"/>
          <w:szCs w:val="28"/>
          <w:lang w:val="uk-UA"/>
        </w:rPr>
        <w:t>Такі рішення Берлінського конгресу не задовольнили ні Туреччину, ні слов’янські держави Балканського півострова, ні країни Європи, ні Росію. Так закладався ґрунт для нових конфліктів на Балканах, а півострів перетворювався на «пороховий льох» Європи.</w:t>
      </w:r>
    </w:p>
    <w:p w:rsidR="00FC4110" w:rsidRPr="00FC4110" w:rsidRDefault="00FC4110" w:rsidP="00FC4110">
      <w:pPr>
        <w:rPr>
          <w:rFonts w:ascii="Times New Roman" w:hAnsi="Times New Roman" w:cs="Times New Roman"/>
          <w:b/>
          <w:i/>
          <w:sz w:val="28"/>
          <w:szCs w:val="28"/>
          <w:lang w:val="uk-UA"/>
        </w:rPr>
      </w:pPr>
      <w:r w:rsidRPr="00FC4110">
        <w:rPr>
          <w:rFonts w:ascii="Times New Roman" w:hAnsi="Times New Roman" w:cs="Times New Roman"/>
          <w:b/>
          <w:i/>
          <w:sz w:val="28"/>
          <w:szCs w:val="28"/>
          <w:lang w:val="uk-UA"/>
        </w:rPr>
        <w:t>Столипінська реформа передбачала:</w:t>
      </w:r>
    </w:p>
    <w:p w:rsidR="00FC4110" w:rsidRPr="00FC4110" w:rsidRDefault="00FC4110" w:rsidP="00FC4110">
      <w:pPr>
        <w:pStyle w:val="a3"/>
        <w:numPr>
          <w:ilvl w:val="0"/>
          <w:numId w:val="15"/>
        </w:numPr>
        <w:rPr>
          <w:rFonts w:ascii="Times New Roman" w:hAnsi="Times New Roman" w:cs="Times New Roman"/>
          <w:sz w:val="28"/>
          <w:szCs w:val="28"/>
          <w:lang w:val="uk-UA"/>
        </w:rPr>
      </w:pPr>
      <w:r w:rsidRPr="00FC4110">
        <w:rPr>
          <w:rFonts w:ascii="Times New Roman" w:hAnsi="Times New Roman" w:cs="Times New Roman"/>
          <w:sz w:val="28"/>
          <w:szCs w:val="28"/>
          <w:lang w:val="uk-UA"/>
        </w:rPr>
        <w:t xml:space="preserve">руйнування общини, яка відігравала активну роль у виступах селян під час революції, і закріплення у приватну власність за кожним </w:t>
      </w:r>
      <w:proofErr w:type="spellStart"/>
      <w:r w:rsidRPr="00FC4110">
        <w:rPr>
          <w:rFonts w:ascii="Times New Roman" w:hAnsi="Times New Roman" w:cs="Times New Roman"/>
          <w:sz w:val="28"/>
          <w:szCs w:val="28"/>
          <w:lang w:val="uk-UA"/>
        </w:rPr>
        <w:t>домогосподарем</w:t>
      </w:r>
      <w:proofErr w:type="spellEnd"/>
      <w:r w:rsidRPr="00FC4110">
        <w:rPr>
          <w:rFonts w:ascii="Times New Roman" w:hAnsi="Times New Roman" w:cs="Times New Roman"/>
          <w:sz w:val="28"/>
          <w:szCs w:val="28"/>
          <w:lang w:val="uk-UA"/>
        </w:rPr>
        <w:t xml:space="preserve"> земельної ділянки, яка йому належить;</w:t>
      </w:r>
    </w:p>
    <w:p w:rsidR="00FC4110" w:rsidRPr="00FC4110" w:rsidRDefault="00FC4110" w:rsidP="00FC4110">
      <w:pPr>
        <w:pStyle w:val="a3"/>
        <w:numPr>
          <w:ilvl w:val="0"/>
          <w:numId w:val="15"/>
        </w:numPr>
        <w:rPr>
          <w:rFonts w:ascii="Times New Roman" w:hAnsi="Times New Roman" w:cs="Times New Roman"/>
          <w:sz w:val="28"/>
          <w:szCs w:val="28"/>
          <w:lang w:val="uk-UA"/>
        </w:rPr>
      </w:pPr>
      <w:r w:rsidRPr="00FC4110">
        <w:rPr>
          <w:rFonts w:ascii="Times New Roman" w:hAnsi="Times New Roman" w:cs="Times New Roman"/>
          <w:sz w:val="28"/>
          <w:szCs w:val="28"/>
          <w:lang w:val="uk-UA"/>
        </w:rPr>
        <w:t>надання кредитної допомоги селянам через Селянський земельний банк;</w:t>
      </w:r>
    </w:p>
    <w:p w:rsidR="00FC4110" w:rsidRPr="00FC4110" w:rsidRDefault="00FC4110" w:rsidP="00FC4110">
      <w:pPr>
        <w:pStyle w:val="a3"/>
        <w:numPr>
          <w:ilvl w:val="0"/>
          <w:numId w:val="15"/>
        </w:numPr>
        <w:rPr>
          <w:rFonts w:ascii="Times New Roman" w:hAnsi="Times New Roman" w:cs="Times New Roman"/>
          <w:sz w:val="28"/>
          <w:szCs w:val="28"/>
          <w:lang w:val="uk-UA"/>
        </w:rPr>
      </w:pPr>
      <w:r w:rsidRPr="00FC4110">
        <w:rPr>
          <w:rFonts w:ascii="Times New Roman" w:hAnsi="Times New Roman" w:cs="Times New Roman"/>
          <w:sz w:val="28"/>
          <w:szCs w:val="28"/>
          <w:lang w:val="uk-UA"/>
        </w:rPr>
        <w:t>переселення селян у малозаселені райони Сибіру, Північного Кавказу, Середньої Азії.</w:t>
      </w:r>
    </w:p>
    <w:p w:rsidR="00FC4110" w:rsidRPr="00FC4110" w:rsidRDefault="00FC4110" w:rsidP="00FC4110">
      <w:pPr>
        <w:pStyle w:val="a3"/>
        <w:numPr>
          <w:ilvl w:val="0"/>
          <w:numId w:val="15"/>
        </w:numPr>
        <w:rPr>
          <w:rFonts w:ascii="Times New Roman" w:hAnsi="Times New Roman" w:cs="Times New Roman"/>
          <w:sz w:val="28"/>
          <w:szCs w:val="28"/>
          <w:lang w:val="uk-UA"/>
        </w:rPr>
      </w:pPr>
      <w:r w:rsidRPr="00FC4110">
        <w:rPr>
          <w:rFonts w:ascii="Times New Roman" w:hAnsi="Times New Roman" w:cs="Times New Roman"/>
          <w:sz w:val="28"/>
          <w:szCs w:val="28"/>
          <w:lang w:val="uk-UA"/>
        </w:rPr>
        <w:t xml:space="preserve">Селянин одержуючи надільну землю у власність, мав змогу об’єднати свої ділянки в один так </w:t>
      </w:r>
      <w:proofErr w:type="spellStart"/>
      <w:r w:rsidRPr="00FC4110">
        <w:rPr>
          <w:rFonts w:ascii="Times New Roman" w:hAnsi="Times New Roman" w:cs="Times New Roman"/>
          <w:sz w:val="28"/>
          <w:szCs w:val="28"/>
          <w:lang w:val="uk-UA"/>
        </w:rPr>
        <w:t>званний</w:t>
      </w:r>
      <w:proofErr w:type="spellEnd"/>
      <w:r w:rsidRPr="00FC4110">
        <w:rPr>
          <w:rFonts w:ascii="Times New Roman" w:hAnsi="Times New Roman" w:cs="Times New Roman"/>
          <w:sz w:val="28"/>
          <w:szCs w:val="28"/>
          <w:lang w:val="uk-UA"/>
        </w:rPr>
        <w:t xml:space="preserve"> відруб, а також залишитись на старому помешканні, або виселитися на хутір, побудований на власній землі.</w:t>
      </w:r>
    </w:p>
    <w:p w:rsidR="00FC4110" w:rsidRDefault="00FC4110" w:rsidP="00FC4110">
      <w:pPr>
        <w:rPr>
          <w:rFonts w:ascii="Times New Roman" w:hAnsi="Times New Roman" w:cs="Times New Roman"/>
          <w:sz w:val="28"/>
          <w:szCs w:val="28"/>
          <w:lang w:val="uk-UA"/>
        </w:rPr>
      </w:pPr>
      <w:r w:rsidRPr="00FC4110">
        <w:rPr>
          <w:rFonts w:ascii="Times New Roman" w:hAnsi="Times New Roman" w:cs="Times New Roman"/>
          <w:sz w:val="28"/>
          <w:szCs w:val="28"/>
          <w:lang w:val="uk-UA"/>
        </w:rPr>
        <w:t>У проведенні земельних реформ Столипін зустрів сильний опір як з боку правих, не зацікавлених у руйнуванні традиційного сільського укладу, так і з боку лівих (особливо есерів, більшовиків), які не бажали зменшувати соціальну напругу на селі у зв’язку з бажанням майбутньої революції. Селяни, побоюючись розорення, теж опирались реформі.</w:t>
      </w:r>
    </w:p>
    <w:p w:rsidR="00FC4110" w:rsidRPr="00FC4110" w:rsidRDefault="00FC4110" w:rsidP="00FC4110">
      <w:pPr>
        <w:rPr>
          <w:rFonts w:ascii="Times New Roman" w:hAnsi="Times New Roman" w:cs="Times New Roman"/>
          <w:sz w:val="28"/>
          <w:szCs w:val="28"/>
          <w:lang w:val="uk-UA"/>
        </w:rPr>
      </w:pPr>
      <w:r w:rsidRPr="00FC4110">
        <w:rPr>
          <w:rFonts w:ascii="Times New Roman" w:hAnsi="Times New Roman" w:cs="Times New Roman"/>
          <w:sz w:val="28"/>
          <w:szCs w:val="28"/>
          <w:lang w:val="uk-UA"/>
        </w:rPr>
        <w:lastRenderedPageBreak/>
        <w:t>В Україні ці реформи просувались найбільш успішно. Протягом 1907-1915 рр. в індивідуальну власність землю на Правобережжі закріпили 48% селян, на Півдні – 42%, на Лівобережжі –16,5%. До 1916 р. в Україні було утворено 440 тис. хуторів.</w:t>
      </w:r>
    </w:p>
    <w:p w:rsidR="00FC4110" w:rsidRPr="00FC4110" w:rsidRDefault="00FC4110" w:rsidP="00FC4110">
      <w:pPr>
        <w:rPr>
          <w:rFonts w:ascii="Times New Roman" w:hAnsi="Times New Roman" w:cs="Times New Roman"/>
          <w:sz w:val="28"/>
          <w:szCs w:val="28"/>
          <w:lang w:val="uk-UA"/>
        </w:rPr>
      </w:pPr>
      <w:r w:rsidRPr="00FC4110">
        <w:rPr>
          <w:rFonts w:ascii="Times New Roman" w:hAnsi="Times New Roman" w:cs="Times New Roman"/>
          <w:sz w:val="28"/>
          <w:szCs w:val="28"/>
          <w:lang w:val="uk-UA"/>
        </w:rPr>
        <w:t>У ході реформи значно активізувалась діяльність Селянського земельного банку, який протягом 1906-1916 рр. продав українським селянам 596,4 тис. десятин землі, переважно поміщицької. Столипінська реформа також збільшила переселення з українських земель на Схід (Сибір, Казахстан, Північний Кавказ). Протягом 1906-1912 рр. переселилось близько 1 млн. осіб, але майже чверть їх повернулась.</w:t>
      </w:r>
    </w:p>
    <w:p w:rsidR="00FC4110" w:rsidRPr="00FC4110" w:rsidRDefault="00FC4110" w:rsidP="00FC4110">
      <w:pPr>
        <w:rPr>
          <w:rFonts w:ascii="Times New Roman" w:hAnsi="Times New Roman" w:cs="Times New Roman"/>
          <w:sz w:val="28"/>
          <w:szCs w:val="28"/>
          <w:lang w:val="uk-UA"/>
        </w:rPr>
      </w:pPr>
      <w:r w:rsidRPr="00FC4110">
        <w:rPr>
          <w:rFonts w:ascii="Times New Roman" w:hAnsi="Times New Roman" w:cs="Times New Roman"/>
          <w:sz w:val="28"/>
          <w:szCs w:val="28"/>
          <w:lang w:val="uk-UA"/>
        </w:rPr>
        <w:t xml:space="preserve">Однак незважаючи на такі успіхи, столипінська земельна реформа так і не виконала головного завдання – вона не стала опорою царському режиму, не ліквідувала соціальної напруги на селі, і навпаки ще більше її загострила. </w:t>
      </w:r>
    </w:p>
    <w:p w:rsidR="00FC4110" w:rsidRPr="00FC4110" w:rsidRDefault="00FC4110" w:rsidP="00FC4110">
      <w:pPr>
        <w:rPr>
          <w:rFonts w:ascii="Times New Roman" w:hAnsi="Times New Roman" w:cs="Times New Roman"/>
          <w:b/>
          <w:i/>
          <w:sz w:val="28"/>
          <w:szCs w:val="28"/>
          <w:lang w:val="uk-UA"/>
        </w:rPr>
      </w:pPr>
      <w:r w:rsidRPr="00FC4110">
        <w:rPr>
          <w:rFonts w:ascii="Times New Roman" w:hAnsi="Times New Roman" w:cs="Times New Roman"/>
          <w:b/>
          <w:i/>
          <w:sz w:val="28"/>
          <w:szCs w:val="28"/>
          <w:lang w:val="uk-UA"/>
        </w:rPr>
        <w:t>Економічні наслідки реформи були вражаючі:</w:t>
      </w:r>
    </w:p>
    <w:p w:rsidR="00FC4110" w:rsidRPr="00FC4110" w:rsidRDefault="00FC4110" w:rsidP="00FC4110">
      <w:pPr>
        <w:pStyle w:val="a3"/>
        <w:numPr>
          <w:ilvl w:val="0"/>
          <w:numId w:val="15"/>
        </w:numPr>
        <w:rPr>
          <w:rFonts w:ascii="Times New Roman" w:hAnsi="Times New Roman" w:cs="Times New Roman"/>
          <w:sz w:val="28"/>
          <w:szCs w:val="28"/>
          <w:lang w:val="uk-UA"/>
        </w:rPr>
      </w:pPr>
      <w:r w:rsidRPr="00FC4110">
        <w:rPr>
          <w:rFonts w:ascii="Times New Roman" w:hAnsi="Times New Roman" w:cs="Times New Roman"/>
          <w:sz w:val="28"/>
          <w:szCs w:val="28"/>
          <w:lang w:val="uk-UA"/>
        </w:rPr>
        <w:t>збільшилось виробництво товарного хліба;</w:t>
      </w:r>
    </w:p>
    <w:p w:rsidR="00FC4110" w:rsidRPr="00FC4110" w:rsidRDefault="00FC4110" w:rsidP="00FC4110">
      <w:pPr>
        <w:pStyle w:val="a3"/>
        <w:numPr>
          <w:ilvl w:val="0"/>
          <w:numId w:val="15"/>
        </w:numPr>
        <w:rPr>
          <w:rFonts w:ascii="Times New Roman" w:hAnsi="Times New Roman" w:cs="Times New Roman"/>
          <w:sz w:val="28"/>
          <w:szCs w:val="28"/>
          <w:lang w:val="uk-UA"/>
        </w:rPr>
      </w:pPr>
      <w:r w:rsidRPr="00FC4110">
        <w:rPr>
          <w:rFonts w:ascii="Times New Roman" w:hAnsi="Times New Roman" w:cs="Times New Roman"/>
          <w:sz w:val="28"/>
          <w:szCs w:val="28"/>
          <w:lang w:val="uk-UA"/>
        </w:rPr>
        <w:t>місто за рахунок розорення частини селян поповнилось дешевою робочою силою;</w:t>
      </w:r>
    </w:p>
    <w:p w:rsidR="00FC4110" w:rsidRDefault="00FC4110" w:rsidP="00FC4110">
      <w:pPr>
        <w:pStyle w:val="a3"/>
        <w:numPr>
          <w:ilvl w:val="0"/>
          <w:numId w:val="15"/>
        </w:numPr>
        <w:rPr>
          <w:rFonts w:ascii="Times New Roman" w:hAnsi="Times New Roman" w:cs="Times New Roman"/>
          <w:sz w:val="28"/>
          <w:szCs w:val="28"/>
          <w:lang w:val="uk-UA"/>
        </w:rPr>
      </w:pPr>
      <w:r w:rsidRPr="00FC4110">
        <w:rPr>
          <w:rFonts w:ascii="Times New Roman" w:hAnsi="Times New Roman" w:cs="Times New Roman"/>
          <w:sz w:val="28"/>
          <w:szCs w:val="28"/>
          <w:lang w:val="uk-UA"/>
        </w:rPr>
        <w:t>були освоєні нові території на Сході.</w:t>
      </w:r>
    </w:p>
    <w:p w:rsidR="00FC4110" w:rsidRPr="00FC4110" w:rsidRDefault="00FC4110" w:rsidP="00FC4110">
      <w:pPr>
        <w:ind w:left="360"/>
        <w:rPr>
          <w:rFonts w:ascii="Times New Roman" w:hAnsi="Times New Roman" w:cs="Times New Roman"/>
          <w:sz w:val="28"/>
          <w:szCs w:val="28"/>
          <w:lang w:val="uk-UA"/>
        </w:rPr>
      </w:pPr>
      <w:bookmarkStart w:id="0" w:name="_GoBack"/>
      <w:bookmarkEnd w:id="0"/>
      <w:r w:rsidRPr="00FC4110">
        <w:rPr>
          <w:rFonts w:ascii="Times New Roman" w:hAnsi="Times New Roman" w:cs="Times New Roman"/>
          <w:sz w:val="28"/>
          <w:szCs w:val="28"/>
          <w:lang w:val="uk-UA"/>
        </w:rPr>
        <w:t>Завершити свої реформи Столипіну так і не вдалося. 1 вересня 1911 р. він був застрелений у Києві в оперному театрі. Поховано П. Столипіна на території Києво-Печерської Лаври.</w:t>
      </w:r>
    </w:p>
    <w:p w:rsidR="003D122F" w:rsidRPr="003D122F" w:rsidRDefault="003D122F" w:rsidP="003D122F">
      <w:pPr>
        <w:rPr>
          <w:rFonts w:ascii="Times New Roman" w:hAnsi="Times New Roman" w:cs="Times New Roman"/>
          <w:sz w:val="28"/>
          <w:szCs w:val="28"/>
          <w:lang w:val="uk-UA"/>
        </w:rPr>
      </w:pPr>
    </w:p>
    <w:p w:rsidR="00DC547C" w:rsidRPr="003F720E" w:rsidRDefault="003F720E" w:rsidP="003D122F">
      <w:pPr>
        <w:pStyle w:val="a3"/>
        <w:numPr>
          <w:ilvl w:val="0"/>
          <w:numId w:val="13"/>
        </w:numPr>
        <w:rPr>
          <w:rFonts w:ascii="Times New Roman" w:hAnsi="Times New Roman" w:cs="Times New Roman"/>
          <w:b/>
          <w:sz w:val="28"/>
          <w:szCs w:val="28"/>
          <w:lang w:val="uk-UA"/>
        </w:rPr>
      </w:pPr>
      <w:r w:rsidRPr="003F720E">
        <w:rPr>
          <w:rFonts w:ascii="Times New Roman" w:hAnsi="Times New Roman" w:cs="Times New Roman"/>
          <w:b/>
          <w:sz w:val="28"/>
          <w:szCs w:val="28"/>
          <w:lang w:val="uk-UA"/>
        </w:rPr>
        <w:t xml:space="preserve">Перегляньте відео за посиланням: </w:t>
      </w:r>
      <w:hyperlink r:id="rId5" w:history="1">
        <w:r w:rsidR="003D122F" w:rsidRPr="00445FB0">
          <w:rPr>
            <w:rStyle w:val="a4"/>
            <w:rFonts w:ascii="Times New Roman" w:hAnsi="Times New Roman" w:cs="Times New Roman"/>
            <w:b/>
            <w:sz w:val="28"/>
            <w:szCs w:val="28"/>
            <w:lang w:val="uk-UA"/>
          </w:rPr>
          <w:t>https://youtu.be/dVflQ9BwAJg</w:t>
        </w:r>
      </w:hyperlink>
      <w:r w:rsidR="003D122F">
        <w:rPr>
          <w:rFonts w:ascii="Times New Roman" w:hAnsi="Times New Roman" w:cs="Times New Roman"/>
          <w:b/>
          <w:sz w:val="28"/>
          <w:szCs w:val="28"/>
          <w:lang w:val="uk-UA"/>
        </w:rPr>
        <w:t xml:space="preserve"> </w:t>
      </w:r>
    </w:p>
    <w:p w:rsidR="00ED6EC9" w:rsidRDefault="00CA6B61" w:rsidP="00ED6EC9">
      <w:pPr>
        <w:pStyle w:val="a3"/>
        <w:numPr>
          <w:ilvl w:val="0"/>
          <w:numId w:val="13"/>
        </w:numPr>
        <w:rPr>
          <w:rFonts w:ascii="Times New Roman" w:hAnsi="Times New Roman" w:cs="Times New Roman"/>
          <w:b/>
          <w:sz w:val="28"/>
          <w:szCs w:val="28"/>
          <w:lang w:val="uk-UA"/>
        </w:rPr>
      </w:pPr>
      <w:r w:rsidRPr="003F720E">
        <w:rPr>
          <w:rFonts w:ascii="Times New Roman" w:hAnsi="Times New Roman" w:cs="Times New Roman"/>
          <w:b/>
          <w:sz w:val="28"/>
          <w:szCs w:val="28"/>
          <w:lang w:val="uk-UA"/>
        </w:rPr>
        <w:t>Д</w:t>
      </w:r>
      <w:r w:rsidR="003F720E">
        <w:rPr>
          <w:rFonts w:ascii="Times New Roman" w:hAnsi="Times New Roman" w:cs="Times New Roman"/>
          <w:b/>
          <w:sz w:val="28"/>
          <w:szCs w:val="28"/>
          <w:lang w:val="uk-UA"/>
        </w:rPr>
        <w:t>омашнє завдання: прочи</w:t>
      </w:r>
      <w:r w:rsidR="00D8313B">
        <w:rPr>
          <w:rFonts w:ascii="Times New Roman" w:hAnsi="Times New Roman" w:cs="Times New Roman"/>
          <w:b/>
          <w:sz w:val="28"/>
          <w:szCs w:val="28"/>
          <w:lang w:val="uk-UA"/>
        </w:rPr>
        <w:t xml:space="preserve">тайте пар. </w:t>
      </w:r>
      <w:r w:rsidR="003D122F">
        <w:rPr>
          <w:rFonts w:ascii="Times New Roman" w:hAnsi="Times New Roman" w:cs="Times New Roman"/>
          <w:b/>
          <w:sz w:val="28"/>
          <w:szCs w:val="28"/>
          <w:lang w:val="uk-UA"/>
        </w:rPr>
        <w:t>22</w:t>
      </w:r>
      <w:r w:rsidR="004E4512">
        <w:rPr>
          <w:rFonts w:ascii="Times New Roman" w:hAnsi="Times New Roman" w:cs="Times New Roman"/>
          <w:b/>
          <w:sz w:val="28"/>
          <w:szCs w:val="28"/>
          <w:lang w:val="uk-UA"/>
        </w:rPr>
        <w:t xml:space="preserve">, </w:t>
      </w:r>
      <w:proofErr w:type="spellStart"/>
      <w:r w:rsidR="004E4512">
        <w:rPr>
          <w:rFonts w:ascii="Times New Roman" w:hAnsi="Times New Roman" w:cs="Times New Roman"/>
          <w:b/>
          <w:sz w:val="28"/>
          <w:szCs w:val="28"/>
          <w:lang w:val="uk-UA"/>
        </w:rPr>
        <w:t>випиші</w:t>
      </w:r>
      <w:r w:rsidR="00ED6EC9">
        <w:rPr>
          <w:rFonts w:ascii="Times New Roman" w:hAnsi="Times New Roman" w:cs="Times New Roman"/>
          <w:b/>
          <w:sz w:val="28"/>
          <w:szCs w:val="28"/>
          <w:lang w:val="uk-UA"/>
        </w:rPr>
        <w:t>ть</w:t>
      </w:r>
      <w:proofErr w:type="spellEnd"/>
      <w:r w:rsidR="00ED6EC9">
        <w:rPr>
          <w:rFonts w:ascii="Times New Roman" w:hAnsi="Times New Roman" w:cs="Times New Roman"/>
          <w:b/>
          <w:sz w:val="28"/>
          <w:szCs w:val="28"/>
          <w:lang w:val="uk-UA"/>
        </w:rPr>
        <w:t xml:space="preserve"> реформи </w:t>
      </w:r>
    </w:p>
    <w:p w:rsidR="00092F83" w:rsidRPr="00D8313B" w:rsidRDefault="003D122F" w:rsidP="00ED6EC9">
      <w:pPr>
        <w:pStyle w:val="a3"/>
        <w:rPr>
          <w:rFonts w:ascii="Times New Roman" w:hAnsi="Times New Roman" w:cs="Times New Roman"/>
          <w:b/>
          <w:sz w:val="28"/>
          <w:szCs w:val="28"/>
          <w:lang w:val="uk-UA"/>
        </w:rPr>
      </w:pPr>
      <w:r>
        <w:rPr>
          <w:rFonts w:ascii="Times New Roman" w:hAnsi="Times New Roman" w:cs="Times New Roman"/>
          <w:b/>
          <w:sz w:val="28"/>
          <w:szCs w:val="28"/>
          <w:lang w:val="uk-UA"/>
        </w:rPr>
        <w:t>П</w:t>
      </w:r>
      <w:r w:rsidR="00ED6EC9" w:rsidRPr="00ED6EC9">
        <w:rPr>
          <w:rFonts w:ascii="Times New Roman" w:hAnsi="Times New Roman" w:cs="Times New Roman"/>
          <w:b/>
          <w:sz w:val="28"/>
          <w:szCs w:val="28"/>
          <w:lang w:val="uk-UA"/>
        </w:rPr>
        <w:t>.</w:t>
      </w:r>
      <w:r>
        <w:rPr>
          <w:rFonts w:ascii="Times New Roman" w:hAnsi="Times New Roman" w:cs="Times New Roman"/>
          <w:b/>
          <w:sz w:val="28"/>
          <w:szCs w:val="28"/>
          <w:lang w:val="uk-UA"/>
        </w:rPr>
        <w:t xml:space="preserve"> Столипіна.</w:t>
      </w:r>
    </w:p>
    <w:sectPr w:rsidR="00092F83" w:rsidRPr="00D831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4378D"/>
    <w:multiLevelType w:val="hybridMultilevel"/>
    <w:tmpl w:val="563E02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FB049E"/>
    <w:multiLevelType w:val="hybridMultilevel"/>
    <w:tmpl w:val="0938E458"/>
    <w:lvl w:ilvl="0" w:tplc="FE603A0A">
      <w:start w:val="1"/>
      <w:numFmt w:val="bullet"/>
      <w:lvlText w:val="-"/>
      <w:lvlJc w:val="left"/>
      <w:pPr>
        <w:ind w:left="720" w:hanging="360"/>
      </w:pPr>
      <w:rPr>
        <w:rFonts w:ascii="Times New Roman" w:eastAsiaTheme="minorHAnsi" w:hAnsi="Times New Roman" w:cs="Times New Roman" w:hint="default"/>
        <w:b/>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642FC6"/>
    <w:multiLevelType w:val="hybridMultilevel"/>
    <w:tmpl w:val="AF700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022EAD"/>
    <w:multiLevelType w:val="hybridMultilevel"/>
    <w:tmpl w:val="AEF443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8C401D"/>
    <w:multiLevelType w:val="hybridMultilevel"/>
    <w:tmpl w:val="D8F8298C"/>
    <w:lvl w:ilvl="0" w:tplc="42DC6F42">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F50B7D"/>
    <w:multiLevelType w:val="hybridMultilevel"/>
    <w:tmpl w:val="7D92D3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1511AB3"/>
    <w:multiLevelType w:val="hybridMultilevel"/>
    <w:tmpl w:val="4A3E8C20"/>
    <w:lvl w:ilvl="0" w:tplc="A6884750">
      <w:start w:val="9"/>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A44E0D"/>
    <w:multiLevelType w:val="hybridMultilevel"/>
    <w:tmpl w:val="FD94C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BEA04C1"/>
    <w:multiLevelType w:val="hybridMultilevel"/>
    <w:tmpl w:val="EEE44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96360F4"/>
    <w:multiLevelType w:val="hybridMultilevel"/>
    <w:tmpl w:val="0F3A7D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31026CE"/>
    <w:multiLevelType w:val="hybridMultilevel"/>
    <w:tmpl w:val="62B670DA"/>
    <w:lvl w:ilvl="0" w:tplc="54D61770">
      <w:start w:val="1"/>
      <w:numFmt w:val="decimal"/>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3975FDB"/>
    <w:multiLevelType w:val="hybridMultilevel"/>
    <w:tmpl w:val="84A65E80"/>
    <w:lvl w:ilvl="0" w:tplc="CECC01C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2016C6D"/>
    <w:multiLevelType w:val="hybridMultilevel"/>
    <w:tmpl w:val="41666856"/>
    <w:lvl w:ilvl="0" w:tplc="EA72B63A">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37A540D"/>
    <w:multiLevelType w:val="hybridMultilevel"/>
    <w:tmpl w:val="91944F30"/>
    <w:lvl w:ilvl="0" w:tplc="4F225036">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3943F9B"/>
    <w:multiLevelType w:val="hybridMultilevel"/>
    <w:tmpl w:val="3B5C997A"/>
    <w:lvl w:ilvl="0" w:tplc="49387628">
      <w:start w:val="1"/>
      <w:numFmt w:val="decimal"/>
      <w:lvlText w:val="%1."/>
      <w:lvlJc w:val="left"/>
      <w:pPr>
        <w:ind w:left="785"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2"/>
  </w:num>
  <w:num w:numId="3">
    <w:abstractNumId w:val="3"/>
  </w:num>
  <w:num w:numId="4">
    <w:abstractNumId w:val="8"/>
  </w:num>
  <w:num w:numId="5">
    <w:abstractNumId w:val="5"/>
  </w:num>
  <w:num w:numId="6">
    <w:abstractNumId w:val="13"/>
  </w:num>
  <w:num w:numId="7">
    <w:abstractNumId w:val="4"/>
  </w:num>
  <w:num w:numId="8">
    <w:abstractNumId w:val="10"/>
  </w:num>
  <w:num w:numId="9">
    <w:abstractNumId w:val="1"/>
  </w:num>
  <w:num w:numId="10">
    <w:abstractNumId w:val="0"/>
  </w:num>
  <w:num w:numId="11">
    <w:abstractNumId w:val="14"/>
  </w:num>
  <w:num w:numId="12">
    <w:abstractNumId w:val="2"/>
  </w:num>
  <w:num w:numId="13">
    <w:abstractNumId w:val="9"/>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B5"/>
    <w:rsid w:val="00004714"/>
    <w:rsid w:val="00092F83"/>
    <w:rsid w:val="00107978"/>
    <w:rsid w:val="00123FBD"/>
    <w:rsid w:val="00185119"/>
    <w:rsid w:val="001D72CE"/>
    <w:rsid w:val="001E6EEE"/>
    <w:rsid w:val="00283F40"/>
    <w:rsid w:val="002A5CE1"/>
    <w:rsid w:val="002B4D49"/>
    <w:rsid w:val="002C05B6"/>
    <w:rsid w:val="002D384D"/>
    <w:rsid w:val="002E16A8"/>
    <w:rsid w:val="002E3FCA"/>
    <w:rsid w:val="003227BC"/>
    <w:rsid w:val="003315E0"/>
    <w:rsid w:val="00334BB5"/>
    <w:rsid w:val="0036067D"/>
    <w:rsid w:val="003610F6"/>
    <w:rsid w:val="00367719"/>
    <w:rsid w:val="00383F4B"/>
    <w:rsid w:val="003D0EAC"/>
    <w:rsid w:val="003D122F"/>
    <w:rsid w:val="003D4479"/>
    <w:rsid w:val="003F720E"/>
    <w:rsid w:val="004142A4"/>
    <w:rsid w:val="00441AA0"/>
    <w:rsid w:val="0047250E"/>
    <w:rsid w:val="004B6B79"/>
    <w:rsid w:val="004E4512"/>
    <w:rsid w:val="004F7538"/>
    <w:rsid w:val="00527818"/>
    <w:rsid w:val="005662D5"/>
    <w:rsid w:val="0059697B"/>
    <w:rsid w:val="00602C34"/>
    <w:rsid w:val="006403E0"/>
    <w:rsid w:val="006914BD"/>
    <w:rsid w:val="006A1A0F"/>
    <w:rsid w:val="006E5DBB"/>
    <w:rsid w:val="00765C51"/>
    <w:rsid w:val="007B5A32"/>
    <w:rsid w:val="008026B7"/>
    <w:rsid w:val="00835E44"/>
    <w:rsid w:val="008667AB"/>
    <w:rsid w:val="008B2155"/>
    <w:rsid w:val="0093790B"/>
    <w:rsid w:val="00960883"/>
    <w:rsid w:val="00987DCD"/>
    <w:rsid w:val="009E025F"/>
    <w:rsid w:val="00AA05D8"/>
    <w:rsid w:val="00AF27A0"/>
    <w:rsid w:val="00B10282"/>
    <w:rsid w:val="00B1084F"/>
    <w:rsid w:val="00B21E2B"/>
    <w:rsid w:val="00B252CD"/>
    <w:rsid w:val="00BF3B43"/>
    <w:rsid w:val="00BF5395"/>
    <w:rsid w:val="00C07580"/>
    <w:rsid w:val="00C14FB7"/>
    <w:rsid w:val="00C42B81"/>
    <w:rsid w:val="00CA6B61"/>
    <w:rsid w:val="00CC4269"/>
    <w:rsid w:val="00D8313B"/>
    <w:rsid w:val="00DC547C"/>
    <w:rsid w:val="00E73D45"/>
    <w:rsid w:val="00ED6EC9"/>
    <w:rsid w:val="00F100D0"/>
    <w:rsid w:val="00F411A8"/>
    <w:rsid w:val="00FC4110"/>
    <w:rsid w:val="00FD333E"/>
    <w:rsid w:val="00FF6D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89EE8-5088-4E6A-8885-21439D00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7AB"/>
    <w:pPr>
      <w:ind w:left="720"/>
      <w:contextualSpacing/>
    </w:pPr>
  </w:style>
  <w:style w:type="character" w:styleId="a4">
    <w:name w:val="Hyperlink"/>
    <w:basedOn w:val="a0"/>
    <w:uiPriority w:val="99"/>
    <w:unhideWhenUsed/>
    <w:rsid w:val="00092F83"/>
    <w:rPr>
      <w:color w:val="0563C1" w:themeColor="hyperlink"/>
      <w:u w:val="single"/>
    </w:rPr>
  </w:style>
  <w:style w:type="character" w:styleId="a5">
    <w:name w:val="FollowedHyperlink"/>
    <w:basedOn w:val="a0"/>
    <w:uiPriority w:val="99"/>
    <w:semiHidden/>
    <w:unhideWhenUsed/>
    <w:rsid w:val="00FD33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dVflQ9BwAJ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1</Pages>
  <Words>1273</Words>
  <Characters>7258</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75</cp:revision>
  <dcterms:created xsi:type="dcterms:W3CDTF">2022-01-19T10:58:00Z</dcterms:created>
  <dcterms:modified xsi:type="dcterms:W3CDTF">2022-04-24T17:39:00Z</dcterms:modified>
</cp:coreProperties>
</file>