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94B" w:rsidRPr="001C4658" w:rsidRDefault="00EB694B" w:rsidP="001C46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Дата 13</w:t>
      </w: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.05.2022 р.</w:t>
      </w:r>
    </w:p>
    <w:p w:rsidR="00EB694B" w:rsidRPr="001C4658" w:rsidRDefault="00EB694B" w:rsidP="001C46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Клас 9 – Б.</w:t>
      </w:r>
    </w:p>
    <w:p w:rsidR="00EB694B" w:rsidRPr="001C4658" w:rsidRDefault="00EB694B" w:rsidP="001C46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EB694B" w:rsidRPr="001C4658" w:rsidRDefault="00EB694B" w:rsidP="001C46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EB694B" w:rsidRPr="001C4658" w:rsidRDefault="00EB694B" w:rsidP="001C46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4658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1C465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="001874F6"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1874F6"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Роль науки й освіти в суспільстві. Особливості наукової й освітньої  діяльності  як  видів економічної діяльності. Форми просторової організації наукових досліджень та освіти: технополіси, технопарки. Найвідоміші наукові центри у світі та Україні. Охорона здоров’я. Найвідоміші центри охорон</w:t>
      </w:r>
      <w:r w:rsidR="008C215E"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и здоров’я в Україні та світі. </w:t>
      </w:r>
    </w:p>
    <w:p w:rsidR="00EB694B" w:rsidRPr="001C4658" w:rsidRDefault="00EB694B" w:rsidP="001C4658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="008C215E" w:rsidRPr="001C4658">
        <w:rPr>
          <w:rFonts w:ascii="Times New Roman" w:eastAsia="Calibri" w:hAnsi="Times New Roman" w:cs="Times New Roman"/>
          <w:b/>
          <w:sz w:val="28"/>
          <w:szCs w:val="28"/>
          <w:lang w:val="uk-UA"/>
        </w:rPr>
        <w:t>:</w:t>
      </w:r>
      <w:r w:rsidRPr="001C465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8C215E" w:rsidRPr="001C4658">
        <w:rPr>
          <w:rFonts w:ascii="Times New Roman" w:hAnsi="Times New Roman" w:cs="Times New Roman"/>
          <w:sz w:val="28"/>
          <w:szCs w:val="28"/>
          <w:lang w:val="uk-UA"/>
        </w:rPr>
        <w:t>сформувати в</w:t>
      </w:r>
      <w:r w:rsidR="008C215E" w:rsidRPr="001C4658">
        <w:rPr>
          <w:rFonts w:ascii="Times New Roman" w:hAnsi="Times New Roman" w:cs="Times New Roman"/>
          <w:sz w:val="28"/>
          <w:szCs w:val="28"/>
        </w:rPr>
        <w:t> </w:t>
      </w:r>
      <w:r w:rsidR="008C215E" w:rsidRPr="001C4658">
        <w:rPr>
          <w:rFonts w:ascii="Times New Roman" w:hAnsi="Times New Roman" w:cs="Times New Roman"/>
          <w:sz w:val="28"/>
          <w:szCs w:val="28"/>
          <w:lang w:val="uk-UA"/>
        </w:rPr>
        <w:t>учнів систему знань про роль науки й</w:t>
      </w:r>
      <w:r w:rsidR="008C215E" w:rsidRPr="001C4658">
        <w:rPr>
          <w:rFonts w:ascii="Times New Roman" w:hAnsi="Times New Roman" w:cs="Times New Roman"/>
          <w:sz w:val="28"/>
          <w:szCs w:val="28"/>
        </w:rPr>
        <w:t> </w:t>
      </w:r>
      <w:r w:rsidR="008C215E" w:rsidRPr="001C4658">
        <w:rPr>
          <w:rFonts w:ascii="Times New Roman" w:hAnsi="Times New Roman" w:cs="Times New Roman"/>
          <w:sz w:val="28"/>
          <w:szCs w:val="28"/>
          <w:lang w:val="uk-UA"/>
        </w:rPr>
        <w:t>освіти в</w:t>
      </w:r>
      <w:r w:rsidR="008C215E" w:rsidRPr="001C4658">
        <w:rPr>
          <w:rFonts w:ascii="Times New Roman" w:hAnsi="Times New Roman" w:cs="Times New Roman"/>
          <w:sz w:val="28"/>
          <w:szCs w:val="28"/>
        </w:rPr>
        <w:t> </w:t>
      </w:r>
      <w:r w:rsidR="008C215E" w:rsidRPr="001C4658">
        <w:rPr>
          <w:rFonts w:ascii="Times New Roman" w:hAnsi="Times New Roman" w:cs="Times New Roman"/>
          <w:sz w:val="28"/>
          <w:szCs w:val="28"/>
          <w:lang w:val="uk-UA"/>
        </w:rPr>
        <w:t>суспільстві, особливості наукової й</w:t>
      </w:r>
      <w:r w:rsidR="008C215E" w:rsidRPr="001C4658">
        <w:rPr>
          <w:rFonts w:ascii="Times New Roman" w:hAnsi="Times New Roman" w:cs="Times New Roman"/>
          <w:sz w:val="28"/>
          <w:szCs w:val="28"/>
        </w:rPr>
        <w:t> </w:t>
      </w:r>
      <w:r w:rsidR="008C215E" w:rsidRPr="001C4658">
        <w:rPr>
          <w:rFonts w:ascii="Times New Roman" w:hAnsi="Times New Roman" w:cs="Times New Roman"/>
          <w:sz w:val="28"/>
          <w:szCs w:val="28"/>
          <w:lang w:val="uk-UA"/>
        </w:rPr>
        <w:t xml:space="preserve"> освітньої діяльності, джерела фінансування науки й</w:t>
      </w:r>
      <w:r w:rsidR="008C215E" w:rsidRPr="001C4658">
        <w:rPr>
          <w:rFonts w:ascii="Times New Roman" w:hAnsi="Times New Roman" w:cs="Times New Roman"/>
          <w:sz w:val="28"/>
          <w:szCs w:val="28"/>
        </w:rPr>
        <w:t> </w:t>
      </w:r>
      <w:r w:rsidR="008C215E" w:rsidRPr="001C4658">
        <w:rPr>
          <w:rFonts w:ascii="Times New Roman" w:hAnsi="Times New Roman" w:cs="Times New Roman"/>
          <w:sz w:val="28"/>
          <w:szCs w:val="28"/>
          <w:lang w:val="uk-UA"/>
        </w:rPr>
        <w:t xml:space="preserve"> освіти, форми просторової організації наукових досліджень та освіти: технополіси, найвідоміші наукові центри в</w:t>
      </w:r>
      <w:r w:rsidR="008C215E" w:rsidRPr="001C4658">
        <w:rPr>
          <w:rFonts w:ascii="Times New Roman" w:hAnsi="Times New Roman" w:cs="Times New Roman"/>
          <w:sz w:val="28"/>
          <w:szCs w:val="28"/>
        </w:rPr>
        <w:t> </w:t>
      </w:r>
      <w:r w:rsidR="008C215E" w:rsidRPr="001C4658">
        <w:rPr>
          <w:rFonts w:ascii="Times New Roman" w:hAnsi="Times New Roman" w:cs="Times New Roman"/>
          <w:sz w:val="28"/>
          <w:szCs w:val="28"/>
          <w:lang w:val="uk-UA"/>
        </w:rPr>
        <w:t xml:space="preserve"> світі та Україні, охорону здоров’я, найвідоміші центри охорони здоров’я в</w:t>
      </w:r>
      <w:r w:rsidR="008C215E" w:rsidRPr="001C4658">
        <w:rPr>
          <w:rFonts w:ascii="Times New Roman" w:hAnsi="Times New Roman" w:cs="Times New Roman"/>
          <w:sz w:val="28"/>
          <w:szCs w:val="28"/>
        </w:rPr>
        <w:t> </w:t>
      </w:r>
      <w:r w:rsidR="008C215E" w:rsidRPr="001C4658">
        <w:rPr>
          <w:rFonts w:ascii="Times New Roman" w:hAnsi="Times New Roman" w:cs="Times New Roman"/>
          <w:sz w:val="28"/>
          <w:szCs w:val="28"/>
          <w:lang w:val="uk-UA"/>
        </w:rPr>
        <w:t xml:space="preserve"> Україні та світі;</w:t>
      </w:r>
    </w:p>
    <w:p w:rsidR="00EB694B" w:rsidRPr="001C4658" w:rsidRDefault="00EB694B" w:rsidP="001C465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1874F6" w:rsidRPr="001C4658" w:rsidRDefault="001874F6" w:rsidP="001C465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b/>
          <w:sz w:val="28"/>
          <w:szCs w:val="28"/>
          <w:lang w:val="uk-UA"/>
        </w:rPr>
        <w:t>1. Роль науки й освіти в суспільстві</w:t>
      </w:r>
    </w:p>
    <w:p w:rsidR="001874F6" w:rsidRPr="001C4658" w:rsidRDefault="001874F6" w:rsidP="001C465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Наука — це особливий вид людської пізнавальної діяльності, спрямований на вироблення об’єктивних знань про навколишній світ. Результатом наукової діяльності є інтелектуальна продукція. Поєднання досягнень науки з високим рівнем освіти в наші часи є головною умовою, що забезпечує зростання конкурентоспроможності країни та її </w:t>
      </w:r>
      <w:proofErr w:type="spellStart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соціально-</w:t>
      </w:r>
      <w:proofErr w:type="spellEnd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економічний розвиток.</w:t>
      </w:r>
    </w:p>
    <w:p w:rsidR="001874F6" w:rsidRPr="001C4658" w:rsidRDefault="001874F6" w:rsidP="001C465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Особливості наукової та освітньої діяльності</w:t>
      </w:r>
    </w:p>
    <w:p w:rsidR="001874F6" w:rsidRPr="001C4658" w:rsidRDefault="001874F6" w:rsidP="001C465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Витрати на науково-дослідні та дослідно-конструкторські розробки постійно зростають. Лідерами за капіталовкладеннями в наукові дослідження є США, Китай, Японія, Німеччина, Південна Корея, Франція, Велика Британія. Більша частина науково-інноваційної діяльності в розвинених країна фінансується різноманітними приватними бізнес-структурами, що мають безпосередній інтерес до результатів. В Україні фінансування наукової діяльності відбувається значною мірою за рахунок держави. Національна академія наук (НАН) — провідний науковий центр України, координує й об’єднує всі напрями науки, підтримує міжнародні зв’язки з науковими центрами інших країн. Науково-дослідну діяльність прикладного характеру здійснюють галузеві академії (медичних, аграрних наук та ін.), наукові лабораторії, вищі навчальні заклади (ВНЗ) — університети, академії, інститути. Останні є центрами підготовки науковців та фахівців у різних галузях господарської діяльності. Найбільша кількість наукових центрів та ВНЗ зосереджена в Києві,Харкові, Львові, Дніпрі, Одесі.</w:t>
      </w:r>
    </w:p>
    <w:p w:rsidR="001874F6" w:rsidRPr="001C4658" w:rsidRDefault="001874F6" w:rsidP="001C465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Спеціалізовані центри освіти та науки</w:t>
      </w:r>
    </w:p>
    <w:p w:rsidR="001874F6" w:rsidRPr="001C4658" w:rsidRDefault="001874F6" w:rsidP="001C465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Технопарки та технополіси забезпечують зв’язок передової науки, освіти та  виробництва. Технопарк являє собою об’єднану навколо наукового центру (наприклад, університету) наукову виробничо-навчальну зону, де реалізують у життя </w:t>
      </w:r>
      <w:proofErr w:type="spellStart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науково-</w:t>
      </w:r>
      <w:proofErr w:type="spellEnd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технічні досягнення. Основна спеціалізація технопарків — наукомістка та високотехнологічна продукція.</w:t>
      </w:r>
    </w:p>
    <w:p w:rsidR="001874F6" w:rsidRPr="001C4658" w:rsidRDefault="001874F6" w:rsidP="001C465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Найвідоміші технопарки: Кремнієва долина (США, Каліфорнія), </w:t>
      </w:r>
      <w:proofErr w:type="spellStart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СофіяАнтиполіс</w:t>
      </w:r>
      <w:proofErr w:type="spellEnd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(Франція, Ніцца), </w:t>
      </w:r>
      <w:proofErr w:type="spellStart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Хайдельберг</w:t>
      </w:r>
      <w:proofErr w:type="spellEnd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(Німеччина, </w:t>
      </w:r>
      <w:proofErr w:type="spellStart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Хайдельберг</w:t>
      </w:r>
      <w:proofErr w:type="spellEnd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), Берег озера (Австрія, </w:t>
      </w:r>
      <w:proofErr w:type="spellStart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Клагенфурт</w:t>
      </w:r>
      <w:proofErr w:type="spellEnd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). Найбільша кількість технопарків працює у США (160), Китаї (133), Японії (98), Великій Британії (51), Німеччині (50), Франції (30). Технополіс — японська модель наукових парків, яка на відміну від американської або європейської передбачає будівництво абсолютно нових </w:t>
      </w:r>
      <w:proofErr w:type="spellStart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міст-</w:t>
      </w:r>
      <w:proofErr w:type="spellEnd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«технополісів», які концентрують наукові дослідження передових і піонерних галузей та наукомісткого промислового виробництва. Найбільший технополіс  Японії — «</w:t>
      </w:r>
      <w:proofErr w:type="spellStart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Цукуба</w:t>
      </w:r>
      <w:proofErr w:type="spellEnd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» неподалік від Токіо.</w:t>
      </w:r>
    </w:p>
    <w:p w:rsidR="001874F6" w:rsidRPr="001C4658" w:rsidRDefault="001874F6" w:rsidP="001C465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В Україні створення технопарків розпочалося наприкінці 1990-х рр. Їх зареєстровано 16, але сьогодні визначальну роль у створенні високотехнологічної експортної продукції (понад 98 %) відіграють три: Інститут електрозварювання ім.</w:t>
      </w:r>
    </w:p>
    <w:p w:rsidR="001874F6" w:rsidRPr="001C4658" w:rsidRDefault="001874F6" w:rsidP="001C465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Є. О. Патона (Київ), Інститут фізики напівпровідників ім. В. В. </w:t>
      </w:r>
      <w:proofErr w:type="spellStart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Лашкарьова</w:t>
      </w:r>
      <w:proofErr w:type="spellEnd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(Київ), «Інститут монокристалів» (Харків).</w:t>
      </w:r>
    </w:p>
    <w:p w:rsidR="001874F6" w:rsidRPr="001C4658" w:rsidRDefault="001874F6" w:rsidP="001C465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b/>
          <w:sz w:val="28"/>
          <w:szCs w:val="28"/>
          <w:lang w:val="uk-UA"/>
        </w:rPr>
        <w:t>4. Охорона здоров’я</w:t>
      </w:r>
    </w:p>
    <w:p w:rsidR="001874F6" w:rsidRPr="001C4658" w:rsidRDefault="001874F6" w:rsidP="001C465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Система охорони здоров’я — сукупність організацій, головною метою  діяльності яких є зміцнення, підтримка та відновлення здоров’я населення. Більшість країн світу забезпечують систему охорони здоров’я за рахунок загального оподаткування або внесків у систему медичного страхування. У розвинених країнах витрати на охорону здоров’я становлять 9–11 % ВВП. У країнах, що розвиваються, витрати на охорону здоров’я становлять 4–7 %, у найбідніших менше — 2 %. В Україні витрати на охорону здоров’я становлять 3,7 % ВВП країни. З 2017 р. в Україні запроваджують страхову модель медицини.</w:t>
      </w:r>
    </w:p>
    <w:p w:rsidR="001874F6" w:rsidRPr="001C4658" w:rsidRDefault="001874F6" w:rsidP="001C465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Найбільша кількість закладів охорони здоров’я зосереджена у великих містах, зокрема Києві, Харкові, Дніпрі (колишній Дніпропетровськ), Одесі, Львові.</w:t>
      </w:r>
    </w:p>
    <w:p w:rsidR="001874F6" w:rsidRPr="001C4658" w:rsidRDefault="001874F6" w:rsidP="001C465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B694B" w:rsidRPr="001C4658" w:rsidRDefault="00EB694B" w:rsidP="001C465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EB694B" w:rsidRPr="001C4658" w:rsidRDefault="00EB694B" w:rsidP="001C46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§ </w:t>
      </w: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1874F6"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41 </w:t>
      </w: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підручника.</w:t>
      </w:r>
    </w:p>
    <w:p w:rsidR="001874F6" w:rsidRPr="001C4658" w:rsidRDefault="00EB694B" w:rsidP="001C4658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1C46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="001874F6" w:rsidRPr="001C4658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https://www.youtube.com/watch?v=OU05P-829Ho</w:t>
        </w:r>
      </w:hyperlink>
      <w:r w:rsidR="001874F6" w:rsidRPr="001C465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1874F6" w:rsidRPr="001C4658" w:rsidRDefault="001874F6" w:rsidP="001C46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694B" w:rsidRPr="001C4658" w:rsidRDefault="00EB694B" w:rsidP="001C46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694B" w:rsidRPr="001C4658" w:rsidRDefault="00EB694B" w:rsidP="001C46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694B" w:rsidRPr="001C4658" w:rsidRDefault="00EB694B" w:rsidP="001C46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694B" w:rsidRPr="001C4658" w:rsidRDefault="00EB694B" w:rsidP="001C46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694B" w:rsidRPr="001C4658" w:rsidRDefault="00EB694B" w:rsidP="001C46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694B" w:rsidRPr="001C4658" w:rsidRDefault="00EB694B" w:rsidP="001C46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E4D3B" w:rsidRPr="001C4658" w:rsidRDefault="001C4658" w:rsidP="001C46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1C4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607E"/>
    <w:multiLevelType w:val="hybridMultilevel"/>
    <w:tmpl w:val="09C07A2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1C97815"/>
    <w:multiLevelType w:val="hybridMultilevel"/>
    <w:tmpl w:val="0A7215BA"/>
    <w:lvl w:ilvl="0" w:tplc="04220009">
      <w:start w:val="1"/>
      <w:numFmt w:val="bullet"/>
      <w:lvlText w:val=""/>
      <w:lvlJc w:val="left"/>
      <w:pPr>
        <w:ind w:left="11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EF3"/>
    <w:rsid w:val="001874F6"/>
    <w:rsid w:val="001C4658"/>
    <w:rsid w:val="008C215E"/>
    <w:rsid w:val="00911B96"/>
    <w:rsid w:val="00E07EF3"/>
    <w:rsid w:val="00E7009F"/>
    <w:rsid w:val="00EB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9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694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874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9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694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87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U05P-829H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5</cp:revision>
  <dcterms:created xsi:type="dcterms:W3CDTF">2022-05-08T07:53:00Z</dcterms:created>
  <dcterms:modified xsi:type="dcterms:W3CDTF">2022-05-08T08:20:00Z</dcterms:modified>
</cp:coreProperties>
</file>