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7C" w:rsidRPr="003B2983" w:rsidRDefault="006812B7" w:rsidP="002A5F5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22</w:t>
      </w:r>
      <w:r w:rsidR="00B0607C"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.04.2022 р.</w:t>
      </w:r>
    </w:p>
    <w:p w:rsidR="00B0607C" w:rsidRPr="003B2983" w:rsidRDefault="00B0607C" w:rsidP="002A5F5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–Б.</w:t>
      </w:r>
    </w:p>
    <w:p w:rsidR="00B0607C" w:rsidRPr="003B2983" w:rsidRDefault="00B0607C" w:rsidP="002A5F5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B0607C" w:rsidRPr="003B2983" w:rsidRDefault="00B0607C" w:rsidP="002A5F5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B0607C" w:rsidRPr="003B2983" w:rsidRDefault="00B0607C" w:rsidP="002A5F5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0607C" w:rsidRPr="003B2983" w:rsidRDefault="00B0607C" w:rsidP="002A5F53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9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71D14" w:rsidRPr="003B2983">
        <w:rPr>
          <w:rFonts w:ascii="Times New Roman" w:eastAsia="Calibri" w:hAnsi="Times New Roman" w:cs="Times New Roman"/>
          <w:sz w:val="28"/>
          <w:szCs w:val="28"/>
          <w:lang w:val="uk-UA"/>
        </w:rPr>
        <w:t>Торгівля як вид послуг. Форми торгівлі. Показники зовнішньої торгівлі. Торгівля в Україні. Обсяги та структура експорту й імпорту товарів та послуг. Чинники концентрації роздрібної торгівлі в населених пунктах, регіонах.</w:t>
      </w:r>
    </w:p>
    <w:p w:rsidR="00B0607C" w:rsidRPr="003B2983" w:rsidRDefault="00B0607C" w:rsidP="002A5F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3B2983" w:rsidRPr="003B298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охарактеризувати міжнародну торгівлю як одну з голов</w:t>
      </w:r>
      <w:r w:rsidR="003B2983" w:rsidRPr="003B298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softHyphen/>
        <w:t>них форм міжнародного співробітництва; визначати фактори, що впливають на динаміку та структуру міжнародної торгівлі; закріпити  поняття «імпорт», «експорт», «сальдо торговельного балансу»; </w:t>
      </w:r>
    </w:p>
    <w:bookmarkEnd w:id="0"/>
    <w:p w:rsidR="00B0607C" w:rsidRPr="003B2983" w:rsidRDefault="00B0607C" w:rsidP="0085106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9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5B6F1C" w:rsidRPr="0085106C" w:rsidRDefault="005B6F1C" w:rsidP="008510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Жодна країна світу не обходиться без торгівлі. Торгівля акумулює в собі специфічні особливості вироблених товарів і наданих послуг, їх споживчі якості, уявлення покупців про можливості товарів задовольняти потреби. За допомогою зовнішньої торгівлі національна економіка взаємодіє з господарствами інших країн. Завдяки міжнародній торгівлі досягається вищий рівень задоволення потреб для населення кожної із торгуючих країн (хоча, можливо, й не однаковою мірою). Кожен із нас майже щодня користується послугами торгівлі. Тому надзвичайно важливо розуміти особливості розвитку та сучасні форми організації торгівлі в Україні та світі.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bookmarkStart w:id="1" w:name="п2011611201349SlideId258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Торгівля</w:t>
      </w:r>
      <w:bookmarkEnd w:id="1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як вид послуг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Однією з головних форм міжнародного співробітництва є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міжнародна торгівля.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" w:name="п201161120146SlideId258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Загальний обсяг обороту зовнішньої торгівлі товарами визначається сумою експорту (вивезення) та імпорту (ввезення) товарів.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Різниця між експортом та імпортом називається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торговим балансом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3" w:name="п2011611201426SlideId259"/>
      <w:bookmarkEnd w:id="2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Фактори,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 впливають на динаміку, спрямованість та структуру зовнішньоторгових операцій: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4" w:name="п2011611201440SlideId259"/>
      <w:bookmarkEnd w:id="3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прямих коопераційних зв’язків між філіями, дочірніми та асоційованими компаніями ТНК;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зростання частки машин та устаткування в загальному обсязі товарообороту за скорочення питомої ваги сировини та напівфабрикатів;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поява інтенсивно зростаючого сектора послуг та інформаційно-технологічного обміну;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лібералізація міжнародної торгівлі в процесі переходу більшості національних економік до відкритості;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інтеграційних процесів у різних регіонах світу;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активізація діяльності ТНК.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5" w:name="п2011611201448SlideId260"/>
      <w:bookmarkEnd w:id="4"/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Значення міжнародної торгівлі:</w:t>
      </w:r>
      <w:bookmarkEnd w:id="5"/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6" w:name="п2011611201456SlideId260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• є основним каналом, через посередництво якого формуються конкурентно-економічні параметри виробництва, рівень витрат, стандарти якості, критерії ефективності національної економіки;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інтенсифікує виробничий процес у національних господарствах з окремих напрямів;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сприяє більш раціональному використанню економічних ресурсів на всіх рівнях господарювання;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дозволяє повніше задовольняти зростаючі потреби населення;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надходження від експорту — суттєве джерело накопичення капіталу на потреби промислового розвитку.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7" w:name="п2011611201514SlideId261"/>
      <w:bookmarkEnd w:id="6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Економіку кожної країни умовно можна віднести до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відкритої або закритої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Відкрита економіка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національна економіка, що вільно взаємодіє з економіками інших країн на ґрунті міжнародного поділу праці.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Економіка України класифікується як мала відкрита: 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вона не настільки велика та розвинута, щоб впливати на світову процентну ставку і не настільки ізольована, щоб не відчувати на собі вплив подій, що відбуваються за кордоном.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Характерними рисами малої відкритої економіки України є: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її частка у світовій торгівлі незначна, і тому вона відчутно не впливає на світову економіку;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уряд контролює рух капіталів;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відносна відособленість національної грошової одиниці від валютного ринку;</w:t>
      </w:r>
    </w:p>
    <w:p w:rsidR="005B6F1C" w:rsidRPr="0085106C" w:rsidRDefault="005B6F1C" w:rsidP="0085106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внутрішня процентна ставка визначається світовою процентною ставкою.</w:t>
      </w:r>
      <w:bookmarkEnd w:id="7"/>
    </w:p>
    <w:p w:rsidR="005B6F1C" w:rsidRPr="0085106C" w:rsidRDefault="005B6F1C" w:rsidP="0085106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2. </w:t>
      </w:r>
      <w:bookmarkStart w:id="8" w:name="п2011611201520SlideId262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Види і показники міжнародної торгівлі</w:t>
      </w:r>
    </w:p>
    <w:p w:rsidR="005B6F1C" w:rsidRPr="0085106C" w:rsidRDefault="005B6F1C" w:rsidP="0085106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Видами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є: </w:t>
      </w: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експорт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(реалізація товарів і послуг за кордон) та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імпорт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(придбання товарів і послуг за кордоном).</w:t>
      </w:r>
    </w:p>
    <w:p w:rsidR="005B6F1C" w:rsidRPr="0085106C" w:rsidRDefault="005B6F1C" w:rsidP="0085106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Форми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представлені: </w:t>
      </w:r>
    </w:p>
    <w:p w:rsidR="005B6F1C" w:rsidRPr="0085106C" w:rsidRDefault="005B6F1C" w:rsidP="0085106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обміном споживчими вартостями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(засоби виробництва й предмети споживання); </w:t>
      </w:r>
    </w:p>
    <w:p w:rsidR="005B6F1C" w:rsidRPr="0085106C" w:rsidRDefault="005B6F1C" w:rsidP="0085106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обміном технологіями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(ліцензії, патенти, «ноу-хау»);</w:t>
      </w:r>
    </w:p>
    <w:p w:rsidR="005B6F1C" w:rsidRPr="0085106C" w:rsidRDefault="005B6F1C" w:rsidP="0085106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торгівлею послугами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(інжиніринг, консалтинг, обробка та передача інформації, експертиза проектів);</w:t>
      </w:r>
    </w:p>
    <w:p w:rsidR="005B6F1C" w:rsidRPr="0085106C" w:rsidRDefault="005B6F1C" w:rsidP="0085106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proofErr w:type="spellStart"/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безвалютним</w:t>
      </w:r>
      <w:proofErr w:type="spellEnd"/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 xml:space="preserve"> товарообігом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(компенсаційні угоди, бартер кліринговий і паралельний).</w:t>
      </w:r>
    </w:p>
    <w:p w:rsidR="005B6F1C" w:rsidRPr="0085106C" w:rsidRDefault="005B6F1C" w:rsidP="0085106C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Кількісна оцінка міжнародної торгівлі надається за допомогою відповідних </w:t>
      </w: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показників.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Наприклад, сума експорту та імпорту є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зовнішньоторговим оборотом країни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Зовнішньоторгова квота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: відношення зовнішньоторгового обігу до обсягу валового внутрішнього продукту країни:</w:t>
      </w:r>
    </w:p>
    <w:p w:rsidR="005B6F1C" w:rsidRPr="0085106C" w:rsidRDefault="005B6F1C" w:rsidP="0085106C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5B6F1C" w:rsidRPr="0085106C" w:rsidRDefault="005B6F1C" w:rsidP="0085106C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Географія зовнішньої торгівлі України</w:t>
      </w:r>
      <w:bookmarkEnd w:id="8"/>
    </w:p>
    <w:p w:rsidR="005B6F1C" w:rsidRPr="0085106C" w:rsidRDefault="005B6F1C" w:rsidP="0085106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5B6F1C" w:rsidRPr="0085106C" w:rsidRDefault="005B6F1C" w:rsidP="0085106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lastRenderedPageBreak/>
        <w:t xml:space="preserve">Структура експорту України за даними </w:t>
      </w:r>
      <w:hyperlink r:id="rId6" w:tooltip="Держкомстат" w:history="1">
        <w:r w:rsidRPr="0085106C">
          <w:rPr>
            <w:rFonts w:ascii="Times New Roman" w:eastAsia="Calibri" w:hAnsi="Times New Roman" w:cs="Times New Roman"/>
            <w:b/>
            <w:i/>
            <w:sz w:val="28"/>
            <w:szCs w:val="28"/>
            <w:u w:val="single"/>
            <w:lang w:val="uk-UA"/>
          </w:rPr>
          <w:t>Держкомстату</w:t>
        </w:r>
      </w:hyperlink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в 2016 році:</w:t>
      </w:r>
    </w:p>
    <w:p w:rsidR="005B6F1C" w:rsidRPr="0085106C" w:rsidRDefault="005B6F1C" w:rsidP="0085106C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</w:pPr>
      <w:hyperlink r:id="rId7" w:tooltip="Металургія" w:history="1">
        <w:r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Металургія</w:t>
        </w:r>
      </w:hyperlink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 xml:space="preserve">, </w:t>
      </w:r>
      <w:hyperlink r:id="rId8" w:tooltip="Сільське господарство" w:history="1">
        <w:r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сільське господарство</w:t>
        </w:r>
      </w:hyperlink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 xml:space="preserve">, машинобудівна та хімічна </w:t>
      </w:r>
      <w:hyperlink r:id="rId9" w:tooltip="Промисловість" w:history="1">
        <w:r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промисловості</w:t>
        </w:r>
      </w:hyperlink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 xml:space="preserve"> дають понад 80% українського </w:t>
      </w:r>
      <w:hyperlink r:id="rId10" w:tooltip="Експорт" w:history="1">
        <w:r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експорту</w:t>
        </w:r>
      </w:hyperlink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>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останні роки обсяг </w:t>
      </w:r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експорту з України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нарощується за рахунок сприятливої кон'юнктури світових ринків та постійного зростання цін у першу чергу на: чорні та </w:t>
      </w:r>
      <w:hyperlink r:id="rId11" w:tooltip="Кольорові метали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кольорові метали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виробництво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електричних машин 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hyperlink r:id="rId12" w:tooltip="Верстати (ще не написана)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верстати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3" w:tooltip="Транспортні засоби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транспортні засоби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4" w:tooltip="Зброя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зброя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залізничних або трамвайних локомотивів, шляхового обладнання, добрив, руд, шлаків та золи;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hyperlink r:id="rId15" w:tooltip="Хімічна промисловість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хімікати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окремі види продукції </w:t>
      </w:r>
      <w:hyperlink r:id="rId16" w:tooltip="Машинобудування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машинобудування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7" w:tooltip="Харчова промисловість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продовольчі товари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hyperlink r:id="rId18" w:tooltip="Зерно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зерно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насіння </w:t>
      </w:r>
      <w:hyperlink r:id="rId19" w:tooltip="Соняшник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соняшника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, кукурудзи).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Обсяг експорту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зовнішньої торгівлі України товарами в І півріччі 2016 року становив </w:t>
      </w: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16623,3 </w:t>
      </w:r>
      <w:proofErr w:type="spellStart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млн.дол</w:t>
      </w:r>
      <w:proofErr w:type="spellEnd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. США, імпорту – 17305,9 млн. дол. США.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9" w:name="п201161120245SlideId263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Україна здійснює зовнішньоторговельні операції з партнерами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майже всіх країн світу.</w:t>
      </w:r>
    </w:p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Найбільшими торговельними партнерами України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країни, у яких обсяги експортних поставок товарів значні. До таких країн відносяться Російська Федерація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(на сьогодні частка від загального обсягу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експорту зменшилась)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Туреччина — 7,7%, Італія — 4,4%, Польща — 3,4%, Білорусь — 3,2% та Німеччина — 3%.</w:t>
      </w:r>
    </w:p>
    <w:bookmarkEnd w:id="9"/>
    <w:p w:rsidR="005B6F1C" w:rsidRPr="0085106C" w:rsidRDefault="005B6F1C" w:rsidP="0085106C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- Україна купує багато товарів інших країн.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  <w:t>Найбільші імпортні надходження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здійснювались із Російської Федерації (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зменшилися),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Німеччини — 8,2%, Туркменістану — 7,8%, Китаю — 6%, Польщі — 5,1%, Казахстану — 3,8% та Білорусі — 3,5%.</w:t>
      </w:r>
    </w:p>
    <w:p w:rsidR="005B6F1C" w:rsidRPr="0085106C" w:rsidRDefault="005B6F1C" w:rsidP="0085106C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- Україна має усі необхідні передумови</w:t>
      </w:r>
      <w:r w:rsidRPr="0085106C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(наукові розробки, технології, кваліфіковані кадри) для продукування широкого спектру послуг, які активно розвиваються на етапі становлення інформаційної економіки. </w:t>
      </w:r>
    </w:p>
    <w:p w:rsidR="005B6F1C" w:rsidRPr="0085106C" w:rsidRDefault="005B6F1C" w:rsidP="0085106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0607C" w:rsidRPr="0085106C" w:rsidRDefault="00B0607C" w:rsidP="0085106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5106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B0607C" w:rsidRPr="0085106C" w:rsidRDefault="005B6F1C" w:rsidP="0085106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10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37</w:t>
      </w:r>
      <w:r w:rsidR="00B0607C" w:rsidRPr="008510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підручника.</w:t>
      </w:r>
    </w:p>
    <w:p w:rsidR="00B0607C" w:rsidRPr="0085106C" w:rsidRDefault="00B0607C" w:rsidP="0085106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0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посиланням:</w:t>
      </w:r>
      <w:r w:rsidRPr="0085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="00340B36" w:rsidRPr="0085106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https://www.youtube.com/watch?v=h-Gu_y-DmIs</w:t>
        </w:r>
      </w:hyperlink>
      <w:r w:rsidR="00340B36" w:rsidRPr="0085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562D" w:rsidRPr="0085106C" w:rsidRDefault="00CD562D" w:rsidP="008510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562D" w:rsidRPr="00851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612"/>
    <w:multiLevelType w:val="hybridMultilevel"/>
    <w:tmpl w:val="62389D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CA"/>
    <w:rsid w:val="002A5F53"/>
    <w:rsid w:val="00340B36"/>
    <w:rsid w:val="003B2983"/>
    <w:rsid w:val="00571D14"/>
    <w:rsid w:val="005B6F1C"/>
    <w:rsid w:val="006812B7"/>
    <w:rsid w:val="0085106C"/>
    <w:rsid w:val="009022CA"/>
    <w:rsid w:val="00B0607C"/>
    <w:rsid w:val="00CD562D"/>
    <w:rsid w:val="00EC0D2A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07C"/>
    <w:rPr>
      <w:b/>
      <w:bCs/>
    </w:rPr>
  </w:style>
  <w:style w:type="character" w:styleId="a4">
    <w:name w:val="Hyperlink"/>
    <w:basedOn w:val="a0"/>
    <w:uiPriority w:val="99"/>
    <w:unhideWhenUsed/>
    <w:rsid w:val="00B0607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0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07C"/>
    <w:rPr>
      <w:b/>
      <w:bCs/>
    </w:rPr>
  </w:style>
  <w:style w:type="character" w:styleId="a4">
    <w:name w:val="Hyperlink"/>
    <w:basedOn w:val="a0"/>
    <w:uiPriority w:val="99"/>
    <w:unhideWhenUsed/>
    <w:rsid w:val="00B0607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0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13" Type="http://schemas.openxmlformats.org/officeDocument/2006/relationships/hyperlink" Target="https://uk.wikipedia.org/wiki/%D0%A2%D1%80%D0%B0%D0%BD%D1%81%D0%BF%D0%BE%D1%80%D1%82%D0%BD%D1%96_%D0%B7%D0%B0%D1%81%D0%BE%D0%B1%D0%B8" TargetMode="External"/><Relationship Id="rId18" Type="http://schemas.openxmlformats.org/officeDocument/2006/relationships/hyperlink" Target="https://uk.wikipedia.org/wiki/%D0%97%D0%B5%D1%80%D0%BD%D0%B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C%D0%B5%D1%82%D0%B0%D0%BB%D1%83%D1%80%D0%B3%D1%96%D1%8F" TargetMode="External"/><Relationship Id="rId12" Type="http://schemas.openxmlformats.org/officeDocument/2006/relationships/hyperlink" Target="https://uk.wikipedia.org/w/index.php?title=%D0%92%D0%B5%D1%80%D1%81%D1%82%D0%B0%D1%82%D0%B8&amp;action=edit&amp;redlink=1" TargetMode="External"/><Relationship Id="rId17" Type="http://schemas.openxmlformats.org/officeDocument/2006/relationships/hyperlink" Target="https://uk.wikipedia.org/wiki/%D0%A5%D0%B0%D1%80%D1%87%D0%BE%D0%B2%D0%B0_%D0%BF%D1%80%D0%BE%D0%BC%D0%B8%D1%81%D0%BB%D0%BE%D0%B2%D1%96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8%D0%B8%D0%BD%D0%BE%D0%B1%D1%83%D0%B4%D1%83%D0%B2%D0%B0%D0%BD%D0%BD%D1%8F" TargetMode="External"/><Relationship Id="rId20" Type="http://schemas.openxmlformats.org/officeDocument/2006/relationships/hyperlink" Target="https://www.youtube.com/watch?v=h-Gu_y-Dm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5%D1%80%D0%B6%D0%BA%D0%BE%D0%BC%D1%81%D1%82%D0%B0%D1%82" TargetMode="External"/><Relationship Id="rId11" Type="http://schemas.openxmlformats.org/officeDocument/2006/relationships/hyperlink" Target="https://uk.wikipedia.org/wiki/%D0%9A%D0%BE%D0%BB%D1%8C%D0%BE%D1%80%D0%BE%D0%B2%D1%96_%D0%BC%D0%B5%D1%82%D0%B0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5%D1%96%D0%BC%D1%96%D1%87%D0%BD%D0%B0_%D0%BF%D1%80%D0%BE%D0%BC%D0%B8%D1%81%D0%BB%D0%BE%D0%B2%D1%96%D1%81%D1%82%D1%8C" TargetMode="External"/><Relationship Id="rId10" Type="http://schemas.openxmlformats.org/officeDocument/2006/relationships/hyperlink" Target="https://uk.wikipedia.org/wiki/%D0%95%D0%BA%D1%81%D0%BF%D0%BE%D1%80%D1%82" TargetMode="External"/><Relationship Id="rId19" Type="http://schemas.openxmlformats.org/officeDocument/2006/relationships/hyperlink" Target="https://uk.wikipedia.org/wiki/%D0%A1%D0%BE%D0%BD%D1%8F%D1%88%D0%BD%D0%B8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C%D0%B8%D1%81%D0%BB%D0%BE%D0%B2%D1%96%D1%81%D1%82%D1%8C" TargetMode="External"/><Relationship Id="rId14" Type="http://schemas.openxmlformats.org/officeDocument/2006/relationships/hyperlink" Target="https://uk.wikipedia.org/wiki/%D0%97%D0%B1%D1%80%D0%BE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2022-04-15T17:28:00Z</dcterms:created>
  <dcterms:modified xsi:type="dcterms:W3CDTF">2022-04-15T18:06:00Z</dcterms:modified>
</cp:coreProperties>
</file>