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80" w:rsidRPr="00CD53DF" w:rsidRDefault="00111F80" w:rsidP="00111F80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D53DF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Тема: М. В. Гоголь «Шинель». Образ столиці як чужого й ворожого для людини простору. Трактування фіналу, значення елементів фантастики в реалістичномув реалістичному творі. Тема «</w:t>
      </w:r>
      <w:proofErr w:type="gramStart"/>
      <w:r w:rsidRPr="00CD53DF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маленько</w:t>
      </w:r>
      <w:proofErr w:type="gramEnd"/>
      <w:r w:rsidRPr="00CD53DF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ї людини» </w:t>
      </w:r>
    </w:p>
    <w:p w:rsidR="00111F80" w:rsidRPr="004330B8" w:rsidRDefault="00111F80" w:rsidP="00111F80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:rsidR="00111F80" w:rsidRPr="00111F80" w:rsidRDefault="00111F80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111F80" w:rsidRPr="00B74A3C" w:rsidRDefault="00111F80" w:rsidP="00111F80">
      <w:pPr>
        <w:shd w:val="clear" w:color="auto" w:fill="FFFFFF"/>
        <w:spacing w:after="96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       *</w:t>
      </w:r>
      <w:r w:rsidRPr="00B74A3C">
        <w:rPr>
          <w:rFonts w:ascii="Times New Roman" w:hAnsi="Times New Roman"/>
          <w:sz w:val="28"/>
          <w:szCs w:val="28"/>
          <w:lang w:eastAsia="ru-RU"/>
        </w:rPr>
        <w:t>М. Грушевський уважав Гоголя «одним із найгеніальніших людей, яких дала Украї</w:t>
      </w:r>
      <w:proofErr w:type="gramStart"/>
      <w:r w:rsidRPr="00B74A3C">
        <w:rPr>
          <w:rFonts w:ascii="Times New Roman" w:hAnsi="Times New Roman"/>
          <w:sz w:val="28"/>
          <w:szCs w:val="28"/>
          <w:lang w:eastAsia="ru-RU"/>
        </w:rPr>
        <w:t>на</w:t>
      </w:r>
      <w:proofErr w:type="gramEnd"/>
      <w:r w:rsidRPr="00B74A3C">
        <w:rPr>
          <w:rFonts w:ascii="Times New Roman" w:hAnsi="Times New Roman"/>
          <w:sz w:val="28"/>
          <w:szCs w:val="28"/>
          <w:lang w:eastAsia="ru-RU"/>
        </w:rPr>
        <w:t xml:space="preserve">». «Наш безсмертний Гоголь»,— </w:t>
      </w:r>
      <w:proofErr w:type="gramStart"/>
      <w:r w:rsidRPr="00B74A3C">
        <w:rPr>
          <w:rFonts w:ascii="Times New Roman" w:hAnsi="Times New Roman"/>
          <w:sz w:val="28"/>
          <w:szCs w:val="28"/>
          <w:lang w:eastAsia="ru-RU"/>
        </w:rPr>
        <w:t>говорив</w:t>
      </w:r>
      <w:proofErr w:type="gramEnd"/>
      <w:r w:rsidRPr="00B74A3C">
        <w:rPr>
          <w:rFonts w:ascii="Times New Roman" w:hAnsi="Times New Roman"/>
          <w:sz w:val="28"/>
          <w:szCs w:val="28"/>
          <w:lang w:eastAsia="ru-RU"/>
        </w:rPr>
        <w:t xml:space="preserve"> про нього Т. Шевченко. Уже своїм сучасникам Гоголь відкрився як справжній чарівник слова, який ді</w:t>
      </w:r>
      <w:proofErr w:type="gramStart"/>
      <w:r w:rsidRPr="00B74A3C">
        <w:rPr>
          <w:rFonts w:ascii="Times New Roman" w:hAnsi="Times New Roman"/>
          <w:sz w:val="28"/>
          <w:szCs w:val="28"/>
          <w:lang w:eastAsia="ru-RU"/>
        </w:rPr>
        <w:t>ставав</w:t>
      </w:r>
      <w:proofErr w:type="gramEnd"/>
      <w:r w:rsidRPr="00B74A3C">
        <w:rPr>
          <w:rFonts w:ascii="Times New Roman" w:hAnsi="Times New Roman"/>
          <w:sz w:val="28"/>
          <w:szCs w:val="28"/>
          <w:lang w:eastAsia="ru-RU"/>
        </w:rPr>
        <w:t xml:space="preserve"> його із гущавини народного життя і перетворював на поетичний феномен. Він бачив у слові не тільки засіб інформації, а, передусім, джерело поезії.</w:t>
      </w:r>
    </w:p>
    <w:p w:rsidR="00111F80" w:rsidRPr="00F959B5" w:rsidRDefault="00111F80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Одним із великих відкриттів Гоголя є образ «маленької людини, який став великою загадкою для сучасників і </w:t>
      </w:r>
      <w:proofErr w:type="gramStart"/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>посл</w:t>
      </w:r>
      <w:proofErr w:type="gramEnd"/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ідовників митця. Ф. Достоєвський, палкий шанувальник творчості М. Гоголя, зауважив: </w:t>
      </w:r>
      <w:r w:rsidRPr="004330B8">
        <w:rPr>
          <w:rFonts w:ascii="Times New Roman" w:hAnsi="Times New Roman"/>
          <w:i/>
          <w:color w:val="000000"/>
          <w:sz w:val="28"/>
          <w:szCs w:val="28"/>
          <w:lang w:eastAsia="ru-RU"/>
        </w:rPr>
        <w:t>«</w:t>
      </w:r>
      <w:proofErr w:type="gramStart"/>
      <w:r w:rsidRPr="004330B8">
        <w:rPr>
          <w:rFonts w:ascii="Times New Roman" w:hAnsi="Times New Roman"/>
          <w:i/>
          <w:color w:val="000000"/>
          <w:sz w:val="28"/>
          <w:szCs w:val="28"/>
          <w:lang w:eastAsia="ru-RU"/>
        </w:rPr>
        <w:t>Вс</w:t>
      </w:r>
      <w:proofErr w:type="gramEnd"/>
      <w:r w:rsidRPr="004330B8">
        <w:rPr>
          <w:rFonts w:ascii="Times New Roman" w:hAnsi="Times New Roman"/>
          <w:i/>
          <w:color w:val="000000"/>
          <w:sz w:val="28"/>
          <w:szCs w:val="28"/>
          <w:lang w:eastAsia="ru-RU"/>
        </w:rPr>
        <w:t>і ми виросли із гоголівської шинелі»,</w:t>
      </w: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— тим самим підкресливши, що гірка тема маленької самотньої людини стала найбільш пронизливою і найбільш трагічною в російській літературі.</w:t>
      </w:r>
      <w:r w:rsidRPr="00366F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Учитель. «Маленькі люди» в літературі — </w:t>
      </w:r>
      <w:proofErr w:type="gramStart"/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>р</w:t>
      </w:r>
      <w:proofErr w:type="gramEnd"/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>ізні герої, яких об</w:t>
      </w:r>
      <w:r w:rsidRPr="004330B8">
        <w:rPr>
          <w:rFonts w:ascii="Times New Roman" w:hAnsi="Times New Roman"/>
          <w:color w:val="000000"/>
          <w:sz w:val="28"/>
          <w:szCs w:val="28"/>
          <w:lang w:eastAsia="ru-RU" w:bidi="he-IL"/>
        </w:rPr>
        <w:t>’‎</w:t>
      </w: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>єднує те, що вони посідають найнижчі місця у соціальній ієрархії. Ця обставина визначає їхню психологію та поведінку в суспільстві (приниженість, поєднана з відчуттям несправедливості, скривдженої гордості). Знаменита фраза про те, що «усі ми вийшли з гоголівської «Шинелі»», означа</w:t>
      </w:r>
      <w:proofErr w:type="gramStart"/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>є,</w:t>
      </w:r>
      <w:proofErr w:type="gramEnd"/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мабуть, що гірка і пронизлива тема «маленької людини» на довгі роки стала найтрагічнішою в російській літературі. </w:t>
      </w:r>
      <w:r w:rsidRPr="00F959B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жаль, ця тема актуальна й досі. Про Башмачкіна напевно відомо лише одне: він — маленький. Не добрий, не злий, не благородний — просто маленький. Але його варто пожаліти й полюбити, тому що </w:t>
      </w:r>
      <w:proofErr w:type="gramStart"/>
      <w:r w:rsidRPr="00F959B5">
        <w:rPr>
          <w:rFonts w:ascii="Times New Roman" w:hAnsi="Times New Roman"/>
          <w:color w:val="000000"/>
          <w:sz w:val="28"/>
          <w:szCs w:val="28"/>
          <w:lang w:eastAsia="ru-RU"/>
        </w:rPr>
        <w:t>в</w:t>
      </w:r>
      <w:proofErr w:type="gramEnd"/>
      <w:r w:rsidRPr="00F959B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ін — брат твій, як навчає автор. У цьому — художнє відкриття М. В. Гоголя: він говорив про любов не до позитивного персонажа, якого легко любити, а до людини взагалі. Про це та багато іншого поміркуємо сьогодні </w:t>
      </w:r>
      <w:proofErr w:type="gramStart"/>
      <w:r w:rsidRPr="00F959B5">
        <w:rPr>
          <w:rFonts w:ascii="Times New Roman" w:hAnsi="Times New Roman"/>
          <w:color w:val="000000"/>
          <w:sz w:val="28"/>
          <w:szCs w:val="28"/>
          <w:lang w:eastAsia="ru-RU"/>
        </w:rPr>
        <w:t>на</w:t>
      </w:r>
      <w:proofErr w:type="gramEnd"/>
      <w:r w:rsidRPr="00F959B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уроці.</w:t>
      </w:r>
    </w:p>
    <w:p w:rsidR="00111F80" w:rsidRPr="004330B8" w:rsidRDefault="00111F80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111F80" w:rsidRPr="00111F80" w:rsidRDefault="00CD53DF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1. </w:t>
      </w:r>
      <w:r w:rsidR="00111F80">
        <w:rPr>
          <w:rFonts w:ascii="Times New Roman" w:hAnsi="Times New Roman"/>
          <w:color w:val="000000"/>
          <w:sz w:val="28"/>
          <w:szCs w:val="28"/>
          <w:lang w:val="uk-UA" w:eastAsia="ru-RU"/>
        </w:rPr>
        <w:t>Поміркуйте</w:t>
      </w:r>
      <w:r w:rsidR="00111F80" w:rsidRPr="00111F80">
        <w:rPr>
          <w:rFonts w:ascii="Times New Roman" w:hAnsi="Times New Roman"/>
          <w:color w:val="000000"/>
          <w:sz w:val="28"/>
          <w:szCs w:val="28"/>
          <w:lang w:val="uk-UA" w:eastAsia="ru-RU"/>
        </w:rPr>
        <w:t>:</w:t>
      </w:r>
    </w:p>
    <w:p w:rsidR="00111F80" w:rsidRDefault="00111F80" w:rsidP="00111F80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111F80">
        <w:rPr>
          <w:rFonts w:ascii="Times New Roman" w:hAnsi="Times New Roman"/>
          <w:i/>
          <w:color w:val="000000"/>
          <w:sz w:val="28"/>
          <w:szCs w:val="28"/>
          <w:lang w:val="uk-UA" w:eastAsia="ru-RU"/>
        </w:rPr>
        <w:t xml:space="preserve">- </w:t>
      </w:r>
      <w:r w:rsidRPr="004330B8">
        <w:rPr>
          <w:rFonts w:ascii="Times New Roman" w:hAnsi="Times New Roman"/>
          <w:color w:val="000000"/>
          <w:sz w:val="28"/>
          <w:szCs w:val="28"/>
          <w:lang w:val="uk-UA" w:eastAsia="ru-RU"/>
        </w:rPr>
        <w:t>Чому Гоголь у фіналі повісті відступив від реалістичного зображення і увів романтичні елементи?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 w:rsidR="00111F80" w:rsidRPr="00871893" w:rsidRDefault="00CD53DF" w:rsidP="00111F80">
      <w:pPr>
        <w:shd w:val="clear" w:color="auto" w:fill="FFFFFF"/>
        <w:spacing w:after="0" w:line="240" w:lineRule="auto"/>
        <w:rPr>
          <w:rFonts w:ascii="Cambria" w:hAnsi="Cambria" w:cs="Arial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color w:val="000000"/>
          <w:sz w:val="28"/>
          <w:szCs w:val="28"/>
          <w:lang w:val="uk-UA" w:eastAsia="ru-RU"/>
        </w:rPr>
        <w:t xml:space="preserve">      *</w:t>
      </w:r>
      <w:r w:rsidR="00111F80" w:rsidRPr="004330B8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Петербург на початку </w:t>
      </w:r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XIX</w:t>
      </w:r>
      <w:r w:rsidR="00111F80" w:rsidRPr="004330B8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ст. був одним із найкрасивіших і найбагатших міст Європи. Його величну і сувору красу оспівав О. С. </w:t>
      </w:r>
      <w:r w:rsidR="00111F80">
        <w:rPr>
          <w:rFonts w:ascii="Times New Roman" w:hAnsi="Times New Roman"/>
          <w:color w:val="000000"/>
          <w:sz w:val="28"/>
          <w:szCs w:val="28"/>
          <w:lang w:eastAsia="ru-RU"/>
        </w:rPr>
        <w:t>Пушкі</w:t>
      </w:r>
      <w:proofErr w:type="gramStart"/>
      <w:r w:rsidR="00111F80">
        <w:rPr>
          <w:rFonts w:ascii="Times New Roman" w:hAnsi="Times New Roman"/>
          <w:color w:val="000000"/>
          <w:sz w:val="28"/>
          <w:szCs w:val="28"/>
          <w:lang w:eastAsia="ru-RU"/>
        </w:rPr>
        <w:t>н</w:t>
      </w:r>
      <w:proofErr w:type="gramEnd"/>
      <w:r w:rsidR="00111F8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111F80">
        <w:rPr>
          <w:rFonts w:ascii="Times New Roman" w:hAnsi="Times New Roman"/>
          <w:color w:val="000000"/>
          <w:sz w:val="28"/>
          <w:szCs w:val="28"/>
          <w:lang w:val="uk-UA" w:eastAsia="ru-RU"/>
        </w:rPr>
        <w:t>в</w:t>
      </w:r>
      <w:proofErr w:type="gramEnd"/>
      <w:r w:rsidR="00111F80">
        <w:rPr>
          <w:rFonts w:ascii="Times New Roman" w:hAnsi="Times New Roman"/>
          <w:color w:val="000000"/>
          <w:sz w:val="28"/>
          <w:szCs w:val="28"/>
          <w:lang w:val="uk-UA" w:eastAsia="ru-RU"/>
        </w:rPr>
        <w:t>ідомі художники зображували його на своїх полотнах</w:t>
      </w:r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111F80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Серед них – Василь </w:t>
      </w:r>
      <w:r w:rsidR="00111F80" w:rsidRPr="00EE4E2A">
        <w:rPr>
          <w:rStyle w:val="a4"/>
          <w:rFonts w:ascii="Times New Roman" w:hAnsi="Times New Roman"/>
          <w:b w:val="0"/>
          <w:iCs/>
          <w:sz w:val="28"/>
          <w:szCs w:val="28"/>
          <w:shd w:val="clear" w:color="auto" w:fill="FFFFFF"/>
        </w:rPr>
        <w:t>Семенович</w:t>
      </w:r>
      <w:r w:rsidR="00111F80">
        <w:rPr>
          <w:rStyle w:val="a4"/>
          <w:rFonts w:ascii="Times New Roman" w:hAnsi="Times New Roman"/>
          <w:b w:val="0"/>
          <w:iCs/>
          <w:sz w:val="28"/>
          <w:szCs w:val="28"/>
          <w:shd w:val="clear" w:color="auto" w:fill="FFFFFF"/>
          <w:lang w:val="uk-UA"/>
        </w:rPr>
        <w:t xml:space="preserve"> Садовніков</w:t>
      </w:r>
      <w:r w:rsidR="00111F80" w:rsidRPr="00EE4E2A">
        <w:rPr>
          <w:rStyle w:val="a4"/>
          <w:rFonts w:ascii="Times New Roman" w:hAnsi="Times New Roman"/>
          <w:b w:val="0"/>
          <w:iCs/>
          <w:sz w:val="28"/>
          <w:szCs w:val="28"/>
          <w:shd w:val="clear" w:color="auto" w:fill="FFFFFF"/>
        </w:rPr>
        <w:t>(1800-1879)</w:t>
      </w:r>
      <w:r w:rsidR="00111F80" w:rsidRPr="00EE4E2A">
        <w:rPr>
          <w:rStyle w:val="a4"/>
          <w:rFonts w:ascii="Times New Roman" w:hAnsi="Times New Roman"/>
          <w:b w:val="0"/>
          <w:iCs/>
          <w:sz w:val="28"/>
          <w:szCs w:val="28"/>
          <w:shd w:val="clear" w:color="auto" w:fill="FFFFFF"/>
          <w:lang w:val="uk-UA"/>
        </w:rPr>
        <w:t>.</w:t>
      </w:r>
      <w:r w:rsidR="00111F80">
        <w:rPr>
          <w:rFonts w:ascii="Times New Roman" w:hAnsi="Times New Roman"/>
          <w:sz w:val="28"/>
          <w:szCs w:val="28"/>
          <w:shd w:val="clear" w:color="auto" w:fill="FFFFFF"/>
        </w:rPr>
        <w:t xml:space="preserve"> Самоу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к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 xml:space="preserve"> кр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іпак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який 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>належа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 xml:space="preserve"> княгин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5" w:tooltip="Голицына, Наталья Петровна" w:history="1"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>Н. П. Гол</w:t>
        </w:r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і</w:t>
        </w:r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>ц</w:t>
        </w:r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и</w:t>
        </w:r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>н</w:t>
        </w:r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і</w:t>
        </w:r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>й</w:t>
        </w:r>
      </w:hyperlink>
      <w:r w:rsidR="00111F80">
        <w:rPr>
          <w:rFonts w:ascii="Times New Roman" w:hAnsi="Times New Roman"/>
          <w:sz w:val="28"/>
          <w:szCs w:val="28"/>
          <w:shd w:val="clear" w:color="auto" w:fill="FFFFFF"/>
        </w:rPr>
        <w:t>. В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r w:rsidR="00111F80">
        <w:rPr>
          <w:rFonts w:ascii="Times New Roman" w:hAnsi="Times New Roman"/>
          <w:sz w:val="28"/>
          <w:szCs w:val="28"/>
          <w:shd w:val="clear" w:color="auto" w:fill="FFFFFF"/>
        </w:rPr>
        <w:t xml:space="preserve">льну 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отримав</w:t>
      </w:r>
      <w:r w:rsidR="00111F8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у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6" w:tooltip="1838" w:history="1">
        <w:r w:rsidR="00111F80" w:rsidRPr="00EE4E2A"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>1838</w:t>
        </w:r>
      </w:hyperlink>
      <w:r w:rsidR="00111F8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gramStart"/>
      <w:r w:rsidR="00111F80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r w:rsidR="00111F80">
        <w:rPr>
          <w:rFonts w:ascii="Times New Roman" w:hAnsi="Times New Roman"/>
          <w:sz w:val="28"/>
          <w:szCs w:val="28"/>
          <w:shd w:val="clear" w:color="auto" w:fill="FFFFFF"/>
        </w:rPr>
        <w:t>сл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я</w:t>
      </w:r>
      <w:r w:rsidR="00111F80">
        <w:rPr>
          <w:rFonts w:ascii="Times New Roman" w:hAnsi="Times New Roman"/>
          <w:sz w:val="28"/>
          <w:szCs w:val="28"/>
          <w:shd w:val="clear" w:color="auto" w:fill="FFFFFF"/>
        </w:rPr>
        <w:t xml:space="preserve"> смерт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r w:rsidR="00111F80">
        <w:rPr>
          <w:rFonts w:ascii="Times New Roman" w:hAnsi="Times New Roman"/>
          <w:sz w:val="28"/>
          <w:szCs w:val="28"/>
          <w:shd w:val="clear" w:color="auto" w:fill="FFFFFF"/>
        </w:rPr>
        <w:t xml:space="preserve"> княгин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коли 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11F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вже був дуже відомим</w:t>
      </w:r>
      <w:r w:rsidR="00111F80" w:rsidRPr="00EE4E2A">
        <w:rPr>
          <w:rFonts w:ascii="Times New Roman" w:hAnsi="Times New Roman"/>
          <w:sz w:val="28"/>
          <w:szCs w:val="28"/>
          <w:shd w:val="clear" w:color="auto" w:fill="FFFFFF"/>
        </w:rPr>
        <w:t xml:space="preserve"> художником.</w:t>
      </w:r>
      <w:r w:rsidR="00111F80" w:rsidRPr="00871893">
        <w:rPr>
          <w:rFonts w:ascii="Cambria" w:hAnsi="Cambria" w:cs="Arial"/>
          <w:sz w:val="32"/>
          <w:szCs w:val="32"/>
          <w:shd w:val="clear" w:color="auto" w:fill="FFFFFF"/>
        </w:rPr>
        <w:t> </w:t>
      </w:r>
    </w:p>
    <w:p w:rsidR="00111F80" w:rsidRPr="004330B8" w:rsidRDefault="00111F80" w:rsidP="00111F80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М. В. Гоголь розвиває і поглиблює цю тему у Петербурзьких повістях.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П</w:t>
      </w: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еред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читачами</w:t>
      </w: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постає і місто власників «розкішних палат», і місто жалюгідних халуп, у яких селилися бідні чиновники та ремісники, жебраки та художники, і місто департаментів, урядових установ, де працювали тисячі чиновників, </w:t>
      </w: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нудно переписуючи й перекладаючи папери. І ці два Петербурга письменник показує в складних взаємозв’</w:t>
      </w:r>
      <w:r w:rsidRPr="004330B8">
        <w:rPr>
          <w:rFonts w:ascii="Times New Roman" w:hAnsi="Times New Roman"/>
          <w:color w:val="000000"/>
          <w:sz w:val="28"/>
          <w:szCs w:val="28"/>
          <w:lang w:eastAsia="ru-RU" w:bidi="he-IL"/>
        </w:rPr>
        <w:t>‎</w:t>
      </w:r>
      <w:r w:rsidRPr="004330B8">
        <w:rPr>
          <w:rFonts w:ascii="Times New Roman" w:hAnsi="Times New Roman"/>
          <w:color w:val="000000"/>
          <w:sz w:val="28"/>
          <w:szCs w:val="28"/>
          <w:lang w:eastAsia="ru-RU"/>
        </w:rPr>
        <w:t>язках, немовби зіштовхуючи їх один із одним.</w:t>
      </w:r>
    </w:p>
    <w:p w:rsidR="00111F80" w:rsidRPr="00CD53DF" w:rsidRDefault="00CD53DF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2</w:t>
      </w:r>
      <w:r w:rsidR="00111F80" w:rsidRPr="00CD53DF">
        <w:rPr>
          <w:rFonts w:ascii="Times New Roman" w:hAnsi="Times New Roman"/>
          <w:color w:val="000000"/>
          <w:sz w:val="28"/>
          <w:szCs w:val="28"/>
          <w:lang w:eastAsia="ru-RU"/>
        </w:rPr>
        <w:t>. Робота з текстом</w:t>
      </w:r>
    </w:p>
    <w:p w:rsidR="00111F80" w:rsidRPr="00CD53DF" w:rsidRDefault="00CD53DF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- </w:t>
      </w:r>
      <w:r w:rsidR="00111F80" w:rsidRPr="00CD53DF">
        <w:rPr>
          <w:rFonts w:ascii="Times New Roman" w:hAnsi="Times New Roman"/>
          <w:color w:val="000000"/>
          <w:sz w:val="28"/>
          <w:szCs w:val="28"/>
          <w:lang w:eastAsia="ru-RU"/>
        </w:rPr>
        <w:t>Доберіть цитати, у яких подано опис гоголівського Петербурга.</w:t>
      </w:r>
    </w:p>
    <w:p w:rsidR="00111F80" w:rsidRPr="004330B8" w:rsidRDefault="00CD53DF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* </w:t>
      </w:r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Хоча у повісті зображено і бідні квартали столиці, і багаті, загальне враження від міста залишається непривітним. Петербург відібрав у Акакія Акакійовича не просто шинель, </w:t>
      </w:r>
      <w:proofErr w:type="gramStart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а й</w:t>
      </w:r>
      <w:proofErr w:type="gramEnd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останню надію і жагу до життя. У жорстокому петербурзькому </w:t>
      </w:r>
      <w:proofErr w:type="gramStart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св</w:t>
      </w:r>
      <w:proofErr w:type="gramEnd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іті, холодно байдужому до людей, де кожен умирає поодинці, Башмачкін зникає так непомітно, як і жив. «Зникла і сховалася істота, ніким незахищена, нікому не дорога, </w:t>
      </w:r>
      <w:proofErr w:type="gramStart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н</w:t>
      </w:r>
      <w:proofErr w:type="gramEnd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і для кого нецікава. «Акакія Акакійовича відвезли і поховали. І Петербург залишився без Акакія Акакійовича, ні</w:t>
      </w:r>
      <w:proofErr w:type="gramStart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би в</w:t>
      </w:r>
      <w:proofErr w:type="gramEnd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ньому його ніколи і не було». </w:t>
      </w:r>
      <w:proofErr w:type="gramStart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П</w:t>
      </w:r>
      <w:proofErr w:type="gramEnd"/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ісля смерті Башмачкіна в</w:t>
      </w:r>
      <w:r w:rsidR="00111F80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місті з’</w:t>
      </w:r>
      <w:r w:rsidR="00111F80" w:rsidRPr="004330B8">
        <w:rPr>
          <w:rFonts w:ascii="Times New Roman" w:hAnsi="Times New Roman"/>
          <w:color w:val="000000"/>
          <w:sz w:val="28"/>
          <w:szCs w:val="28"/>
          <w:lang w:eastAsia="ru-RU" w:bidi="he-IL"/>
        </w:rPr>
        <w:t>‎</w:t>
      </w:r>
      <w:r w:rsidR="00111F80" w:rsidRPr="004330B8">
        <w:rPr>
          <w:rFonts w:ascii="Times New Roman" w:hAnsi="Times New Roman"/>
          <w:color w:val="000000"/>
          <w:sz w:val="28"/>
          <w:szCs w:val="28"/>
          <w:lang w:eastAsia="ru-RU"/>
        </w:rPr>
        <w:t>являється фантом, що зриває шинелі «з усіх пліч, не розбираючи чину і звання.</w:t>
      </w:r>
    </w:p>
    <w:p w:rsidR="00111F80" w:rsidRPr="00CD53DF" w:rsidRDefault="00CD53DF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3</w:t>
      </w:r>
      <w:r w:rsidR="00111F80" w:rsidRPr="00CD53DF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. Символіка твору: </w:t>
      </w:r>
    </w:p>
    <w:p w:rsidR="00111F80" w:rsidRDefault="00111F80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Значна особа – сила влади.</w:t>
      </w:r>
    </w:p>
    <w:p w:rsidR="00111F80" w:rsidRDefault="00111F80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Привид – сила зла, покарання.</w:t>
      </w:r>
    </w:p>
    <w:p w:rsidR="00111F80" w:rsidRDefault="00111F80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Петербург –стихія, ворожа для людини.</w:t>
      </w:r>
    </w:p>
    <w:p w:rsidR="00111F80" w:rsidRPr="004330B8" w:rsidRDefault="00111F80" w:rsidP="00111F8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Шинель –соціального статусу.</w:t>
      </w:r>
    </w:p>
    <w:p w:rsidR="00111F80" w:rsidRDefault="00CD53DF" w:rsidP="00CD53DF">
      <w:pPr>
        <w:pStyle w:val="a3"/>
        <w:tabs>
          <w:tab w:val="left" w:pos="567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D53DF">
        <w:rPr>
          <w:color w:val="000000"/>
          <w:sz w:val="28"/>
          <w:szCs w:val="28"/>
        </w:rPr>
        <w:t xml:space="preserve">* </w:t>
      </w:r>
      <w:r w:rsidR="00111F80" w:rsidRPr="004330B8">
        <w:rPr>
          <w:color w:val="000000"/>
          <w:sz w:val="28"/>
          <w:szCs w:val="28"/>
        </w:rPr>
        <w:t>Героєм пові</w:t>
      </w:r>
      <w:proofErr w:type="gramStart"/>
      <w:r w:rsidR="00111F80" w:rsidRPr="004330B8">
        <w:rPr>
          <w:color w:val="000000"/>
          <w:sz w:val="28"/>
          <w:szCs w:val="28"/>
        </w:rPr>
        <w:t>ст</w:t>
      </w:r>
      <w:proofErr w:type="gramEnd"/>
      <w:r w:rsidR="00111F80" w:rsidRPr="004330B8">
        <w:rPr>
          <w:color w:val="000000"/>
          <w:sz w:val="28"/>
          <w:szCs w:val="28"/>
        </w:rPr>
        <w:t xml:space="preserve">і М. В. Гоголь зробив «істоту ніким не захищену, нікому не дорогу, нікому не цікаву...» </w:t>
      </w:r>
      <w:proofErr w:type="gramStart"/>
      <w:r w:rsidR="00111F80" w:rsidRPr="004330B8">
        <w:rPr>
          <w:color w:val="000000"/>
          <w:sz w:val="28"/>
          <w:szCs w:val="28"/>
        </w:rPr>
        <w:t>В</w:t>
      </w:r>
      <w:proofErr w:type="gramEnd"/>
      <w:r w:rsidR="00111F80" w:rsidRPr="004330B8">
        <w:rPr>
          <w:color w:val="000000"/>
          <w:sz w:val="28"/>
          <w:szCs w:val="28"/>
        </w:rPr>
        <w:t>і</w:t>
      </w:r>
      <w:proofErr w:type="gramStart"/>
      <w:r w:rsidR="00111F80" w:rsidRPr="004330B8">
        <w:rPr>
          <w:color w:val="000000"/>
          <w:sz w:val="28"/>
          <w:szCs w:val="28"/>
        </w:rPr>
        <w:t>н</w:t>
      </w:r>
      <w:proofErr w:type="gramEnd"/>
      <w:r w:rsidR="00111F80" w:rsidRPr="004330B8">
        <w:rPr>
          <w:color w:val="000000"/>
          <w:sz w:val="28"/>
          <w:szCs w:val="28"/>
        </w:rPr>
        <w:t xml:space="preserve"> хотів, щоб слова бідного Акакія Акакійовича «Я брат твій» проникли в найчерствіше, найжорстокіше серце. Збагачуючи реалізм досягненнями романтизму, створюючи у своїй творчості сплав сатири і лірики, «аналізу дійсності й мрії про прекрасну людину та майбутнє країни», Гоголь </w:t>
      </w:r>
      <w:proofErr w:type="gramStart"/>
      <w:r w:rsidR="00111F80" w:rsidRPr="004330B8">
        <w:rPr>
          <w:color w:val="000000"/>
          <w:sz w:val="28"/>
          <w:szCs w:val="28"/>
        </w:rPr>
        <w:t>п</w:t>
      </w:r>
      <w:proofErr w:type="gramEnd"/>
      <w:r w:rsidR="00111F80" w:rsidRPr="004330B8">
        <w:rPr>
          <w:color w:val="000000"/>
          <w:sz w:val="28"/>
          <w:szCs w:val="28"/>
        </w:rPr>
        <w:t>ідняв реалізм на новий, вищий щабель порівняно зі своїми літературними попередниками.</w:t>
      </w:r>
    </w:p>
    <w:p w:rsidR="00CD53DF" w:rsidRDefault="00CD53DF" w:rsidP="00111F80">
      <w:pPr>
        <w:pStyle w:val="a3"/>
        <w:tabs>
          <w:tab w:val="left" w:pos="567"/>
        </w:tabs>
        <w:spacing w:before="0" w:beforeAutospacing="0" w:after="0" w:afterAutospacing="0"/>
        <w:ind w:firstLine="284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Поміркуйте</w:t>
      </w:r>
      <w:r w:rsidRPr="00CD53DF">
        <w:rPr>
          <w:sz w:val="28"/>
          <w:szCs w:val="28"/>
        </w:rPr>
        <w:t xml:space="preserve">: </w:t>
      </w:r>
      <w:r w:rsidR="00111F80" w:rsidRPr="00462E82">
        <w:rPr>
          <w:sz w:val="28"/>
          <w:szCs w:val="28"/>
        </w:rPr>
        <w:t xml:space="preserve"> Навіщо автор розповідає нам таку сумну історію? </w:t>
      </w:r>
    </w:p>
    <w:p w:rsidR="00CD53DF" w:rsidRDefault="00111F80" w:rsidP="00111F80">
      <w:pPr>
        <w:pStyle w:val="a3"/>
        <w:tabs>
          <w:tab w:val="left" w:pos="567"/>
        </w:tabs>
        <w:spacing w:before="0" w:beforeAutospacing="0" w:after="0" w:afterAutospacing="0"/>
        <w:ind w:firstLine="284"/>
        <w:jc w:val="both"/>
        <w:rPr>
          <w:sz w:val="28"/>
          <w:szCs w:val="28"/>
          <w:lang w:val="uk-UA"/>
        </w:rPr>
      </w:pPr>
      <w:r w:rsidRPr="00462E82">
        <w:rPr>
          <w:sz w:val="28"/>
          <w:szCs w:val="28"/>
        </w:rPr>
        <w:t xml:space="preserve">- Отже, чому </w:t>
      </w:r>
      <w:r>
        <w:rPr>
          <w:sz w:val="28"/>
          <w:szCs w:val="28"/>
        </w:rPr>
        <w:t>вчить нас тві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</w:t>
      </w:r>
      <w:r w:rsidRPr="00462E8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462E82">
        <w:rPr>
          <w:sz w:val="28"/>
          <w:szCs w:val="28"/>
        </w:rPr>
        <w:t xml:space="preserve">Гоголя? </w:t>
      </w:r>
    </w:p>
    <w:p w:rsidR="00111F80" w:rsidRPr="00462E82" w:rsidRDefault="00CD53DF" w:rsidP="00111F80">
      <w:pPr>
        <w:pStyle w:val="a3"/>
        <w:tabs>
          <w:tab w:val="left" w:pos="567"/>
        </w:tabs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* </w:t>
      </w:r>
      <w:r w:rsidR="00111F80" w:rsidRPr="00462E82">
        <w:rPr>
          <w:sz w:val="28"/>
          <w:szCs w:val="28"/>
        </w:rPr>
        <w:t xml:space="preserve">Нам здається, що події, герої, зображені в повісті, дуже далекі від нас. Але і зараз є люди, які самотні, і їм потрібна </w:t>
      </w:r>
      <w:proofErr w:type="gramStart"/>
      <w:r w:rsidR="00111F80" w:rsidRPr="00462E82">
        <w:rPr>
          <w:sz w:val="28"/>
          <w:szCs w:val="28"/>
        </w:rPr>
        <w:t>наша</w:t>
      </w:r>
      <w:proofErr w:type="gramEnd"/>
      <w:r w:rsidR="00111F80" w:rsidRPr="00462E82">
        <w:rPr>
          <w:sz w:val="28"/>
          <w:szCs w:val="28"/>
        </w:rPr>
        <w:t xml:space="preserve"> увага, розуміння. Я хочу вам побажати, щоб ви завжди залишалися людяними, допомагали </w:t>
      </w:r>
      <w:proofErr w:type="gramStart"/>
      <w:r w:rsidR="00111F80" w:rsidRPr="00462E82">
        <w:rPr>
          <w:sz w:val="28"/>
          <w:szCs w:val="28"/>
        </w:rPr>
        <w:t>один одному</w:t>
      </w:r>
      <w:proofErr w:type="gramEnd"/>
      <w:r w:rsidR="00111F80" w:rsidRPr="00462E82">
        <w:rPr>
          <w:sz w:val="28"/>
          <w:szCs w:val="28"/>
        </w:rPr>
        <w:t>, поважали інших людей.</w:t>
      </w:r>
    </w:p>
    <w:p w:rsidR="00CD53DF" w:rsidRPr="00CD53DF" w:rsidRDefault="00CD53DF" w:rsidP="00CD53DF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CD53DF">
        <w:rPr>
          <w:sz w:val="28"/>
          <w:szCs w:val="28"/>
          <w:lang w:val="uk-UA"/>
        </w:rPr>
        <w:t>ІІ.</w:t>
      </w:r>
      <w:r w:rsidR="00111F80" w:rsidRPr="00CD53DF">
        <w:rPr>
          <w:sz w:val="28"/>
          <w:szCs w:val="28"/>
        </w:rPr>
        <w:t xml:space="preserve"> Домашнє завдання:</w:t>
      </w:r>
      <w:r w:rsidR="00111F80" w:rsidRPr="00462E82">
        <w:rPr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прочитати «Ні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с» або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«Портрет».</w:t>
      </w:r>
    </w:p>
    <w:p w:rsidR="00CD53DF" w:rsidRDefault="00CD53DF" w:rsidP="00CD53DF"/>
    <w:p w:rsidR="00111F80" w:rsidRPr="004330B8" w:rsidRDefault="00111F80" w:rsidP="00CD53DF">
      <w:pPr>
        <w:pStyle w:val="a3"/>
        <w:tabs>
          <w:tab w:val="left" w:pos="567"/>
        </w:tabs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</w:p>
    <w:p w:rsidR="00196585" w:rsidRDefault="00196585"/>
    <w:sectPr w:rsidR="00196585" w:rsidSect="0019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864F8"/>
    <w:multiLevelType w:val="hybridMultilevel"/>
    <w:tmpl w:val="FC74B7EA"/>
    <w:lvl w:ilvl="0" w:tplc="B7F6D5BA">
      <w:start w:val="8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11F80"/>
    <w:rsid w:val="00111F80"/>
    <w:rsid w:val="00196585"/>
    <w:rsid w:val="00CD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F8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F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1F80"/>
    <w:rPr>
      <w:rFonts w:cs="Times New Roman"/>
      <w:b/>
      <w:bCs/>
    </w:rPr>
  </w:style>
  <w:style w:type="character" w:styleId="a5">
    <w:name w:val="Hyperlink"/>
    <w:basedOn w:val="a0"/>
    <w:uiPriority w:val="99"/>
    <w:semiHidden/>
    <w:unhideWhenUsed/>
    <w:rsid w:val="00111F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838" TargetMode="External"/><Relationship Id="rId5" Type="http://schemas.openxmlformats.org/officeDocument/2006/relationships/hyperlink" Target="https://ru.wikipedia.org/wiki/%D0%93%D0%BE%D0%BB%D0%B8%D1%86%D1%8B%D0%BD%D0%B0,_%D0%9D%D0%B0%D1%82%D0%B0%D0%BB%D1%8C%D1%8F_%D0%9F%D0%B5%D1%82%D1%80%D0%BE%D0%B2%D0%BD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cp:lastPrinted>2022-03-28T14:52:00Z</cp:lastPrinted>
  <dcterms:created xsi:type="dcterms:W3CDTF">2022-03-28T14:37:00Z</dcterms:created>
  <dcterms:modified xsi:type="dcterms:W3CDTF">2022-03-28T14:59:00Z</dcterms:modified>
</cp:coreProperties>
</file>