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53" w:rsidRDefault="00D42B53" w:rsidP="00574C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42B53" w:rsidRDefault="00D42B53" w:rsidP="00574C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26.01.2022  </w:t>
      </w:r>
      <w:r w:rsidR="009B4CA0"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 w:rsidR="009B4CA0"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9 – А  </w:t>
      </w:r>
      <w:r w:rsidR="009B4CA0"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 w:rsidR="009B4CA0"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Основи </w:t>
      </w:r>
      <w:r w:rsidR="009B4CA0">
        <w:rPr>
          <w:rFonts w:ascii="Times New Roman" w:eastAsia="Times New Roman" w:hAnsi="Times New Roman" w:cs="Times New Roman"/>
          <w:b/>
          <w:sz w:val="28"/>
          <w:lang w:val="uk-UA" w:eastAsia="ru-RU"/>
        </w:rPr>
        <w:t>здоров’я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вч.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9B4CA0" w:rsidRDefault="009B4CA0" w:rsidP="00574C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574C22" w:rsidRPr="00574C22" w:rsidRDefault="00574C22" w:rsidP="00574C22">
      <w:pPr>
        <w:spacing w:after="0" w:line="276" w:lineRule="auto"/>
        <w:rPr>
          <w:rFonts w:ascii="Cambria" w:eastAsia="Times New Roman" w:hAnsi="Cambria" w:cs="Times New Roman"/>
          <w:sz w:val="28"/>
          <w:szCs w:val="28"/>
          <w:lang w:val="uk-UA" w:eastAsia="ru-RU"/>
        </w:rPr>
      </w:pPr>
      <w:bookmarkStart w:id="0" w:name="_GoBack"/>
      <w:bookmarkEnd w:id="0"/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Тема.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Індивідуальні особливості сприйняття і навчання.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Визначення індивідуального стилю навчання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574C22" w:rsidRPr="00574C22" w:rsidRDefault="00574C22" w:rsidP="00574C2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дати уявлення про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індивідуальні особливості сприйняття і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ознайомити із способами та методами визначення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індивідуального стилю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потребу в самопізнанні та всебічному самовдосконаленні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виховувати активну позицію в навчальній діяльності та повсякденному житті, 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усвідомлення </w:t>
      </w:r>
      <w:r w:rsidRPr="00574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переваг активного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стилю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574C22" w:rsidRPr="00574C22" w:rsidRDefault="00D42B53" w:rsidP="00574C2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9B4CA0"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>Робота над темою</w:t>
      </w:r>
    </w:p>
    <w:p w:rsidR="00574C22" w:rsidRPr="00574C22" w:rsidRDefault="00574C22" w:rsidP="00574C2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Вправа «Моє ставлення»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Для обговорення пропонуються вислови відомих людей: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i/>
          <w:sz w:val="28"/>
          <w:szCs w:val="28"/>
          <w:lang w:val="uk-UA"/>
        </w:rPr>
        <w:t>«Для вченої й освіченої людини жити – значить мислити.» (Цицерон, давньоримський політичний діяч, філософ, літератор.)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i/>
          <w:sz w:val="28"/>
          <w:szCs w:val="28"/>
          <w:lang w:val="uk-UA"/>
        </w:rPr>
        <w:t>«У мене немає ніякого таланту – є лише наполегливість і допитливість.» (А. Ейнштейн.)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«Нічого немає більш практичного, ніж хороша теорія.» (Л. </w:t>
      </w:r>
      <w:proofErr w:type="spellStart"/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Больцман</w:t>
      </w:r>
      <w:proofErr w:type="spellEnd"/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австрійський фізик – теоретик, засновник статистичної механіки та молекулярно-кінетичної теорії.)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- </w:t>
      </w: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Ви почули із цитат, що думки на стилі навчання можуть бути протилежними; висловили своє ставлення щодо теми для обговорення на уроці. Які  задачі постають перед нами?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Організувати свої знання в систему.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Класифікувати та систематизувати їх, спираючись на власний досвід.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Розширити своє світосприйняття,  світобачення тощо.</w:t>
      </w:r>
    </w:p>
    <w:p w:rsidR="00574C22" w:rsidRPr="00574C22" w:rsidRDefault="00574C22" w:rsidP="000E6F52">
      <w:pPr>
        <w:spacing w:after="0" w:line="276" w:lineRule="auto"/>
        <w:ind w:left="360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Поняття «сприйняття»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bCs/>
          <w:i/>
          <w:sz w:val="28"/>
          <w:lang w:val="uk-UA" w:eastAsia="ru-RU"/>
        </w:rPr>
        <w:t xml:space="preserve">Сприйняття́, </w:t>
      </w:r>
      <w:proofErr w:type="spellStart"/>
      <w:r w:rsidRPr="00574C22">
        <w:rPr>
          <w:rFonts w:ascii="Times New Roman" w:eastAsia="Calibri" w:hAnsi="Times New Roman" w:cs="Times New Roman"/>
          <w:bCs/>
          <w:i/>
          <w:sz w:val="28"/>
          <w:lang w:val="uk-UA" w:eastAsia="ru-RU"/>
        </w:rPr>
        <w:t>сприйма́ння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(перцепція, від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hyperlink r:id="rId5" w:tooltip="Латинська мова" w:history="1">
        <w:r w:rsidRPr="00574C22">
          <w:rPr>
            <w:rFonts w:ascii="Times New Roman" w:eastAsia="Calibri" w:hAnsi="Times New Roman" w:cs="Times New Roman"/>
            <w:sz w:val="28"/>
            <w:lang w:val="uk-UA" w:eastAsia="ru-RU"/>
          </w:rPr>
          <w:t>лат.</w:t>
        </w:r>
      </w:hyperlink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r w:rsidRPr="00574C22">
        <w:rPr>
          <w:rFonts w:ascii="Times New Roman" w:eastAsia="Calibri" w:hAnsi="Times New Roman" w:cs="Times New Roman"/>
          <w:i/>
          <w:iCs/>
          <w:sz w:val="28"/>
          <w:lang w:val="la-Latn" w:eastAsia="ru-RU"/>
        </w:rPr>
        <w:t>perceptio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) — </w:t>
      </w:r>
      <w:proofErr w:type="spellStart"/>
      <w:r w:rsidRPr="00574C22">
        <w:rPr>
          <w:rFonts w:ascii="Calibri" w:eastAsia="Calibri" w:hAnsi="Calibri" w:cs="Times New Roman"/>
          <w:lang w:val="ru-RU"/>
        </w:rPr>
        <w:fldChar w:fldCharType="begin"/>
      </w:r>
      <w:r w:rsidRPr="00574C22">
        <w:rPr>
          <w:rFonts w:ascii="Calibri" w:eastAsia="Calibri" w:hAnsi="Calibri" w:cs="Times New Roman"/>
          <w:lang w:val="ru-RU"/>
        </w:rPr>
        <w:instrText xml:space="preserve"> HYPERLINK "https://uk.wikipedia.org/wiki/%D0%9F%D1%96%D0%B7%D0%BD%D0%B0%D0%BD%D0%BD%D1%8F" \o "Пізнання" </w:instrText>
      </w:r>
      <w:r w:rsidRPr="00574C22">
        <w:rPr>
          <w:rFonts w:ascii="Calibri" w:eastAsia="Calibri" w:hAnsi="Calibri" w:cs="Times New Roman"/>
          <w:lang w:val="ru-RU"/>
        </w:rPr>
        <w:fldChar w:fldCharType="separate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пізнавальний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fldChar w:fldCharType="end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proofErr w:type="spellStart"/>
      <w:r w:rsidRPr="00574C22">
        <w:rPr>
          <w:rFonts w:ascii="Calibri" w:eastAsia="Calibri" w:hAnsi="Calibri" w:cs="Times New Roman"/>
          <w:lang w:val="ru-RU"/>
        </w:rPr>
        <w:fldChar w:fldCharType="begin"/>
      </w:r>
      <w:r w:rsidRPr="00574C22">
        <w:rPr>
          <w:rFonts w:ascii="Calibri" w:eastAsia="Calibri" w:hAnsi="Calibri" w:cs="Times New Roman"/>
          <w:lang w:val="ru-RU"/>
        </w:rPr>
        <w:instrText xml:space="preserve"> HYPERLINK "https://uk.wikipedia.org/wiki/%D0%9F%D1%81%D0%B8%D1%85%D1%96%D1%87%D0%BD%D1%96_%D0%BF%D1%80%D0%BE%D1%86%D0%B5%D1%81%D0%B8" \o "Психічні процеси" </w:instrText>
      </w:r>
      <w:r w:rsidRPr="00574C22">
        <w:rPr>
          <w:rFonts w:ascii="Calibri" w:eastAsia="Calibri" w:hAnsi="Calibri" w:cs="Times New Roman"/>
          <w:lang w:val="ru-RU"/>
        </w:rPr>
        <w:fldChar w:fldCharType="separate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психічний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процес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fldChar w:fldCharType="end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полягає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відображенні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людиною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предметів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явищ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сукупності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всіх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їх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якостей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при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безпосередній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дії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органи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чуття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.</w:t>
      </w:r>
      <w:r w:rsidRPr="00574C22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За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своєю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суттю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трактується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як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складний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процес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у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ході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інформація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про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окремі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властивості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об'єкта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сполучається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в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сенсорний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образ та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інтерпретується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як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інформація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,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породжена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об'єктами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або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подіями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оточуючого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середовища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.</w:t>
      </w:r>
    </w:p>
    <w:p w:rsidR="00574C22" w:rsidRPr="00574C22" w:rsidRDefault="00574C22" w:rsidP="00574C22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i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i/>
          <w:sz w:val="28"/>
          <w:lang w:val="uk-UA" w:eastAsia="ru-RU"/>
        </w:rPr>
        <w:t>Види сприймання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643"/>
      </w:tblGrid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lastRenderedPageBreak/>
              <w:t>Залежно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того,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чи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людина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ставить перед собою мету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сприйняти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предмет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м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имовільне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 (ненавмисне),</w:t>
            </w:r>
          </w:p>
          <w:p w:rsidR="00574C22" w:rsidRPr="00574C22" w:rsidRDefault="00574C22" w:rsidP="00574C22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довільне (навмисне).</w:t>
            </w:r>
          </w:p>
        </w:tc>
      </w:tr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залежності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переважної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ролі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того 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чи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іншого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аналізатора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структурі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образу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кінестетичне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зорове,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слухове,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дотикове,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нюхове,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смакове.</w:t>
            </w:r>
          </w:p>
        </w:tc>
      </w:tr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залежності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провідних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аспектів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об'єкта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,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що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сприйма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є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ться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простору,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часу,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руху,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об'єктів.</w:t>
            </w:r>
          </w:p>
        </w:tc>
      </w:tr>
    </w:tbl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Мимовільне</w:t>
      </w:r>
      <w:proofErr w:type="spellEnd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виникає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тоді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коли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не ставить перед собою мети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щось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сприйняти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не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прикладає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волі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Таке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спричиняється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особливостями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навколишніх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предметів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: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їхньою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яскравістю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розташуванням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незвичністю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також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особистим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інтересом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до них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Наприклад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відпочиваючи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студенти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проглядають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цікаві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фільми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читають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книжки,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однак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спеціальних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не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докладають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Довільне</w:t>
      </w:r>
      <w:proofErr w:type="spellEnd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характеризується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тим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ставить перед собою мету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щось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сприйняти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докладає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вольові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зусилля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. 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 xml:space="preserve">Типові стилі навчання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Порівняйте їх: 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», «мрійника», «логіка», «мандрівника». Зверніть увагу: «чистих» стилів не існує, лише змішані («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– логік», 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– мандрівник» та інші). Кожна людина представляє два стилі навчання, з перевагою одного. Треба пізнати свої стилі навчання, міцні сторони застосовувати, а слабкі розвивати, аби не бути одностороннім. </w:t>
      </w:r>
    </w:p>
    <w:p w:rsidR="00574C22" w:rsidRPr="00574C22" w:rsidRDefault="00574C22" w:rsidP="00574C22">
      <w:pPr>
        <w:spacing w:after="0" w:line="276" w:lineRule="auto"/>
        <w:ind w:left="360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proofErr w:type="spellStart"/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Оздоровлювальна</w:t>
      </w:r>
      <w:proofErr w:type="spellEnd"/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 xml:space="preserve"> вправа. </w:t>
      </w:r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Комплекс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вправ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поліпшення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мозкового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кровообігу</w:t>
      </w:r>
      <w:proofErr w:type="spellEnd"/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 1. В. п.  - стоячи або сидячи, руки на поясі. На рахунок "раз"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ліву руку махом занести на праве плече,  голову повернути ліворуч.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На рахунок "два" повернутися у в. п.  На рахунок "три-чотири" -  те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саме правою рукою. Повторити 4-6 разів у повільному темпі.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2. В. п.  - о. с.  На рахунок "раз" оплеск долонями за  спиною,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руки підняти  позаду  якомога вище.  На рахунок "два" - руки через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сторони перевести вперед на рівень голови,  оплеск.  Повторити 4-6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разів у швидкому темпі.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3. В. п. - сидячи на стільці. На рахунок "раз" нахилити голову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lastRenderedPageBreak/>
        <w:t xml:space="preserve">вправо, на  рахунок "два" - в. п.  На рахунок "три" нахилити голову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вліво, на рахунок "чотири" - в. п. Повторити 4-6 разів у середньому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темпі.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Практична робота. Метод «Коментарі щодо…»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- Визначте власний стиль навчання, прокоментуйте.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На основі чого ґрунтується ваша позиція щодо власного індивідуального стилю навчання?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Як ви любите навчатися: читати, слухати чи проговорювати інформацію; працювати самостійно чи з кимось; сидіти спокійно чи увесь час рухатися?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Визначте переваги вашого стилю і те, що вам бажано вдосконалити.</w:t>
      </w:r>
    </w:p>
    <w:p w:rsidR="00574C22" w:rsidRPr="00574C22" w:rsidRDefault="00574C22" w:rsidP="00574C22">
      <w:pPr>
        <w:shd w:val="clear" w:color="auto" w:fill="FFFFFF"/>
        <w:spacing w:after="0" w:line="248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val="ru-RU" w:eastAsia="ru-RU"/>
        </w:rPr>
      </w:pP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574C22" w:rsidRPr="00574C22" w:rsidRDefault="00574C22" w:rsidP="00574C22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опрацювати матеріал під</w:t>
      </w:r>
      <w:r w:rsidR="009A5034">
        <w:rPr>
          <w:rFonts w:ascii="Times New Roman" w:eastAsia="Calibri" w:hAnsi="Times New Roman" w:cs="Times New Roman"/>
          <w:sz w:val="28"/>
          <w:lang w:val="uk-UA" w:eastAsia="ru-RU"/>
        </w:rPr>
        <w:t>ручника щодо вивченої теми (§ 15, с. 109-115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);</w:t>
      </w:r>
    </w:p>
    <w:p w:rsidR="00574C22" w:rsidRPr="00574C22" w:rsidRDefault="00574C22" w:rsidP="00574C2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uk-UA" w:eastAsia="ru-RU"/>
        </w:rPr>
      </w:pP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скласти міні-проект (презентацію) «Як змінити індивідуальний стиль </w:t>
      </w:r>
      <w:r w:rsidR="00641A71">
        <w:rPr>
          <w:rFonts w:ascii="Times New Roman" w:eastAsia="Times New Roman" w:hAnsi="Times New Roman" w:cs="Times New Roman"/>
          <w:sz w:val="28"/>
          <w:lang w:val="uk-UA" w:eastAsia="ru-RU"/>
        </w:rPr>
        <w:t>навчання».</w:t>
      </w:r>
    </w:p>
    <w:p w:rsidR="0000246F" w:rsidRPr="00574C22" w:rsidRDefault="0000246F">
      <w:pPr>
        <w:rPr>
          <w:lang w:val="uk-UA"/>
        </w:rPr>
      </w:pPr>
    </w:p>
    <w:sectPr w:rsidR="0000246F" w:rsidRPr="00574C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7BD2"/>
    <w:multiLevelType w:val="hybridMultilevel"/>
    <w:tmpl w:val="8DE63982"/>
    <w:lvl w:ilvl="0" w:tplc="54E4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C6C5D"/>
    <w:multiLevelType w:val="hybridMultilevel"/>
    <w:tmpl w:val="9030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43495"/>
    <w:multiLevelType w:val="hybridMultilevel"/>
    <w:tmpl w:val="8BAA615C"/>
    <w:lvl w:ilvl="0" w:tplc="1554B95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A82B80"/>
    <w:multiLevelType w:val="hybridMultilevel"/>
    <w:tmpl w:val="DC926F68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DA1CF6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85B53"/>
    <w:multiLevelType w:val="hybridMultilevel"/>
    <w:tmpl w:val="90661BB2"/>
    <w:lvl w:ilvl="0" w:tplc="1554B9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FE"/>
    <w:rsid w:val="0000246F"/>
    <w:rsid w:val="000364B7"/>
    <w:rsid w:val="000E6F52"/>
    <w:rsid w:val="00167989"/>
    <w:rsid w:val="004A59C3"/>
    <w:rsid w:val="00574C22"/>
    <w:rsid w:val="006232CD"/>
    <w:rsid w:val="00641A71"/>
    <w:rsid w:val="009A5034"/>
    <w:rsid w:val="009B4CA0"/>
    <w:rsid w:val="00D11FFE"/>
    <w:rsid w:val="00D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4DCE3B-C53C-4169-B0E8-2006E508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C22"/>
    <w:pPr>
      <w:spacing w:after="0" w:line="240" w:lineRule="auto"/>
    </w:pPr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B%D0%B0%D1%82%D0%B8%D0%BD%D1%81%D1%8C%D0%BA%D0%B0_%D0%BC%D0%BE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Пользователь Windows</cp:lastModifiedBy>
  <cp:revision>13</cp:revision>
  <dcterms:created xsi:type="dcterms:W3CDTF">2021-11-06T14:00:00Z</dcterms:created>
  <dcterms:modified xsi:type="dcterms:W3CDTF">2022-01-25T19:02:00Z</dcterms:modified>
</cp:coreProperties>
</file>