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19.10 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9-А-Б 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B4190" w:rsidRDefault="001B4190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4190">
        <w:rPr>
          <w:rFonts w:ascii="Times New Roman" w:hAnsi="Times New Roman" w:cs="Times New Roman"/>
          <w:b/>
          <w:sz w:val="28"/>
          <w:szCs w:val="28"/>
          <w:lang w:val="uk-UA"/>
        </w:rPr>
        <w:t>Тема: Правопорушення</w:t>
      </w:r>
    </w:p>
    <w:p w:rsidR="004846C1" w:rsidRDefault="004846C1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конспект. 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Правопорушення</w:t>
      </w:r>
      <w:r w:rsidRPr="004846C1">
        <w:rPr>
          <w:rFonts w:ascii="Times New Roman" w:hAnsi="Times New Roman" w:cs="Times New Roman"/>
          <w:sz w:val="28"/>
          <w:szCs w:val="28"/>
          <w:lang w:val="uk-UA"/>
        </w:rPr>
        <w:t xml:space="preserve"> - це протиправне, винне, суспільно небезпечне діяння (дія чи бездіяльність) </w:t>
      </w:r>
      <w:proofErr w:type="spellStart"/>
      <w:r w:rsidRPr="004846C1">
        <w:rPr>
          <w:rFonts w:ascii="Times New Roman" w:hAnsi="Times New Roman" w:cs="Times New Roman"/>
          <w:sz w:val="28"/>
          <w:szCs w:val="28"/>
          <w:lang w:val="uk-UA"/>
        </w:rPr>
        <w:t>деліктоздатного</w:t>
      </w:r>
      <w:proofErr w:type="spellEnd"/>
      <w:r w:rsidRPr="004846C1">
        <w:rPr>
          <w:rFonts w:ascii="Times New Roman" w:hAnsi="Times New Roman" w:cs="Times New Roman"/>
          <w:sz w:val="28"/>
          <w:szCs w:val="28"/>
          <w:lang w:val="uk-UA"/>
        </w:rPr>
        <w:t xml:space="preserve"> суб’єкта, яке тягне за собою юридично визначені для правопорушника негативні наслідки.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Відсутність хоча б однієї ознаки не дозволяє розглядати діяння як правопорушення. Це дає можливість відмежувати правопорушення від порушень інших соціальних норм. Ознаки утворюють поняття «склад правопорушення».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Склад правопорушення</w:t>
      </w:r>
      <w:r w:rsidRPr="004846C1">
        <w:rPr>
          <w:rFonts w:ascii="Times New Roman" w:hAnsi="Times New Roman" w:cs="Times New Roman"/>
          <w:sz w:val="28"/>
          <w:szCs w:val="28"/>
          <w:lang w:val="uk-UA"/>
        </w:rPr>
        <w:t xml:space="preserve"> - це сукупність передбачених законом об’єктивних і суб’єктивних ознак суспільно небезпечного діяння, за вчинення якого винна особа несе юридичну відповідальність.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Елементи складу правопорушення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Об’єктом правопорушення</w:t>
      </w:r>
      <w:r w:rsidRPr="004846C1">
        <w:rPr>
          <w:rFonts w:ascii="Times New Roman" w:hAnsi="Times New Roman" w:cs="Times New Roman"/>
          <w:sz w:val="28"/>
          <w:szCs w:val="28"/>
          <w:lang w:val="uk-UA"/>
        </w:rPr>
        <w:t xml:space="preserve"> можуть бути тільки суспільні відносини, що охороняються нормами права, а матеріальні предмети і духовні блага можуть виступати як предмет правопорушення.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Об’єктивну сторону, як і інші елементи складу правопорушення, чітко закріплено в законі. Наприклад, тілесні ушкодження можуть бути тяжкими, менш тяжкими, легкими. Кожне з них утворює самостійний склад злочину, що передбачено Кримінальним кодексом України.</w:t>
      </w:r>
    </w:p>
    <w:p w:rsidR="004846C1" w:rsidRPr="004846C1" w:rsidRDefault="004846C1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Ознаками об’єктивної сторони правопорушення є: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• дія чи бездіяльність;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• суспільно-небезпечні наслідки;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• причинний зв’язок між діяннями і небезпечними наслідками;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• факультативні (додаткові) елементи: місце, час, спосіб, знаряддя, обставини скоєння правопорушення. Види правопорушень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За ступенем суспільної небезпечності, характером санкції, що застосовується до суб’єктів, правопорушення поділяються на злочини (суспільно небезпечні, кримінально карані діяння) і проступки (вчинки, що є правопорушеннями, передбаченими як іншими галузями законодавства, так і кримінальною).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Злочин </w:t>
      </w:r>
      <w:r w:rsidRPr="004846C1">
        <w:rPr>
          <w:rFonts w:ascii="Times New Roman" w:hAnsi="Times New Roman" w:cs="Times New Roman"/>
          <w:sz w:val="28"/>
          <w:szCs w:val="28"/>
          <w:lang w:val="uk-UA"/>
        </w:rPr>
        <w:t>- це вид правопорушення, що передбачається кримінальним законом, тобто протиправне, суспільно небезпечне, винне діяння (дія чи бездіяльність), яке завдає чи може завдати істотну шкоду суспільним відносинам - державному і суспільному ладу, політичній, економічній та соціальній системам, правопорядку, власності, життю, здоров’ю, правам і свободам особи.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Проступки</w:t>
      </w:r>
      <w:r w:rsidRPr="004846C1">
        <w:rPr>
          <w:rFonts w:ascii="Times New Roman" w:hAnsi="Times New Roman" w:cs="Times New Roman"/>
          <w:sz w:val="28"/>
          <w:szCs w:val="28"/>
          <w:lang w:val="uk-UA"/>
        </w:rPr>
        <w:t xml:space="preserve"> - це менш небезпечне, ніж злочин, правопорушення (порушення трудової дисципліни, суспільного порядку, невиконання зобов’язання та ін.).</w:t>
      </w:r>
    </w:p>
    <w:p w:rsidR="001B4190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Проступки поділяються на конституційні, адміністративні, дисциплінарні, земельні, екологічні, цивільні та ін.</w:t>
      </w:r>
    </w:p>
    <w:p w:rsidR="004846C1" w:rsidRPr="004846C1" w:rsidRDefault="004846C1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Запитання для самоперевірки.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1. Що таке правопорушення?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2. Охарактеризуйте ознаки правопорушення.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3. Які елементи входять до складу правопорушення?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4. Розкрийте зміст форм вини.</w:t>
      </w:r>
    </w:p>
    <w:p w:rsid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sz w:val="28"/>
          <w:szCs w:val="28"/>
          <w:lang w:val="uk-UA"/>
        </w:rPr>
        <w:t>5. Охарактеризуйте види правопорушень.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опрацювати пар. 6, с</w:t>
      </w:r>
      <w:bookmarkStart w:id="0" w:name="_GoBack"/>
      <w:bookmarkEnd w:id="0"/>
      <w:r w:rsidRPr="004846C1">
        <w:rPr>
          <w:rFonts w:ascii="Times New Roman" w:hAnsi="Times New Roman" w:cs="Times New Roman"/>
          <w:sz w:val="28"/>
          <w:szCs w:val="28"/>
          <w:lang w:val="uk-UA"/>
        </w:rPr>
        <w:t xml:space="preserve">тор. 46-47 </w:t>
      </w:r>
      <w:proofErr w:type="spellStart"/>
      <w:r w:rsidRPr="004846C1">
        <w:rPr>
          <w:rFonts w:ascii="Times New Roman" w:hAnsi="Times New Roman" w:cs="Times New Roman"/>
          <w:sz w:val="28"/>
          <w:szCs w:val="28"/>
          <w:lang w:val="uk-UA"/>
        </w:rPr>
        <w:t>пит</w:t>
      </w:r>
      <w:proofErr w:type="spellEnd"/>
      <w:r w:rsidRPr="004846C1">
        <w:rPr>
          <w:rFonts w:ascii="Times New Roman" w:hAnsi="Times New Roman" w:cs="Times New Roman"/>
          <w:sz w:val="28"/>
          <w:szCs w:val="28"/>
          <w:lang w:val="uk-UA"/>
        </w:rPr>
        <w:t>. 1-3 письмово.</w:t>
      </w:r>
    </w:p>
    <w:sectPr w:rsidR="004846C1" w:rsidRPr="0048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130E5E"/>
    <w:rsid w:val="001B4190"/>
    <w:rsid w:val="00387A0E"/>
    <w:rsid w:val="004846C1"/>
    <w:rsid w:val="0052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2021-10-19T05:46:00Z</dcterms:created>
  <dcterms:modified xsi:type="dcterms:W3CDTF">2021-10-19T06:17:00Z</dcterms:modified>
</cp:coreProperties>
</file>