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0FC" w:rsidRPr="000B67FA" w:rsidRDefault="00866F84">
      <w:pPr>
        <w:rPr>
          <w:rFonts w:ascii="Times New Roman" w:hAnsi="Times New Roman" w:cs="Times New Roman"/>
          <w:sz w:val="28"/>
          <w:szCs w:val="28"/>
          <w:lang w:val="uk-UA"/>
        </w:rPr>
      </w:pPr>
      <w:r>
        <w:rPr>
          <w:rFonts w:ascii="Times New Roman" w:hAnsi="Times New Roman" w:cs="Times New Roman"/>
          <w:sz w:val="28"/>
          <w:szCs w:val="28"/>
          <w:lang w:val="uk-UA"/>
        </w:rPr>
        <w:t>22</w:t>
      </w:r>
      <w:r w:rsidR="0090427E">
        <w:rPr>
          <w:rFonts w:ascii="Times New Roman" w:hAnsi="Times New Roman" w:cs="Times New Roman"/>
          <w:sz w:val="28"/>
          <w:szCs w:val="28"/>
          <w:lang w:val="uk-UA"/>
        </w:rPr>
        <w:t>.02</w:t>
      </w:r>
      <w:r w:rsidR="000B67FA" w:rsidRPr="000B67FA">
        <w:rPr>
          <w:rFonts w:ascii="Times New Roman" w:hAnsi="Times New Roman" w:cs="Times New Roman"/>
          <w:sz w:val="28"/>
          <w:szCs w:val="28"/>
          <w:lang w:val="uk-UA"/>
        </w:rPr>
        <w:t>.22</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9-А-Б</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Правознавство</w:t>
      </w:r>
    </w:p>
    <w:p w:rsidR="000B67FA" w:rsidRDefault="000B67FA">
      <w:pPr>
        <w:rPr>
          <w:lang w:val="uk-UA"/>
        </w:rPr>
      </w:pPr>
      <w:r w:rsidRPr="000B67FA">
        <w:rPr>
          <w:rFonts w:ascii="Times New Roman" w:hAnsi="Times New Roman" w:cs="Times New Roman"/>
          <w:sz w:val="28"/>
          <w:szCs w:val="28"/>
          <w:lang w:val="uk-UA"/>
        </w:rPr>
        <w:t xml:space="preserve">Вч. </w:t>
      </w:r>
      <w:proofErr w:type="spellStart"/>
      <w:r w:rsidRPr="000B67FA">
        <w:rPr>
          <w:rFonts w:ascii="Times New Roman" w:hAnsi="Times New Roman" w:cs="Times New Roman"/>
          <w:sz w:val="28"/>
          <w:szCs w:val="28"/>
          <w:lang w:val="uk-UA"/>
        </w:rPr>
        <w:t>Рзаєва</w:t>
      </w:r>
      <w:proofErr w:type="spellEnd"/>
      <w:r w:rsidRPr="000B67FA">
        <w:rPr>
          <w:rFonts w:ascii="Times New Roman" w:hAnsi="Times New Roman" w:cs="Times New Roman"/>
          <w:sz w:val="28"/>
          <w:szCs w:val="28"/>
          <w:lang w:val="uk-UA"/>
        </w:rPr>
        <w:t xml:space="preserve"> Н.О</w:t>
      </w:r>
      <w:r>
        <w:rPr>
          <w:lang w:val="uk-UA"/>
        </w:rPr>
        <w:t>.</w:t>
      </w:r>
    </w:p>
    <w:p w:rsidR="000B67FA" w:rsidRDefault="00866F84">
      <w:pPr>
        <w:rPr>
          <w:rFonts w:ascii="Times New Roman" w:hAnsi="Times New Roman" w:cs="Times New Roman"/>
          <w:b/>
          <w:sz w:val="28"/>
          <w:szCs w:val="28"/>
          <w:lang w:val="uk-UA"/>
        </w:rPr>
      </w:pPr>
      <w:r>
        <w:rPr>
          <w:rFonts w:ascii="Times New Roman" w:hAnsi="Times New Roman" w:cs="Times New Roman"/>
          <w:b/>
          <w:sz w:val="28"/>
          <w:szCs w:val="28"/>
          <w:lang w:val="uk-UA"/>
        </w:rPr>
        <w:t>Тема: Права і обов’язки батьків і дітей.</w:t>
      </w:r>
    </w:p>
    <w:p w:rsidR="00866F84" w:rsidRPr="00866F84" w:rsidRDefault="00866F84" w:rsidP="00866F84">
      <w:pPr>
        <w:rPr>
          <w:rFonts w:ascii="Times New Roman" w:hAnsi="Times New Roman" w:cs="Times New Roman"/>
          <w:b/>
          <w:i/>
          <w:sz w:val="28"/>
          <w:szCs w:val="28"/>
          <w:lang w:val="uk-UA"/>
        </w:rPr>
      </w:pPr>
      <w:r w:rsidRPr="00866F84">
        <w:rPr>
          <w:rFonts w:ascii="Times New Roman" w:hAnsi="Times New Roman" w:cs="Times New Roman"/>
          <w:b/>
          <w:i/>
          <w:sz w:val="28"/>
          <w:szCs w:val="28"/>
          <w:lang w:val="uk-UA"/>
        </w:rPr>
        <w:t>Права і обов'язки батьків і дітей ґрунтуються на походженні дитини, засвідченому державним органом реєстрації актів цивільного стану. Закон регулює:</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1) особисті немайнові права і обов'язки батьків та дітей;</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2) права батьків та дітей на майно;</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3) обов'язок батьків утримувати дітей;</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 xml:space="preserve">4) </w:t>
      </w:r>
      <w:r w:rsidRPr="00866F84">
        <w:rPr>
          <w:rFonts w:ascii="Times New Roman" w:hAnsi="Times New Roman" w:cs="Times New Roman"/>
          <w:sz w:val="28"/>
          <w:szCs w:val="28"/>
          <w:lang w:val="uk-UA"/>
        </w:rPr>
        <w:t>обов’язок</w:t>
      </w:r>
      <w:r w:rsidRPr="00866F84">
        <w:rPr>
          <w:rFonts w:ascii="Times New Roman" w:hAnsi="Times New Roman" w:cs="Times New Roman"/>
          <w:sz w:val="28"/>
          <w:szCs w:val="28"/>
          <w:lang w:val="uk-UA"/>
        </w:rPr>
        <w:t xml:space="preserve"> дітей утримувати батьків.</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Головними положеннями особистих немайнових прав і обов'язків батьків та дітей є те, що мати і батько мають рівні права та обов'язки щодо дитини, а діти мають рівні права та обов'язки щодо батьків. При цьому, зазначений паритет не залежить від того, чи перебували батьки дитини у шлюбі між собою.</w:t>
      </w:r>
    </w:p>
    <w:p w:rsidR="00866F84" w:rsidRPr="00866F84" w:rsidRDefault="00866F84" w:rsidP="00866F84">
      <w:pPr>
        <w:rPr>
          <w:rFonts w:ascii="Times New Roman" w:hAnsi="Times New Roman" w:cs="Times New Roman"/>
          <w:b/>
          <w:i/>
          <w:sz w:val="28"/>
          <w:szCs w:val="28"/>
          <w:lang w:val="uk-UA"/>
        </w:rPr>
      </w:pPr>
      <w:r w:rsidRPr="00866F84">
        <w:rPr>
          <w:rFonts w:ascii="Times New Roman" w:hAnsi="Times New Roman" w:cs="Times New Roman"/>
          <w:b/>
          <w:i/>
          <w:sz w:val="28"/>
          <w:szCs w:val="28"/>
          <w:lang w:val="uk-UA"/>
        </w:rPr>
        <w:t>До особистих немайнових прав і обов'язків батьків та дітей належать:</w:t>
      </w:r>
    </w:p>
    <w:p w:rsidR="00866F84" w:rsidRPr="00866F84" w:rsidRDefault="00866F84" w:rsidP="00866F84">
      <w:pPr>
        <w:rPr>
          <w:rFonts w:ascii="Times New Roman" w:hAnsi="Times New Roman" w:cs="Times New Roman"/>
          <w:color w:val="FF0000"/>
          <w:sz w:val="28"/>
          <w:szCs w:val="28"/>
          <w:lang w:val="uk-UA"/>
        </w:rPr>
      </w:pPr>
      <w:r w:rsidRPr="00866F84">
        <w:rPr>
          <w:rFonts w:ascii="Times New Roman" w:hAnsi="Times New Roman" w:cs="Times New Roman"/>
          <w:color w:val="FF0000"/>
          <w:sz w:val="28"/>
          <w:szCs w:val="28"/>
          <w:lang w:val="uk-UA"/>
        </w:rPr>
        <w:t>1) обов'язки батьків:</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 належно виховувати дитину — в дусі поваги до прав та свобод інших людей, любові до своєї сім'ї та родини, свого народу, своєї Батьківщини;</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 піклуватися про здоров'я дитини, її фізичний, духовний та моральний розвиток;</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 забезпечити здобуття дитиною повної загальної середньої освіти, готувати її до самостійного життя;</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 поважати дитину. Забороняються будь-які види експлуатації батьками своєї дитини, фізичні покарання дитини батьками, а також застосування ними інших видів покарань, які принижують людську гідність дитини. Батьківські права не можуть здійснюватися всупереч інтересам дитини;</w:t>
      </w:r>
    </w:p>
    <w:p w:rsidR="00866F84" w:rsidRPr="00866F84" w:rsidRDefault="00866F84" w:rsidP="00866F84">
      <w:pPr>
        <w:rPr>
          <w:rFonts w:ascii="Times New Roman" w:hAnsi="Times New Roman" w:cs="Times New Roman"/>
          <w:color w:val="FF0000"/>
          <w:sz w:val="28"/>
          <w:szCs w:val="28"/>
          <w:lang w:val="uk-UA"/>
        </w:rPr>
      </w:pPr>
      <w:r w:rsidRPr="00866F84">
        <w:rPr>
          <w:rFonts w:ascii="Times New Roman" w:hAnsi="Times New Roman" w:cs="Times New Roman"/>
          <w:color w:val="FF0000"/>
          <w:sz w:val="28"/>
          <w:szCs w:val="28"/>
          <w:lang w:val="uk-UA"/>
        </w:rPr>
        <w:t>2) переважне право батьків перед іншими особами на особисте виховання дитини;</w:t>
      </w:r>
    </w:p>
    <w:p w:rsidR="00866F84" w:rsidRDefault="00866F84" w:rsidP="00866F84">
      <w:pPr>
        <w:rPr>
          <w:rFonts w:ascii="Times New Roman" w:hAnsi="Times New Roman" w:cs="Times New Roman"/>
          <w:sz w:val="28"/>
          <w:szCs w:val="28"/>
          <w:lang w:val="uk-UA"/>
        </w:rPr>
      </w:pPr>
      <w:r w:rsidRPr="00866F84">
        <w:rPr>
          <w:rFonts w:ascii="Times New Roman" w:hAnsi="Times New Roman" w:cs="Times New Roman"/>
          <w:color w:val="FF0000"/>
          <w:sz w:val="28"/>
          <w:szCs w:val="28"/>
          <w:lang w:val="uk-UA"/>
        </w:rPr>
        <w:t>3) обов'язок дитини, повнолітніх дочки і сина піклуватися про батьків, виявляти про них турботу та надавати їм допомогу;</w:t>
      </w:r>
      <w:r w:rsidRPr="00866F84">
        <w:rPr>
          <w:rFonts w:ascii="Times New Roman" w:hAnsi="Times New Roman" w:cs="Times New Roman"/>
          <w:sz w:val="28"/>
          <w:szCs w:val="28"/>
          <w:lang w:val="uk-UA"/>
        </w:rPr>
        <w:t xml:space="preserve">    </w:t>
      </w:r>
    </w:p>
    <w:p w:rsidR="00866F84" w:rsidRPr="00866F84" w:rsidRDefault="00866F84" w:rsidP="00866F84">
      <w:pPr>
        <w:rPr>
          <w:rFonts w:ascii="Times New Roman" w:hAnsi="Times New Roman" w:cs="Times New Roman"/>
          <w:color w:val="FF0000"/>
          <w:sz w:val="28"/>
          <w:szCs w:val="28"/>
          <w:lang w:val="uk-UA"/>
        </w:rPr>
      </w:pPr>
      <w:r w:rsidRPr="00866F84">
        <w:rPr>
          <w:rFonts w:ascii="Times New Roman" w:hAnsi="Times New Roman" w:cs="Times New Roman"/>
          <w:color w:val="FF0000"/>
          <w:sz w:val="28"/>
          <w:szCs w:val="28"/>
          <w:lang w:val="uk-UA"/>
        </w:rPr>
        <w:lastRenderedPageBreak/>
        <w:t xml:space="preserve"> 4) права дитини:</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 на належне батьківське виховання;</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 противитися неналежному виконанню батьками своїх обов'язків щодо неї; звернутися за захистом своїх прав та інтересів до органів опіки та піклування, інших органів державної влади, органів місцевого самоврядування, громадських організацій, а також безпосередньо до суду (якщо дитина досягла 14 років).</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Невиконання батьками своїх обов'язків або неналежне здійснення прав стосовно дітей може бути підставою для позбавлення батьківських прав. Мати, батько можуть бути позбавлені судом батьківських прав, якщо вони: не забрали дитину з пологового будинку без поважної причини і протягом шести місяців не виявляли щодо неї батьківського піклування; ухиляються від виконання своїх обов'язків по вихованню дитини; жорстоко поводяться з дитиною; є хронічними алкоголіками або наркоманами; вдаються до будь-яких видів експлуатації дитини, примушують її до жебракування та бродяжництва; засуджені за вчинення умисного злочину щодо дитини.</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Права батьків і дітей на майно базуються на тому, що батьки і діти, зокрема ті, які спільно проживають, можуть бути самостійними власниками майна. При цьому у регулюванні майнових відносин між батьками і дітьми у законі пріоритет надається правам дітей. А саме, встановлено, що майно, придбане батьками для забезпечення розвитку, навчання та виховання дитини (одяг, інші речі особистого вжитку, іграшки, книги, музичні інструменти, спортивне обладнання тощо), є власністю дитини, батьки зобов'язані передати у користування дитини майно, яке має забезпечити її виховання та розвиток.</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В законі закріплене ще одне правило майнових відносин батьків та дітей: майно, набуте батьками і дітьми їхньою спільною працею чи за спільні кошти, належить їм на праві спільної сумісної власності.</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Батьки управляють майном малолітньої дитини без спеціального на те повноваження. Але вони зобов'язані вислухати думку дитини щодо способів управління її майном.</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Закон встановлює для батьків обов'язок утримувати дитину до досягнення нею повноліття. Способи такого утримання визначаються батьками за домовленістю між собою. За рішенням суду можуть присуджуватися аліменти.</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 xml:space="preserve">У визначених законом випадках батьки зобов'язані утримувати також повнолітніх дітей. Йдеться про непрацездатних дітей та дітей, які продовжують навчання (до досягнення ними двадцяти трьох років). Це </w:t>
      </w:r>
      <w:r w:rsidRPr="00866F84">
        <w:rPr>
          <w:rFonts w:ascii="Times New Roman" w:hAnsi="Times New Roman" w:cs="Times New Roman"/>
          <w:sz w:val="28"/>
          <w:szCs w:val="28"/>
          <w:lang w:val="uk-UA"/>
        </w:rPr>
        <w:lastRenderedPageBreak/>
        <w:t>утримання можливе за умови, що батьки можуть надавати матеріальну допомогу.</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Члени родини повинні піклуватися про своїх родичів. На родичів покладається обов'язок по утриманню інших членів сім'ї та родичів. Розмір аліментів, що стягуються з інших членів сім'ї та родичів на дітей і непрацездатних повнолітніх осіб, які потребують матеріальної допомоги, визначається судом у частці від заробітку (доходу) або у твердій грошовій сумі.</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Повнолітні діти зобов'язані утримувати батьків, які є непрацездатними і потребують матеріальної допомоги. Обов'язок не виникає, якщо мати, батько були позбавлені батьківських прав або якщо буде встановлено, що вони ухилялися від виконання своїх обов'язків. Розмір аліментів на утримання батьків визначається судом.</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Злісне ухилення від сплати встановлених рішенням суду аліментів на утримання дітей, а так само коштів на утримання непрацездатних батьків є злочином і тягне за собою кримінальну відповідальність.</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Інші члени сім'ї також мають відповідні права та обов'язки. Зокрема, баба, дід, прабаба, прадід мають право спілкуватися зі своїми внуками, правнуками, брати участь у їх вихованні.</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Права та обов'язки, встановлені законом для братів, сестер, мають рідні (</w:t>
      </w:r>
      <w:proofErr w:type="spellStart"/>
      <w:r w:rsidRPr="00866F84">
        <w:rPr>
          <w:rFonts w:ascii="Times New Roman" w:hAnsi="Times New Roman" w:cs="Times New Roman"/>
          <w:sz w:val="28"/>
          <w:szCs w:val="28"/>
          <w:lang w:val="uk-UA"/>
        </w:rPr>
        <w:t>повнорідні</w:t>
      </w:r>
      <w:proofErr w:type="spellEnd"/>
      <w:r w:rsidRPr="00866F84">
        <w:rPr>
          <w:rFonts w:ascii="Times New Roman" w:hAnsi="Times New Roman" w:cs="Times New Roman"/>
          <w:sz w:val="28"/>
          <w:szCs w:val="28"/>
          <w:lang w:val="uk-UA"/>
        </w:rPr>
        <w:t xml:space="preserve">, </w:t>
      </w:r>
      <w:proofErr w:type="spellStart"/>
      <w:r w:rsidRPr="00866F84">
        <w:rPr>
          <w:rFonts w:ascii="Times New Roman" w:hAnsi="Times New Roman" w:cs="Times New Roman"/>
          <w:sz w:val="28"/>
          <w:szCs w:val="28"/>
          <w:lang w:val="uk-UA"/>
        </w:rPr>
        <w:t>неповнорідні</w:t>
      </w:r>
      <w:proofErr w:type="spellEnd"/>
      <w:r w:rsidRPr="00866F84">
        <w:rPr>
          <w:rFonts w:ascii="Times New Roman" w:hAnsi="Times New Roman" w:cs="Times New Roman"/>
          <w:sz w:val="28"/>
          <w:szCs w:val="28"/>
          <w:lang w:val="uk-UA"/>
        </w:rPr>
        <w:t>) брати та сестри. А саме, вони мають право на спілкування. Повнолітні особи мають право брати участь у вихованні своїх неповнолітніх братів та сестер, незалежно від місця їхнього проживання.</w:t>
      </w:r>
    </w:p>
    <w:p w:rsidR="00866F84" w:rsidRPr="00866F84" w:rsidRDefault="00866F84" w:rsidP="00866F84">
      <w:pPr>
        <w:rPr>
          <w:rFonts w:ascii="Times New Roman" w:hAnsi="Times New Roman" w:cs="Times New Roman"/>
          <w:sz w:val="28"/>
          <w:szCs w:val="28"/>
          <w:lang w:val="uk-UA"/>
        </w:rPr>
      </w:pPr>
      <w:r w:rsidRPr="00866F84">
        <w:rPr>
          <w:rFonts w:ascii="Times New Roman" w:hAnsi="Times New Roman" w:cs="Times New Roman"/>
          <w:sz w:val="28"/>
          <w:szCs w:val="28"/>
          <w:lang w:val="uk-UA"/>
        </w:rPr>
        <w:t xml:space="preserve">Мачуха, вітчим, які проживають однією сім'єю з малолітніми пасинком, падчеркою, мають право брати участь у їхньому вихованні. Сестра, брат, мачуха, вітчим, баба, дід мають право на самозахист своїх малолітніх, неповнолітніх, повнолітніх непрацездатних братів, сестер, </w:t>
      </w:r>
      <w:proofErr w:type="spellStart"/>
      <w:r w:rsidRPr="00866F84">
        <w:rPr>
          <w:rFonts w:ascii="Times New Roman" w:hAnsi="Times New Roman" w:cs="Times New Roman"/>
          <w:sz w:val="28"/>
          <w:szCs w:val="28"/>
          <w:lang w:val="uk-UA"/>
        </w:rPr>
        <w:t>пасинка</w:t>
      </w:r>
      <w:proofErr w:type="spellEnd"/>
      <w:r w:rsidR="00104989">
        <w:rPr>
          <w:rFonts w:ascii="Times New Roman" w:hAnsi="Times New Roman" w:cs="Times New Roman"/>
          <w:sz w:val="28"/>
          <w:szCs w:val="28"/>
          <w:lang w:val="uk-UA"/>
        </w:rPr>
        <w:t>.</w:t>
      </w:r>
    </w:p>
    <w:p w:rsidR="000B67FA" w:rsidRDefault="000B67FA" w:rsidP="000B67FA">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0B67FA" w:rsidRDefault="000B67FA" w:rsidP="00104989">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5" w:history="1">
        <w:r w:rsidR="00104989" w:rsidRPr="000041F1">
          <w:rPr>
            <w:rStyle w:val="a4"/>
            <w:rFonts w:ascii="Times New Roman" w:hAnsi="Times New Roman" w:cs="Times New Roman"/>
            <w:b/>
            <w:sz w:val="28"/>
            <w:szCs w:val="28"/>
            <w:lang w:val="uk-UA"/>
          </w:rPr>
          <w:t>https://youtu.be/2rLhGuDVbg4</w:t>
        </w:r>
      </w:hyperlink>
      <w:r w:rsidR="00104989">
        <w:rPr>
          <w:rFonts w:ascii="Times New Roman" w:hAnsi="Times New Roman" w:cs="Times New Roman"/>
          <w:b/>
          <w:sz w:val="28"/>
          <w:szCs w:val="28"/>
          <w:lang w:val="uk-UA"/>
        </w:rPr>
        <w:t xml:space="preserve"> </w:t>
      </w:r>
    </w:p>
    <w:p w:rsidR="000B67FA" w:rsidRPr="000B67FA" w:rsidRDefault="000B67FA" w:rsidP="000B67FA">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пар.</w:t>
      </w:r>
      <w:r>
        <w:rPr>
          <w:rFonts w:ascii="Times New Roman" w:hAnsi="Times New Roman" w:cs="Times New Roman"/>
          <w:sz w:val="28"/>
          <w:szCs w:val="28"/>
          <w:lang w:val="uk-UA"/>
        </w:rPr>
        <w:t xml:space="preserve"> </w:t>
      </w:r>
      <w:r w:rsidR="00866F84">
        <w:rPr>
          <w:rFonts w:ascii="Times New Roman" w:hAnsi="Times New Roman" w:cs="Times New Roman"/>
          <w:b/>
          <w:sz w:val="28"/>
          <w:szCs w:val="28"/>
          <w:lang w:val="uk-UA"/>
        </w:rPr>
        <w:t>18</w:t>
      </w:r>
      <w:r w:rsidRPr="000B67FA">
        <w:rPr>
          <w:rFonts w:ascii="Times New Roman" w:hAnsi="Times New Roman" w:cs="Times New Roman"/>
          <w:b/>
          <w:sz w:val="28"/>
          <w:szCs w:val="28"/>
          <w:lang w:val="uk-UA"/>
        </w:rPr>
        <w:t>.</w:t>
      </w:r>
      <w:r w:rsidR="0090427E">
        <w:rPr>
          <w:rFonts w:ascii="Times New Roman" w:hAnsi="Times New Roman" w:cs="Times New Roman"/>
          <w:b/>
          <w:sz w:val="28"/>
          <w:szCs w:val="28"/>
          <w:lang w:val="uk-UA"/>
        </w:rPr>
        <w:t xml:space="preserve"> Повторити тему «Правовідносини і  правопорушення</w:t>
      </w:r>
      <w:r w:rsidRPr="000B67FA">
        <w:rPr>
          <w:rFonts w:ascii="Times New Roman" w:hAnsi="Times New Roman" w:cs="Times New Roman"/>
          <w:b/>
          <w:sz w:val="28"/>
          <w:szCs w:val="28"/>
          <w:lang w:val="uk-UA"/>
        </w:rPr>
        <w:t>».</w:t>
      </w:r>
      <w:bookmarkStart w:id="0" w:name="_GoBack"/>
      <w:bookmarkEnd w:id="0"/>
    </w:p>
    <w:sectPr w:rsidR="000B67FA" w:rsidRPr="000B67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045DF6"/>
    <w:multiLevelType w:val="hybridMultilevel"/>
    <w:tmpl w:val="CE50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84"/>
    <w:rsid w:val="000B67FA"/>
    <w:rsid w:val="00104989"/>
    <w:rsid w:val="001050FC"/>
    <w:rsid w:val="00131984"/>
    <w:rsid w:val="00647A1A"/>
    <w:rsid w:val="00866F84"/>
    <w:rsid w:val="009042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66C6E-437A-455E-B09E-FD01B579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7FA"/>
    <w:pPr>
      <w:ind w:left="720"/>
      <w:contextualSpacing/>
    </w:pPr>
  </w:style>
  <w:style w:type="character" w:styleId="a4">
    <w:name w:val="Hyperlink"/>
    <w:basedOn w:val="a0"/>
    <w:uiPriority w:val="99"/>
    <w:unhideWhenUsed/>
    <w:rsid w:val="000B6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2rLhGuDVbg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867</Words>
  <Characters>4944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2022-01-24T16:29:00Z</dcterms:created>
  <dcterms:modified xsi:type="dcterms:W3CDTF">2022-02-21T16:44:00Z</dcterms:modified>
</cp:coreProperties>
</file>