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25.01.22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9-А-Б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0B67FA" w:rsidRDefault="000B67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b/>
          <w:sz w:val="28"/>
          <w:szCs w:val="28"/>
          <w:lang w:val="uk-UA"/>
        </w:rPr>
        <w:t>Тема: Ти – споживач.</w:t>
      </w:r>
    </w:p>
    <w:p w:rsidR="000B67FA" w:rsidRDefault="000B67FA" w:rsidP="000B67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b/>
          <w:i/>
          <w:sz w:val="28"/>
          <w:szCs w:val="28"/>
          <w:lang w:val="uk-UA"/>
        </w:rPr>
        <w:t>Споживачі – ми всі.</w:t>
      </w: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Хочемо ми того чи ні. І це не залежить від нашого бажання або небажання, громадянства, матеріального добробуту… ми споживачі вже тому, що споживаємо товари та послуги і платимо за них. Споживач – головна фігура ринку та ринкових відносин. До того ж особа досить перебірлива: він хоче придбати товар високої якості за найнижчою ціною. Саме тут його інтереси явно не збігаються з інтересами інших учасників ринку – виробника і продавця, – які намагаються виробити і продати товарів якомога більше і за вищу ціну. При цьому часто порушується технологія виготовлення, терміни зберігання, втрачається якість. У такий спосіб покупець вступає в боротьбу – боротьбу інтересів. От тільки сили дещо нерівні. На боці бізнесу (розумій: виробник, виконавець, продавець) – економісти, бухгалтери, юристи, а на боці споживача – він один. Добре, якщо він озброєний знанням своїх прав і обов’язків, умінням їх застосовувати. Такий споживач спроможеться відстояти свої інтереси і становитиме небезпеку для несумлінного продавця або виконавця. Він не тільки зможе відшкодувати заподіяний матеріальний збиток, а й за некоректної щодо нього поведінки ще й змусить компенсувати нанесену йому моральну шкоду. Втім у грамотного споживача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виникають конфлікти, а іспит з отриманих знань ви складатимете все життя.</w:t>
      </w:r>
    </w:p>
    <w:p w:rsidR="000B67FA" w:rsidRPr="000B67FA" w:rsidRDefault="000B67FA" w:rsidP="000B67F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b/>
          <w:i/>
          <w:sz w:val="28"/>
          <w:szCs w:val="28"/>
          <w:lang w:val="uk-UA"/>
        </w:rPr>
        <w:t>Словникова робота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Споживач </w:t>
      </w:r>
      <w:r w:rsidRPr="000B67FA">
        <w:rPr>
          <w:rFonts w:ascii="Times New Roman" w:hAnsi="Times New Roman" w:cs="Times New Roman"/>
          <w:sz w:val="28"/>
          <w:szCs w:val="28"/>
          <w:lang w:val="uk-UA"/>
        </w:rPr>
        <w:t>— людина (фізична особа), яка купує, замовляє, використовує або має намір придбати або замовити товари (роботи, послуги) для власних побутових потреб.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Продавці </w:t>
      </w:r>
      <w:r w:rsidRPr="000B67FA">
        <w:rPr>
          <w:rFonts w:ascii="Times New Roman" w:hAnsi="Times New Roman" w:cs="Times New Roman"/>
          <w:sz w:val="28"/>
          <w:szCs w:val="28"/>
          <w:lang w:val="uk-UA"/>
        </w:rPr>
        <w:t>— підприємства, організації або громадяни, які реалізують товари.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Виконавці </w:t>
      </w:r>
      <w:r w:rsidRPr="000B67FA">
        <w:rPr>
          <w:rFonts w:ascii="Times New Roman" w:hAnsi="Times New Roman" w:cs="Times New Roman"/>
          <w:sz w:val="28"/>
          <w:szCs w:val="28"/>
          <w:lang w:val="uk-UA"/>
        </w:rPr>
        <w:t>— підприємство або людина, які виконують роботи, надають послуги, або виробники — ті, хто виробляють товари для реалізації.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Коли продавець, виконавець на прохання споживача погоджуються  продати  йому  товар  або  виконати  роботу,  а  споживач —  заплатити за це, то між </w:t>
      </w:r>
      <w:r w:rsidRPr="000B67FA">
        <w:rPr>
          <w:rFonts w:ascii="Times New Roman" w:hAnsi="Times New Roman" w:cs="Times New Roman"/>
          <w:sz w:val="28"/>
          <w:szCs w:val="28"/>
          <w:lang w:val="uk-UA"/>
        </w:rPr>
        <w:lastRenderedPageBreak/>
        <w:t>ними утворюється угода щодо якості, терміну, ціни та інших умов, за якими здійснюється купівля-продаж, виконуються роботи або надаються послуги.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Така угода зазвичай оформлюється квитанцією, товарним або касовим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чеком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(використовуючи папку документів, показує квитанцію, товарний чек, касовий чек).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Основним правовим законом, який стоїть на сторожі законних інтересів споживачів, є Закон « Про захист прав споживачів».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У разі виявлення вад у виконаних роботах під час гарантійного строку споживач має право вимагати від виконавця: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безоплатного усунення недоліків у розумний строк;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B67FA">
        <w:rPr>
          <w:rFonts w:ascii="Times New Roman" w:hAnsi="Times New Roman" w:cs="Times New Roman"/>
          <w:sz w:val="28"/>
          <w:szCs w:val="28"/>
          <w:lang w:val="uk-UA"/>
        </w:rPr>
        <w:t>меншення ціни за роботу (послугу);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безоплатного виконання іншої речі з такого самого матеріалу і такої самої якості чи повторного виконання робіт.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b/>
          <w:i/>
          <w:sz w:val="28"/>
          <w:szCs w:val="28"/>
          <w:lang w:val="uk-UA"/>
        </w:rPr>
        <w:t>Споживач має право</w:t>
      </w: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розірвати договір послуг чи виконання робіт і відшкодування завданих збитків, якщо вади не підлягають усуненню або проявляються після усунення.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Перш ніж висувати вимоги, переконайтесь, що вади виникли не в результаті порушення правил користування товару або його зберігання.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Якщо продавець відмовляє вам у задоволенні ваших претензій, ви можете написати письмову скаргу (претензію) на ім’я директора або власника магазину, де зазначається: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1)  коли і за якою ціною придбано товар;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гарантійний строк та документ, яким він встановлюється;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3)  причини скарги;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4)  претензії та вимоги споживача;</w:t>
      </w:r>
    </w:p>
    <w:p w:rsidR="000B67FA" w:rsidRPr="000B67FA" w:rsidRDefault="000B67FA" w:rsidP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5)  документи, що додаються до скарги.</w:t>
      </w:r>
    </w:p>
    <w:p w:rsidR="000B67FA" w:rsidRDefault="000B67FA" w:rsidP="000B67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3A307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https://youtu.be/2khc326fFlc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B67FA" w:rsidRPr="000B67FA" w:rsidRDefault="000B67FA" w:rsidP="000B67F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пар.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67FA">
        <w:rPr>
          <w:rFonts w:ascii="Times New Roman" w:hAnsi="Times New Roman" w:cs="Times New Roman"/>
          <w:b/>
          <w:sz w:val="28"/>
          <w:szCs w:val="28"/>
          <w:lang w:val="uk-UA"/>
        </w:rPr>
        <w:t>16. Повторити тему «Соціальні норми».</w:t>
      </w:r>
    </w:p>
    <w:sectPr w:rsidR="000B67FA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67FA"/>
    <w:rsid w:val="001050FC"/>
    <w:rsid w:val="0013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2khc326fFl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518</Words>
  <Characters>2953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2022-01-24T16:29:00Z</dcterms:created>
  <dcterms:modified xsi:type="dcterms:W3CDTF">2022-01-24T16:38:00Z</dcterms:modified>
</cp:coreProperties>
</file>