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0FC" w:rsidRPr="000B67FA" w:rsidRDefault="004A6D0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31</w:t>
      </w:r>
      <w:r w:rsidR="00E5192D">
        <w:rPr>
          <w:rFonts w:ascii="Times New Roman" w:hAnsi="Times New Roman" w:cs="Times New Roman"/>
          <w:sz w:val="28"/>
          <w:szCs w:val="28"/>
          <w:lang w:val="uk-UA"/>
        </w:rPr>
        <w:t>.05</w:t>
      </w:r>
      <w:r w:rsidR="000B67FA" w:rsidRPr="000B67FA">
        <w:rPr>
          <w:rFonts w:ascii="Times New Roman" w:hAnsi="Times New Roman" w:cs="Times New Roman"/>
          <w:sz w:val="28"/>
          <w:szCs w:val="28"/>
          <w:lang w:val="uk-UA"/>
        </w:rPr>
        <w:t>.22</w:t>
      </w:r>
    </w:p>
    <w:p w:rsidR="000B67FA" w:rsidRPr="000B67FA" w:rsidRDefault="000B67F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67FA">
        <w:rPr>
          <w:rFonts w:ascii="Times New Roman" w:hAnsi="Times New Roman" w:cs="Times New Roman"/>
          <w:sz w:val="28"/>
          <w:szCs w:val="28"/>
          <w:lang w:val="uk-UA"/>
        </w:rPr>
        <w:t>9-А-Б</w:t>
      </w:r>
    </w:p>
    <w:p w:rsidR="000B67FA" w:rsidRPr="000B67FA" w:rsidRDefault="000B67F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67FA">
        <w:rPr>
          <w:rFonts w:ascii="Times New Roman" w:hAnsi="Times New Roman" w:cs="Times New Roman"/>
          <w:sz w:val="28"/>
          <w:szCs w:val="28"/>
          <w:lang w:val="uk-UA"/>
        </w:rPr>
        <w:t>Правознавство</w:t>
      </w:r>
    </w:p>
    <w:p w:rsidR="000B67FA" w:rsidRDefault="000B67FA">
      <w:pPr>
        <w:rPr>
          <w:lang w:val="uk-UA"/>
        </w:rPr>
      </w:pPr>
      <w:r w:rsidRPr="000B67FA"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 w:rsidRPr="000B67FA"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 w:rsidRPr="000B67FA">
        <w:rPr>
          <w:rFonts w:ascii="Times New Roman" w:hAnsi="Times New Roman" w:cs="Times New Roman"/>
          <w:sz w:val="28"/>
          <w:szCs w:val="28"/>
          <w:lang w:val="uk-UA"/>
        </w:rPr>
        <w:t xml:space="preserve"> Н.О</w:t>
      </w:r>
      <w:r>
        <w:rPr>
          <w:lang w:val="uk-UA"/>
        </w:rPr>
        <w:t>.</w:t>
      </w:r>
    </w:p>
    <w:p w:rsidR="00E5192D" w:rsidRDefault="00EA6BF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="00B3272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F32A8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Повторення. </w:t>
      </w:r>
      <w:r w:rsidR="002E77D1">
        <w:rPr>
          <w:rFonts w:ascii="Times New Roman" w:hAnsi="Times New Roman" w:cs="Times New Roman"/>
          <w:b/>
          <w:sz w:val="28"/>
          <w:szCs w:val="28"/>
          <w:lang w:val="uk-UA"/>
        </w:rPr>
        <w:t>Правопорушення. Юридична відповідальність.</w:t>
      </w:r>
    </w:p>
    <w:p w:rsidR="00344DBD" w:rsidRPr="00F32A85" w:rsidRDefault="00E5192D" w:rsidP="00F32A8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F400D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уроку</w:t>
      </w:r>
      <w:r w:rsidR="00344DBD" w:rsidRPr="00F32A85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F32A85">
        <w:rPr>
          <w:rFonts w:ascii="Times New Roman" w:hAnsi="Times New Roman" w:cs="Times New Roman"/>
          <w:sz w:val="28"/>
          <w:szCs w:val="28"/>
          <w:lang w:val="uk-UA"/>
        </w:rPr>
        <w:t>розкрити</w:t>
      </w:r>
      <w:r w:rsidR="00F32A85" w:rsidRPr="00F32A85">
        <w:rPr>
          <w:rFonts w:ascii="Times New Roman" w:hAnsi="Times New Roman" w:cs="Times New Roman"/>
          <w:sz w:val="28"/>
          <w:szCs w:val="28"/>
          <w:lang w:val="uk-UA"/>
        </w:rPr>
        <w:t xml:space="preserve"> суть взає</w:t>
      </w:r>
      <w:r w:rsidR="00F32A85">
        <w:rPr>
          <w:rFonts w:ascii="Times New Roman" w:hAnsi="Times New Roman" w:cs="Times New Roman"/>
          <w:sz w:val="28"/>
          <w:szCs w:val="28"/>
          <w:lang w:val="uk-UA"/>
        </w:rPr>
        <w:t xml:space="preserve">мовідносин особи і суспільства; пояснити </w:t>
      </w:r>
      <w:r w:rsidR="00F32A85" w:rsidRPr="00F32A85">
        <w:rPr>
          <w:rFonts w:ascii="Times New Roman" w:hAnsi="Times New Roman" w:cs="Times New Roman"/>
          <w:sz w:val="28"/>
          <w:szCs w:val="28"/>
          <w:lang w:val="uk-UA"/>
        </w:rPr>
        <w:t xml:space="preserve">особливості </w:t>
      </w:r>
      <w:r w:rsidR="00F32A85">
        <w:rPr>
          <w:rFonts w:ascii="Times New Roman" w:hAnsi="Times New Roman" w:cs="Times New Roman"/>
          <w:sz w:val="28"/>
          <w:szCs w:val="28"/>
          <w:lang w:val="uk-UA"/>
        </w:rPr>
        <w:t>взаємовідносин особи і держави; розглянути</w:t>
      </w:r>
      <w:r w:rsidR="00F32A85" w:rsidRPr="00F32A85">
        <w:rPr>
          <w:rFonts w:ascii="Times New Roman" w:hAnsi="Times New Roman" w:cs="Times New Roman"/>
          <w:sz w:val="28"/>
          <w:szCs w:val="28"/>
          <w:lang w:val="uk-UA"/>
        </w:rPr>
        <w:t xml:space="preserve"> права людини крізь приз</w:t>
      </w:r>
      <w:r w:rsidR="00F32A85">
        <w:rPr>
          <w:rFonts w:ascii="Times New Roman" w:hAnsi="Times New Roman" w:cs="Times New Roman"/>
          <w:sz w:val="28"/>
          <w:szCs w:val="28"/>
          <w:lang w:val="uk-UA"/>
        </w:rPr>
        <w:t>му відносин «людина — держава»;  визначати</w:t>
      </w:r>
      <w:r w:rsidR="00F32A85" w:rsidRPr="00F32A85">
        <w:rPr>
          <w:rFonts w:ascii="Times New Roman" w:hAnsi="Times New Roman" w:cs="Times New Roman"/>
          <w:sz w:val="28"/>
          <w:szCs w:val="28"/>
          <w:lang w:val="uk-UA"/>
        </w:rPr>
        <w:t xml:space="preserve"> роль держави та державних інституцій щодо захисту прав людини та прав дитини.</w:t>
      </w:r>
    </w:p>
    <w:p w:rsidR="00344DBD" w:rsidRDefault="00F32A85" w:rsidP="00F32A85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Опрацюйте опорний конспект.</w:t>
      </w:r>
    </w:p>
    <w:p w:rsidR="002E77D1" w:rsidRPr="002E77D1" w:rsidRDefault="002E77D1" w:rsidP="002E77D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E77D1">
        <w:rPr>
          <w:rFonts w:ascii="Times New Roman" w:hAnsi="Times New Roman" w:cs="Times New Roman"/>
          <w:b/>
          <w:i/>
          <w:sz w:val="28"/>
          <w:szCs w:val="28"/>
          <w:lang w:val="uk-UA"/>
        </w:rPr>
        <w:t>Правопорушення</w:t>
      </w:r>
      <w:r w:rsidRPr="002E77D1">
        <w:rPr>
          <w:rFonts w:ascii="Times New Roman" w:hAnsi="Times New Roman" w:cs="Times New Roman"/>
          <w:sz w:val="28"/>
          <w:szCs w:val="28"/>
          <w:lang w:val="uk-UA"/>
        </w:rPr>
        <w:t xml:space="preserve"> - це протиправне, винне, суспільно небезпечне діяння (дія чи бездіяльність) </w:t>
      </w:r>
      <w:proofErr w:type="spellStart"/>
      <w:r w:rsidRPr="002E77D1">
        <w:rPr>
          <w:rFonts w:ascii="Times New Roman" w:hAnsi="Times New Roman" w:cs="Times New Roman"/>
          <w:sz w:val="28"/>
          <w:szCs w:val="28"/>
          <w:lang w:val="uk-UA"/>
        </w:rPr>
        <w:t>деліктоздатного</w:t>
      </w:r>
      <w:proofErr w:type="spellEnd"/>
      <w:r w:rsidRPr="002E77D1">
        <w:rPr>
          <w:rFonts w:ascii="Times New Roman" w:hAnsi="Times New Roman" w:cs="Times New Roman"/>
          <w:sz w:val="28"/>
          <w:szCs w:val="28"/>
          <w:lang w:val="uk-UA"/>
        </w:rPr>
        <w:t xml:space="preserve"> суб’єкта, яке тягне за собою юридично визначені для правопорушника негативні наслідки.</w:t>
      </w:r>
    </w:p>
    <w:p w:rsidR="002E77D1" w:rsidRPr="002E77D1" w:rsidRDefault="002E77D1" w:rsidP="002E77D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E77D1">
        <w:rPr>
          <w:rFonts w:ascii="Times New Roman" w:hAnsi="Times New Roman" w:cs="Times New Roman"/>
          <w:sz w:val="28"/>
          <w:szCs w:val="28"/>
          <w:lang w:val="uk-UA"/>
        </w:rPr>
        <w:t>Відсутність хоча б однієї ознаки не дозволяє розглядати діяння як правопорушення. Це дає можливість відмежувати правопорушення від порушень інших соціальних норм. Ознаки утворюють поняття «склад правопорушення».</w:t>
      </w:r>
    </w:p>
    <w:p w:rsidR="002E77D1" w:rsidRPr="002E77D1" w:rsidRDefault="002E77D1" w:rsidP="002E77D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E77D1">
        <w:rPr>
          <w:rFonts w:ascii="Times New Roman" w:hAnsi="Times New Roman" w:cs="Times New Roman"/>
          <w:sz w:val="28"/>
          <w:szCs w:val="28"/>
          <w:lang w:val="uk-UA"/>
        </w:rPr>
        <w:t>Склад правопорушення - це сукупність передбачених законом об’єктивних і суб’єктивних ознак суспільно небезпечного діяння, за вчинення якого винна особа несе юридичну відповідальність.</w:t>
      </w:r>
    </w:p>
    <w:p w:rsidR="002E77D1" w:rsidRPr="002E77D1" w:rsidRDefault="002E77D1" w:rsidP="002E77D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E77D1">
        <w:rPr>
          <w:rFonts w:ascii="Times New Roman" w:hAnsi="Times New Roman" w:cs="Times New Roman"/>
          <w:sz w:val="28"/>
          <w:szCs w:val="28"/>
          <w:lang w:val="uk-UA"/>
        </w:rPr>
        <w:t>Елементи складу правопорушення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2E77D1" w:rsidRPr="002E77D1" w:rsidRDefault="002E77D1" w:rsidP="002E77D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E77D1">
        <w:rPr>
          <w:rFonts w:ascii="Times New Roman" w:hAnsi="Times New Roman" w:cs="Times New Roman"/>
          <w:sz w:val="28"/>
          <w:szCs w:val="28"/>
          <w:lang w:val="uk-UA"/>
        </w:rPr>
        <w:t>Об’єктом правопорушення можуть бути тільки суспільні відносини, що охороняються нормами права, а матеріальні предмети і духовні блага можуть виступати як предмет правопорушення.</w:t>
      </w:r>
    </w:p>
    <w:p w:rsidR="002E77D1" w:rsidRPr="002E77D1" w:rsidRDefault="002E77D1" w:rsidP="002E77D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E77D1">
        <w:rPr>
          <w:rFonts w:ascii="Times New Roman" w:hAnsi="Times New Roman" w:cs="Times New Roman"/>
          <w:sz w:val="28"/>
          <w:szCs w:val="28"/>
          <w:lang w:val="uk-UA"/>
        </w:rPr>
        <w:t>Об’єктивну сторону, як і інші елементи складу правопорушення, чітко закріплено в законі. Наприклад, тілесні ушкодження можуть бути тяжкими, менш тяжкими, легкими. Кожне з них утворює самостійний склад злочину, що передбачено Кримінальним кодексом України.</w:t>
      </w:r>
    </w:p>
    <w:p w:rsidR="002E77D1" w:rsidRPr="002E77D1" w:rsidRDefault="002E77D1" w:rsidP="002E77D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E77D1">
        <w:rPr>
          <w:rFonts w:ascii="Times New Roman" w:hAnsi="Times New Roman" w:cs="Times New Roman"/>
          <w:sz w:val="28"/>
          <w:szCs w:val="28"/>
          <w:lang w:val="uk-UA"/>
        </w:rPr>
        <w:t>Ознаками об’єктивної сторони правопорушення є:</w:t>
      </w:r>
    </w:p>
    <w:p w:rsidR="002E77D1" w:rsidRPr="002E77D1" w:rsidRDefault="002E77D1" w:rsidP="002E77D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E77D1">
        <w:rPr>
          <w:rFonts w:ascii="Times New Roman" w:hAnsi="Times New Roman" w:cs="Times New Roman"/>
          <w:sz w:val="28"/>
          <w:szCs w:val="28"/>
          <w:lang w:val="uk-UA"/>
        </w:rPr>
        <w:t>• дія чи бездіяльність;</w:t>
      </w:r>
    </w:p>
    <w:p w:rsidR="002E77D1" w:rsidRPr="002E77D1" w:rsidRDefault="002E77D1" w:rsidP="002E77D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E77D1">
        <w:rPr>
          <w:rFonts w:ascii="Times New Roman" w:hAnsi="Times New Roman" w:cs="Times New Roman"/>
          <w:sz w:val="28"/>
          <w:szCs w:val="28"/>
          <w:lang w:val="uk-UA"/>
        </w:rPr>
        <w:t>• суспільно-небезпечні наслідки;</w:t>
      </w:r>
    </w:p>
    <w:p w:rsidR="002E77D1" w:rsidRPr="002E77D1" w:rsidRDefault="002E77D1" w:rsidP="002E77D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E77D1">
        <w:rPr>
          <w:rFonts w:ascii="Times New Roman" w:hAnsi="Times New Roman" w:cs="Times New Roman"/>
          <w:sz w:val="28"/>
          <w:szCs w:val="28"/>
          <w:lang w:val="uk-UA"/>
        </w:rPr>
        <w:t>• причинний зв’язок між діяннями і небезпечними наслідками;</w:t>
      </w:r>
    </w:p>
    <w:p w:rsidR="002E77D1" w:rsidRPr="002E77D1" w:rsidRDefault="002E77D1" w:rsidP="002E77D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E77D1">
        <w:rPr>
          <w:rFonts w:ascii="Times New Roman" w:hAnsi="Times New Roman" w:cs="Times New Roman"/>
          <w:sz w:val="28"/>
          <w:szCs w:val="28"/>
          <w:lang w:val="uk-UA"/>
        </w:rPr>
        <w:t>• факультативні (додаткові) елементи: місце, час, спосіб, знаряддя, обставини скоєння правопорушення. Види правопорушень</w:t>
      </w:r>
    </w:p>
    <w:p w:rsidR="002E77D1" w:rsidRPr="002E77D1" w:rsidRDefault="002E77D1" w:rsidP="002E77D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E77D1">
        <w:rPr>
          <w:rFonts w:ascii="Times New Roman" w:hAnsi="Times New Roman" w:cs="Times New Roman"/>
          <w:sz w:val="28"/>
          <w:szCs w:val="28"/>
          <w:lang w:val="uk-UA"/>
        </w:rPr>
        <w:lastRenderedPageBreak/>
        <w:t>За ступенем суспільної небезпечності, характером санкції, що застосовується до суб’єктів, правопорушення поділяються на злочини (суспільно небезпечні, кримінально карані діяння) і проступки (вчинки, що є правопорушеннями, передбаченими як іншими галузями законодавства, так і кримінальною).</w:t>
      </w:r>
    </w:p>
    <w:p w:rsidR="002E77D1" w:rsidRPr="002E77D1" w:rsidRDefault="002E77D1" w:rsidP="002E77D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E77D1">
        <w:rPr>
          <w:rFonts w:ascii="Times New Roman" w:hAnsi="Times New Roman" w:cs="Times New Roman"/>
          <w:sz w:val="28"/>
          <w:szCs w:val="28"/>
          <w:lang w:val="uk-UA"/>
        </w:rPr>
        <w:t>Злочин - це вид правопорушення, що передбачається кримінальним законом, тобто протиправне, суспільно небезпечне, винне діяння (дія чи бездіяльність), яке завдає чи може завдати істотну шкоду суспільним відносинам - державному і суспільному ладу, політичній, економічній та соціальній системам, правопорядку, власності, життю, здоров’ю, правам і свободам особи.</w:t>
      </w:r>
    </w:p>
    <w:p w:rsidR="002E77D1" w:rsidRPr="002E77D1" w:rsidRDefault="002E77D1" w:rsidP="002E77D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E77D1">
        <w:rPr>
          <w:rFonts w:ascii="Times New Roman" w:hAnsi="Times New Roman" w:cs="Times New Roman"/>
          <w:sz w:val="28"/>
          <w:szCs w:val="28"/>
          <w:lang w:val="uk-UA"/>
        </w:rPr>
        <w:t>Проступки - це менш небезпечне, ніж злочин, правопорушення (порушення трудової дисципліни, суспільного порядку, невиконання зобов’язання та ін.).</w:t>
      </w:r>
    </w:p>
    <w:p w:rsidR="002E77D1" w:rsidRDefault="002E77D1" w:rsidP="002E77D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E77D1">
        <w:rPr>
          <w:rFonts w:ascii="Times New Roman" w:hAnsi="Times New Roman" w:cs="Times New Roman"/>
          <w:sz w:val="28"/>
          <w:szCs w:val="28"/>
          <w:lang w:val="uk-UA"/>
        </w:rPr>
        <w:t>Проступки поділяються на конституційні, адміністративні, дисциплінарні, земельні, екологічні, цивільні та ін.</w:t>
      </w:r>
    </w:p>
    <w:p w:rsidR="002E77D1" w:rsidRPr="002E77D1" w:rsidRDefault="002E77D1" w:rsidP="002E77D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E77D1">
        <w:rPr>
          <w:rFonts w:ascii="Times New Roman" w:hAnsi="Times New Roman" w:cs="Times New Roman"/>
          <w:b/>
          <w:i/>
          <w:sz w:val="28"/>
          <w:szCs w:val="28"/>
          <w:lang w:val="uk-UA"/>
        </w:rPr>
        <w:t>Юридична відповідальність</w:t>
      </w:r>
      <w:r w:rsidRPr="002E77D1">
        <w:rPr>
          <w:rFonts w:ascii="Times New Roman" w:hAnsi="Times New Roman" w:cs="Times New Roman"/>
          <w:sz w:val="28"/>
          <w:szCs w:val="28"/>
          <w:lang w:val="uk-UA"/>
        </w:rPr>
        <w:t xml:space="preserve"> - це вид соціальної відповідальності, що полягає в застосуванні державою до правопорушника певних заходів примусу, передбачених санкціями правових норм. Єдиною підставою для юридичної відповідальності є склад правопорушення. Якщо поведінка суб'єкта не має ознак правопорушення, то ця особа не підлягає юридичній відповідальності.</w:t>
      </w:r>
    </w:p>
    <w:p w:rsidR="002E77D1" w:rsidRPr="002E77D1" w:rsidRDefault="002E77D1" w:rsidP="002E77D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E77D1">
        <w:rPr>
          <w:rFonts w:ascii="Times New Roman" w:hAnsi="Times New Roman" w:cs="Times New Roman"/>
          <w:sz w:val="28"/>
          <w:szCs w:val="28"/>
          <w:lang w:val="uk-UA"/>
        </w:rPr>
        <w:t>Найбільш поширеною в науковій літературі є класифікація юридичної відповідальності на підставі належності до правової галузі й, одночасно, виду правопорушення, з яким вона пов'язана. У такому ракурсі виділяють чотири види юридичної відповідальності: кримінальну, адміністративну, цивільну й дисциплінарну.</w:t>
      </w:r>
    </w:p>
    <w:p w:rsidR="002E77D1" w:rsidRPr="002E77D1" w:rsidRDefault="002E77D1" w:rsidP="002E77D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E77D1">
        <w:rPr>
          <w:rFonts w:ascii="Times New Roman" w:hAnsi="Times New Roman" w:cs="Times New Roman"/>
          <w:sz w:val="28"/>
          <w:szCs w:val="28"/>
          <w:lang w:val="uk-UA"/>
        </w:rPr>
        <w:t xml:space="preserve">Кримінальна відповідальність є найбільш жорстким видом відповідальності. Вона настає за вчинення злочину. Кримінальний кодекс України 2001 р. по-новому визначив поняття злочину - як передбачене цим кодексом суспільно небезпечне винне діяння (дія або бездіяльність), вчинене суб'єктом злочину. Виключний перелік злочинів в Україні міститься в Особливій частині Кримінального кодексу. Порядок притягнення до кримінальної відповідальності встановлюється Кримінально-процесуальним кодексом. Повноваження визнати особу винною у вчиненні злочину та призначити їй кримінальне покарання належить лише суду, котрий робить це через винесення </w:t>
      </w:r>
      <w:proofErr w:type="spellStart"/>
      <w:r w:rsidRPr="002E77D1">
        <w:rPr>
          <w:rFonts w:ascii="Times New Roman" w:hAnsi="Times New Roman" w:cs="Times New Roman"/>
          <w:sz w:val="28"/>
          <w:szCs w:val="28"/>
          <w:lang w:val="uk-UA"/>
        </w:rPr>
        <w:t>вироку</w:t>
      </w:r>
      <w:proofErr w:type="spellEnd"/>
      <w:r w:rsidRPr="002E77D1">
        <w:rPr>
          <w:rFonts w:ascii="Times New Roman" w:hAnsi="Times New Roman" w:cs="Times New Roman"/>
          <w:sz w:val="28"/>
          <w:szCs w:val="28"/>
          <w:lang w:val="uk-UA"/>
        </w:rPr>
        <w:t>, що набуває законної чинності.</w:t>
      </w:r>
    </w:p>
    <w:p w:rsidR="002E77D1" w:rsidRPr="002E77D1" w:rsidRDefault="002E77D1" w:rsidP="002E77D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E77D1">
        <w:rPr>
          <w:rFonts w:ascii="Times New Roman" w:hAnsi="Times New Roman" w:cs="Times New Roman"/>
          <w:sz w:val="28"/>
          <w:szCs w:val="28"/>
          <w:lang w:val="uk-UA"/>
        </w:rPr>
        <w:t xml:space="preserve">Адміністративна відповідальність настає за вчинення адміністративних проступків, передбачених Кодексом України про адміністративні правопорушення. В нашій країні адміністративним проступком визначається </w:t>
      </w:r>
      <w:r w:rsidRPr="002E77D1">
        <w:rPr>
          <w:rFonts w:ascii="Times New Roman" w:hAnsi="Times New Roman" w:cs="Times New Roman"/>
          <w:sz w:val="28"/>
          <w:szCs w:val="28"/>
          <w:lang w:val="uk-UA"/>
        </w:rPr>
        <w:lastRenderedPageBreak/>
        <w:t>протиправне винне діяння, яке посягає на державний або громадський порядок, власність, права і свободи громадян, на встановлений порядок управління і за яке законодавством передбачено адміністративну відповідальність. Право призначати адміністративні стягнення, крім суду, мають й інші компетентні органи: органи внутрішніх справ, митні органи, адміністративні комісії, виконавчі комітети місцевих рад. В Україні законом передбачені такі види адміністративних стягнень як попередження, штраф, позбавлення спеціального права, оплатне вилучення предмета, адміністративний арешт, виправні роботи.</w:t>
      </w:r>
    </w:p>
    <w:p w:rsidR="002E77D1" w:rsidRPr="002E77D1" w:rsidRDefault="002E77D1" w:rsidP="002E77D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E77D1">
        <w:rPr>
          <w:rFonts w:ascii="Times New Roman" w:hAnsi="Times New Roman" w:cs="Times New Roman"/>
          <w:sz w:val="28"/>
          <w:szCs w:val="28"/>
          <w:lang w:val="uk-UA"/>
        </w:rPr>
        <w:t>Цивільна відповідальність - це відповідальність, яка настає за невиконання або неналежне виконання зобов'язань за договором або заподіяння шкоди в позадоговірних відносинах. Вона буває у сфері майнових і особистих немайнових відносинах. Головний її принцип - повна компенсація заподіяної шкоди, інколи доповнюється й штрафними санкціями.</w:t>
      </w:r>
    </w:p>
    <w:p w:rsidR="002E77D1" w:rsidRPr="002E77D1" w:rsidRDefault="002E77D1" w:rsidP="002E77D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E77D1">
        <w:rPr>
          <w:rFonts w:ascii="Times New Roman" w:hAnsi="Times New Roman" w:cs="Times New Roman"/>
          <w:sz w:val="28"/>
          <w:szCs w:val="28"/>
          <w:lang w:val="uk-UA"/>
        </w:rPr>
        <w:t xml:space="preserve">Дисциплінарна відповідальність настає за вчинення дисциплінарних проступків. Накладає дисциплінарні стягнення адміністрація підприємства, установи,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організації. </w:t>
      </w:r>
      <w:r w:rsidRPr="002E77D1">
        <w:rPr>
          <w:rFonts w:ascii="Times New Roman" w:hAnsi="Times New Roman" w:cs="Times New Roman"/>
          <w:sz w:val="28"/>
          <w:szCs w:val="28"/>
          <w:lang w:val="uk-UA"/>
        </w:rPr>
        <w:t xml:space="preserve"> Кодекс законів про працю України встановлює два види дисциплінарних стягнень: догану і звільнення з роботи.</w:t>
      </w:r>
    </w:p>
    <w:p w:rsidR="002E77D1" w:rsidRPr="002E77D1" w:rsidRDefault="002E77D1" w:rsidP="002E77D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E77D1">
        <w:rPr>
          <w:rFonts w:ascii="Times New Roman" w:hAnsi="Times New Roman" w:cs="Times New Roman"/>
          <w:sz w:val="28"/>
          <w:szCs w:val="28"/>
          <w:lang w:val="uk-UA"/>
        </w:rPr>
        <w:t>Відзначимо, що до основних цілей юридичної відповідальності слід віднести такі:</w:t>
      </w:r>
    </w:p>
    <w:p w:rsidR="002E77D1" w:rsidRPr="002E77D1" w:rsidRDefault="002E77D1" w:rsidP="002E77D1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 w:rsidRPr="002E77D1">
        <w:rPr>
          <w:rFonts w:ascii="Times New Roman" w:hAnsi="Times New Roman" w:cs="Times New Roman"/>
          <w:sz w:val="28"/>
          <w:szCs w:val="28"/>
          <w:lang w:val="uk-UA"/>
        </w:rPr>
        <w:t>1) виправлення і перевиховання особи, котра вчинила правопорушення, в дусі поваги до закону;</w:t>
      </w:r>
    </w:p>
    <w:p w:rsidR="002E77D1" w:rsidRPr="002E77D1" w:rsidRDefault="002E77D1" w:rsidP="002E77D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E77D1">
        <w:rPr>
          <w:rFonts w:ascii="Times New Roman" w:hAnsi="Times New Roman" w:cs="Times New Roman"/>
          <w:sz w:val="28"/>
          <w:szCs w:val="28"/>
          <w:lang w:val="uk-UA"/>
        </w:rPr>
        <w:t>2) недопускання вчинення такою особою іншого правопорушення, в тому числі через її тимчасову ізоляцію від суспільства;</w:t>
      </w:r>
    </w:p>
    <w:p w:rsidR="002E77D1" w:rsidRPr="002E77D1" w:rsidRDefault="002E77D1" w:rsidP="002E77D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E77D1">
        <w:rPr>
          <w:rFonts w:ascii="Times New Roman" w:hAnsi="Times New Roman" w:cs="Times New Roman"/>
          <w:sz w:val="28"/>
          <w:szCs w:val="28"/>
          <w:lang w:val="uk-UA"/>
        </w:rPr>
        <w:t>8) недопускання протиправної поведінки інших осіб; 4) відшкодування збитків, завданих протиправним діянням;</w:t>
      </w:r>
    </w:p>
    <w:p w:rsidR="002E77D1" w:rsidRPr="002E77D1" w:rsidRDefault="002E77D1" w:rsidP="002E77D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E77D1">
        <w:rPr>
          <w:rFonts w:ascii="Times New Roman" w:hAnsi="Times New Roman" w:cs="Times New Roman"/>
          <w:sz w:val="28"/>
          <w:szCs w:val="28"/>
          <w:lang w:val="uk-UA"/>
        </w:rPr>
        <w:t>б) створення правопорушнику умов до повернення його до нормального життя в суспільстві.</w:t>
      </w:r>
    </w:p>
    <w:p w:rsidR="00F32A85" w:rsidRPr="002E77D1" w:rsidRDefault="00F32A85" w:rsidP="002E77D1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32A85" w:rsidRPr="00F32A85" w:rsidRDefault="00F32A85" w:rsidP="002E77D1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завдання: повторити тему «</w:t>
      </w:r>
      <w:r w:rsidR="002E77D1" w:rsidRPr="002E77D1">
        <w:rPr>
          <w:rFonts w:ascii="Times New Roman" w:hAnsi="Times New Roman" w:cs="Times New Roman"/>
          <w:b/>
          <w:sz w:val="28"/>
          <w:szCs w:val="28"/>
          <w:lang w:val="uk-UA"/>
        </w:rPr>
        <w:t>Правопоруш</w:t>
      </w:r>
      <w:r w:rsidR="002E77D1">
        <w:rPr>
          <w:rFonts w:ascii="Times New Roman" w:hAnsi="Times New Roman" w:cs="Times New Roman"/>
          <w:b/>
          <w:sz w:val="28"/>
          <w:szCs w:val="28"/>
          <w:lang w:val="uk-UA"/>
        </w:rPr>
        <w:t>ення. Юридична відповідальність».</w:t>
      </w:r>
    </w:p>
    <w:p w:rsidR="00344DBD" w:rsidRDefault="00344DBD" w:rsidP="003624A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624A4" w:rsidRPr="003624A4" w:rsidRDefault="003624A4" w:rsidP="003624A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624A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надсилайте на освітню платформу </w:t>
      </w:r>
      <w:proofErr w:type="spellStart"/>
      <w:r w:rsidRPr="003624A4">
        <w:rPr>
          <w:rFonts w:ascii="Times New Roman" w:hAnsi="Times New Roman" w:cs="Times New Roman"/>
          <w:b/>
          <w:sz w:val="28"/>
          <w:szCs w:val="28"/>
          <w:lang w:val="uk-UA"/>
        </w:rPr>
        <w:t>Human</w:t>
      </w:r>
      <w:proofErr w:type="spellEnd"/>
      <w:r w:rsidRPr="003624A4">
        <w:rPr>
          <w:rFonts w:ascii="Times New Roman" w:hAnsi="Times New Roman" w:cs="Times New Roman"/>
          <w:b/>
          <w:sz w:val="28"/>
          <w:szCs w:val="28"/>
          <w:lang w:val="uk-UA"/>
        </w:rPr>
        <w:t xml:space="preserve">,                                 або </w:t>
      </w:r>
      <w:proofErr w:type="spellStart"/>
      <w:r w:rsidRPr="003624A4">
        <w:rPr>
          <w:rFonts w:ascii="Times New Roman" w:hAnsi="Times New Roman" w:cs="Times New Roman"/>
          <w:b/>
          <w:sz w:val="28"/>
          <w:szCs w:val="28"/>
          <w:lang w:val="uk-UA"/>
        </w:rPr>
        <w:t>вайбер</w:t>
      </w:r>
      <w:proofErr w:type="spellEnd"/>
      <w:r w:rsidRPr="003624A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097-880-70-81, або на </w:t>
      </w:r>
      <w:proofErr w:type="spellStart"/>
      <w:r w:rsidRPr="003624A4">
        <w:rPr>
          <w:rFonts w:ascii="Times New Roman" w:hAnsi="Times New Roman" w:cs="Times New Roman"/>
          <w:b/>
          <w:sz w:val="28"/>
          <w:szCs w:val="28"/>
          <w:lang w:val="uk-UA"/>
        </w:rPr>
        <w:t>ел</w:t>
      </w:r>
      <w:proofErr w:type="spellEnd"/>
      <w:r w:rsidRPr="003624A4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адресу </w:t>
      </w:r>
      <w:hyperlink r:id="rId5" w:history="1">
        <w:r w:rsidRPr="00430241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nataliarzaeva5@gmail.com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3624A4" w:rsidRDefault="003624A4" w:rsidP="00555462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624A4" w:rsidRPr="000B67FA" w:rsidRDefault="003624A4" w:rsidP="00555462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3624A4" w:rsidRPr="000B67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04153"/>
    <w:multiLevelType w:val="hybridMultilevel"/>
    <w:tmpl w:val="C6483654"/>
    <w:lvl w:ilvl="0" w:tplc="FF168E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045DF6"/>
    <w:multiLevelType w:val="hybridMultilevel"/>
    <w:tmpl w:val="CE508B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D60328"/>
    <w:multiLevelType w:val="hybridMultilevel"/>
    <w:tmpl w:val="772E7A74"/>
    <w:lvl w:ilvl="0" w:tplc="E9DC334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481B03"/>
    <w:multiLevelType w:val="hybridMultilevel"/>
    <w:tmpl w:val="45D2D4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984"/>
    <w:rsid w:val="000B068C"/>
    <w:rsid w:val="000B67FA"/>
    <w:rsid w:val="000D4E10"/>
    <w:rsid w:val="00104989"/>
    <w:rsid w:val="001050FC"/>
    <w:rsid w:val="00131984"/>
    <w:rsid w:val="001E1D44"/>
    <w:rsid w:val="001E6986"/>
    <w:rsid w:val="002E77D1"/>
    <w:rsid w:val="00344DBD"/>
    <w:rsid w:val="003624A4"/>
    <w:rsid w:val="00382518"/>
    <w:rsid w:val="00473809"/>
    <w:rsid w:val="004A6D04"/>
    <w:rsid w:val="00525C67"/>
    <w:rsid w:val="00555462"/>
    <w:rsid w:val="00647A1A"/>
    <w:rsid w:val="0072640D"/>
    <w:rsid w:val="00733E2A"/>
    <w:rsid w:val="007A2725"/>
    <w:rsid w:val="00866F84"/>
    <w:rsid w:val="008A64AD"/>
    <w:rsid w:val="0090427E"/>
    <w:rsid w:val="00AF0D8C"/>
    <w:rsid w:val="00B15070"/>
    <w:rsid w:val="00B32728"/>
    <w:rsid w:val="00B7320C"/>
    <w:rsid w:val="00CB486F"/>
    <w:rsid w:val="00D50DB6"/>
    <w:rsid w:val="00DE3F34"/>
    <w:rsid w:val="00E5192D"/>
    <w:rsid w:val="00EA6BF1"/>
    <w:rsid w:val="00F32A85"/>
    <w:rsid w:val="00F40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E66C6E-437A-455E-B09E-FD01B5798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67F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B67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ataliarzaeva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</Pages>
  <Words>919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36</cp:revision>
  <dcterms:created xsi:type="dcterms:W3CDTF">2022-01-24T16:29:00Z</dcterms:created>
  <dcterms:modified xsi:type="dcterms:W3CDTF">2022-05-30T10:46:00Z</dcterms:modified>
</cp:coreProperties>
</file>