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4D" w:rsidRDefault="0033444D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17.11                       9-А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Добровольська В.Е.</w:t>
      </w:r>
    </w:p>
    <w:p w:rsidR="0052497C" w:rsidRPr="004A395B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95B">
        <w:rPr>
          <w:rFonts w:ascii="Times New Roman" w:hAnsi="Times New Roman" w:cs="Times New Roman"/>
          <w:b/>
          <w:sz w:val="28"/>
          <w:szCs w:val="28"/>
        </w:rPr>
        <w:t xml:space="preserve">  Іван Котляревський. Творчість письменника – новий етап у розвитку національного самоусвідомлення. Поема « Енеїда». Провідні проблеми і мотиви твору . </w:t>
      </w:r>
    </w:p>
    <w:p w:rsidR="0052497C" w:rsidRPr="004A395B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395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Перебіг уроку</w:t>
      </w:r>
    </w:p>
    <w:p w:rsidR="0052497C" w:rsidRPr="0033444D" w:rsidRDefault="0033444D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="0052497C">
        <w:rPr>
          <w:rFonts w:ascii="Times New Roman" w:hAnsi="Times New Roman" w:cs="Times New Roman"/>
          <w:b/>
          <w:sz w:val="28"/>
          <w:szCs w:val="28"/>
        </w:rPr>
        <w:t xml:space="preserve">.   </w:t>
      </w:r>
      <w:r w:rsidR="0052497C" w:rsidRPr="002D41C2">
        <w:rPr>
          <w:rFonts w:ascii="Times New Roman" w:hAnsi="Times New Roman" w:cs="Times New Roman"/>
          <w:b/>
          <w:sz w:val="28"/>
          <w:szCs w:val="28"/>
        </w:rPr>
        <w:t>Сприйняття і осмислення нового матеріалу</w:t>
      </w:r>
    </w:p>
    <w:p w:rsidR="0052497C" w:rsidRPr="00C6319C" w:rsidRDefault="00B13DE2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52497C" w:rsidRPr="007A07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97C" w:rsidRPr="00C6319C">
        <w:rPr>
          <w:rFonts w:ascii="Times New Roman" w:hAnsi="Times New Roman" w:cs="Times New Roman"/>
          <w:b/>
          <w:sz w:val="28"/>
          <w:szCs w:val="28"/>
        </w:rPr>
        <w:t>«Дитинство. Початок праці»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Майбутній веселий мудрець І. П. Котляревський народився 9 вересня 1769 р. в Полтаві в родині дрібного чиновника-канцеляриста міського магістрату, дворянина. Мати Параска Леонтіївна Жуковська, походила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сім̓ї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козака Решетилівської сотні.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Здобув освіту в церков</w:t>
      </w:r>
      <w:r w:rsidR="00B13DE2">
        <w:rPr>
          <w:rFonts w:ascii="Times New Roman" w:hAnsi="Times New Roman" w:cs="Times New Roman"/>
          <w:sz w:val="28"/>
          <w:szCs w:val="28"/>
        </w:rPr>
        <w:t>но-приходській школі, потім</w:t>
      </w:r>
      <w:r>
        <w:rPr>
          <w:rFonts w:ascii="Times New Roman" w:hAnsi="Times New Roman" w:cs="Times New Roman"/>
          <w:sz w:val="28"/>
          <w:szCs w:val="28"/>
        </w:rPr>
        <w:t xml:space="preserve"> вчився в Полтавській духовній семінарії, де опанував стародавні мови (старогрецьку, латину), сучасні йому німецьку й французьку, російську, польську. </w:t>
      </w:r>
      <w:r w:rsidRPr="006F1F1E">
        <w:rPr>
          <w:rFonts w:ascii="Times New Roman" w:hAnsi="Times New Roman" w:cs="Times New Roman"/>
          <w:sz w:val="28"/>
          <w:szCs w:val="28"/>
          <w:u w:val="single"/>
        </w:rPr>
        <w:t xml:space="preserve">Саме тут, у семінарії, познайомився з «Енеїдою» Вергілія, яка заполонила повністю його творчу уяву і викликала до життя </w:t>
      </w:r>
      <w:proofErr w:type="spellStart"/>
      <w:r w:rsidRPr="006F1F1E">
        <w:rPr>
          <w:rFonts w:ascii="Times New Roman" w:hAnsi="Times New Roman" w:cs="Times New Roman"/>
          <w:sz w:val="28"/>
          <w:szCs w:val="28"/>
          <w:u w:val="single"/>
        </w:rPr>
        <w:t>травестійно</w:t>
      </w:r>
      <w:proofErr w:type="spellEnd"/>
      <w:r w:rsidRPr="006F1F1E">
        <w:rPr>
          <w:rFonts w:ascii="Times New Roman" w:hAnsi="Times New Roman" w:cs="Times New Roman"/>
          <w:sz w:val="28"/>
          <w:szCs w:val="28"/>
          <w:u w:val="single"/>
        </w:rPr>
        <w:t>-бурлескні образи троянців-козаків на чолі з кошовим отаманом Енеєм.</w:t>
      </w:r>
      <w:r>
        <w:rPr>
          <w:rFonts w:ascii="Times New Roman" w:hAnsi="Times New Roman" w:cs="Times New Roman"/>
          <w:sz w:val="28"/>
          <w:szCs w:val="28"/>
        </w:rPr>
        <w:t xml:space="preserve">       1789 р., не закінчивши навчання,  покидає семінарію, кілька років працює в новоросійській канцелярії, а потім полишає і цю роботу, стає домашнім учителем у поміщицьких маєтках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Золотоніського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повіту, де познайомився з традиціями, побутом селян</w:t>
      </w:r>
      <w:r w:rsidR="006F1F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1E">
        <w:rPr>
          <w:rFonts w:ascii="Times New Roman" w:hAnsi="Times New Roman" w:cs="Times New Roman"/>
          <w:sz w:val="28"/>
          <w:szCs w:val="28"/>
          <w:u w:val="single"/>
        </w:rPr>
        <w:t>Саме у період учителювання поет починає багаторічну працю над поемою «Енеїда».</w:t>
      </w:r>
    </w:p>
    <w:p w:rsidR="0052497C" w:rsidRPr="00C6319C" w:rsidRDefault="006F1F1E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62586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bookmarkStart w:id="0" w:name="_GoBack"/>
      <w:bookmarkEnd w:id="0"/>
      <w:r w:rsidR="0052497C" w:rsidRPr="00C6319C">
        <w:rPr>
          <w:rFonts w:ascii="Times New Roman" w:hAnsi="Times New Roman" w:cs="Times New Roman"/>
          <w:b/>
          <w:sz w:val="28"/>
          <w:szCs w:val="28"/>
        </w:rPr>
        <w:t xml:space="preserve"> «На військовій службі</w:t>
      </w:r>
      <w:r w:rsidR="0052497C">
        <w:rPr>
          <w:rFonts w:ascii="Times New Roman" w:hAnsi="Times New Roman" w:cs="Times New Roman"/>
          <w:b/>
          <w:sz w:val="28"/>
          <w:szCs w:val="28"/>
        </w:rPr>
        <w:t>»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1796р. Іван Петрович вступає кадетом до Сіверського карабінерного полку. 12 років (1796-1808) віддав він військовій службі.  </w:t>
      </w:r>
      <w:r w:rsidRPr="006F1F1E">
        <w:rPr>
          <w:rFonts w:ascii="Times New Roman" w:hAnsi="Times New Roman" w:cs="Times New Roman"/>
          <w:sz w:val="28"/>
          <w:szCs w:val="28"/>
          <w:u w:val="single"/>
        </w:rPr>
        <w:t xml:space="preserve">Коли І. П. Котляревський  перебував на військовій службі, у Петербурзі без його відома вийшла друком  «Енеїда» (перші три частини). На титульній сторінці стояло: </w:t>
      </w:r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«Энеида, на малороссийский  язык перелицованная </w:t>
      </w:r>
      <w:proofErr w:type="spellStart"/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>И.Котляревским</w:t>
      </w:r>
      <w:proofErr w:type="spellEnd"/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». </w:t>
      </w:r>
      <w:r w:rsidRPr="006F1F1E">
        <w:rPr>
          <w:rFonts w:ascii="Times New Roman" w:hAnsi="Times New Roman" w:cs="Times New Roman"/>
          <w:sz w:val="28"/>
          <w:szCs w:val="28"/>
          <w:u w:val="single"/>
        </w:rPr>
        <w:t xml:space="preserve">А нижче : « </w:t>
      </w:r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Иждивением М. </w:t>
      </w:r>
      <w:proofErr w:type="spellStart"/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>Парпуры</w:t>
      </w:r>
      <w:proofErr w:type="spellEnd"/>
      <w:r w:rsidRPr="006F1F1E">
        <w:rPr>
          <w:rFonts w:ascii="Times New Roman" w:hAnsi="Times New Roman" w:cs="Times New Roman"/>
          <w:sz w:val="28"/>
          <w:szCs w:val="28"/>
          <w:u w:val="single"/>
          <w:lang w:val="ru-RU"/>
        </w:rPr>
        <w:t>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63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</w:t>
      </w:r>
      <w:proofErr w:type="spellStart"/>
      <w:r w:rsidRPr="00C6319C">
        <w:rPr>
          <w:rFonts w:ascii="Times New Roman" w:hAnsi="Times New Roman" w:cs="Times New Roman"/>
          <w:b/>
          <w:sz w:val="28"/>
          <w:szCs w:val="28"/>
          <w:lang w:val="ru-RU"/>
        </w:rPr>
        <w:t>видання</w:t>
      </w:r>
      <w:proofErr w:type="spellEnd"/>
      <w:r w:rsidRPr="00C63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1798 </w:t>
      </w:r>
      <w:proofErr w:type="spellStart"/>
      <w:r w:rsidRPr="00C6319C">
        <w:rPr>
          <w:rFonts w:ascii="Times New Roman" w:hAnsi="Times New Roman" w:cs="Times New Roman"/>
          <w:b/>
          <w:sz w:val="28"/>
          <w:szCs w:val="28"/>
          <w:lang w:val="ru-RU"/>
        </w:rPr>
        <w:t>рік</w:t>
      </w:r>
      <w:proofErr w:type="spellEnd"/>
      <w:r w:rsidRPr="00C631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C6319C">
        <w:rPr>
          <w:rFonts w:ascii="Times New Roman" w:hAnsi="Times New Roman" w:cs="Times New Roman"/>
          <w:b/>
          <w:sz w:val="28"/>
          <w:szCs w:val="28"/>
        </w:rPr>
        <w:t xml:space="preserve"> Саме з цієї дати і починається нова доба українського письменництва</w:t>
      </w:r>
      <w:r>
        <w:rPr>
          <w:rFonts w:ascii="Times New Roman" w:hAnsi="Times New Roman" w:cs="Times New Roman"/>
          <w:sz w:val="28"/>
          <w:szCs w:val="28"/>
        </w:rPr>
        <w:t>. Поема стала перлиною , дорогоцінністю, національною гордістю України.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1808 р. в Петербурзі вийшло ІІ видання «Енеїди» ( перші три частини), і теж без відома автора.       Хоч І. Котляревський і був незадоволений вчинком М.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Парпури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ж дія цієї людини заслуговує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поваги, бо він не мріяв про якісь матеріальні вигоди, а керувався благородною метою – дати можливість землякам ознайомитися із справжньою перлиною української літератури, про що говорить присвята на книжці: «Любителям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малороссийского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слова».</w:t>
      </w:r>
    </w:p>
    <w:p w:rsidR="0052497C" w:rsidRPr="00C6319C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1809 р. Котляревський, з великим ентузіазмом дописавши ІV частину, публікує у Петербурзі свій твір, присвятивши поміщику Семенові Кочубею, який фінансував видання. Це було третє видання «Енеїди» і перше , здійснене автором.</w:t>
      </w:r>
    </w:p>
    <w:p w:rsidR="0052497C" w:rsidRDefault="00B13DE2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52497C" w:rsidRPr="00C631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97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2497C" w:rsidRPr="00C6319C">
        <w:rPr>
          <w:rFonts w:ascii="Times New Roman" w:hAnsi="Times New Roman" w:cs="Times New Roman"/>
          <w:b/>
          <w:sz w:val="28"/>
          <w:szCs w:val="28"/>
        </w:rPr>
        <w:t>«Знову у рідній Полтаві»</w:t>
      </w:r>
    </w:p>
    <w:p w:rsidR="0052497C" w:rsidRPr="00EF774F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DE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1810 році </w:t>
      </w:r>
      <w:proofErr w:type="spellStart"/>
      <w:r w:rsidR="00B13DE2">
        <w:rPr>
          <w:rFonts w:ascii="Times New Roman" w:hAnsi="Times New Roman" w:cs="Times New Roman"/>
          <w:sz w:val="28"/>
          <w:szCs w:val="28"/>
        </w:rPr>
        <w:t>поветається</w:t>
      </w:r>
      <w:proofErr w:type="spellEnd"/>
      <w:r w:rsidR="00B13DE2">
        <w:rPr>
          <w:rFonts w:ascii="Times New Roman" w:hAnsi="Times New Roman" w:cs="Times New Roman"/>
          <w:sz w:val="28"/>
          <w:szCs w:val="28"/>
        </w:rPr>
        <w:t xml:space="preserve"> до Полтави і</w:t>
      </w:r>
      <w:r>
        <w:rPr>
          <w:rFonts w:ascii="Times New Roman" w:hAnsi="Times New Roman" w:cs="Times New Roman"/>
          <w:sz w:val="28"/>
          <w:szCs w:val="28"/>
        </w:rPr>
        <w:t xml:space="preserve"> одержує скромну посаду наглядача Будинку виховання дітей бідних дворян.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У 1812 р. Котляревському знову довелося повернутися до військової служби: за дорученням генерал-губернатора він виїхав у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Горошине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формувати 5-ий козацький полк для війни з Наполеоном. За 17 днів полк був сформований, а Котляревський за успішне виконання завдання нагороджений медаллю на честь переможного завершення війни.</w:t>
      </w:r>
    </w:p>
    <w:p w:rsidR="0052497C" w:rsidRPr="00C6319C" w:rsidRDefault="006F1F1E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249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</w:t>
      </w:r>
      <w:r w:rsidR="0052497C" w:rsidRPr="00C6319C">
        <w:rPr>
          <w:rFonts w:ascii="Times New Roman" w:hAnsi="Times New Roman" w:cs="Times New Roman"/>
          <w:b/>
          <w:sz w:val="28"/>
          <w:szCs w:val="28"/>
        </w:rPr>
        <w:t xml:space="preserve"> «Театральна діяльність» </w:t>
      </w:r>
    </w:p>
    <w:p w:rsidR="00B13DE2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 часи І. П. Котляревського Полтава славилася своїм професійним театром, заснованим 1808 року. Це був перший постійний театр України. 1818 року директором його було призначено І. П. Котляревського, який одночасно залишався і наглядачем Будинку виховання дітей бідних дворян. Для Полтавського театру І. Котляревський написав дві п̓ єси – «Наталка  Полтавка» і «Москаль-чарівник». </w:t>
      </w:r>
    </w:p>
    <w:p w:rsidR="0052497C" w:rsidRPr="00C6319C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6F1F1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«Завершення   «Енеїди»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1818 р. Котляревського обрано членом харківського «Товариства аматорів красного письменства», а 1821 р. він став почесним членом і Петербурзького «Вільного товариства любителів російської словесності», на засіданнях якого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«Енеїда». На прохання членів товариства митець продовжує роботу над «Енеїдою» ,   друкує 1822 р.   уривок V частини.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Остаточне завершення «Енеїди» припадає на 1825-26рр., а перше повне її видання ( в шістьох частинах) здійснене тільки у 1842 р. в Харкові Ізмаїлом Срезневським (автора вже не було в живих).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F1F1E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B13DE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80F8B">
        <w:rPr>
          <w:rFonts w:ascii="Times New Roman" w:hAnsi="Times New Roman" w:cs="Times New Roman"/>
          <w:b/>
          <w:sz w:val="28"/>
          <w:szCs w:val="28"/>
        </w:rPr>
        <w:t xml:space="preserve"> «Останнє десятиліття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2497C" w:rsidRDefault="0052497C" w:rsidP="006F1F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 1827 р.  І. П. Котляревський  обіймає посаду наглядача благодійно-лікувального закладу.          1835 р письменник за станом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̓ я залишає службу , а 10 листопада 1838 року тихо згасає, залишивши рідній Україні  найкоштовніший  спадок – твори народною мовою. </w:t>
      </w:r>
    </w:p>
    <w:p w:rsidR="006F1F1E" w:rsidRPr="00140DC8" w:rsidRDefault="006F1F1E" w:rsidP="006F1F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97C" w:rsidRPr="00780F8B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F1F1E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Заповнення « п</w:t>
      </w:r>
      <w:r w:rsidRPr="00780F8B">
        <w:rPr>
          <w:rFonts w:ascii="Times New Roman" w:hAnsi="Times New Roman" w:cs="Times New Roman"/>
          <w:b/>
          <w:sz w:val="28"/>
          <w:szCs w:val="28"/>
        </w:rPr>
        <w:t>аспорт</w:t>
      </w:r>
      <w:r>
        <w:rPr>
          <w:rFonts w:ascii="Times New Roman" w:hAnsi="Times New Roman" w:cs="Times New Roman"/>
          <w:b/>
          <w:sz w:val="28"/>
          <w:szCs w:val="28"/>
        </w:rPr>
        <w:t xml:space="preserve">а» </w:t>
      </w:r>
      <w:r w:rsidRPr="00780F8B">
        <w:rPr>
          <w:rFonts w:ascii="Times New Roman" w:hAnsi="Times New Roman" w:cs="Times New Roman"/>
          <w:b/>
          <w:sz w:val="28"/>
          <w:szCs w:val="28"/>
        </w:rPr>
        <w:t xml:space="preserve"> поеми «Енеїда» </w:t>
      </w:r>
      <w:r w:rsidR="006F1F1E">
        <w:rPr>
          <w:rFonts w:ascii="Times New Roman" w:hAnsi="Times New Roman" w:cs="Times New Roman"/>
          <w:b/>
          <w:sz w:val="28"/>
          <w:szCs w:val="28"/>
        </w:rPr>
        <w:t>(запис у зошит)</w:t>
      </w:r>
      <w:r w:rsidRPr="00780F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497C" w:rsidRPr="00780F8B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 xml:space="preserve">Автор – І. </w:t>
      </w:r>
      <w:proofErr w:type="spellStart"/>
      <w:r w:rsidRPr="00780F8B">
        <w:rPr>
          <w:rFonts w:ascii="Times New Roman" w:hAnsi="Times New Roman" w:cs="Times New Roman"/>
          <w:b/>
          <w:sz w:val="28"/>
          <w:szCs w:val="28"/>
        </w:rPr>
        <w:t>П.Котляревський</w:t>
      </w:r>
      <w:proofErr w:type="spellEnd"/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>Роки створення</w:t>
      </w:r>
      <w:r>
        <w:rPr>
          <w:rFonts w:ascii="Times New Roman" w:hAnsi="Times New Roman" w:cs="Times New Roman"/>
          <w:sz w:val="28"/>
          <w:szCs w:val="28"/>
        </w:rPr>
        <w:t xml:space="preserve"> – 1798 -1826, повністю видана 1842р.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бурлескно</w:t>
      </w:r>
      <w:proofErr w:type="spellEnd"/>
      <w:r>
        <w:rPr>
          <w:rFonts w:ascii="Times New Roman" w:hAnsi="Times New Roman" w:cs="Times New Roman"/>
          <w:sz w:val="28"/>
          <w:szCs w:val="28"/>
        </w:rPr>
        <w:t>-травестійна епічна поема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 xml:space="preserve">Строфа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десятирядкова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децина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 xml:space="preserve">Віршовий розмір </w:t>
      </w:r>
      <w:r>
        <w:rPr>
          <w:rFonts w:ascii="Times New Roman" w:hAnsi="Times New Roman" w:cs="Times New Roman"/>
          <w:sz w:val="28"/>
          <w:szCs w:val="28"/>
        </w:rPr>
        <w:t xml:space="preserve">– ямб 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>Композиція</w:t>
      </w:r>
      <w:r>
        <w:rPr>
          <w:rFonts w:ascii="Times New Roman" w:hAnsi="Times New Roman" w:cs="Times New Roman"/>
          <w:sz w:val="28"/>
          <w:szCs w:val="28"/>
        </w:rPr>
        <w:t xml:space="preserve"> : 6 частин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780F8B">
        <w:rPr>
          <w:rFonts w:ascii="Times New Roman" w:hAnsi="Times New Roman" w:cs="Times New Roman"/>
          <w:b/>
          <w:sz w:val="28"/>
          <w:szCs w:val="28"/>
        </w:rPr>
        <w:t xml:space="preserve">Тематика </w:t>
      </w:r>
      <w:r>
        <w:rPr>
          <w:rFonts w:ascii="Times New Roman" w:hAnsi="Times New Roman" w:cs="Times New Roman"/>
          <w:sz w:val="28"/>
          <w:szCs w:val="28"/>
        </w:rPr>
        <w:t>: зображення дійсності ХVIII ст. , показ паразитизму , жорстокості , хабарництва панівних  класів, мандри Енея від Трої до латинської землі  (мандри запорожців у пошуках нового місця після знищення Запорозької Січі).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0F42E9">
        <w:rPr>
          <w:rFonts w:ascii="Times New Roman" w:hAnsi="Times New Roman" w:cs="Times New Roman"/>
          <w:b/>
          <w:sz w:val="28"/>
          <w:szCs w:val="28"/>
        </w:rPr>
        <w:t>Ідея:</w:t>
      </w:r>
      <w:r>
        <w:rPr>
          <w:rFonts w:ascii="Times New Roman" w:hAnsi="Times New Roman" w:cs="Times New Roman"/>
          <w:sz w:val="28"/>
          <w:szCs w:val="28"/>
        </w:rPr>
        <w:t xml:space="preserve"> уславлення козаччини, історичного минулого українського народу, утвердження національної самосвідомості українців та їх волелюбних прагнень.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0F42E9">
        <w:rPr>
          <w:rFonts w:ascii="Times New Roman" w:hAnsi="Times New Roman" w:cs="Times New Roman"/>
          <w:b/>
          <w:sz w:val="28"/>
          <w:szCs w:val="28"/>
        </w:rPr>
        <w:t xml:space="preserve">Проблематика : </w:t>
      </w:r>
      <w:r>
        <w:rPr>
          <w:rFonts w:ascii="Times New Roman" w:hAnsi="Times New Roman" w:cs="Times New Roman"/>
          <w:sz w:val="28"/>
          <w:szCs w:val="28"/>
        </w:rPr>
        <w:t xml:space="preserve">соціальна нерівність , захист рідної землі від ворогів, готовність заради неї на самопожертву, громадянський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>, честь сім̓ ї, виховання дітей , самобутність українців.</w:t>
      </w:r>
    </w:p>
    <w:p w:rsidR="006F1F1E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D21">
        <w:rPr>
          <w:rFonts w:ascii="Times New Roman" w:hAnsi="Times New Roman" w:cs="Times New Roman"/>
          <w:b/>
          <w:sz w:val="28"/>
          <w:szCs w:val="28"/>
        </w:rPr>
        <w:t>ТЛ</w:t>
      </w:r>
      <w:r w:rsidR="006F1F1E">
        <w:rPr>
          <w:rFonts w:ascii="Times New Roman" w:hAnsi="Times New Roman" w:cs="Times New Roman"/>
          <w:b/>
          <w:sz w:val="28"/>
          <w:szCs w:val="28"/>
        </w:rPr>
        <w:t>(знайти і записати в зошит)</w:t>
      </w:r>
      <w:r w:rsidRPr="002A4D21">
        <w:rPr>
          <w:rFonts w:ascii="Times New Roman" w:hAnsi="Times New Roman" w:cs="Times New Roman"/>
          <w:b/>
          <w:sz w:val="28"/>
          <w:szCs w:val="28"/>
        </w:rPr>
        <w:t xml:space="preserve"> : </w:t>
      </w:r>
    </w:p>
    <w:p w:rsidR="006F1F1E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D21">
        <w:rPr>
          <w:rFonts w:ascii="Times New Roman" w:hAnsi="Times New Roman" w:cs="Times New Roman"/>
          <w:b/>
          <w:sz w:val="28"/>
          <w:szCs w:val="28"/>
        </w:rPr>
        <w:t xml:space="preserve">Бурлеск – …  .        </w:t>
      </w:r>
    </w:p>
    <w:p w:rsidR="006F1F1E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D21">
        <w:rPr>
          <w:rFonts w:ascii="Times New Roman" w:hAnsi="Times New Roman" w:cs="Times New Roman"/>
          <w:b/>
          <w:sz w:val="28"/>
          <w:szCs w:val="28"/>
        </w:rPr>
        <w:t xml:space="preserve">Травестія – …   .     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 w:rsidRPr="002A4D21">
        <w:rPr>
          <w:rFonts w:ascii="Times New Roman" w:hAnsi="Times New Roman" w:cs="Times New Roman"/>
          <w:b/>
          <w:sz w:val="28"/>
          <w:szCs w:val="28"/>
        </w:rPr>
        <w:t xml:space="preserve"> Алюзія -  …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«Енеїда» Котляревського – цікава «казка» з багатьма пригодами, з війною, з бабою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потойбічним світом,  бенкетами і сварками земних панків і олімпійських богів. Ця перлина української літератури має багато смішних, сатиричних образів. Поема називається «Енеїда» за іменем головного героя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Енея. За Вергілієм, після  падіння Трої  одному з троянців – Енеєві -   небожителі доручили високу місію 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попливти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мандри, знайти землі, заснувати нове царство і місто Рим, чим підкреслювалося божественне походження Римської імперії.   Котляревський, взявши античний сюжет, наповнив його зовсім іншим змістом:  автор переодяг античних героїв «Енеїди» Вергілія в  українське вбрання, переніс їх в історичні умови українського життя ХVIII ст., зокрема побуту козаків-запорожців, українського панства, чиновництва, простого люду, тож поема є травестійна (</w:t>
      </w:r>
      <w:r w:rsidRPr="00F81410">
        <w:rPr>
          <w:rFonts w:ascii="Times New Roman" w:hAnsi="Times New Roman" w:cs="Times New Roman"/>
          <w:b/>
          <w:sz w:val="28"/>
          <w:szCs w:val="28"/>
        </w:rPr>
        <w:t>травестія – з французької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Pr="00F81410">
        <w:rPr>
          <w:rFonts w:ascii="Times New Roman" w:hAnsi="Times New Roman" w:cs="Times New Roman"/>
          <w:b/>
          <w:sz w:val="28"/>
          <w:szCs w:val="28"/>
        </w:rPr>
        <w:t xml:space="preserve"> переодягання)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У Вергілія поема носить героїчний характер. Котляревський пародіював її, події і люди змальовуються в основному в жартівливому, зниженому тоні  </w:t>
      </w:r>
      <w:r w:rsidRPr="00F81410">
        <w:rPr>
          <w:rFonts w:ascii="Times New Roman" w:hAnsi="Times New Roman" w:cs="Times New Roman"/>
          <w:b/>
          <w:sz w:val="28"/>
          <w:szCs w:val="28"/>
        </w:rPr>
        <w:t>(бурлеск – змалювання в жартівливому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F81410">
        <w:rPr>
          <w:rFonts w:ascii="Times New Roman" w:hAnsi="Times New Roman" w:cs="Times New Roman"/>
          <w:b/>
          <w:sz w:val="28"/>
          <w:szCs w:val="28"/>
        </w:rPr>
        <w:t xml:space="preserve"> знижувальному тоні).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F42E9">
        <w:rPr>
          <w:rFonts w:ascii="Times New Roman" w:hAnsi="Times New Roman" w:cs="Times New Roman"/>
          <w:sz w:val="28"/>
          <w:szCs w:val="28"/>
        </w:rPr>
        <w:t xml:space="preserve">У поемі «Енеїда» часто використовуються алюзії </w:t>
      </w:r>
      <w:r w:rsidRPr="00F81410">
        <w:rPr>
          <w:rFonts w:ascii="Times New Roman" w:hAnsi="Times New Roman" w:cs="Times New Roman"/>
          <w:b/>
          <w:sz w:val="28"/>
          <w:szCs w:val="28"/>
        </w:rPr>
        <w:t>(алюзія – натяк на загальновідомий історичний факт</w:t>
      </w:r>
      <w:r w:rsidRPr="00F8141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F81410">
        <w:rPr>
          <w:rFonts w:ascii="Times New Roman" w:hAnsi="Times New Roman" w:cs="Times New Roman"/>
          <w:b/>
          <w:sz w:val="28"/>
          <w:szCs w:val="28"/>
        </w:rPr>
        <w:t xml:space="preserve"> уживаний в художньому творі  як  стилістична фігура (художній засіб)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про Енея Котляревський пише: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Прямий, як сосна, величавий,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Бувалий, здатний, тертий , жвавий,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Такий, як був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Нечеса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-князь.</w:t>
      </w:r>
    </w:p>
    <w:p w:rsidR="0052497C" w:rsidRDefault="0052497C" w:rsidP="005249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2E9">
        <w:rPr>
          <w:rFonts w:ascii="Times New Roman" w:hAnsi="Times New Roman" w:cs="Times New Roman"/>
          <w:b/>
          <w:sz w:val="28"/>
          <w:szCs w:val="28"/>
        </w:rPr>
        <w:t>Нечеса</w:t>
      </w:r>
      <w:proofErr w:type="spellEnd"/>
      <w:r w:rsidRPr="000F42E9">
        <w:rPr>
          <w:rFonts w:ascii="Times New Roman" w:hAnsi="Times New Roman" w:cs="Times New Roman"/>
          <w:b/>
          <w:sz w:val="28"/>
          <w:szCs w:val="28"/>
        </w:rPr>
        <w:t>-князь – натяк</w:t>
      </w:r>
      <w:r>
        <w:rPr>
          <w:rFonts w:ascii="Times New Roman" w:hAnsi="Times New Roman" w:cs="Times New Roman"/>
          <w:sz w:val="28"/>
          <w:szCs w:val="28"/>
        </w:rPr>
        <w:t xml:space="preserve"> на князя Григорія Потьомкіна, фаворита Катерини ІІ, який завоював її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довір</w:t>
      </w:r>
      <w:proofErr w:type="spellEnd"/>
      <w:r>
        <w:rPr>
          <w:rFonts w:ascii="Times New Roman" w:hAnsi="Times New Roman" w:cs="Times New Roman"/>
          <w:sz w:val="28"/>
          <w:szCs w:val="28"/>
        </w:rPr>
        <w:t>̓ я красою, розумом, галантністю, хитрістю.</w:t>
      </w:r>
    </w:p>
    <w:p w:rsidR="0052497C" w:rsidRDefault="0052497C" w:rsidP="005249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Цілком оригінальні картини пекла, де мучилися пани, чиновники і всі ті , хто неправедно жив, та раю, куди автор помістив усіх скривджених і знедолених за земного життя.  </w:t>
      </w:r>
      <w:r w:rsidRPr="00F81410">
        <w:rPr>
          <w:rFonts w:ascii="Times New Roman" w:hAnsi="Times New Roman" w:cs="Times New Roman"/>
          <w:b/>
          <w:sz w:val="28"/>
          <w:szCs w:val="28"/>
        </w:rPr>
        <w:t>Та найбільше про всі події ми дізнаємось зі сторінок невмирущого шедевра.</w:t>
      </w:r>
    </w:p>
    <w:p w:rsidR="00B13DE2" w:rsidRDefault="00B13DE2" w:rsidP="00B13D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B13DE2" w:rsidRPr="00B13DE2" w:rsidRDefault="00B13DE2" w:rsidP="00B1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DE2">
        <w:rPr>
          <w:rFonts w:ascii="Times New Roman" w:hAnsi="Times New Roman" w:cs="Times New Roman"/>
          <w:sz w:val="28"/>
          <w:szCs w:val="28"/>
        </w:rPr>
        <w:t xml:space="preserve">Опрацювати біографію </w:t>
      </w:r>
      <w:proofErr w:type="spellStart"/>
      <w:r w:rsidRPr="00B13DE2">
        <w:rPr>
          <w:rFonts w:ascii="Times New Roman" w:hAnsi="Times New Roman" w:cs="Times New Roman"/>
          <w:sz w:val="28"/>
          <w:szCs w:val="28"/>
        </w:rPr>
        <w:t>І.Котляревського</w:t>
      </w:r>
      <w:proofErr w:type="spellEnd"/>
      <w:r w:rsidRPr="00B13DE2">
        <w:rPr>
          <w:rFonts w:ascii="Times New Roman" w:hAnsi="Times New Roman" w:cs="Times New Roman"/>
          <w:sz w:val="28"/>
          <w:szCs w:val="28"/>
        </w:rPr>
        <w:t>.</w:t>
      </w:r>
    </w:p>
    <w:p w:rsidR="00B13DE2" w:rsidRPr="00B13DE2" w:rsidRDefault="00B13DE2" w:rsidP="00B1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DE2">
        <w:rPr>
          <w:rFonts w:ascii="Times New Roman" w:hAnsi="Times New Roman" w:cs="Times New Roman"/>
          <w:sz w:val="28"/>
          <w:szCs w:val="28"/>
        </w:rPr>
        <w:t>Законспектувати ТЛ: бурлеск, травестія, алюзія(вивчити визначення).</w:t>
      </w:r>
    </w:p>
    <w:p w:rsidR="00B13DE2" w:rsidRPr="00B13DE2" w:rsidRDefault="00B13DE2" w:rsidP="00B13D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3DE2">
        <w:rPr>
          <w:rFonts w:ascii="Times New Roman" w:hAnsi="Times New Roman" w:cs="Times New Roman"/>
          <w:sz w:val="28"/>
          <w:szCs w:val="28"/>
        </w:rPr>
        <w:t>Записати паспорт «Енеїди».</w:t>
      </w:r>
    </w:p>
    <w:sectPr w:rsidR="00B13DE2" w:rsidRPr="00B13DE2" w:rsidSect="0001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B5349"/>
    <w:multiLevelType w:val="hybridMultilevel"/>
    <w:tmpl w:val="990E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C76"/>
    <w:rsid w:val="00014F50"/>
    <w:rsid w:val="001D739E"/>
    <w:rsid w:val="0021712A"/>
    <w:rsid w:val="00301608"/>
    <w:rsid w:val="0033444D"/>
    <w:rsid w:val="0052497C"/>
    <w:rsid w:val="0052796C"/>
    <w:rsid w:val="0062586A"/>
    <w:rsid w:val="006F1F1E"/>
    <w:rsid w:val="00B13DE2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86994-8ECD-4A46-B6E7-700E3C15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C76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Валерия</cp:lastModifiedBy>
  <cp:revision>4</cp:revision>
  <dcterms:created xsi:type="dcterms:W3CDTF">2018-09-12T14:26:00Z</dcterms:created>
  <dcterms:modified xsi:type="dcterms:W3CDTF">2021-11-15T22:35:00Z</dcterms:modified>
</cp:coreProperties>
</file>