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96" w:rsidRPr="00040EBC" w:rsidRDefault="00040EBC" w:rsidP="00040EBC">
      <w:pPr>
        <w:spacing w:line="24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8.02.                       9- А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Добровольська В.Е. </w:t>
      </w:r>
    </w:p>
    <w:p w:rsidR="00811696" w:rsidRPr="00811696" w:rsidRDefault="00811696" w:rsidP="00811696">
      <w:pPr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11696" w:rsidRPr="00811696" w:rsidRDefault="00811696" w:rsidP="00811696">
      <w:pPr>
        <w:spacing w:line="24" w:lineRule="atLeast"/>
        <w:ind w:firstLine="709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b/>
          <w:i/>
          <w:sz w:val="28"/>
          <w:szCs w:val="28"/>
        </w:rPr>
        <w:t>Тема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Синоніміка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складних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сполучниками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 xml:space="preserve">, без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сполучників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простих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="001A591D" w:rsidRPr="0081169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11696" w:rsidRPr="00811696" w:rsidRDefault="00811696" w:rsidP="00040EB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1696">
        <w:rPr>
          <w:rFonts w:ascii="Times New Roman" w:eastAsia="Times New Roman" w:hAnsi="Times New Roman" w:cs="Times New Roman"/>
          <w:b/>
          <w:i/>
          <w:sz w:val="28"/>
          <w:szCs w:val="28"/>
        </w:rPr>
        <w:t>Мета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складне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відношеннями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трансформувати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сполучникові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синтаксичні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доцільно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слова як до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святині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0EBC" w:rsidRPr="00811696" w:rsidRDefault="00811696" w:rsidP="00040EBC">
      <w:pPr>
        <w:pStyle w:val="a6"/>
        <w:spacing w:line="24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1169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ХІД УРОКУ</w:t>
      </w:r>
    </w:p>
    <w:p w:rsidR="00811696" w:rsidRPr="00811696" w:rsidRDefault="00811696" w:rsidP="00040EBC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1169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І.  АКТУАЛІЗАЦІЯ ОПОРНИХ ЗНАНЬ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40EB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 Мозковий штурм» (дати відповіді на питання)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>— Чим відрізняються безс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получникові складні речення від </w:t>
      </w: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>сполучникових?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— Назвіть смислові зв’язки між простими реченнями, що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до складу  складного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безсполучникового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Пригадайте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зв’язки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складносурядних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складнопідрядних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Назвіть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1696" w:rsidRDefault="00811696" w:rsidP="00811696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121DB" w:rsidRDefault="003121DB" w:rsidP="00811696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кому?</w:t>
      </w:r>
    </w:p>
    <w:p w:rsidR="003121DB" w:rsidRDefault="003121DB" w:rsidP="003121DB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кому та крапку з комою?</w:t>
      </w:r>
    </w:p>
    <w:p w:rsidR="003121DB" w:rsidRDefault="003121DB" w:rsidP="003121DB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двокрапку?</w:t>
      </w:r>
    </w:p>
    <w:p w:rsidR="00811696" w:rsidRPr="00040EBC" w:rsidRDefault="003121DB" w:rsidP="00040EB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ставимо тире?</w:t>
      </w:r>
    </w:p>
    <w:p w:rsidR="003121DB" w:rsidRPr="003121DB" w:rsidRDefault="003121DB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65571" w:rsidRDefault="00265571" w:rsidP="00040EBC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  <w:r w:rsidRPr="00265571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040EB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І. </w:t>
      </w:r>
      <w:r w:rsidRPr="00265571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>ОПРАЦЮВАННЯ НАВЧАЛЬНОГО МАТЕРІАЛУ</w:t>
      </w:r>
    </w:p>
    <w:p w:rsidR="00040EBC" w:rsidRPr="00BD3C3C" w:rsidRDefault="00265571" w:rsidP="00040EBC">
      <w:pPr>
        <w:pStyle w:val="a6"/>
        <w:spacing w:line="24" w:lineRule="atLeast"/>
        <w:ind w:left="1069"/>
        <w:contextualSpacing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</w:pPr>
      <w:proofErr w:type="spellStart"/>
      <w:r w:rsidRPr="00BD3C3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Встапна</w:t>
      </w:r>
      <w:proofErr w:type="spellEnd"/>
      <w:r w:rsidRPr="00BD3C3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 бесіда:</w:t>
      </w:r>
    </w:p>
    <w:p w:rsidR="00040EBC" w:rsidRPr="00040EBC" w:rsidRDefault="00265571" w:rsidP="00040EBC">
      <w:pPr>
        <w:pStyle w:val="a6"/>
        <w:numPr>
          <w:ilvl w:val="0"/>
          <w:numId w:val="13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Що таке синоніми? Наведіть приклади.</w:t>
      </w:r>
    </w:p>
    <w:p w:rsidR="00265571" w:rsidRDefault="00265571" w:rsidP="00265571">
      <w:pPr>
        <w:pStyle w:val="a6"/>
        <w:numPr>
          <w:ilvl w:val="0"/>
          <w:numId w:val="13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На вашу думку, чи можуть бути синонімічними речення?</w:t>
      </w:r>
    </w:p>
    <w:p w:rsidR="00040EBC" w:rsidRDefault="00040EBC" w:rsidP="00265571">
      <w:pPr>
        <w:pStyle w:val="a6"/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bookmarkStart w:id="0" w:name="_GoBack"/>
      <w:bookmarkEnd w:id="0"/>
    </w:p>
    <w:p w:rsidR="00265571" w:rsidRPr="00BD3C3C" w:rsidRDefault="00040EBC" w:rsidP="00265571">
      <w:pPr>
        <w:pStyle w:val="a6"/>
        <w:numPr>
          <w:ilvl w:val="0"/>
          <w:numId w:val="12"/>
        </w:numPr>
        <w:spacing w:line="24" w:lineRule="atLeast"/>
        <w:contextualSpacing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Пояснення</w:t>
      </w:r>
      <w:r w:rsidR="00265571" w:rsidRPr="00BD3C3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 </w:t>
      </w:r>
      <w:r w:rsidR="00BD3C3C" w:rsidRPr="00BD3C3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на прикладі речень з таблиці</w:t>
      </w:r>
    </w:p>
    <w:tbl>
      <w:tblPr>
        <w:tblW w:w="0" w:type="auto"/>
        <w:shd w:val="clear" w:color="auto" w:fill="F8F7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65571" w:rsidRPr="00BD3C3C" w:rsidTr="00265571"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Просте</w:t>
            </w:r>
            <w:proofErr w:type="spellEnd"/>
            <w:r w:rsidRPr="00BD3C3C">
              <w:rPr>
                <w:rFonts w:eastAsia="Times New Roman"/>
                <w:b/>
                <w:i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  <w:tc>
          <w:tcPr>
            <w:tcW w:w="2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Складносурядне</w:t>
            </w:r>
            <w:proofErr w:type="spellEnd"/>
          </w:p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  <w:tc>
          <w:tcPr>
            <w:tcW w:w="2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Складнопідрядне</w:t>
            </w:r>
            <w:proofErr w:type="spellEnd"/>
          </w:p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  <w:tc>
          <w:tcPr>
            <w:tcW w:w="2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Безсполучникове</w:t>
            </w:r>
            <w:proofErr w:type="spellEnd"/>
          </w:p>
          <w:p w:rsidR="00265571" w:rsidRPr="00BD3C3C" w:rsidRDefault="00265571" w:rsidP="00BD3C3C">
            <w:pPr>
              <w:pStyle w:val="a6"/>
              <w:rPr>
                <w:rFonts w:eastAsia="Times New Roman"/>
                <w:b/>
                <w:i/>
                <w:sz w:val="28"/>
              </w:rPr>
            </w:pPr>
            <w:r w:rsidRPr="00BD3C3C">
              <w:rPr>
                <w:rFonts w:eastAsia="Times New Roman"/>
                <w:b/>
                <w:i/>
                <w:sz w:val="28"/>
              </w:rPr>
              <w:t xml:space="preserve">складне </w:t>
            </w:r>
            <w:proofErr w:type="spellStart"/>
            <w:r w:rsidRPr="00BD3C3C">
              <w:rPr>
                <w:rFonts w:eastAsia="Times New Roman"/>
                <w:b/>
                <w:i/>
                <w:sz w:val="28"/>
              </w:rPr>
              <w:t>речення</w:t>
            </w:r>
            <w:proofErr w:type="spellEnd"/>
          </w:p>
        </w:tc>
      </w:tr>
      <w:tr w:rsidR="00265571" w:rsidRPr="00BD3C3C" w:rsidTr="00265571">
        <w:tc>
          <w:tcPr>
            <w:tcW w:w="2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sz w:val="28"/>
                <w:lang w:val="uk-UA"/>
              </w:rPr>
            </w:pPr>
            <w:proofErr w:type="spellStart"/>
            <w:r w:rsidRPr="00BD3C3C">
              <w:rPr>
                <w:rFonts w:eastAsia="Times New Roman"/>
                <w:sz w:val="28"/>
              </w:rPr>
              <w:t>Після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дощу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яскраво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зазеленіла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озимина</w:t>
            </w:r>
            <w:proofErr w:type="spellEnd"/>
            <w:r w:rsidR="00BD3C3C" w:rsidRPr="00BD3C3C">
              <w:rPr>
                <w:rFonts w:eastAsia="Times New Roman"/>
                <w:sz w:val="28"/>
                <w:lang w:val="uk-UA"/>
              </w:rPr>
              <w:t>.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sz w:val="28"/>
                <w:lang w:val="uk-UA"/>
              </w:rPr>
            </w:pPr>
            <w:proofErr w:type="spellStart"/>
            <w:r w:rsidRPr="00BD3C3C">
              <w:rPr>
                <w:rFonts w:eastAsia="Times New Roman"/>
                <w:sz w:val="28"/>
              </w:rPr>
              <w:t>Пройшов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дощ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, і </w:t>
            </w:r>
            <w:proofErr w:type="spellStart"/>
            <w:r w:rsidRPr="00BD3C3C">
              <w:rPr>
                <w:rFonts w:eastAsia="Times New Roman"/>
                <w:sz w:val="28"/>
              </w:rPr>
              <w:t>яскраво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зазеленіла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озимина</w:t>
            </w:r>
            <w:proofErr w:type="spellEnd"/>
            <w:r w:rsidR="00BD3C3C" w:rsidRPr="00BD3C3C">
              <w:rPr>
                <w:rFonts w:eastAsia="Times New Roman"/>
                <w:sz w:val="28"/>
                <w:lang w:val="uk-UA"/>
              </w:rPr>
              <w:t>.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sz w:val="28"/>
                <w:lang w:val="uk-UA"/>
              </w:rPr>
            </w:pPr>
            <w:proofErr w:type="spellStart"/>
            <w:r w:rsidRPr="00BD3C3C">
              <w:rPr>
                <w:rFonts w:eastAsia="Times New Roman"/>
                <w:sz w:val="28"/>
              </w:rPr>
              <w:t>Після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того як </w:t>
            </w:r>
            <w:proofErr w:type="spellStart"/>
            <w:r w:rsidRPr="00BD3C3C">
              <w:rPr>
                <w:rFonts w:eastAsia="Times New Roman"/>
                <w:sz w:val="28"/>
              </w:rPr>
              <w:t>пройшов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дощ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, </w:t>
            </w:r>
            <w:proofErr w:type="spellStart"/>
            <w:r w:rsidRPr="00BD3C3C">
              <w:rPr>
                <w:rFonts w:eastAsia="Times New Roman"/>
                <w:sz w:val="28"/>
              </w:rPr>
              <w:t>яскраво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зазеленіла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озимина</w:t>
            </w:r>
            <w:proofErr w:type="spellEnd"/>
            <w:r w:rsidR="00BD3C3C" w:rsidRPr="00BD3C3C">
              <w:rPr>
                <w:rFonts w:eastAsia="Times New Roman"/>
                <w:sz w:val="28"/>
                <w:lang w:val="uk-UA"/>
              </w:rPr>
              <w:t>.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571" w:rsidRPr="00BD3C3C" w:rsidRDefault="00265571" w:rsidP="00BD3C3C">
            <w:pPr>
              <w:pStyle w:val="a6"/>
              <w:rPr>
                <w:rFonts w:eastAsia="Times New Roman"/>
                <w:sz w:val="28"/>
              </w:rPr>
            </w:pPr>
            <w:proofErr w:type="spellStart"/>
            <w:r w:rsidRPr="00BD3C3C">
              <w:rPr>
                <w:rFonts w:eastAsia="Times New Roman"/>
                <w:sz w:val="28"/>
              </w:rPr>
              <w:t>Пройшов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дощ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—</w:t>
            </w:r>
          </w:p>
          <w:p w:rsidR="00265571" w:rsidRPr="00BD3C3C" w:rsidRDefault="00265571" w:rsidP="00BD3C3C">
            <w:pPr>
              <w:pStyle w:val="a6"/>
              <w:rPr>
                <w:rFonts w:eastAsia="Times New Roman"/>
                <w:sz w:val="28"/>
                <w:lang w:val="uk-UA"/>
              </w:rPr>
            </w:pPr>
            <w:proofErr w:type="spellStart"/>
            <w:r w:rsidRPr="00BD3C3C">
              <w:rPr>
                <w:rFonts w:eastAsia="Times New Roman"/>
                <w:sz w:val="28"/>
              </w:rPr>
              <w:t>яскраво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зазеленіла</w:t>
            </w:r>
            <w:proofErr w:type="spellEnd"/>
            <w:r w:rsidRPr="00BD3C3C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BD3C3C">
              <w:rPr>
                <w:rFonts w:eastAsia="Times New Roman"/>
                <w:sz w:val="28"/>
              </w:rPr>
              <w:t>озимина</w:t>
            </w:r>
            <w:proofErr w:type="spellEnd"/>
            <w:r w:rsidR="00BD3C3C" w:rsidRPr="00BD3C3C">
              <w:rPr>
                <w:rFonts w:eastAsia="Times New Roman"/>
                <w:sz w:val="28"/>
                <w:lang w:val="uk-UA"/>
              </w:rPr>
              <w:t>.</w:t>
            </w:r>
          </w:p>
        </w:tc>
      </w:tr>
    </w:tbl>
    <w:p w:rsidR="00265571" w:rsidRDefault="00265571" w:rsidP="00265571">
      <w:pPr>
        <w:pStyle w:val="a6"/>
        <w:spacing w:line="24" w:lineRule="atLeast"/>
        <w:ind w:left="106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</w:p>
    <w:p w:rsidR="00BD3C3C" w:rsidRPr="00BD3C3C" w:rsidRDefault="00BD3C3C" w:rsidP="00040EBC">
      <w:pPr>
        <w:pStyle w:val="a6"/>
        <w:spacing w:line="24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</w:p>
    <w:p w:rsidR="00811696" w:rsidRPr="00BD3C3C" w:rsidRDefault="00BD3C3C" w:rsidP="00BD3C3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D3C3C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</w:rPr>
        <w:lastRenderedPageBreak/>
        <w:t> </w:t>
      </w:r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>ІІІ. ВИКОНАННЯ СИСТЕМИ ПРАКТИЧНИХ ЗАВДАНЬ ТВОРЧОГО ХАРАКТЕРУ</w:t>
      </w:r>
    </w:p>
    <w:p w:rsidR="00811696" w:rsidRPr="00040EBC" w:rsidRDefault="00811696" w:rsidP="00040EBC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3C3C">
        <w:rPr>
          <w:rFonts w:ascii="Times New Roman" w:eastAsia="Times New Roman" w:hAnsi="Times New Roman" w:cs="Times New Roman"/>
          <w:b/>
          <w:sz w:val="28"/>
          <w:szCs w:val="28"/>
        </w:rPr>
        <w:t> 1. </w:t>
      </w:r>
      <w:proofErr w:type="spellStart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>Дослідження-трансформація</w:t>
      </w:r>
      <w:proofErr w:type="spellEnd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>простих</w:t>
      </w:r>
      <w:proofErr w:type="spellEnd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>складні</w:t>
      </w:r>
      <w:proofErr w:type="spellEnd"/>
      <w:r w:rsidRPr="00BD3C3C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811696" w:rsidRPr="00811696" w:rsidRDefault="00BD3C3C" w:rsidP="00BD3C3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Трансформувати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прості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складні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складносурядні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складнопідрядні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безсполучникові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Визначити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смислові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відношення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між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частинами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складних</w:t>
      </w:r>
      <w:proofErr w:type="spellEnd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11696" w:rsidRPr="00BD3C3C">
        <w:rPr>
          <w:rFonts w:ascii="Times New Roman" w:eastAsia="Times New Roman" w:hAnsi="Times New Roman" w:cs="Times New Roman"/>
          <w:i/>
          <w:sz w:val="28"/>
          <w:szCs w:val="28"/>
        </w:rPr>
        <w:t>речень</w:t>
      </w:r>
      <w:proofErr w:type="spellEnd"/>
      <w:r w:rsidR="00811696"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3C3C" w:rsidRDefault="00BD3C3C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розмиті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дороги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будівництво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мосту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припинено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Раннього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осіннього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вечора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йшов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дощ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туристського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походу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хлопці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дівчата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здружилися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місті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збудували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залізничний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вокзал.</w:t>
      </w:r>
    </w:p>
    <w:p w:rsidR="00BD3C3C" w:rsidRDefault="00BD3C3C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3C3C" w:rsidRPr="00BD3C3C" w:rsidRDefault="00BD3C3C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D3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Обговорення:</w:t>
      </w:r>
    </w:p>
    <w:p w:rsidR="00811696" w:rsidRPr="00811696" w:rsidRDefault="00811696" w:rsidP="00BD3C3C">
      <w:pPr>
        <w:pStyle w:val="a6"/>
        <w:numPr>
          <w:ilvl w:val="0"/>
          <w:numId w:val="13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перебудовою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11696" w:rsidRPr="00811696" w:rsidRDefault="00811696" w:rsidP="00BD3C3C">
      <w:pPr>
        <w:pStyle w:val="a6"/>
        <w:numPr>
          <w:ilvl w:val="0"/>
          <w:numId w:val="13"/>
        </w:numPr>
        <w:spacing w:line="24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81169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proofErr w:type="gram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виражено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sz w:val="28"/>
          <w:szCs w:val="28"/>
        </w:rPr>
        <w:t>яскравіше</w:t>
      </w:r>
      <w:proofErr w:type="spellEnd"/>
      <w:r w:rsidRPr="0081169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40EBC" w:rsidRDefault="00040EBC" w:rsidP="00040EBC">
      <w:pPr>
        <w:pStyle w:val="a6"/>
        <w:spacing w:line="24" w:lineRule="atLeast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11696" w:rsidRPr="00DF32A5" w:rsidRDefault="00811696" w:rsidP="003121DB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— 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proofErr w:type="gram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словами «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Синонімічними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2A5">
        <w:rPr>
          <w:rFonts w:ascii="Times New Roman" w:eastAsia="Times New Roman" w:hAnsi="Times New Roman" w:cs="Times New Roman"/>
          <w:sz w:val="28"/>
          <w:szCs w:val="28"/>
        </w:rPr>
        <w:t>смисло</w:t>
      </w:r>
      <w:r w:rsidR="00DF32A5" w:rsidRPr="00DF32A5">
        <w:rPr>
          <w:rFonts w:ascii="Times New Roman" w:eastAsia="Times New Roman" w:hAnsi="Times New Roman" w:cs="Times New Roman"/>
          <w:sz w:val="28"/>
          <w:szCs w:val="28"/>
        </w:rPr>
        <w:t>вими</w:t>
      </w:r>
      <w:proofErr w:type="spellEnd"/>
      <w:r w:rsidR="00DF32A5" w:rsidRPr="00DF3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32A5" w:rsidRPr="00DF32A5">
        <w:rPr>
          <w:rFonts w:ascii="Times New Roman" w:eastAsia="Times New Roman" w:hAnsi="Times New Roman" w:cs="Times New Roman"/>
          <w:sz w:val="28"/>
          <w:szCs w:val="28"/>
        </w:rPr>
        <w:t>відношеннями</w:t>
      </w:r>
      <w:proofErr w:type="spellEnd"/>
      <w:r w:rsidR="00DF32A5" w:rsidRPr="00DF32A5">
        <w:rPr>
          <w:rFonts w:ascii="Times New Roman" w:eastAsia="Times New Roman" w:hAnsi="Times New Roman" w:cs="Times New Roman"/>
          <w:sz w:val="28"/>
          <w:szCs w:val="28"/>
        </w:rPr>
        <w:t xml:space="preserve">… і  … </w:t>
      </w:r>
      <w:proofErr w:type="spellStart"/>
      <w:r w:rsidR="00DF32A5" w:rsidRPr="00DF32A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F32A5">
        <w:rPr>
          <w:rFonts w:ascii="Times New Roman" w:eastAsia="Times New Roman" w:hAnsi="Times New Roman" w:cs="Times New Roman"/>
          <w:sz w:val="28"/>
          <w:szCs w:val="28"/>
        </w:rPr>
        <w:t>…»</w:t>
      </w:r>
    </w:p>
    <w:p w:rsidR="00DF32A5" w:rsidRPr="00040EBC" w:rsidRDefault="004D1E05" w:rsidP="00040EBC">
      <w:pPr>
        <w:pStyle w:val="a6"/>
        <w:tabs>
          <w:tab w:val="left" w:pos="5610"/>
        </w:tabs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811696" w:rsidRPr="001A591D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591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/>
        </w:rPr>
        <w:t>Висновок</w:t>
      </w:r>
      <w:r w:rsidRPr="001A591D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>  </w:t>
      </w:r>
      <w:r w:rsidRPr="001A591D">
        <w:rPr>
          <w:rFonts w:ascii="Times New Roman" w:eastAsia="Times New Roman" w:hAnsi="Times New Roman" w:cs="Times New Roman"/>
          <w:sz w:val="28"/>
          <w:szCs w:val="28"/>
          <w:lang w:val="uk-UA"/>
        </w:rPr>
        <w:t>Синонімічними є</w:t>
      </w:r>
    </w:p>
    <w:p w:rsidR="00811696" w:rsidRPr="001A591D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591D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81169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A591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безсполучникові складні речення зі значенням переліку дій, подій, явищ, що відбуваються одночасно або послідовно, і складносурядні речення з повторюваними чи неповторюваними сполучниками і (й), та (у значенні і);</w:t>
      </w:r>
    </w:p>
    <w:p w:rsidR="00811696" w:rsidRPr="00811696" w:rsidRDefault="00811696" w:rsidP="00811696">
      <w:pPr>
        <w:pStyle w:val="a6"/>
        <w:spacing w:line="24" w:lineRule="atLeast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— </w:t>
      </w:r>
      <w:proofErr w:type="spellStart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>безсполучникові</w:t>
      </w:r>
      <w:proofErr w:type="spellEnd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>складні</w:t>
      </w:r>
      <w:proofErr w:type="spellEnd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>зі</w:t>
      </w:r>
      <w:proofErr w:type="spellEnd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значенням</w:t>
      </w:r>
      <w:proofErr w:type="spellEnd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>протиставлення</w:t>
      </w:r>
      <w:proofErr w:type="spellEnd"/>
      <w:r w:rsidRPr="008116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</w:p>
    <w:p w:rsidR="00D6763E" w:rsidRPr="00D6763E" w:rsidRDefault="00D6763E" w:rsidP="00040EBC">
      <w:pPr>
        <w:pStyle w:val="a6"/>
        <w:spacing w:line="24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11696" w:rsidRPr="00D6763E" w:rsidRDefault="00D6763E" w:rsidP="00811696">
      <w:pPr>
        <w:pStyle w:val="a6"/>
        <w:tabs>
          <w:tab w:val="left" w:pos="3330"/>
        </w:tabs>
        <w:spacing w:line="24" w:lineRule="atLeast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6763E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</w:rPr>
        <w:t> </w:t>
      </w:r>
      <w:r w:rsidRPr="00D6763E">
        <w:rPr>
          <w:rFonts w:ascii="Times New Roman" w:eastAsia="Times New Roman" w:hAnsi="Times New Roman" w:cs="Times New Roman"/>
          <w:b/>
          <w:i/>
          <w:sz w:val="28"/>
          <w:szCs w:val="28"/>
        </w:rPr>
        <w:t>V</w:t>
      </w:r>
      <w:r w:rsidRPr="00D676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І. ДОМАШНЄ ЗАВДАННЯ</w:t>
      </w:r>
      <w:r w:rsidRPr="00D676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C3317D" w:rsidRDefault="00C3317D" w:rsidP="00811696">
      <w:pPr>
        <w:pStyle w:val="a6"/>
        <w:spacing w:line="24" w:lineRule="atLeast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040EBC" w:rsidRPr="00D6763E" w:rsidRDefault="00040EBC" w:rsidP="00040EB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Записати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текст,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розставляючи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пропущені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розділові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знаки.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Виділити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граматичні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основи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безсполучникових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складних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реченнях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Накреслити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схеми</w:t>
      </w:r>
      <w:proofErr w:type="spellEnd"/>
      <w:r w:rsidRPr="00D6763E">
        <w:rPr>
          <w:rFonts w:ascii="Times New Roman" w:eastAsia="Times New Roman" w:hAnsi="Times New Roman" w:cs="Times New Roman"/>
          <w:i/>
          <w:sz w:val="28"/>
          <w:szCs w:val="28"/>
        </w:rPr>
        <w:t>. </w:t>
      </w:r>
    </w:p>
    <w:p w:rsidR="00040EBC" w:rsidRPr="00D6763E" w:rsidRDefault="00040EBC" w:rsidP="00040EB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Людина все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найдорожче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увічнює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у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слові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. З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давніх-давен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використовують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слово не просто так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воно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показує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культуру народу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уславлює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націю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Подумати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лише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із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маленького слова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народжується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могутня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мова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Безперечно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вона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бере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свій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початок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зі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слова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мати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найголовнішого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й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найріднішого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>житті</w:t>
      </w:r>
      <w:proofErr w:type="spellEnd"/>
      <w:r w:rsidRPr="00D6763E">
        <w:rPr>
          <w:rFonts w:ascii="Times New Roman" w:eastAsia="Times New Roman" w:hAnsi="Times New Roman" w:cs="Times New Roman"/>
          <w:iCs/>
          <w:sz w:val="28"/>
          <w:szCs w:val="28"/>
        </w:rPr>
        <w:t xml:space="preserve"> кожного…</w:t>
      </w:r>
      <w:r w:rsidRPr="00D6763E">
        <w:rPr>
          <w:rFonts w:ascii="Times New Roman" w:eastAsia="Times New Roman" w:hAnsi="Times New Roman" w:cs="Times New Roman"/>
          <w:sz w:val="28"/>
          <w:szCs w:val="28"/>
        </w:rPr>
        <w:t xml:space="preserve"> (А. </w:t>
      </w:r>
      <w:proofErr w:type="spellStart"/>
      <w:r w:rsidRPr="00D6763E">
        <w:rPr>
          <w:rFonts w:ascii="Times New Roman" w:eastAsia="Times New Roman" w:hAnsi="Times New Roman" w:cs="Times New Roman"/>
          <w:sz w:val="28"/>
          <w:szCs w:val="28"/>
        </w:rPr>
        <w:t>Чекаренко</w:t>
      </w:r>
      <w:proofErr w:type="spellEnd"/>
      <w:r w:rsidRPr="00D6763E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040EBC" w:rsidRDefault="00040EBC" w:rsidP="00040EB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40EBC" w:rsidRPr="00D6763E" w:rsidRDefault="00040EBC" w:rsidP="00040EBC">
      <w:pPr>
        <w:pStyle w:val="a6"/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D6763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Здійснити синтаксичний розбір речення: 1 варіант – друге речення, 2 варіант – третє речення.</w:t>
      </w:r>
    </w:p>
    <w:p w:rsidR="00056645" w:rsidRPr="00040EBC" w:rsidRDefault="00056645" w:rsidP="00040EBC">
      <w:pPr>
        <w:pStyle w:val="a6"/>
        <w:spacing w:line="24" w:lineRule="atLeast"/>
        <w:contextualSpacing/>
        <w:jc w:val="both"/>
        <w:rPr>
          <w:rFonts w:ascii="Times New Roman" w:eastAsia="Times New Roman" w:hAnsi="Times New Roman" w:cs="Times New Roman"/>
          <w:i/>
          <w:sz w:val="32"/>
          <w:szCs w:val="28"/>
          <w:lang w:val="uk-UA"/>
        </w:rPr>
      </w:pPr>
    </w:p>
    <w:sectPr w:rsidR="00056645" w:rsidRPr="00040EBC" w:rsidSect="0098424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D7A" w:rsidRDefault="00423D7A" w:rsidP="00265571">
      <w:pPr>
        <w:spacing w:after="0" w:line="240" w:lineRule="auto"/>
      </w:pPr>
      <w:r>
        <w:separator/>
      </w:r>
    </w:p>
  </w:endnote>
  <w:endnote w:type="continuationSeparator" w:id="0">
    <w:p w:rsidR="00423D7A" w:rsidRDefault="00423D7A" w:rsidP="0026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71" w:rsidRDefault="002655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D7A" w:rsidRDefault="00423D7A" w:rsidP="00265571">
      <w:pPr>
        <w:spacing w:after="0" w:line="240" w:lineRule="auto"/>
      </w:pPr>
      <w:r>
        <w:separator/>
      </w:r>
    </w:p>
  </w:footnote>
  <w:footnote w:type="continuationSeparator" w:id="0">
    <w:p w:rsidR="00423D7A" w:rsidRDefault="00423D7A" w:rsidP="00265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814"/>
    <w:multiLevelType w:val="hybridMultilevel"/>
    <w:tmpl w:val="F19A5CE8"/>
    <w:lvl w:ilvl="0" w:tplc="043C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D05665"/>
    <w:multiLevelType w:val="hybridMultilevel"/>
    <w:tmpl w:val="8850CCC6"/>
    <w:lvl w:ilvl="0" w:tplc="887ED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610EC9"/>
    <w:multiLevelType w:val="hybridMultilevel"/>
    <w:tmpl w:val="D6AAC2CA"/>
    <w:lvl w:ilvl="0" w:tplc="72CC587E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FF4469"/>
    <w:multiLevelType w:val="hybridMultilevel"/>
    <w:tmpl w:val="36F6F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F4870"/>
    <w:multiLevelType w:val="multilevel"/>
    <w:tmpl w:val="71BA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DD2007"/>
    <w:multiLevelType w:val="hybridMultilevel"/>
    <w:tmpl w:val="7E6A462C"/>
    <w:lvl w:ilvl="0" w:tplc="7FE4D63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2523791D"/>
    <w:multiLevelType w:val="multilevel"/>
    <w:tmpl w:val="282EC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C075F4"/>
    <w:multiLevelType w:val="multilevel"/>
    <w:tmpl w:val="8CBE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044C6"/>
    <w:multiLevelType w:val="hybridMultilevel"/>
    <w:tmpl w:val="5214582E"/>
    <w:lvl w:ilvl="0" w:tplc="464668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BAC02EC"/>
    <w:multiLevelType w:val="hybridMultilevel"/>
    <w:tmpl w:val="74A2D2B0"/>
    <w:lvl w:ilvl="0" w:tplc="DF5AFB5A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12D0BA7"/>
    <w:multiLevelType w:val="hybridMultilevel"/>
    <w:tmpl w:val="737A868A"/>
    <w:lvl w:ilvl="0" w:tplc="28906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6B543BC"/>
    <w:multiLevelType w:val="multilevel"/>
    <w:tmpl w:val="805E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CC764E"/>
    <w:multiLevelType w:val="multilevel"/>
    <w:tmpl w:val="B4BC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E43D74"/>
    <w:multiLevelType w:val="multilevel"/>
    <w:tmpl w:val="B1F82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4F64F2"/>
    <w:multiLevelType w:val="multilevel"/>
    <w:tmpl w:val="ECE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793940"/>
    <w:multiLevelType w:val="hybridMultilevel"/>
    <w:tmpl w:val="32F8C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C04AE"/>
    <w:multiLevelType w:val="multilevel"/>
    <w:tmpl w:val="85DA6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963236"/>
    <w:multiLevelType w:val="hybridMultilevel"/>
    <w:tmpl w:val="D25239DE"/>
    <w:lvl w:ilvl="0" w:tplc="58BA3DA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CB316C"/>
    <w:multiLevelType w:val="hybridMultilevel"/>
    <w:tmpl w:val="25267768"/>
    <w:lvl w:ilvl="0" w:tplc="75328BB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>
    <w:nsid w:val="729A5771"/>
    <w:multiLevelType w:val="multilevel"/>
    <w:tmpl w:val="816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22062F"/>
    <w:multiLevelType w:val="hybridMultilevel"/>
    <w:tmpl w:val="1A3E32B0"/>
    <w:lvl w:ilvl="0" w:tplc="04F6A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26548E"/>
    <w:multiLevelType w:val="hybridMultilevel"/>
    <w:tmpl w:val="32DC76DA"/>
    <w:lvl w:ilvl="0" w:tplc="34F4FC4A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2"/>
  </w:num>
  <w:num w:numId="5">
    <w:abstractNumId w:val="14"/>
  </w:num>
  <w:num w:numId="6">
    <w:abstractNumId w:val="6"/>
  </w:num>
  <w:num w:numId="7">
    <w:abstractNumId w:val="11"/>
  </w:num>
  <w:num w:numId="8">
    <w:abstractNumId w:val="16"/>
  </w:num>
  <w:num w:numId="9">
    <w:abstractNumId w:val="19"/>
  </w:num>
  <w:num w:numId="10">
    <w:abstractNumId w:val="10"/>
  </w:num>
  <w:num w:numId="11">
    <w:abstractNumId w:val="2"/>
  </w:num>
  <w:num w:numId="12">
    <w:abstractNumId w:val="1"/>
  </w:num>
  <w:num w:numId="13">
    <w:abstractNumId w:val="9"/>
  </w:num>
  <w:num w:numId="14">
    <w:abstractNumId w:val="15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17"/>
  </w:num>
  <w:num w:numId="20">
    <w:abstractNumId w:val="18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1696"/>
    <w:rsid w:val="00040EBC"/>
    <w:rsid w:val="00056645"/>
    <w:rsid w:val="001A591D"/>
    <w:rsid w:val="00265571"/>
    <w:rsid w:val="002A2D17"/>
    <w:rsid w:val="003121DB"/>
    <w:rsid w:val="00423D7A"/>
    <w:rsid w:val="004D1E05"/>
    <w:rsid w:val="00785E05"/>
    <w:rsid w:val="00811696"/>
    <w:rsid w:val="00870B80"/>
    <w:rsid w:val="00984243"/>
    <w:rsid w:val="00BD3C3C"/>
    <w:rsid w:val="00C3317D"/>
    <w:rsid w:val="00D36EB8"/>
    <w:rsid w:val="00D6763E"/>
    <w:rsid w:val="00DF32A5"/>
    <w:rsid w:val="00F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52CCC-A67D-4821-8379-8CE59F28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243"/>
  </w:style>
  <w:style w:type="paragraph" w:styleId="1">
    <w:name w:val="heading 1"/>
    <w:basedOn w:val="a"/>
    <w:link w:val="10"/>
    <w:uiPriority w:val="9"/>
    <w:qFormat/>
    <w:rsid w:val="00811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11696"/>
    <w:rPr>
      <w:b/>
      <w:bCs/>
    </w:rPr>
  </w:style>
  <w:style w:type="character" w:styleId="a5">
    <w:name w:val="Emphasis"/>
    <w:basedOn w:val="a0"/>
    <w:uiPriority w:val="20"/>
    <w:qFormat/>
    <w:rsid w:val="00811696"/>
    <w:rPr>
      <w:i/>
      <w:iCs/>
    </w:rPr>
  </w:style>
  <w:style w:type="character" w:customStyle="1" w:styleId="apple-converted-space">
    <w:name w:val="apple-converted-space"/>
    <w:basedOn w:val="a0"/>
    <w:rsid w:val="00811696"/>
  </w:style>
  <w:style w:type="paragraph" w:styleId="a6">
    <w:name w:val="No Spacing"/>
    <w:uiPriority w:val="1"/>
    <w:qFormat/>
    <w:rsid w:val="0081169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16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265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5571"/>
  </w:style>
  <w:style w:type="paragraph" w:styleId="a9">
    <w:name w:val="footer"/>
    <w:basedOn w:val="a"/>
    <w:link w:val="aa"/>
    <w:uiPriority w:val="99"/>
    <w:unhideWhenUsed/>
    <w:rsid w:val="00265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5571"/>
  </w:style>
  <w:style w:type="paragraph" w:styleId="ab">
    <w:name w:val="List Paragraph"/>
    <w:basedOn w:val="a"/>
    <w:uiPriority w:val="34"/>
    <w:qFormat/>
    <w:rsid w:val="0026557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D3C3C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BD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Валерия</cp:lastModifiedBy>
  <cp:revision>8</cp:revision>
  <cp:lastPrinted>2017-02-08T18:06:00Z</cp:lastPrinted>
  <dcterms:created xsi:type="dcterms:W3CDTF">2017-02-08T12:24:00Z</dcterms:created>
  <dcterms:modified xsi:type="dcterms:W3CDTF">2022-02-16T09:29:00Z</dcterms:modified>
</cp:coreProperties>
</file>