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E2E" w:rsidRPr="00965E2E" w:rsidRDefault="00BA0DA0" w:rsidP="00965E2E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</w:pP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Тема уроку</w:t>
      </w:r>
      <w:r w:rsidR="00965E2E" w:rsidRPr="00965E2E"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 xml:space="preserve">. Якісні реакції на окремі </w:t>
      </w:r>
      <w:proofErr w:type="spellStart"/>
      <w:r w:rsidR="00965E2E" w:rsidRPr="00965E2E"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йони</w:t>
      </w:r>
      <w:proofErr w:type="spellEnd"/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.</w:t>
      </w:r>
    </w:p>
    <w:p w:rsidR="00965E2E" w:rsidRPr="00965E2E" w:rsidRDefault="00FE3BFC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rFonts w:ascii="Arial" w:eastAsia="Times New Roman" w:hAnsi="Arial" w:cs="Arial"/>
          <w:b/>
          <w:bCs/>
          <w:color w:val="292B2C"/>
          <w:sz w:val="23"/>
          <w:szCs w:val="23"/>
          <w:lang w:eastAsia="uk-UA"/>
        </w:rPr>
        <w:t>Вивчивши тему,</w:t>
      </w:r>
      <w:r w:rsidR="00965E2E" w:rsidRPr="00965E2E">
        <w:rPr>
          <w:rFonts w:ascii="Arial" w:eastAsia="Times New Roman" w:hAnsi="Arial" w:cs="Arial"/>
          <w:b/>
          <w:bCs/>
          <w:color w:val="292B2C"/>
          <w:sz w:val="23"/>
          <w:szCs w:val="23"/>
          <w:lang w:eastAsia="uk-UA"/>
        </w:rPr>
        <w:t xml:space="preserve"> ви будете</w:t>
      </w:r>
      <w:r>
        <w:rPr>
          <w:rFonts w:ascii="Arial" w:eastAsia="Times New Roman" w:hAnsi="Arial" w:cs="Arial"/>
          <w:b/>
          <w:bCs/>
          <w:color w:val="292B2C"/>
          <w:sz w:val="23"/>
          <w:szCs w:val="23"/>
          <w:lang w:eastAsia="uk-UA"/>
        </w:rPr>
        <w:t>:</w:t>
      </w:r>
    </w:p>
    <w:p w:rsidR="00965E2E" w:rsidRPr="00965E2E" w:rsidRDefault="00965E2E" w:rsidP="00965E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знати суть якісних реакцій на хлорид-, бромід-, йодид-, сульфат-, </w:t>
      </w:r>
      <w:proofErr w:type="spellStart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ортофосфат</w:t>
      </w:r>
      <w:proofErr w:type="spellEnd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-, карбонат-іони;</w:t>
      </w:r>
    </w:p>
    <w:p w:rsidR="00965E2E" w:rsidRPr="00965E2E" w:rsidRDefault="00965E2E" w:rsidP="00965E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 складати рівняння реакцій і використовувати їх для виявлення </w:t>
      </w:r>
      <w:proofErr w:type="spellStart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йонів</w:t>
      </w:r>
      <w:proofErr w:type="spellEnd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.</w:t>
      </w:r>
    </w:p>
    <w:p w:rsidR="00965E2E" w:rsidRPr="00965E2E" w:rsidRDefault="00965E2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Відомо, що для розпізнавання речовин використовують різноманітні тести. Інколи для цього ще потрібне складне обладнання, а інколи проводять доволі прості лабораторні досліди. Всі вони відомі під назвою якісного аналізу.</w:t>
      </w:r>
    </w:p>
    <w:p w:rsidR="00965E2E" w:rsidRPr="00965E2E" w:rsidRDefault="00965E2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Якісний аналіз — це сукупність хімічних, фізико-хімічних і фізичних методів, що їх застосовують для виявлення хімічних елементів, </w:t>
      </w:r>
      <w:proofErr w:type="spellStart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йонів</w:t>
      </w:r>
      <w:proofErr w:type="spellEnd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 і </w:t>
      </w:r>
      <w:proofErr w:type="spellStart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сполук</w:t>
      </w:r>
      <w:proofErr w:type="spellEnd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, що входять до складу сумішей.</w:t>
      </w:r>
    </w:p>
    <w:p w:rsidR="00965E2E" w:rsidRDefault="00965E2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В якісному аналізі використовують характерні реакції, під час яких спостерігаються поява або зникнення забарвлення, випадання осаду або його розчинення, виділення газу, поява запаху тощо. Ці реакції мають </w:t>
      </w:r>
      <w:r w:rsidR="00B2143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бути специфічними </w:t>
      </w:r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 і легко виконуваними.</w:t>
      </w:r>
    </w:p>
    <w:p w:rsidR="00BA0DA0" w:rsidRDefault="00BA0DA0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</w:p>
    <w:p w:rsidR="00965E2E" w:rsidRDefault="00965E2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noProof/>
          <w:lang w:eastAsia="uk-UA"/>
        </w:rPr>
        <w:drawing>
          <wp:inline distT="0" distB="0" distL="0" distR="0" wp14:anchorId="163DC0CB" wp14:editId="23E89768">
            <wp:extent cx="2609173" cy="2552700"/>
            <wp:effectExtent l="0" t="0" r="1270" b="0"/>
            <wp:docPr id="2" name="Рисунок 2" descr="Якісна реакція– це реакція, за допомогою якої можна визначати певні йони. http://linda6035.ucoz.ru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Якісна реакція– це реакція, за допомогою якої можна визначати певні йони. http://linda6035.ucoz.ru/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17" cy="26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F887479" wp14:editId="4337F406">
            <wp:extent cx="3162300" cy="2533650"/>
            <wp:effectExtent l="0" t="0" r="0" b="0"/>
            <wp:docPr id="3" name="Рисунок 3" descr="Кожна якісна реакція супроводжується особливим зовнішнім ефектом — появою певного забарвлення, утворенням осаду або газу з характерними фізичними а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ожна якісна реакція супроводжується особливим зовнішнім ефектом — появою певного забарвлення, утворенням осаду або газу з характерними фізичними а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2E" w:rsidRDefault="00965E2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</w:p>
    <w:p w:rsidR="00965E2E" w:rsidRPr="00965E2E" w:rsidRDefault="00965E2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 Так, ви вже знаєте, що наявність у розчинах </w:t>
      </w:r>
      <w:proofErr w:type="spellStart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йонів</w:t>
      </w:r>
      <w:proofErr w:type="spellEnd"/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 Гідрогену Н</w:t>
      </w:r>
      <w:r w:rsidRPr="00965E2E">
        <w:rPr>
          <w:rFonts w:ascii="Arial" w:eastAsia="Times New Roman" w:hAnsi="Arial" w:cs="Arial"/>
          <w:color w:val="292B2C"/>
          <w:sz w:val="17"/>
          <w:szCs w:val="17"/>
          <w:vertAlign w:val="superscript"/>
          <w:lang w:eastAsia="uk-UA"/>
        </w:rPr>
        <w:t>+</w:t>
      </w:r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 </w:t>
      </w:r>
      <w:r w:rsidR="00B2143E">
        <w:rPr>
          <w:rFonts w:ascii="Arial" w:eastAsia="Times New Roman" w:hAnsi="Arial" w:cs="Arial"/>
          <w:color w:val="292B2C"/>
          <w:sz w:val="23"/>
          <w:szCs w:val="23"/>
          <w:lang w:val="ru-RU" w:eastAsia="uk-UA"/>
        </w:rPr>
        <w:t xml:space="preserve">та </w:t>
      </w:r>
      <w:proofErr w:type="spellStart"/>
      <w:r w:rsidR="00B2143E">
        <w:rPr>
          <w:rFonts w:ascii="Arial" w:eastAsia="Times New Roman" w:hAnsi="Arial" w:cs="Arial"/>
          <w:color w:val="292B2C"/>
          <w:sz w:val="23"/>
          <w:szCs w:val="23"/>
          <w:lang w:val="ru-RU" w:eastAsia="uk-UA"/>
        </w:rPr>
        <w:t>гідроксид</w:t>
      </w:r>
      <w:proofErr w:type="spellEnd"/>
      <w:r w:rsidR="00B2143E">
        <w:rPr>
          <w:rFonts w:ascii="Arial" w:eastAsia="Times New Roman" w:hAnsi="Arial" w:cs="Arial"/>
          <w:color w:val="292B2C"/>
          <w:sz w:val="23"/>
          <w:szCs w:val="23"/>
          <w:lang w:val="ru-RU" w:eastAsia="uk-UA"/>
        </w:rPr>
        <w:t xml:space="preserve"> </w:t>
      </w:r>
      <w:proofErr w:type="spellStart"/>
      <w:r w:rsidR="00B2143E">
        <w:rPr>
          <w:rFonts w:ascii="Arial" w:eastAsia="Times New Roman" w:hAnsi="Arial" w:cs="Arial"/>
          <w:color w:val="292B2C"/>
          <w:sz w:val="23"/>
          <w:szCs w:val="23"/>
          <w:lang w:val="ru-RU" w:eastAsia="uk-UA"/>
        </w:rPr>
        <w:t>аніонів</w:t>
      </w:r>
      <w:proofErr w:type="spellEnd"/>
      <w:r w:rsidR="00B2143E">
        <w:rPr>
          <w:rFonts w:ascii="Arial" w:eastAsia="Times New Roman" w:hAnsi="Arial" w:cs="Arial"/>
          <w:color w:val="292B2C"/>
          <w:sz w:val="23"/>
          <w:szCs w:val="23"/>
          <w:lang w:val="ru-RU" w:eastAsia="uk-UA"/>
        </w:rPr>
        <w:t xml:space="preserve"> </w:t>
      </w:r>
      <w:r w:rsidR="00BA0DA0">
        <w:rPr>
          <w:rFonts w:ascii="Arial" w:eastAsia="Times New Roman" w:hAnsi="Arial" w:cs="Arial"/>
          <w:color w:val="292B2C"/>
          <w:sz w:val="23"/>
          <w:szCs w:val="23"/>
          <w:lang w:val="ru-RU" w:eastAsia="uk-UA"/>
        </w:rPr>
        <w:t xml:space="preserve">ОН </w:t>
      </w:r>
      <w:r w:rsidR="00BA0DA0">
        <w:rPr>
          <w:rFonts w:ascii="Arial" w:eastAsia="Times New Roman" w:hAnsi="Arial" w:cs="Arial"/>
          <w:color w:val="292B2C"/>
          <w:sz w:val="23"/>
          <w:szCs w:val="23"/>
          <w:vertAlign w:val="superscript"/>
          <w:lang w:val="ru-RU" w:eastAsia="uk-UA"/>
        </w:rPr>
        <w:t xml:space="preserve">-  </w:t>
      </w:r>
      <w:r w:rsidRPr="00965E2E">
        <w:rPr>
          <w:rFonts w:ascii="Arial" w:eastAsia="Times New Roman" w:hAnsi="Arial" w:cs="Arial"/>
          <w:color w:val="292B2C"/>
          <w:sz w:val="23"/>
          <w:szCs w:val="23"/>
          <w:lang w:eastAsia="uk-UA"/>
        </w:rPr>
        <w:t>можна виявити за допомогою індикаторів.</w:t>
      </w:r>
    </w:p>
    <w:p w:rsidR="00965E2E" w:rsidRPr="00965E2E" w:rsidRDefault="00965E2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65E2E">
        <w:rPr>
          <w:rFonts w:ascii="Arial" w:eastAsia="Times New Roman" w:hAnsi="Arial" w:cs="Arial"/>
          <w:i/>
          <w:iCs/>
          <w:color w:val="292B2C"/>
          <w:sz w:val="23"/>
          <w:szCs w:val="23"/>
          <w:lang w:eastAsia="uk-UA"/>
        </w:rPr>
        <w:t>• Пригадайте, які індикатори ви знаєте. Якого забарвлення вони набувають у ки</w:t>
      </w:r>
      <w:r w:rsidR="00B2143E">
        <w:rPr>
          <w:rFonts w:ascii="Arial" w:eastAsia="Times New Roman" w:hAnsi="Arial" w:cs="Arial"/>
          <w:i/>
          <w:iCs/>
          <w:color w:val="292B2C"/>
          <w:sz w:val="23"/>
          <w:szCs w:val="23"/>
          <w:lang w:eastAsia="uk-UA"/>
        </w:rPr>
        <w:t>слотному</w:t>
      </w:r>
      <w:r w:rsidR="00BA0DA0">
        <w:rPr>
          <w:rFonts w:ascii="Arial" w:eastAsia="Times New Roman" w:hAnsi="Arial" w:cs="Arial"/>
          <w:i/>
          <w:iCs/>
          <w:color w:val="292B2C"/>
          <w:sz w:val="23"/>
          <w:szCs w:val="23"/>
          <w:lang w:eastAsia="uk-UA"/>
        </w:rPr>
        <w:t xml:space="preserve"> та лужному</w:t>
      </w:r>
      <w:r w:rsidR="00B2143E">
        <w:rPr>
          <w:rFonts w:ascii="Arial" w:eastAsia="Times New Roman" w:hAnsi="Arial" w:cs="Arial"/>
          <w:i/>
          <w:iCs/>
          <w:color w:val="292B2C"/>
          <w:sz w:val="23"/>
          <w:szCs w:val="23"/>
          <w:lang w:eastAsia="uk-UA"/>
        </w:rPr>
        <w:t xml:space="preserve"> середовищі? </w:t>
      </w:r>
      <w:r w:rsidRPr="00965E2E">
        <w:rPr>
          <w:rFonts w:ascii="Arial" w:eastAsia="Times New Roman" w:hAnsi="Arial" w:cs="Arial"/>
          <w:i/>
          <w:iCs/>
          <w:color w:val="292B2C"/>
          <w:sz w:val="23"/>
          <w:szCs w:val="23"/>
          <w:lang w:eastAsia="uk-UA"/>
        </w:rPr>
        <w:t>.</w:t>
      </w:r>
    </w:p>
    <w:p w:rsidR="00B2143E" w:rsidRDefault="00B2143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</w:p>
    <w:p w:rsidR="00B2143E" w:rsidRDefault="00B2143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1CAB24B8" wp14:editId="0B9CCA39">
            <wp:extent cx="4219575" cy="2547462"/>
            <wp:effectExtent l="0" t="0" r="0" b="5715"/>
            <wp:docPr id="4" name="Рисунок 4" descr="Виявлення в розчині хлорид-іонів. Реактивом на хлорид-іони є катіони Ag+. Таку реакцію називають якісною. Дослід 1. Налийте в пробірку хлоридну кис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Виявлення в розчині хлорид-іонів. Реактивом на хлорид-іони є катіони Ag+. Таку реакцію називають якісною. Дослід 1. Налийте в пробірку хлоридну кис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51" cy="257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A0" w:rsidRDefault="00BA0DA0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                                       </w:t>
      </w:r>
      <w:r w:rsidR="00B2143E">
        <w:rPr>
          <w:noProof/>
          <w:lang w:eastAsia="uk-UA"/>
        </w:rPr>
        <w:drawing>
          <wp:inline distT="0" distB="0" distL="0" distR="0" wp14:anchorId="01E6B53E" wp14:editId="6E6D12A7">
            <wp:extent cx="4300855" cy="2589681"/>
            <wp:effectExtent l="0" t="0" r="4445" b="1270"/>
            <wp:docPr id="6" name="Рисунок 6" descr="Виявлення ортофосфат-іонів у розчині. Сумарне рівняння: K3PO4 + 3AgNO3 = Ag3PO4↓ + 3KNO3 – жовтий осад; http://linda6035.ucoz.ru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иявлення ортофосфат-іонів у розчині. Сумарне рівняння: K3PO4 + 3AgNO3 = Ag3PO4↓ + 3KNO3 – жовтий осад; http://linda6035.ucoz.ru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76" cy="263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43E" w:rsidRDefault="00B2143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noProof/>
          <w:lang w:eastAsia="uk-UA"/>
        </w:rPr>
        <w:drawing>
          <wp:inline distT="0" distB="0" distL="0" distR="0" wp14:anchorId="704424E3" wp14:editId="26015BB9">
            <wp:extent cx="4314825" cy="2611755"/>
            <wp:effectExtent l="0" t="0" r="9525" b="0"/>
            <wp:docPr id="5" name="Рисунок 5" descr="Виявлення в розчині бромід- і йодид-іонів  KBr + AgNO3 = AgBr↓ + KNO3 - блідо-жовтий осад; КІ + AgNO3 = AgІ↓ + КNO3 - жовтий осад; http://linda6035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Виявлення в розчині бромід- і йодид-іонів  KBr + AgNO3 = AgBr↓ + KNO3 - блідо-жовтий осад; КІ + AgNO3 = AgІ↓ + КNO3 - жовтий осад; http://linda6035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40" cy="263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43E" w:rsidRDefault="00B2143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</w:p>
    <w:p w:rsidR="00B2143E" w:rsidRDefault="00BA0DA0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rFonts w:ascii="Arial" w:eastAsia="Times New Roman" w:hAnsi="Arial" w:cs="Arial"/>
          <w:color w:val="292B2C"/>
          <w:sz w:val="23"/>
          <w:szCs w:val="23"/>
          <w:lang w:eastAsia="uk-UA"/>
        </w:rPr>
        <w:lastRenderedPageBreak/>
        <w:t xml:space="preserve">                                                                          </w:t>
      </w:r>
      <w:r w:rsidR="00B2143E">
        <w:rPr>
          <w:noProof/>
          <w:lang w:eastAsia="uk-UA"/>
        </w:rPr>
        <w:drawing>
          <wp:inline distT="0" distB="0" distL="0" distR="0" wp14:anchorId="71CA56AE" wp14:editId="30571FF4">
            <wp:extent cx="4495800" cy="2828925"/>
            <wp:effectExtent l="0" t="0" r="0" b="9525"/>
            <wp:docPr id="7" name="Рисунок 7" descr="Виявлення сульфат-іонів у розчині.  Реактивом на сульфат-аніон є катіон Барію Ва2+. Na2SO4 + BaCl2 = BaSO4↓ + 2NaCl - дрібнокристалічний білий осад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иявлення сульфат-іонів у розчині.  Реактивом на сульфат-аніон є катіон Барію Ва2+. Na2SO4 + BaCl2 = BaSO4↓ + 2NaCl - дрібнокристалічний білий осад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587" cy="28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43E" w:rsidRDefault="00BA0DA0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rFonts w:ascii="Arial" w:eastAsia="Times New Roman" w:hAnsi="Arial" w:cs="Arial"/>
          <w:color w:val="292B2C"/>
          <w:sz w:val="23"/>
          <w:szCs w:val="23"/>
          <w:lang w:eastAsia="uk-UA"/>
        </w:rPr>
        <w:t xml:space="preserve">                           </w:t>
      </w:r>
      <w:r w:rsidR="00B2143E">
        <w:rPr>
          <w:noProof/>
          <w:lang w:eastAsia="uk-UA"/>
        </w:rPr>
        <w:drawing>
          <wp:inline distT="0" distB="0" distL="0" distR="0" wp14:anchorId="553107D0" wp14:editId="340D6C30">
            <wp:extent cx="4479290" cy="2667000"/>
            <wp:effectExtent l="0" t="0" r="0" b="0"/>
            <wp:docPr id="8" name="Рисунок 8" descr="Виявлення карбонат-іонів у розчині. Реакція супроводжується виділенням великої кількості газу, що подібне до «закипання»: Na2CO3 + H2SO4 = Na2SO4 +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Виявлення карбонат-іонів у розчині. Реакція супроводжується виділенням великої кількості газу, що подібне до «закипання»: Na2CO3 + H2SO4 = Na2SO4 +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52" cy="267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43E" w:rsidRDefault="00B2143E" w:rsidP="00965E2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>
        <w:rPr>
          <w:noProof/>
          <w:lang w:eastAsia="uk-UA"/>
        </w:rPr>
        <w:drawing>
          <wp:inline distT="0" distB="0" distL="0" distR="0" wp14:anchorId="18DBD6DF" wp14:editId="4282FC4E">
            <wp:extent cx="4882515" cy="3004662"/>
            <wp:effectExtent l="0" t="0" r="0" b="5715"/>
            <wp:docPr id="9" name="Рисунок 9" descr="http://linda6035.ucoz.ru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linda6035.ucoz.ru/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82" cy="302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2E" w:rsidRPr="00965E2E" w:rsidRDefault="00965E2E" w:rsidP="00965E2E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color w:val="292B2C"/>
          <w:sz w:val="23"/>
          <w:szCs w:val="23"/>
          <w:lang w:eastAsia="uk-UA"/>
        </w:rPr>
      </w:pPr>
      <w:r w:rsidRPr="00965E2E">
        <w:rPr>
          <w:rFonts w:ascii="Arial" w:eastAsia="Times New Roman" w:hAnsi="Arial" w:cs="Arial"/>
          <w:b/>
          <w:bCs/>
          <w:color w:val="292B2C"/>
          <w:sz w:val="23"/>
          <w:szCs w:val="23"/>
          <w:lang w:eastAsia="uk-UA"/>
        </w:rPr>
        <w:lastRenderedPageBreak/>
        <w:t>Якісні реакції на розпізнавання аніонів</w:t>
      </w:r>
    </w:p>
    <w:tbl>
      <w:tblPr>
        <w:tblW w:w="93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921"/>
        <w:gridCol w:w="3602"/>
        <w:gridCol w:w="3457"/>
      </w:tblGrid>
      <w:tr w:rsidR="00965E2E" w:rsidRPr="00965E2E" w:rsidTr="00965E2E">
        <w:trPr>
          <w:trHeight w:val="540"/>
        </w:trPr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9D1ED"/>
            <w:vAlign w:val="center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b/>
                <w:bCs/>
                <w:color w:val="292B2C"/>
                <w:sz w:val="23"/>
                <w:szCs w:val="23"/>
                <w:lang w:eastAsia="uk-UA"/>
              </w:rPr>
              <w:t>Аніон</w:t>
            </w:r>
          </w:p>
        </w:tc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9D1ED"/>
            <w:vAlign w:val="center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b/>
                <w:bCs/>
                <w:color w:val="292B2C"/>
                <w:sz w:val="23"/>
                <w:szCs w:val="23"/>
                <w:lang w:eastAsia="uk-UA"/>
              </w:rPr>
              <w:t>Символ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9D1E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b/>
                <w:bCs/>
                <w:color w:val="292B2C"/>
                <w:sz w:val="23"/>
                <w:szCs w:val="23"/>
                <w:lang w:eastAsia="uk-UA"/>
              </w:rPr>
              <w:t>Якісна реакція</w:t>
            </w:r>
          </w:p>
        </w:tc>
      </w:tr>
      <w:tr w:rsidR="00965E2E" w:rsidRPr="00965E2E" w:rsidTr="00965E2E">
        <w:trPr>
          <w:trHeight w:val="52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965E2E" w:rsidRPr="00965E2E" w:rsidRDefault="00965E2E" w:rsidP="00965E2E">
            <w:pPr>
              <w:spacing w:after="0" w:line="240" w:lineRule="auto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965E2E" w:rsidRPr="00965E2E" w:rsidRDefault="00965E2E" w:rsidP="00965E2E">
            <w:pPr>
              <w:spacing w:after="0" w:line="240" w:lineRule="auto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9D1E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b/>
                <w:bCs/>
                <w:color w:val="292B2C"/>
                <w:sz w:val="23"/>
                <w:szCs w:val="23"/>
                <w:lang w:eastAsia="uk-UA"/>
              </w:rPr>
              <w:t>Що зробити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9D1E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b/>
                <w:bCs/>
                <w:color w:val="292B2C"/>
                <w:sz w:val="23"/>
                <w:szCs w:val="23"/>
                <w:lang w:eastAsia="uk-UA"/>
              </w:rPr>
              <w:t>Результат</w:t>
            </w:r>
          </w:p>
        </w:tc>
      </w:tr>
      <w:tr w:rsidR="00965E2E" w:rsidRPr="00965E2E" w:rsidTr="00965E2E">
        <w:trPr>
          <w:trHeight w:val="574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vAlign w:val="center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Хлорид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Cl</w:t>
            </w:r>
            <w:proofErr w:type="spellEnd"/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perscript"/>
                <w:lang w:eastAsia="uk-UA"/>
              </w:rPr>
              <w:t>-</w:t>
            </w:r>
          </w:p>
        </w:tc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 xml:space="preserve">Добавити до розчину речовини розчин </w:t>
            </w: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аргентум</w:t>
            </w:r>
            <w:proofErr w:type="spellEnd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(І) нітрату AgNO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 xml:space="preserve">Білий осад </w:t>
            </w: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AgCl</w:t>
            </w:r>
            <w:proofErr w:type="spellEnd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, розчинний у розчині амоніаку</w:t>
            </w:r>
          </w:p>
        </w:tc>
      </w:tr>
      <w:tr w:rsidR="00965E2E" w:rsidRPr="00965E2E" w:rsidTr="00965E2E">
        <w:trPr>
          <w:trHeight w:val="57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Бромід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Br</w:t>
            </w:r>
            <w:proofErr w:type="spellEnd"/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perscript"/>
                <w:lang w:eastAsia="uk-UA"/>
              </w:rPr>
              <w:t>-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965E2E" w:rsidRPr="00965E2E" w:rsidRDefault="00965E2E" w:rsidP="00965E2E">
            <w:pPr>
              <w:spacing w:after="0" w:line="240" w:lineRule="auto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vAlign w:val="center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 xml:space="preserve">Блідо-жовтий осад </w:t>
            </w: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AgBr</w:t>
            </w:r>
            <w:proofErr w:type="spellEnd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, трохи розчинний у розчині амоніаку</w:t>
            </w:r>
          </w:p>
        </w:tc>
      </w:tr>
      <w:tr w:rsidR="00965E2E" w:rsidRPr="00965E2E" w:rsidTr="00965E2E">
        <w:trPr>
          <w:trHeight w:val="57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Йодид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vAlign w:val="center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I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perscript"/>
                <w:lang w:eastAsia="uk-UA"/>
              </w:rPr>
              <w:t>-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965E2E" w:rsidRPr="00965E2E" w:rsidRDefault="00965E2E" w:rsidP="00965E2E">
            <w:pPr>
              <w:spacing w:after="0" w:line="240" w:lineRule="auto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vAlign w:val="center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 xml:space="preserve">Жовтий осад </w:t>
            </w: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AgI</w:t>
            </w:r>
            <w:proofErr w:type="spellEnd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, нерозчинний у розчині амоніаку</w:t>
            </w:r>
          </w:p>
        </w:tc>
      </w:tr>
      <w:tr w:rsidR="00965E2E" w:rsidRPr="00965E2E" w:rsidTr="00965E2E">
        <w:trPr>
          <w:trHeight w:val="58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Сульфат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SO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perscript"/>
                <w:lang w:eastAsia="uk-UA"/>
              </w:rPr>
              <w:t>2-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vAlign w:val="center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Добавити до розчину речовини розчин барій хлориду BaCl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Білий осад BaSO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4</w:t>
            </w: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 xml:space="preserve">, нерозчинний у </w:t>
            </w: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хлоридній</w:t>
            </w:r>
            <w:proofErr w:type="spellEnd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 xml:space="preserve"> кислоті</w:t>
            </w:r>
          </w:p>
        </w:tc>
      </w:tr>
      <w:tr w:rsidR="00965E2E" w:rsidRPr="00965E2E" w:rsidTr="00965E2E">
        <w:trPr>
          <w:trHeight w:val="58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Карбонат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CO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perscript"/>
                <w:lang w:eastAsia="uk-UA"/>
              </w:rPr>
              <w:t>2-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 xml:space="preserve">Добавити розбавленої </w:t>
            </w: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хлоридної</w:t>
            </w:r>
            <w:proofErr w:type="spellEnd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 xml:space="preserve"> кислоти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Виділяється вуглекислий газ СО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2</w:t>
            </w:r>
          </w:p>
        </w:tc>
      </w:tr>
      <w:tr w:rsidR="00965E2E" w:rsidRPr="00965E2E" w:rsidTr="00965E2E">
        <w:trPr>
          <w:trHeight w:val="58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Ортофосфат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PO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perscript"/>
                <w:lang w:eastAsia="uk-UA"/>
              </w:rPr>
              <w:t>3-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 xml:space="preserve">Добавити розчин </w:t>
            </w:r>
            <w:proofErr w:type="spellStart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аргентум</w:t>
            </w:r>
            <w:proofErr w:type="spellEnd"/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(І) нітрату AgNO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F3FD"/>
            <w:vAlign w:val="center"/>
            <w:hideMark/>
          </w:tcPr>
          <w:p w:rsidR="00965E2E" w:rsidRPr="00965E2E" w:rsidRDefault="00965E2E" w:rsidP="00965E2E">
            <w:pPr>
              <w:spacing w:after="100" w:afterAutospacing="1" w:line="240" w:lineRule="auto"/>
              <w:jc w:val="center"/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</w:pP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Жовтий осад Ag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3</w:t>
            </w:r>
            <w:r w:rsidRPr="00965E2E">
              <w:rPr>
                <w:rFonts w:ascii="Arial" w:eastAsia="Times New Roman" w:hAnsi="Arial" w:cs="Arial"/>
                <w:color w:val="292B2C"/>
                <w:sz w:val="23"/>
                <w:szCs w:val="23"/>
                <w:lang w:eastAsia="uk-UA"/>
              </w:rPr>
              <w:t>PO</w:t>
            </w:r>
            <w:r w:rsidRPr="00965E2E">
              <w:rPr>
                <w:rFonts w:ascii="Arial" w:eastAsia="Times New Roman" w:hAnsi="Arial" w:cs="Arial"/>
                <w:color w:val="292B2C"/>
                <w:sz w:val="17"/>
                <w:szCs w:val="17"/>
                <w:vertAlign w:val="subscript"/>
                <w:lang w:eastAsia="uk-UA"/>
              </w:rPr>
              <w:t>4</w:t>
            </w:r>
          </w:p>
        </w:tc>
      </w:tr>
    </w:tbl>
    <w:p w:rsidR="00A6081E" w:rsidRDefault="00A6081E"/>
    <w:p w:rsidR="00965E2E" w:rsidRPr="00FE3BFC" w:rsidRDefault="00FE3BFC">
      <w:pPr>
        <w:rPr>
          <w:b/>
          <w:sz w:val="32"/>
          <w:szCs w:val="32"/>
        </w:rPr>
      </w:pPr>
      <w:r w:rsidRPr="00FE3BFC">
        <w:rPr>
          <w:b/>
          <w:sz w:val="32"/>
          <w:szCs w:val="32"/>
        </w:rPr>
        <w:t>Перегляньте відео:</w:t>
      </w:r>
    </w:p>
    <w:p w:rsidR="00FE3BFC" w:rsidRPr="00FE3BFC" w:rsidRDefault="00FE3BFC" w:rsidP="00FE3BFC">
      <w:pPr>
        <w:rPr>
          <w:b/>
          <w:sz w:val="32"/>
          <w:szCs w:val="32"/>
        </w:rPr>
      </w:pPr>
      <w:hyperlink r:id="rId15" w:history="1">
        <w:r w:rsidRPr="00FE3BFC">
          <w:rPr>
            <w:rStyle w:val="a3"/>
            <w:b/>
            <w:sz w:val="32"/>
            <w:szCs w:val="32"/>
          </w:rPr>
          <w:t>https://www.youtube.com/watch?v=GgP7LUnT6Hg</w:t>
        </w:r>
      </w:hyperlink>
      <w:r w:rsidRPr="00FE3BFC">
        <w:rPr>
          <w:b/>
          <w:sz w:val="32"/>
          <w:szCs w:val="32"/>
        </w:rPr>
        <w:t xml:space="preserve"> </w:t>
      </w:r>
    </w:p>
    <w:p w:rsidR="00965E2E" w:rsidRPr="00FE3BFC" w:rsidRDefault="00965E2E">
      <w:pPr>
        <w:rPr>
          <w:b/>
          <w:sz w:val="32"/>
          <w:szCs w:val="32"/>
        </w:rPr>
      </w:pPr>
    </w:p>
    <w:p w:rsidR="00965E2E" w:rsidRPr="00FE3BFC" w:rsidRDefault="00FE3BFC" w:rsidP="00965E2E">
      <w:pPr>
        <w:rPr>
          <w:rFonts w:ascii="Arial" w:eastAsia="Times New Roman" w:hAnsi="Arial" w:cs="Arial"/>
          <w:b/>
          <w:bCs/>
          <w:color w:val="292B2C"/>
          <w:kern w:val="36"/>
          <w:sz w:val="32"/>
          <w:szCs w:val="32"/>
          <w:lang w:eastAsia="uk-UA"/>
        </w:rPr>
      </w:pPr>
      <w:r w:rsidRPr="00FE3BFC">
        <w:rPr>
          <w:b/>
          <w:sz w:val="32"/>
          <w:szCs w:val="32"/>
        </w:rPr>
        <w:t xml:space="preserve">Опрацюйте    </w:t>
      </w:r>
      <w:r w:rsidR="00BA0DA0" w:rsidRPr="00FE3BFC">
        <w:rPr>
          <w:rFonts w:ascii="Arial" w:eastAsia="Times New Roman" w:hAnsi="Arial" w:cs="Arial"/>
          <w:b/>
          <w:bCs/>
          <w:color w:val="292B2C"/>
          <w:kern w:val="36"/>
          <w:sz w:val="32"/>
          <w:szCs w:val="32"/>
          <w:lang w:eastAsia="uk-UA"/>
        </w:rPr>
        <w:t>§ 13.</w:t>
      </w:r>
    </w:p>
    <w:p w:rsidR="00FE3BFC" w:rsidRPr="00FE3BFC" w:rsidRDefault="00FE3BFC" w:rsidP="00965E2E">
      <w:pPr>
        <w:rPr>
          <w:b/>
          <w:sz w:val="32"/>
          <w:szCs w:val="32"/>
        </w:rPr>
      </w:pPr>
      <w:r w:rsidRPr="00FE3BFC">
        <w:rPr>
          <w:rFonts w:ascii="Arial" w:eastAsia="Times New Roman" w:hAnsi="Arial" w:cs="Arial"/>
          <w:b/>
          <w:bCs/>
          <w:color w:val="292B2C"/>
          <w:kern w:val="36"/>
          <w:sz w:val="32"/>
          <w:szCs w:val="32"/>
          <w:lang w:eastAsia="uk-UA"/>
        </w:rPr>
        <w:t>Виконайте завдання:</w:t>
      </w:r>
    </w:p>
    <w:p w:rsidR="00965E2E" w:rsidRPr="00965E2E" w:rsidRDefault="00965E2E" w:rsidP="00965E2E">
      <w:pPr>
        <w:tabs>
          <w:tab w:val="left" w:pos="945"/>
        </w:tabs>
      </w:pPr>
      <w:r>
        <w:tab/>
      </w:r>
      <w:r>
        <w:rPr>
          <w:noProof/>
          <w:lang w:eastAsia="uk-UA"/>
        </w:rPr>
        <w:drawing>
          <wp:inline distT="0" distB="0" distL="0" distR="0" wp14:anchorId="340DFF95" wp14:editId="4F2419A0">
            <wp:extent cx="3267075" cy="2450308"/>
            <wp:effectExtent l="0" t="0" r="0" b="7620"/>
            <wp:docPr id="1" name="Рисунок 1" descr="Напишіть молекулярні та йонні рівняння реакцій між попарно взятими речовинами: http://linda6035.ucoz.ru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пишіть молекулярні та йонні рівняння реакцій між попарно взятими речовинами: http://linda6035.ucoz.ru/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994" cy="247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5E2E" w:rsidRPr="00965E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702" w:rsidRDefault="00347702" w:rsidP="00FE3BFC">
      <w:pPr>
        <w:spacing w:after="0" w:line="240" w:lineRule="auto"/>
      </w:pPr>
      <w:r>
        <w:separator/>
      </w:r>
    </w:p>
  </w:endnote>
  <w:endnote w:type="continuationSeparator" w:id="0">
    <w:p w:rsidR="00347702" w:rsidRDefault="00347702" w:rsidP="00FE3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702" w:rsidRDefault="00347702" w:rsidP="00FE3BFC">
      <w:pPr>
        <w:spacing w:after="0" w:line="240" w:lineRule="auto"/>
      </w:pPr>
      <w:r>
        <w:separator/>
      </w:r>
    </w:p>
  </w:footnote>
  <w:footnote w:type="continuationSeparator" w:id="0">
    <w:p w:rsidR="00347702" w:rsidRDefault="00347702" w:rsidP="00FE3B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360EC0"/>
    <w:multiLevelType w:val="multilevel"/>
    <w:tmpl w:val="41D0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E2E"/>
    <w:rsid w:val="00347702"/>
    <w:rsid w:val="00965E2E"/>
    <w:rsid w:val="00A6081E"/>
    <w:rsid w:val="00B2143E"/>
    <w:rsid w:val="00BA0DA0"/>
    <w:rsid w:val="00FE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125EA8-7A92-4662-94EB-58FD13CB6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5E2E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E3B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3BFC"/>
  </w:style>
  <w:style w:type="paragraph" w:styleId="a6">
    <w:name w:val="footer"/>
    <w:basedOn w:val="a"/>
    <w:link w:val="a7"/>
    <w:uiPriority w:val="99"/>
    <w:unhideWhenUsed/>
    <w:rsid w:val="00FE3B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3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9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GgP7LUnT6Hg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1321</Words>
  <Characters>753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2</cp:revision>
  <dcterms:created xsi:type="dcterms:W3CDTF">2021-11-10T07:03:00Z</dcterms:created>
  <dcterms:modified xsi:type="dcterms:W3CDTF">2021-11-10T11:20:00Z</dcterms:modified>
</cp:coreProperties>
</file>