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>校园二手交易系统</w:t>
      </w:r>
    </w:p>
    <w:p>
      <w:pPr>
        <w:jc w:val="center"/>
        <w:rPr>
          <w:rFonts w:ascii="微软雅黑" w:hAnsi="微软雅黑" w:eastAsia="微软雅黑"/>
        </w:rPr>
      </w:pPr>
    </w:p>
    <w:sdt>
      <w:sdtPr>
        <w:rPr>
          <w:rFonts w:ascii="微软雅黑" w:hAnsi="微软雅黑" w:eastAsia="微软雅黑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{346f4ad2-a9a8-415c-ba20-85821a4d2f6e}"/>
        </w:placeholder>
      </w:sdtPr>
      <w:sdtEndPr>
        <w:rPr>
          <w:rFonts w:ascii="微软雅黑" w:hAnsi="微软雅黑" w:eastAsia="微软雅黑"/>
          <w:b/>
          <w:sz w:val="84"/>
          <w:szCs w:val="84"/>
        </w:rPr>
      </w:sdtEndPr>
      <w:sdtContent>
        <w:p>
          <w:pPr>
            <w:jc w:val="center"/>
            <w:rPr>
              <w:rFonts w:ascii="微软雅黑" w:hAnsi="微软雅黑" w:eastAsia="微软雅黑"/>
              <w:b/>
              <w:sz w:val="84"/>
              <w:szCs w:val="84"/>
            </w:rPr>
          </w:pPr>
          <w:r>
            <w:rPr>
              <w:rFonts w:hint="eastAsia" w:ascii="微软雅黑" w:hAnsi="微软雅黑" w:eastAsia="微软雅黑"/>
              <w:b/>
              <w:sz w:val="84"/>
              <w:szCs w:val="84"/>
            </w:rPr>
            <w:t>软件测试说明书</w:t>
          </w:r>
        </w:p>
      </w:sdtContent>
    </w:sdt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版本：</w:t>
      </w:r>
      <w:sdt>
        <w:sdtPr>
          <w:rPr>
            <w:rFonts w:hint="eastAsia" w:ascii="微软雅黑" w:hAnsi="微软雅黑" w:eastAsia="微软雅黑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{a531f951-cd90-4bda-a683-049ab3123855}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>
          <w:rPr>
            <w:rFonts w:hint="eastAsia" w:ascii="微软雅黑" w:hAnsi="微软雅黑" w:eastAsia="微软雅黑"/>
            <w:b/>
            <w:sz w:val="28"/>
            <w:szCs w:val="28"/>
          </w:rPr>
        </w:sdtEndPr>
        <w:sdtContent>
          <w:r>
            <w:rPr>
              <w:rFonts w:hint="eastAsia" w:ascii="微软雅黑" w:hAnsi="微软雅黑" w:eastAsia="微软雅黑"/>
              <w:b/>
              <w:sz w:val="28"/>
              <w:szCs w:val="28"/>
            </w:rPr>
            <w:t>1.0</w:t>
          </w:r>
        </w:sdtContent>
      </w:sdt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ind w:firstLine="2660" w:firstLineChars="950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</w:rPr>
        <w:t>编写：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十人小组 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  </w:t>
      </w: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sdt>
      <w:sdtPr>
        <w:rPr>
          <w:rFonts w:hint="eastAsia" w:ascii="微软雅黑" w:hAnsi="微软雅黑" w:eastAsia="微软雅黑"/>
          <w:b/>
          <w:sz w:val="28"/>
          <w:szCs w:val="28"/>
        </w:rPr>
        <w:alias w:val="请输入文档发布日期"/>
        <w:tag w:val="请输入文档发布日期"/>
        <w:id w:val="919448599"/>
        <w:placeholder>
          <w:docPart w:val="{07aa5b47-86ab-447d-b7a1-3dfeab62e66f}"/>
        </w:placeholder>
        <w:date w:fullDate="2019-07-01T00:00:00Z">
          <w:dateFormat w:val="yyyy年M月"/>
          <w:lid w:val="zh-CN"/>
          <w:storeMappedDataAs w:val="datetime"/>
          <w:calendar w:val="gregorian"/>
        </w:date>
      </w:sdtPr>
      <w:sdtEndPr>
        <w:rPr>
          <w:rFonts w:hint="eastAsia" w:ascii="微软雅黑" w:hAnsi="微软雅黑" w:eastAsia="微软雅黑"/>
          <w:b/>
          <w:sz w:val="28"/>
          <w:szCs w:val="28"/>
        </w:rPr>
      </w:sdtEndPr>
      <w:sdtContent>
        <w:p>
          <w:pPr>
            <w:jc w:val="center"/>
            <w:rPr>
              <w:rFonts w:ascii="微软雅黑" w:hAnsi="微软雅黑" w:eastAsia="微软雅黑"/>
              <w:b/>
              <w:sz w:val="28"/>
              <w:szCs w:val="28"/>
            </w:rPr>
          </w:pPr>
          <w:r>
            <w:rPr>
              <w:rFonts w:hint="eastAsia" w:ascii="微软雅黑" w:hAnsi="微软雅黑" w:eastAsia="微软雅黑"/>
              <w:b/>
              <w:sz w:val="28"/>
              <w:szCs w:val="28"/>
            </w:rPr>
            <w:t>2019年7月</w:t>
          </w:r>
        </w:p>
      </w:sdtContent>
    </w:sdt>
    <w:p/>
    <w:p/>
    <w:p/>
    <w:p/>
    <w:p/>
    <w:p/>
    <w:p/>
    <w:p/>
    <w:sdt>
      <w:sdtPr>
        <w:rPr>
          <w:rFonts w:ascii="宋体" w:hAnsi="宋体" w:eastAsia="宋体"/>
          <w:b/>
          <w:bCs/>
        </w:rPr>
        <w:id w:val="147481972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/>
          <w:b/>
          <w:bCs/>
          <w:kern w:val="44"/>
          <w:sz w:val="44"/>
          <w:szCs w:val="44"/>
        </w:rPr>
      </w:sdtEndPr>
      <w:sdtContent>
        <w:p>
          <w:pPr>
            <w:jc w:val="center"/>
          </w:pPr>
          <w:r>
            <w:rPr>
              <w:rFonts w:ascii="宋体" w:hAnsi="宋体" w:eastAsia="宋体"/>
            </w:rPr>
            <w:t>目录</w:t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TOC \o "1-3" \h \u </w:instrText>
          </w:r>
          <w:r>
            <w:rPr>
              <w:rFonts w:hint="eastAsia"/>
            </w:rPr>
            <w:fldChar w:fldCharType="separate"/>
          </w:r>
          <w:r>
            <w:fldChar w:fldCharType="begin"/>
          </w:r>
          <w:r>
            <w:instrText xml:space="preserve"> HYPERLINK \l "_Toc13136" </w:instrText>
          </w:r>
          <w:r>
            <w:fldChar w:fldCharType="separate"/>
          </w:r>
          <w:r>
            <w:rPr>
              <w:rFonts w:hint="eastAsia"/>
            </w:rPr>
            <w:t>5测试策略</w:t>
          </w:r>
          <w:r>
            <w:tab/>
          </w:r>
          <w:r>
            <w:fldChar w:fldCharType="begin"/>
          </w:r>
          <w:r>
            <w:instrText xml:space="preserve"> PAGEREF _Toc13136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"_Toc26949" </w:instrText>
          </w:r>
          <w:r>
            <w:fldChar w:fldCharType="separate"/>
          </w:r>
          <w:r>
            <w:rPr>
              <w:rFonts w:hint="eastAsia"/>
            </w:rPr>
            <w:t>5.1登陆功能</w:t>
          </w:r>
          <w:r>
            <w:tab/>
          </w:r>
          <w:r>
            <w:fldChar w:fldCharType="begin"/>
          </w:r>
          <w:r>
            <w:instrText xml:space="preserve"> PAGEREF _Toc26949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"_Toc23302" </w:instrText>
          </w:r>
          <w:r>
            <w:fldChar w:fldCharType="separate"/>
          </w:r>
          <w:r>
            <w:rPr>
              <w:rFonts w:hint="eastAsia"/>
            </w:rPr>
            <w:t>5.1.1用户登陆</w:t>
          </w:r>
          <w:r>
            <w:tab/>
          </w:r>
          <w:r>
            <w:fldChar w:fldCharType="begin"/>
          </w:r>
          <w:r>
            <w:instrText xml:space="preserve"> PAGEREF _Toc23302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"_Toc28502" </w:instrText>
          </w:r>
          <w:r>
            <w:fldChar w:fldCharType="separate"/>
          </w:r>
          <w:r>
            <w:t>5.1.2</w:t>
          </w:r>
          <w:r>
            <w:rPr>
              <w:rFonts w:hint="eastAsia"/>
            </w:rPr>
            <w:t>用户注册</w:t>
          </w:r>
          <w:r>
            <w:tab/>
          </w:r>
          <w:r>
            <w:fldChar w:fldCharType="begin"/>
          </w:r>
          <w:r>
            <w:instrText xml:space="preserve"> PAGEREF _Toc28502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"_Toc18520" </w:instrText>
          </w:r>
          <w:r>
            <w:fldChar w:fldCharType="separate"/>
          </w:r>
          <w:r>
            <w:t>5.1.3</w:t>
          </w:r>
          <w:r>
            <w:rPr>
              <w:rFonts w:hint="eastAsia"/>
            </w:rPr>
            <w:t>管理员登陆</w:t>
          </w:r>
          <w:r>
            <w:tab/>
          </w:r>
          <w:r>
            <w:fldChar w:fldCharType="begin"/>
          </w:r>
          <w:r>
            <w:instrText xml:space="preserve"> PAGEREF _Toc18520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"_Toc17264" </w:instrText>
          </w:r>
          <w:r>
            <w:fldChar w:fldCharType="separate"/>
          </w:r>
          <w:r>
            <w:t>5.1.4</w:t>
          </w:r>
          <w:r>
            <w:rPr>
              <w:rFonts w:hint="eastAsia"/>
            </w:rPr>
            <w:t>忘记密码</w:t>
          </w:r>
          <w:r>
            <w:tab/>
          </w:r>
          <w:r>
            <w:fldChar w:fldCharType="begin"/>
          </w:r>
          <w:r>
            <w:instrText xml:space="preserve"> PAGEREF _Toc17264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"_Toc10243" </w:instrText>
          </w:r>
          <w:r>
            <w:fldChar w:fldCharType="separate"/>
          </w:r>
          <w:r>
            <w:t>5.1.5</w:t>
          </w:r>
          <w:r>
            <w:rPr>
              <w:rFonts w:hint="eastAsia"/>
            </w:rPr>
            <w:t>修改密码</w:t>
          </w:r>
          <w:r>
            <w:tab/>
          </w:r>
          <w:r>
            <w:fldChar w:fldCharType="begin"/>
          </w:r>
          <w:r>
            <w:instrText xml:space="preserve"> PAGEREF _Toc10243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"_Toc41" </w:instrText>
          </w:r>
          <w:r>
            <w:fldChar w:fldCharType="separate"/>
          </w:r>
          <w:r>
            <w:t>5.1.6</w:t>
          </w:r>
          <w:r>
            <w:rPr>
              <w:rFonts w:hint="eastAsia"/>
            </w:rPr>
            <w:t>退出登陆</w:t>
          </w:r>
          <w:r>
            <w:tab/>
          </w:r>
          <w:r>
            <w:fldChar w:fldCharType="begin"/>
          </w:r>
          <w:r>
            <w:instrText xml:space="preserve"> PAGEREF _Toc41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"_Toc4041" </w:instrText>
          </w:r>
          <w:r>
            <w:fldChar w:fldCharType="separate"/>
          </w:r>
          <w:r>
            <w:t>5.</w:t>
          </w:r>
          <w:r>
            <w:rPr>
              <w:rFonts w:hint="eastAsia"/>
            </w:rPr>
            <w:t>2浏览功能</w:t>
          </w:r>
          <w:r>
            <w:tab/>
          </w:r>
          <w:r>
            <w:fldChar w:fldCharType="begin"/>
          </w:r>
          <w:r>
            <w:instrText xml:space="preserve"> PAGEREF _Toc4041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"_Toc23453" </w:instrText>
          </w:r>
          <w:r>
            <w:fldChar w:fldCharType="separate"/>
          </w:r>
          <w:r>
            <w:rPr>
              <w:rFonts w:hint="eastAsia"/>
            </w:rPr>
            <w:t>5.2.1浏览</w:t>
          </w:r>
          <w:r>
            <w:tab/>
          </w:r>
          <w:r>
            <w:fldChar w:fldCharType="begin"/>
          </w:r>
          <w:r>
            <w:instrText xml:space="preserve"> PAGEREF _Toc23453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"_Toc32566" </w:instrText>
          </w:r>
          <w:r>
            <w:fldChar w:fldCharType="separate"/>
          </w:r>
          <w:r>
            <w:t>5.</w:t>
          </w:r>
          <w:r>
            <w:rPr>
              <w:rFonts w:hint="eastAsia"/>
            </w:rPr>
            <w:t>2</w:t>
          </w:r>
          <w:r>
            <w:t>.2</w:t>
          </w:r>
          <w:r>
            <w:rPr>
              <w:rFonts w:hint="eastAsia"/>
            </w:rPr>
            <w:t>分类</w:t>
          </w:r>
          <w:r>
            <w:tab/>
          </w:r>
          <w:r>
            <w:fldChar w:fldCharType="begin"/>
          </w:r>
          <w:r>
            <w:instrText xml:space="preserve"> PAGEREF _Toc32566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"_Toc22943" </w:instrText>
          </w:r>
          <w:r>
            <w:fldChar w:fldCharType="separate"/>
          </w:r>
          <w:r>
            <w:rPr>
              <w:rFonts w:hint="eastAsia"/>
            </w:rPr>
            <w:t>5.2.3搜索</w:t>
          </w:r>
          <w:r>
            <w:tab/>
          </w:r>
          <w:r>
            <w:fldChar w:fldCharType="begin"/>
          </w:r>
          <w:r>
            <w:instrText xml:space="preserve"> PAGEREF _Toc22943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"_Toc11126" </w:instrText>
          </w:r>
          <w:r>
            <w:fldChar w:fldCharType="separate"/>
          </w:r>
          <w:r>
            <w:rPr>
              <w:rFonts w:hint="eastAsia"/>
            </w:rPr>
            <w:t>5.2.4查看商品详细信息</w:t>
          </w:r>
          <w:r>
            <w:tab/>
          </w:r>
          <w:r>
            <w:fldChar w:fldCharType="begin"/>
          </w:r>
          <w:r>
            <w:instrText xml:space="preserve"> PAGEREF _Toc11126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"_Toc16553" </w:instrText>
          </w:r>
          <w:r>
            <w:fldChar w:fldCharType="separate"/>
          </w:r>
          <w:r>
            <w:rPr>
              <w:rFonts w:hint="eastAsia"/>
            </w:rPr>
            <w:t>5.2.5举报商品</w:t>
          </w:r>
          <w:r>
            <w:tab/>
          </w:r>
          <w:r>
            <w:fldChar w:fldCharType="begin"/>
          </w:r>
          <w:r>
            <w:instrText xml:space="preserve"> PAGEREF _Toc16553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"_Toc5912" </w:instrText>
          </w:r>
          <w:r>
            <w:fldChar w:fldCharType="separate"/>
          </w:r>
          <w:r>
            <w:rPr>
              <w:rFonts w:hint="eastAsia"/>
            </w:rPr>
            <w:t>5.3查看历史记录</w:t>
          </w:r>
          <w:r>
            <w:tab/>
          </w:r>
          <w:r>
            <w:fldChar w:fldCharType="begin"/>
          </w:r>
          <w:r>
            <w:instrText xml:space="preserve"> PAGEREF _Toc5912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"_Toc28450" </w:instrText>
          </w:r>
          <w:r>
            <w:fldChar w:fldCharType="separate"/>
          </w:r>
          <w:r>
            <w:rPr>
              <w:rFonts w:hint="eastAsia"/>
            </w:rPr>
            <w:t>5</w:t>
          </w:r>
          <w:r>
            <w:t>.3.</w:t>
          </w:r>
          <w:r>
            <w:rPr>
              <w:rFonts w:hint="eastAsia"/>
            </w:rPr>
            <w:t>1查看个人购买历史</w:t>
          </w:r>
          <w:r>
            <w:tab/>
          </w:r>
          <w:r>
            <w:fldChar w:fldCharType="begin"/>
          </w:r>
          <w:r>
            <w:instrText xml:space="preserve"> PAGEREF _Toc28450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"_Toc15537" </w:instrText>
          </w:r>
          <w:r>
            <w:fldChar w:fldCharType="separate"/>
          </w:r>
          <w:r>
            <w:rPr>
              <w:rFonts w:hint="eastAsia"/>
            </w:rPr>
            <w:t>5.3.2查看个人卖出历史</w:t>
          </w:r>
          <w:r>
            <w:tab/>
          </w:r>
          <w:r>
            <w:fldChar w:fldCharType="begin"/>
          </w:r>
          <w:r>
            <w:instrText xml:space="preserve"> PAGEREF _Toc15537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"_Toc23532" </w:instrText>
          </w:r>
          <w:r>
            <w:fldChar w:fldCharType="separate"/>
          </w:r>
          <w:r>
            <w:rPr>
              <w:rFonts w:hint="eastAsia"/>
            </w:rPr>
            <w:t>5.3.3查看商家卖出历史</w:t>
          </w:r>
          <w:r>
            <w:tab/>
          </w:r>
          <w:r>
            <w:fldChar w:fldCharType="begin"/>
          </w:r>
          <w:r>
            <w:instrText xml:space="preserve"> PAGEREF _Toc23532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"_Toc2997" </w:instrText>
          </w:r>
          <w:r>
            <w:fldChar w:fldCharType="separate"/>
          </w:r>
          <w:r>
            <w:rPr>
              <w:rFonts w:hint="eastAsia"/>
            </w:rPr>
            <w:t>5</w:t>
          </w:r>
          <w:r>
            <w:t>.</w:t>
          </w:r>
          <w:r>
            <w:rPr>
              <w:rFonts w:hint="eastAsia"/>
            </w:rPr>
            <w:t>4个人信息功能</w:t>
          </w:r>
          <w:r>
            <w:tab/>
          </w:r>
          <w:r>
            <w:fldChar w:fldCharType="begin"/>
          </w:r>
          <w:r>
            <w:instrText xml:space="preserve"> PAGEREF _Toc2997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"_Toc9311" </w:instrText>
          </w:r>
          <w:r>
            <w:fldChar w:fldCharType="separate"/>
          </w:r>
          <w:r>
            <w:rPr>
              <w:rFonts w:hint="eastAsia"/>
            </w:rPr>
            <w:t>5.4.1查看个人信息</w:t>
          </w:r>
          <w:r>
            <w:tab/>
          </w:r>
          <w:r>
            <w:fldChar w:fldCharType="begin"/>
          </w:r>
          <w:r>
            <w:instrText xml:space="preserve"> PAGEREF _Toc9311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"_Toc12548" </w:instrText>
          </w:r>
          <w:r>
            <w:fldChar w:fldCharType="separate"/>
          </w:r>
          <w:r>
            <w:rPr>
              <w:rFonts w:hint="eastAsia"/>
            </w:rPr>
            <w:t>5.4.2修改个人信息</w:t>
          </w:r>
          <w:r>
            <w:tab/>
          </w:r>
          <w:r>
            <w:fldChar w:fldCharType="begin"/>
          </w:r>
          <w:r>
            <w:instrText xml:space="preserve"> PAGEREF _Toc12548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"_Toc23321" </w:instrText>
          </w:r>
          <w:r>
            <w:fldChar w:fldCharType="separate"/>
          </w:r>
          <w:r>
            <w:t>5</w:t>
          </w:r>
          <w:r>
            <w:rPr>
              <w:rFonts w:hint="eastAsia"/>
            </w:rPr>
            <w:t>.5</w:t>
          </w:r>
          <w:r>
            <w:t xml:space="preserve"> </w:t>
          </w:r>
          <w:r>
            <w:rPr>
              <w:rFonts w:hint="eastAsia"/>
            </w:rPr>
            <w:t>用户发布产品和取消产品功能</w:t>
          </w:r>
          <w:r>
            <w:tab/>
          </w:r>
          <w:r>
            <w:fldChar w:fldCharType="begin"/>
          </w:r>
          <w:r>
            <w:instrText xml:space="preserve"> PAGEREF _Toc23321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"_Toc12543" </w:instrText>
          </w:r>
          <w:r>
            <w:fldChar w:fldCharType="separate"/>
          </w:r>
          <w:r>
            <w:t>5</w:t>
          </w:r>
          <w:r>
            <w:rPr>
              <w:rFonts w:hint="eastAsia"/>
            </w:rPr>
            <w:t>.5.1用户可以发布产品</w:t>
          </w:r>
          <w:r>
            <w:tab/>
          </w:r>
          <w:r>
            <w:fldChar w:fldCharType="begin"/>
          </w:r>
          <w:r>
            <w:instrText xml:space="preserve"> PAGEREF _Toc12543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"_Toc9802" </w:instrText>
          </w:r>
          <w:r>
            <w:fldChar w:fldCharType="separate"/>
          </w:r>
          <w:r>
            <w:t>5</w:t>
          </w:r>
          <w:r>
            <w:rPr>
              <w:rFonts w:hint="eastAsia"/>
            </w:rPr>
            <w:t>.5.2用户可以取消自己已经发布的产品</w:t>
          </w:r>
          <w:r>
            <w:tab/>
          </w:r>
          <w:r>
            <w:fldChar w:fldCharType="begin"/>
          </w:r>
          <w:r>
            <w:instrText xml:space="preserve"> PAGEREF _Toc9802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"_Toc18210" </w:instrText>
          </w:r>
          <w:r>
            <w:fldChar w:fldCharType="separate"/>
          </w:r>
          <w:r>
            <w:t>5</w:t>
          </w:r>
          <w:r>
            <w:rPr>
              <w:rFonts w:hint="eastAsia"/>
            </w:rPr>
            <w:t>.5.3用户可以修改自己已经发布的产品</w:t>
          </w:r>
          <w:r>
            <w:tab/>
          </w:r>
          <w:r>
            <w:fldChar w:fldCharType="begin"/>
          </w:r>
          <w:r>
            <w:instrText xml:space="preserve"> PAGEREF _Toc18210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"_Toc29029" </w:instrText>
          </w:r>
          <w:r>
            <w:fldChar w:fldCharType="separate"/>
          </w:r>
          <w:r>
            <w:t>5</w:t>
          </w:r>
          <w:r>
            <w:rPr>
              <w:rFonts w:hint="eastAsia"/>
            </w:rPr>
            <w:t>.5.4用户可以查看已经发布的产品</w:t>
          </w:r>
          <w:r>
            <w:tab/>
          </w:r>
          <w:r>
            <w:fldChar w:fldCharType="begin"/>
          </w:r>
          <w:r>
            <w:instrText xml:space="preserve"> PAGEREF _Toc29029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"_Toc24425" </w:instrText>
          </w:r>
          <w:r>
            <w:fldChar w:fldCharType="separate"/>
          </w:r>
          <w:r>
            <w:rPr>
              <w:rFonts w:hint="eastAsia"/>
            </w:rPr>
            <w:t>5.6订单模块</w:t>
          </w:r>
          <w:r>
            <w:tab/>
          </w:r>
          <w:r>
            <w:fldChar w:fldCharType="begin"/>
          </w:r>
          <w:r>
            <w:instrText xml:space="preserve"> PAGEREF _Toc24425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"_Toc21858" </w:instrText>
          </w:r>
          <w:r>
            <w:fldChar w:fldCharType="separate"/>
          </w:r>
          <w:r>
            <w:rPr>
              <w:rFonts w:hint="eastAsia"/>
            </w:rPr>
            <w:t>5.6.1购物车的功能</w:t>
          </w:r>
          <w:r>
            <w:tab/>
          </w:r>
          <w:r>
            <w:fldChar w:fldCharType="begin"/>
          </w:r>
          <w:r>
            <w:instrText xml:space="preserve"> PAGEREF _Toc21858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"_Toc24604" </w:instrText>
          </w:r>
          <w:r>
            <w:fldChar w:fldCharType="separate"/>
          </w:r>
          <w:r>
            <w:rPr>
              <w:rFonts w:hint="eastAsia"/>
            </w:rPr>
            <w:t>5.6.2订单的确认和取消</w:t>
          </w:r>
          <w:r>
            <w:tab/>
          </w:r>
          <w:r>
            <w:fldChar w:fldCharType="begin"/>
          </w:r>
          <w:r>
            <w:instrText xml:space="preserve"> PAGEREF _Toc24604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"_Toc13292" </w:instrText>
          </w:r>
          <w:r>
            <w:fldChar w:fldCharType="separate"/>
          </w:r>
          <w:r>
            <w:rPr>
              <w:rFonts w:hint="eastAsia"/>
            </w:rPr>
            <w:t>5.6.3显示卖家记录</w:t>
          </w:r>
          <w:r>
            <w:tab/>
          </w:r>
          <w:r>
            <w:fldChar w:fldCharType="begin"/>
          </w:r>
          <w:r>
            <w:instrText xml:space="preserve"> PAGEREF _Toc13292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"_Toc28337" </w:instrText>
          </w:r>
          <w:r>
            <w:fldChar w:fldCharType="separate"/>
          </w:r>
          <w:r>
            <w:rPr>
              <w:rFonts w:hint="eastAsia"/>
            </w:rPr>
            <w:t>5</w:t>
          </w:r>
          <w:r>
            <w:t xml:space="preserve">.8 </w:t>
          </w:r>
          <w:r>
            <w:rPr>
              <w:rFonts w:hint="eastAsia"/>
            </w:rPr>
            <w:t>评论功能</w:t>
          </w:r>
          <w:r>
            <w:tab/>
          </w:r>
          <w:r>
            <w:fldChar w:fldCharType="begin"/>
          </w:r>
          <w:r>
            <w:instrText xml:space="preserve"> PAGEREF _Toc28337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"_Toc9526" </w:instrText>
          </w:r>
          <w:r>
            <w:fldChar w:fldCharType="separate"/>
          </w:r>
          <w:r>
            <w:rPr>
              <w:rFonts w:hint="eastAsia"/>
            </w:rPr>
            <w:t>5</w:t>
          </w:r>
          <w:r>
            <w:t xml:space="preserve">.8.1 </w:t>
          </w:r>
          <w:r>
            <w:rPr>
              <w:rFonts w:hint="eastAsia"/>
            </w:rPr>
            <w:t>登入</w:t>
          </w:r>
          <w:r>
            <w:tab/>
          </w:r>
          <w:r>
            <w:fldChar w:fldCharType="begin"/>
          </w:r>
          <w:r>
            <w:instrText xml:space="preserve"> PAGEREF _Toc9526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"_Toc28888" </w:instrText>
          </w:r>
          <w:r>
            <w:fldChar w:fldCharType="separate"/>
          </w:r>
          <w:r>
            <w:rPr>
              <w:rFonts w:hint="eastAsia"/>
            </w:rPr>
            <w:t>5</w:t>
          </w:r>
          <w:r>
            <w:t xml:space="preserve">.8.2 </w:t>
          </w:r>
          <w:r>
            <w:rPr>
              <w:rFonts w:hint="eastAsia"/>
            </w:rPr>
            <w:t>进入商家界面</w:t>
          </w:r>
          <w:r>
            <w:tab/>
          </w:r>
          <w:r>
            <w:fldChar w:fldCharType="begin"/>
          </w:r>
          <w:r>
            <w:instrText xml:space="preserve"> PAGEREF _Toc28888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"_Toc5456" </w:instrText>
          </w:r>
          <w:r>
            <w:fldChar w:fldCharType="separate"/>
          </w:r>
          <w:r>
            <w:rPr>
              <w:rFonts w:hint="eastAsia"/>
            </w:rPr>
            <w:t>5</w:t>
          </w:r>
          <w:r>
            <w:t xml:space="preserve">.8.3 </w:t>
          </w:r>
          <w:r>
            <w:rPr>
              <w:rFonts w:hint="eastAsia"/>
            </w:rPr>
            <w:t>对商品进行评论</w:t>
          </w:r>
          <w:r>
            <w:tab/>
          </w:r>
          <w:r>
            <w:fldChar w:fldCharType="begin"/>
          </w:r>
          <w:r>
            <w:instrText xml:space="preserve"> PAGEREF _Toc5456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"_Toc21245" </w:instrText>
          </w:r>
          <w:r>
            <w:fldChar w:fldCharType="separate"/>
          </w:r>
          <w:r>
            <w:rPr>
              <w:rFonts w:hint="eastAsia"/>
            </w:rPr>
            <w:t>5.10 推荐系统</w:t>
          </w:r>
          <w:r>
            <w:tab/>
          </w:r>
          <w:r>
            <w:fldChar w:fldCharType="begin"/>
          </w:r>
          <w:r>
            <w:instrText xml:space="preserve"> PAGEREF _Toc21245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"_Toc5416" </w:instrText>
          </w:r>
          <w:r>
            <w:fldChar w:fldCharType="separate"/>
          </w:r>
          <w:r>
            <w:rPr>
              <w:rFonts w:hint="eastAsia"/>
            </w:rPr>
            <w:t>5.10.1 发布求购商品</w:t>
          </w:r>
          <w:r>
            <w:tab/>
          </w:r>
          <w:r>
            <w:fldChar w:fldCharType="begin"/>
          </w:r>
          <w:r>
            <w:instrText xml:space="preserve"> PAGEREF _Toc5416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"_Toc10176" </w:instrText>
          </w:r>
          <w:r>
            <w:fldChar w:fldCharType="separate"/>
          </w:r>
          <w:r>
            <w:rPr>
              <w:rFonts w:hint="eastAsia"/>
            </w:rPr>
            <w:t>5.10.2 发布商品</w:t>
          </w:r>
          <w:r>
            <w:tab/>
          </w:r>
          <w:r>
            <w:fldChar w:fldCharType="begin"/>
          </w:r>
          <w:r>
            <w:instrText xml:space="preserve"> PAGEREF _Toc10176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"_Toc17571" </w:instrText>
          </w:r>
          <w:r>
            <w:fldChar w:fldCharType="separate"/>
          </w:r>
          <w:r>
            <w:rPr>
              <w:rFonts w:hint="eastAsia"/>
            </w:rPr>
            <w:t>5.10.3 推荐商品</w:t>
          </w:r>
          <w:r>
            <w:tab/>
          </w:r>
          <w:r>
            <w:fldChar w:fldCharType="begin"/>
          </w:r>
          <w:r>
            <w:instrText xml:space="preserve"> PAGEREF _Toc17571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"_Toc4138" </w:instrText>
          </w:r>
          <w:r>
            <w:fldChar w:fldCharType="separate"/>
          </w:r>
          <w:r>
            <w:rPr>
              <w:rFonts w:hint="eastAsia"/>
            </w:rPr>
            <w:t>5.</w:t>
          </w:r>
          <w:r>
            <w:t>1</w:t>
          </w:r>
          <w:r>
            <w:rPr>
              <w:rFonts w:hint="eastAsia"/>
            </w:rPr>
            <w:t>1</w:t>
          </w:r>
          <w:r>
            <w:t>管理员增删改查用户和产品功能</w:t>
          </w:r>
          <w:r>
            <w:tab/>
          </w:r>
          <w:r>
            <w:fldChar w:fldCharType="begin"/>
          </w:r>
          <w:r>
            <w:instrText xml:space="preserve"> PAGEREF _Toc4138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"_Toc9841" </w:instrText>
          </w:r>
          <w:r>
            <w:fldChar w:fldCharType="separate"/>
          </w:r>
          <w:r>
            <w:rPr>
              <w:rFonts w:hint="eastAsia"/>
            </w:rPr>
            <w:t>5.11.1作为管理员可以对用户信息进行增删改查；</w:t>
          </w:r>
          <w:r>
            <w:tab/>
          </w:r>
          <w:r>
            <w:fldChar w:fldCharType="begin"/>
          </w:r>
          <w:r>
            <w:instrText xml:space="preserve"> PAGEREF _Toc9841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"_Toc6839" </w:instrText>
          </w:r>
          <w:r>
            <w:fldChar w:fldCharType="separate"/>
          </w:r>
          <w:r>
            <w:rPr>
              <w:rFonts w:hint="eastAsia"/>
            </w:rPr>
            <w:t>5.11.2作为管理员可以通知卖家产品下架、恢复正常；</w:t>
          </w:r>
          <w:r>
            <w:tab/>
          </w:r>
          <w:r>
            <w:fldChar w:fldCharType="begin"/>
          </w:r>
          <w:r>
            <w:instrText xml:space="preserve"> PAGEREF _Toc6839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"_Toc29575" </w:instrText>
          </w:r>
          <w:r>
            <w:fldChar w:fldCharType="separate"/>
          </w:r>
          <w:r>
            <w:rPr>
              <w:rFonts w:hint="eastAsia"/>
            </w:rPr>
            <w:t>5.11.3作为管理员审核用户；</w:t>
          </w:r>
          <w:r>
            <w:tab/>
          </w:r>
          <w:r>
            <w:fldChar w:fldCharType="begin"/>
          </w:r>
          <w:r>
            <w:instrText xml:space="preserve"> PAGEREF _Toc29575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2"/>
          </w:pPr>
          <w:r>
            <w:rPr>
              <w:rFonts w:hint="eastAsia"/>
            </w:rPr>
            <w:fldChar w:fldCharType="end"/>
          </w:r>
        </w:p>
      </w:sdtContent>
    </w:sdt>
    <w:p>
      <w:pPr>
        <w:pStyle w:val="2"/>
      </w:pPr>
      <w:bookmarkStart w:id="0" w:name="_Toc13136"/>
      <w:r>
        <w:rPr>
          <w:rFonts w:hint="eastAsia"/>
        </w:rPr>
        <w:t>5测试策略</w:t>
      </w:r>
      <w:bookmarkEnd w:id="0"/>
    </w:p>
    <w:p>
      <w:pPr>
        <w:pStyle w:val="3"/>
      </w:pPr>
      <w:bookmarkStart w:id="1" w:name="_Toc26949"/>
      <w:r>
        <w:rPr>
          <w:rFonts w:hint="eastAsia"/>
        </w:rPr>
        <w:t>5.1登陆功能</w:t>
      </w:r>
      <w:bookmarkEnd w:id="1"/>
    </w:p>
    <w:p>
      <w:pPr>
        <w:pStyle w:val="4"/>
      </w:pPr>
      <w:bookmarkStart w:id="2" w:name="_Toc23302"/>
      <w:r>
        <w:rPr>
          <w:rFonts w:hint="eastAsia"/>
        </w:rPr>
        <w:t>5.1.1用户登陆</w:t>
      </w:r>
      <w:bookmarkEnd w:id="2"/>
    </w:p>
    <w:tbl>
      <w:tblPr>
        <w:tblStyle w:val="11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t>W</w:t>
            </w:r>
            <w:r>
              <w:rPr>
                <w:rFonts w:hint="eastAsia"/>
              </w:rPr>
              <w:t>h-001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校园二手交易系统－用户登陆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王皓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t>2019-7-10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用户通过用户名和密码登陆系统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  <w:rPr>
                <w:i/>
              </w:rPr>
            </w:pPr>
            <w:r>
              <w:rPr>
                <w:rFonts w:hint="eastAsia"/>
              </w:rPr>
              <w:t>用户登陆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通过IE浏览器打开“校园二手交易系统”界面。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“用户登陆”页面被打开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输入已注册的“用户名”。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“用户名”显示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输入“密码”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“密码”圆点显示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4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单击登陆按钮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 w:ascii="Verdana" w:hAnsi="Verdana"/>
              </w:rPr>
              <w:t>登录成功，进入“校园二手交易系统”</w:t>
            </w:r>
          </w:p>
        </w:tc>
      </w:tr>
    </w:tbl>
    <w:p>
      <w:pPr>
        <w:pStyle w:val="4"/>
      </w:pPr>
      <w:bookmarkStart w:id="3" w:name="_Toc28502"/>
      <w:r>
        <w:t>5.1.2</w:t>
      </w:r>
      <w:r>
        <w:rPr>
          <w:rFonts w:hint="eastAsia"/>
        </w:rPr>
        <w:t>用户注册</w:t>
      </w:r>
      <w:bookmarkEnd w:id="3"/>
    </w:p>
    <w:tbl>
      <w:tblPr>
        <w:tblStyle w:val="11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t>W</w:t>
            </w:r>
            <w:r>
              <w:rPr>
                <w:rFonts w:hint="eastAsia"/>
              </w:rPr>
              <w:t>h-002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校园二手交易系统－用户注册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王皓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t>2019-7-10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用户注册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  <w:rPr>
                <w:i/>
              </w:rPr>
            </w:pPr>
            <w:r>
              <w:rPr>
                <w:rFonts w:hint="eastAsia"/>
              </w:rPr>
              <w:t>用户注册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通过IE浏览器打开“校园二手交易系统”界面。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“用户登陆”页面被打开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单击注册按钮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“用户注册”页面被打开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3.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输入“用户名”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提示用户名是否可用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输入“密码”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“密码”圆点显示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4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输入“确认密码”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 w:ascii="Verdana" w:hAnsi="Verdana"/>
              </w:rPr>
              <w:t>如果与密码不同则提示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5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输入“邮箱”“手机号”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显示邮箱和手机号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t>6.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单机注册按钮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注册成功返回登陆界面</w:t>
            </w:r>
          </w:p>
        </w:tc>
      </w:tr>
    </w:tbl>
    <w:p>
      <w:pPr>
        <w:pStyle w:val="4"/>
      </w:pPr>
      <w:bookmarkStart w:id="4" w:name="_Toc18520"/>
      <w:r>
        <w:t>5.1.3</w:t>
      </w:r>
      <w:r>
        <w:rPr>
          <w:rFonts w:hint="eastAsia"/>
        </w:rPr>
        <w:t>管理员登陆</w:t>
      </w:r>
      <w:bookmarkEnd w:id="4"/>
    </w:p>
    <w:tbl>
      <w:tblPr>
        <w:tblStyle w:val="11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t>W</w:t>
            </w:r>
            <w:r>
              <w:rPr>
                <w:rFonts w:hint="eastAsia"/>
              </w:rPr>
              <w:t>h-003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校园二手交易系统－管理员登陆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王皓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t>2019-7-10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管理员通过用户名和密码登陆系统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  <w:rPr>
                <w:i/>
              </w:rPr>
            </w:pPr>
            <w:r>
              <w:rPr>
                <w:rFonts w:hint="eastAsia"/>
              </w:rPr>
              <w:t>管理员登陆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通过IE浏览器打开“校园二手交易管理系统”界面。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“管理员登陆”页面被打开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输入管理员“用户名”。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“用户名”显示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输入“密码”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“密码”圆点显示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4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单击登陆按钮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 w:ascii="Verdana" w:hAnsi="Verdana"/>
              </w:rPr>
              <w:t>登录成功，进入“校园二手交易管理系统”</w:t>
            </w:r>
          </w:p>
        </w:tc>
      </w:tr>
    </w:tbl>
    <w:p>
      <w:pPr>
        <w:pStyle w:val="4"/>
      </w:pPr>
      <w:bookmarkStart w:id="5" w:name="_Toc17264"/>
      <w:r>
        <w:t>5.1.4</w:t>
      </w:r>
      <w:r>
        <w:rPr>
          <w:rFonts w:hint="eastAsia"/>
        </w:rPr>
        <w:t>忘记密码</w:t>
      </w:r>
      <w:bookmarkEnd w:id="5"/>
    </w:p>
    <w:tbl>
      <w:tblPr>
        <w:tblStyle w:val="11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t>W</w:t>
            </w:r>
            <w:r>
              <w:rPr>
                <w:rFonts w:hint="eastAsia"/>
              </w:rPr>
              <w:t>h-004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校园二手交易系统－忘记密码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王皓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t>2019-7-10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用户通过用户名和绑定的邮箱让系统发送更改密码的邮件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  <w:rPr>
                <w:i/>
              </w:rPr>
            </w:pPr>
            <w:r>
              <w:rPr>
                <w:rFonts w:hint="eastAsia"/>
              </w:rPr>
              <w:t>用户忘记密码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通过IE浏览器打开“校园二手交易系统”界面。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“用户登陆”页面被打开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单击“忘记密码”按钮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“忘记密码”界面被打开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输入“用户名”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“用户名”显示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4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输入“邮箱”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 w:ascii="Verdana" w:hAnsi="Verdana"/>
              </w:rPr>
              <w:t>“邮箱”显示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5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单击“发送邮件”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反馈信息显示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t>6.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系统发送修改密码的邮件</w:t>
            </w:r>
          </w:p>
        </w:tc>
      </w:tr>
    </w:tbl>
    <w:p>
      <w:pPr>
        <w:pStyle w:val="4"/>
      </w:pPr>
      <w:bookmarkStart w:id="6" w:name="_Toc10243"/>
      <w:r>
        <w:t>5.1.5</w:t>
      </w:r>
      <w:r>
        <w:rPr>
          <w:rFonts w:hint="eastAsia"/>
        </w:rPr>
        <w:t>修改密码</w:t>
      </w:r>
      <w:bookmarkEnd w:id="6"/>
    </w:p>
    <w:tbl>
      <w:tblPr>
        <w:tblStyle w:val="11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t>W</w:t>
            </w:r>
            <w:r>
              <w:rPr>
                <w:rFonts w:hint="eastAsia"/>
              </w:rPr>
              <w:t>h-005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校园二手交易系统－修改密码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王皓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t>2019-7-10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用户通过邮箱给的链接，通过输入密码更改密码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  <w:rPr>
                <w:i/>
              </w:rPr>
            </w:pPr>
            <w:r>
              <w:rPr>
                <w:rFonts w:hint="eastAsia"/>
              </w:rPr>
              <w:t>用户修改密码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进入邮箱打开忘记密码邮件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校园二手交易系统发送的邮件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点击“修改密码”链接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“修改密码”界面被打开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输入“密码”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“密码”圆点显示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t>4.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输入“确认密码”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“确认密码”圆点显示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5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单击更改按钮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 w:ascii="Verdana" w:hAnsi="Verdana"/>
              </w:rPr>
              <w:t>更改成功，进入“校园二手交易系统”登陆界面</w:t>
            </w:r>
          </w:p>
        </w:tc>
      </w:tr>
    </w:tbl>
    <w:p>
      <w:pPr>
        <w:pStyle w:val="4"/>
      </w:pPr>
      <w:bookmarkStart w:id="7" w:name="_Toc41"/>
      <w:r>
        <w:t>5.1.6</w:t>
      </w:r>
      <w:r>
        <w:rPr>
          <w:rFonts w:hint="eastAsia"/>
        </w:rPr>
        <w:t>退出登陆</w:t>
      </w:r>
      <w:bookmarkEnd w:id="7"/>
    </w:p>
    <w:tbl>
      <w:tblPr>
        <w:tblStyle w:val="11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t>W</w:t>
            </w:r>
            <w:r>
              <w:rPr>
                <w:rFonts w:hint="eastAsia"/>
              </w:rPr>
              <w:t>h-006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校园二手交易系统－退出登陆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王皓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t>2019-7-10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用户退出主页回到登陆界面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  <w:rPr>
                <w:i/>
              </w:rPr>
            </w:pPr>
            <w:r>
              <w:rPr>
                <w:rFonts w:hint="eastAsia"/>
              </w:rPr>
              <w:t>用户退出登陆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用户在主页单击“退出登陆”按钮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 xml:space="preserve">页面回到登陆界面  </w:t>
            </w:r>
          </w:p>
        </w:tc>
      </w:tr>
    </w:tbl>
    <w:p>
      <w:pPr>
        <w:pStyle w:val="3"/>
      </w:pPr>
      <w:bookmarkStart w:id="8" w:name="_Toc4041"/>
      <w:r>
        <w:t>5.</w:t>
      </w:r>
      <w:r>
        <w:rPr>
          <w:rFonts w:hint="eastAsia"/>
        </w:rPr>
        <w:t>2浏览功能</w:t>
      </w:r>
      <w:bookmarkEnd w:id="8"/>
    </w:p>
    <w:p>
      <w:pPr>
        <w:pStyle w:val="4"/>
      </w:pPr>
      <w:bookmarkStart w:id="9" w:name="_Toc23453"/>
      <w:r>
        <w:rPr>
          <w:rFonts w:hint="eastAsia"/>
        </w:rPr>
        <w:t>5.2.1浏览</w:t>
      </w:r>
      <w:bookmarkEnd w:id="9"/>
    </w:p>
    <w:tbl>
      <w:tblPr>
        <w:tblStyle w:val="11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001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校园二手交易系统－浏览主页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陈宇翔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用户浏览主页查看所有产品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  <w:rPr>
                <w:i/>
              </w:rPr>
            </w:pPr>
            <w:r>
              <w:rPr>
                <w:rFonts w:hint="eastAsia"/>
              </w:rPr>
              <w:t>用户浏览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通过登录账号进入主页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所有商品状态为0或2的商品显示在页面上</w:t>
            </w:r>
          </w:p>
        </w:tc>
      </w:tr>
    </w:tbl>
    <w:p/>
    <w:p>
      <w:pPr>
        <w:pStyle w:val="4"/>
      </w:pPr>
      <w:bookmarkStart w:id="10" w:name="_Toc32566"/>
      <w:r>
        <w:t>5.</w:t>
      </w:r>
      <w:r>
        <w:rPr>
          <w:rFonts w:hint="eastAsia"/>
        </w:rPr>
        <w:t>2</w:t>
      </w:r>
      <w:r>
        <w:t>.2</w:t>
      </w:r>
      <w:r>
        <w:rPr>
          <w:rFonts w:hint="eastAsia"/>
        </w:rPr>
        <w:t>分类</w:t>
      </w:r>
      <w:bookmarkEnd w:id="10"/>
    </w:p>
    <w:tbl>
      <w:tblPr>
        <w:tblStyle w:val="11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002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校园二手交易系统－商品分类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陈宇翔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用户通过点击商品的不同类别来显示不同类别的商品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  <w:rPr>
                <w:i/>
              </w:rPr>
            </w:pPr>
            <w:r>
              <w:rPr>
                <w:rFonts w:hint="eastAsia"/>
              </w:rPr>
              <w:t>商品分类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点击不同的分类标签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对应的分类的商品状态为0或2商品显示出来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点击“主页”标签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返回主页，显示所有商品</w:t>
            </w:r>
          </w:p>
        </w:tc>
      </w:tr>
    </w:tbl>
    <w:p/>
    <w:p>
      <w:pPr>
        <w:pStyle w:val="4"/>
      </w:pPr>
      <w:bookmarkStart w:id="11" w:name="_Toc22943"/>
      <w:r>
        <w:rPr>
          <w:rFonts w:hint="eastAsia"/>
        </w:rPr>
        <w:t>5.2.3搜索</w:t>
      </w:r>
      <w:bookmarkEnd w:id="11"/>
    </w:p>
    <w:tbl>
      <w:tblPr>
        <w:tblStyle w:val="11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003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校园二手交易系统－商品搜索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陈宇翔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用户通过输入商品名称的关键字搜索商品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  <w:rPr>
                <w:i/>
              </w:rPr>
            </w:pPr>
            <w:r>
              <w:rPr>
                <w:rFonts w:hint="eastAsia"/>
              </w:rPr>
              <w:t>商品搜索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输入商品名称的关键字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名称正常输入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点击“搜索”按钮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显示所有包含关键字的商品名称的商品状态为0或2的商品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不输入任何关键字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4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点击“搜索”按钮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不显示任何信息</w:t>
            </w:r>
          </w:p>
        </w:tc>
      </w:tr>
    </w:tbl>
    <w:p/>
    <w:p>
      <w:pPr>
        <w:pStyle w:val="4"/>
      </w:pPr>
      <w:bookmarkStart w:id="12" w:name="_Toc11126"/>
      <w:r>
        <w:rPr>
          <w:rFonts w:hint="eastAsia"/>
        </w:rPr>
        <w:t>5.2.4查看商品详细信息</w:t>
      </w:r>
      <w:bookmarkEnd w:id="12"/>
    </w:p>
    <w:tbl>
      <w:tblPr>
        <w:tblStyle w:val="11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004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校园二手交易系统－查看商品详细信息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陈宇翔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用户通过点击商品查看详细信息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  <w:rPr>
                <w:i/>
              </w:rPr>
            </w:pPr>
            <w:r>
              <w:rPr>
                <w:rFonts w:hint="eastAsia"/>
              </w:rPr>
              <w:t>查看商品详细信息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点击商品图片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跳转到对应的商品的详细信息页面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点击“返回主页”按钮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返回主页</w:t>
            </w:r>
          </w:p>
        </w:tc>
      </w:tr>
    </w:tbl>
    <w:p/>
    <w:p>
      <w:pPr>
        <w:pStyle w:val="4"/>
      </w:pPr>
      <w:bookmarkStart w:id="13" w:name="_Toc16553"/>
      <w:r>
        <w:rPr>
          <w:rFonts w:hint="eastAsia"/>
        </w:rPr>
        <w:t>5.2.5举报商品</w:t>
      </w:r>
      <w:bookmarkEnd w:id="13"/>
    </w:p>
    <w:tbl>
      <w:tblPr>
        <w:tblStyle w:val="11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005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校园二手交易系统－举报商品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陈宇翔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用户通过点击举报商品按钮举报该商品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  <w:rPr>
                <w:i/>
              </w:rPr>
            </w:pPr>
            <w:r>
              <w:rPr>
                <w:rFonts w:hint="eastAsia"/>
              </w:rPr>
              <w:t>举报商品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点击商品的举报按钮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对应商品的商品状态置为1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  <w:rPr>
                <w:i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点击“返回主页”按钮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返回主页，被举报的商品不被显示</w:t>
            </w:r>
          </w:p>
        </w:tc>
      </w:tr>
    </w:tbl>
    <w:p>
      <w:pPr>
        <w:pStyle w:val="3"/>
      </w:pPr>
      <w:bookmarkStart w:id="14" w:name="_Toc5912"/>
      <w:r>
        <w:rPr>
          <w:rFonts w:hint="eastAsia"/>
        </w:rPr>
        <w:t>5.3查看历史记录</w:t>
      </w:r>
      <w:bookmarkEnd w:id="14"/>
    </w:p>
    <w:p>
      <w:pPr>
        <w:pStyle w:val="4"/>
        <w:rPr>
          <w:rFonts w:eastAsia="宋体"/>
        </w:rPr>
      </w:pPr>
      <w:bookmarkStart w:id="15" w:name="_Toc28450"/>
      <w:r>
        <w:rPr>
          <w:rFonts w:hint="eastAsia"/>
        </w:rPr>
        <w:t>5</w:t>
      </w:r>
      <w:r>
        <w:t>.3.</w:t>
      </w:r>
      <w:r>
        <w:rPr>
          <w:rFonts w:hint="eastAsia"/>
        </w:rPr>
        <w:t>1查看个人购买历史</w:t>
      </w:r>
      <w:bookmarkEnd w:id="15"/>
    </w:p>
    <w:tbl>
      <w:tblPr>
        <w:tblStyle w:val="11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t>lzh</w:t>
            </w:r>
            <w:r>
              <w:rPr>
                <w:rFonts w:hint="eastAsia"/>
              </w:rPr>
              <w:t>00</w:t>
            </w:r>
            <w:r>
              <w:t>1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校园二手交易系统－查看个人购买历史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刘子豪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用户通过点击购买记录查看个人购买记录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614" w:hRule="atLeast"/>
        </w:trPr>
        <w:tc>
          <w:tcPr>
            <w:tcW w:w="1080" w:type="dxa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  <w:rPr>
                <w:i/>
              </w:rPr>
            </w:pPr>
            <w:r>
              <w:rPr>
                <w:rFonts w:hint="eastAsia"/>
                <w:iCs/>
              </w:rPr>
              <w:t>查看个人购买历史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登录后点击查看个人购买历史按钮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显示个人购买历史</w:t>
            </w:r>
          </w:p>
        </w:tc>
      </w:tr>
    </w:tbl>
    <w:p/>
    <w:p>
      <w:pPr>
        <w:pStyle w:val="4"/>
        <w:rPr>
          <w:rFonts w:eastAsia="宋体"/>
        </w:rPr>
      </w:pPr>
      <w:bookmarkStart w:id="16" w:name="_Toc15537"/>
      <w:r>
        <w:rPr>
          <w:rFonts w:hint="eastAsia"/>
        </w:rPr>
        <w:t>5.3.2查看个人卖出历史</w:t>
      </w:r>
      <w:bookmarkEnd w:id="16"/>
    </w:p>
    <w:tbl>
      <w:tblPr>
        <w:tblStyle w:val="11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t>Lzh002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校园二手交易系统－查看个人卖出历史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刘子豪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用户通过点击卖出记录查看个人卖出记录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614" w:hRule="atLeast"/>
        </w:trPr>
        <w:tc>
          <w:tcPr>
            <w:tcW w:w="1080" w:type="dxa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  <w:rPr>
                <w:i/>
              </w:rPr>
            </w:pPr>
            <w:r>
              <w:rPr>
                <w:rFonts w:hint="eastAsia"/>
                <w:iCs/>
              </w:rPr>
              <w:t>查看卖出历史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登录后点击卖出记录按钮查看卖出记录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显示个人卖出历史</w:t>
            </w:r>
          </w:p>
        </w:tc>
      </w:tr>
    </w:tbl>
    <w:p/>
    <w:p/>
    <w:p>
      <w:pPr>
        <w:pStyle w:val="4"/>
        <w:rPr>
          <w:rFonts w:eastAsia="宋体"/>
        </w:rPr>
      </w:pPr>
      <w:bookmarkStart w:id="17" w:name="_Toc23532"/>
      <w:r>
        <w:rPr>
          <w:rFonts w:hint="eastAsia"/>
        </w:rPr>
        <w:t>5.3.3查看商家卖出历史</w:t>
      </w:r>
      <w:bookmarkEnd w:id="17"/>
    </w:p>
    <w:p/>
    <w:tbl>
      <w:tblPr>
        <w:tblStyle w:val="11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t>Lzh003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校园二手交易系统－查看商家卖出历史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刘子豪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用户通过点击卖家头像查看卖家卖出历史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614" w:hRule="atLeast"/>
        </w:trPr>
        <w:tc>
          <w:tcPr>
            <w:tcW w:w="1080" w:type="dxa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  <w:rPr>
                <w:i/>
              </w:rPr>
            </w:pPr>
            <w:r>
              <w:rPr>
                <w:rFonts w:hint="eastAsia"/>
                <w:iCs/>
              </w:rPr>
              <w:t>查看商家卖出历史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在浏览页面点击商家头像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显示商家卖出历史</w:t>
            </w:r>
          </w:p>
        </w:tc>
      </w:tr>
    </w:tbl>
    <w:p>
      <w:pPr>
        <w:pStyle w:val="3"/>
      </w:pPr>
      <w:bookmarkStart w:id="18" w:name="_Toc2997"/>
      <w:r>
        <w:rPr>
          <w:rFonts w:hint="eastAsia"/>
        </w:rPr>
        <w:t>5</w:t>
      </w:r>
      <w:r>
        <w:t>.</w:t>
      </w:r>
      <w:r>
        <w:rPr>
          <w:rFonts w:hint="eastAsia"/>
        </w:rPr>
        <w:t>4个人信息功能</w:t>
      </w:r>
      <w:bookmarkEnd w:id="18"/>
    </w:p>
    <w:p>
      <w:pPr>
        <w:pStyle w:val="4"/>
        <w:rPr>
          <w:rFonts w:eastAsia="宋体"/>
        </w:rPr>
      </w:pPr>
      <w:bookmarkStart w:id="19" w:name="_Toc9311"/>
      <w:r>
        <w:rPr>
          <w:rFonts w:hint="eastAsia"/>
        </w:rPr>
        <w:t>5.4.1查看个人信息</w:t>
      </w:r>
      <w:bookmarkEnd w:id="19"/>
    </w:p>
    <w:tbl>
      <w:tblPr>
        <w:tblStyle w:val="11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t>Lzh004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校园二手交易系统－个人信息主页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刘子豪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用户浏览个人信息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  <w:rPr>
                <w:i/>
              </w:rPr>
            </w:pPr>
            <w:r>
              <w:rPr>
                <w:rFonts w:hint="eastAsia"/>
              </w:rPr>
              <w:t>用户浏览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通过登录账号进入个人信息界面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显示用户的头像，邮箱，用户名和电话</w:t>
            </w:r>
          </w:p>
        </w:tc>
      </w:tr>
    </w:tbl>
    <w:p/>
    <w:p>
      <w:pPr>
        <w:pStyle w:val="4"/>
        <w:rPr>
          <w:rFonts w:eastAsia="宋体"/>
        </w:rPr>
      </w:pPr>
      <w:bookmarkStart w:id="20" w:name="_Toc12548"/>
      <w:r>
        <w:rPr>
          <w:rFonts w:hint="eastAsia"/>
        </w:rPr>
        <w:t>5.4.2修改个人信息</w:t>
      </w:r>
      <w:bookmarkEnd w:id="20"/>
    </w:p>
    <w:tbl>
      <w:tblPr>
        <w:tblStyle w:val="11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t>Lzh005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校园二手交易系统－修改个人信息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刘子豪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用户通过点击修改按钮修改个人信息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614" w:hRule="atLeast"/>
        </w:trPr>
        <w:tc>
          <w:tcPr>
            <w:tcW w:w="1080" w:type="dxa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  <w:rPr>
                <w:i/>
              </w:rPr>
            </w:pPr>
            <w:r>
              <w:rPr>
                <w:rFonts w:hint="eastAsia"/>
                <w:iCs/>
              </w:rPr>
              <w:t>修改个人信息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输入要修改的信息，点击修改按钮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个人信息页面显示修改结果</w:t>
            </w:r>
          </w:p>
        </w:tc>
      </w:tr>
    </w:tbl>
    <w:p/>
    <w:p>
      <w:pPr>
        <w:pStyle w:val="3"/>
      </w:pPr>
      <w:bookmarkStart w:id="21" w:name="_Toc23321"/>
      <w:r>
        <w:t>5</w:t>
      </w:r>
      <w:r>
        <w:rPr>
          <w:rFonts w:hint="eastAsia"/>
        </w:rPr>
        <w:t>.5</w:t>
      </w:r>
      <w:r>
        <w:t xml:space="preserve"> </w:t>
      </w:r>
      <w:r>
        <w:rPr>
          <w:rFonts w:hint="eastAsia"/>
        </w:rPr>
        <w:t>用户发布产品和取消产品功能</w:t>
      </w:r>
      <w:bookmarkEnd w:id="21"/>
    </w:p>
    <w:p>
      <w:pPr>
        <w:pStyle w:val="4"/>
      </w:pPr>
      <w:bookmarkStart w:id="22" w:name="_Toc12543"/>
      <w:r>
        <w:t>5</w:t>
      </w:r>
      <w:r>
        <w:rPr>
          <w:rFonts w:hint="eastAsia"/>
        </w:rPr>
        <w:t>.5.1用户可以发布产品</w:t>
      </w:r>
      <w:bookmarkEnd w:id="22"/>
    </w:p>
    <w:tbl>
      <w:tblPr>
        <w:tblStyle w:val="11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941" w:type="dxa"/>
            <w:gridSpan w:val="2"/>
            <w:tcBorders>
              <w:top w:val="nil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nil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001</w:t>
            </w:r>
          </w:p>
        </w:tc>
        <w:tc>
          <w:tcPr>
            <w:tcW w:w="1597" w:type="dxa"/>
            <w:tcBorders>
              <w:top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nil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用户发布产品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941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崔书阳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941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用户通过点击发布产品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发布产品</w:t>
            </w:r>
          </w:p>
        </w:tc>
        <w:tc>
          <w:tcPr>
            <w:tcW w:w="867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在上方栏点击</w:t>
            </w:r>
            <w:r>
              <w:drawing>
                <wp:inline distT="0" distB="0" distL="0" distR="0">
                  <wp:extent cx="1310640" cy="381000"/>
                  <wp:effectExtent l="0" t="0" r="381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0754" cy="381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跳转到发布产品界面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在对话框里面输入信息</w:t>
            </w:r>
            <w:r>
              <w:drawing>
                <wp:inline distT="0" distB="0" distL="0" distR="0">
                  <wp:extent cx="1839595" cy="285115"/>
                  <wp:effectExtent l="0" t="0" r="8255" b="63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595" cy="28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9"/>
              <w:ind w:left="0" w:leftChars="0"/>
            </w:pPr>
            <w:r>
              <w:drawing>
                <wp:inline distT="0" distB="0" distL="0" distR="0">
                  <wp:extent cx="1839595" cy="203835"/>
                  <wp:effectExtent l="0" t="0" r="8255" b="571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595" cy="203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9"/>
              <w:ind w:left="0" w:leftChars="0"/>
            </w:pPr>
            <w:r>
              <w:drawing>
                <wp:inline distT="0" distB="0" distL="0" distR="0">
                  <wp:extent cx="1839595" cy="177165"/>
                  <wp:effectExtent l="0" t="0" r="8255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595" cy="177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输入信息</w:t>
            </w:r>
          </w:p>
          <w:p>
            <w:pPr>
              <w:pStyle w:val="19"/>
              <w:ind w:left="0" w:left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点击下一步按钮</w:t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跳转到图片上传界面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  <w:bottom w:val="single" w:color="FFFFFF" w:themeColor="background1" w:sz="4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86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4</w:t>
            </w:r>
          </w:p>
        </w:tc>
        <w:tc>
          <w:tcPr>
            <w:tcW w:w="3067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上传照片</w:t>
            </w:r>
          </w:p>
        </w:tc>
        <w:tc>
          <w:tcPr>
            <w:tcW w:w="3196" w:type="dxa"/>
            <w:tcBorders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照片上传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tcBorders>
              <w:top w:val="single" w:color="FFFFFF" w:themeColor="background1" w:sz="4" w:space="0"/>
              <w:left w:val="single" w:color="auto" w:sz="12" w:space="0"/>
              <w:bottom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867" w:type="dxa"/>
            <w:gridSpan w:val="2"/>
            <w:tcBorders>
              <w:top w:val="single" w:color="auto" w:sz="4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5</w:t>
            </w:r>
          </w:p>
        </w:tc>
        <w:tc>
          <w:tcPr>
            <w:tcW w:w="3067" w:type="dxa"/>
            <w:gridSpan w:val="3"/>
            <w:tcBorders>
              <w:top w:val="single" w:color="auto" w:sz="4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上传成功</w:t>
            </w:r>
          </w:p>
        </w:tc>
        <w:tc>
          <w:tcPr>
            <w:tcW w:w="3196" w:type="dxa"/>
            <w:tcBorders>
              <w:top w:val="single" w:color="auto" w:sz="4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发布产品成功</w:t>
            </w:r>
          </w:p>
        </w:tc>
      </w:tr>
    </w:tbl>
    <w:p/>
    <w:p>
      <w:pPr>
        <w:pStyle w:val="4"/>
      </w:pPr>
      <w:bookmarkStart w:id="23" w:name="_Toc9802"/>
      <w:r>
        <w:t>5</w:t>
      </w:r>
      <w:r>
        <w:rPr>
          <w:rFonts w:hint="eastAsia"/>
        </w:rPr>
        <w:t>.5.2用户可以取消自己已经发布的产品</w:t>
      </w:r>
      <w:bookmarkEnd w:id="23"/>
    </w:p>
    <w:tbl>
      <w:tblPr>
        <w:tblStyle w:val="11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941" w:type="dxa"/>
            <w:gridSpan w:val="2"/>
            <w:tcBorders>
              <w:top w:val="nil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nil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002</w:t>
            </w:r>
          </w:p>
        </w:tc>
        <w:tc>
          <w:tcPr>
            <w:tcW w:w="1597" w:type="dxa"/>
            <w:tcBorders>
              <w:top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nil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用户取消发布的产品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941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崔书阳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941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用户通过点击取消发布的产品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取消发布产品</w:t>
            </w:r>
          </w:p>
        </w:tc>
        <w:tc>
          <w:tcPr>
            <w:tcW w:w="867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用户在个人信息侧边栏里面点击</w:t>
            </w:r>
            <w:r>
              <w:drawing>
                <wp:inline distT="0" distB="0" distL="0" distR="0">
                  <wp:extent cx="1295400" cy="327660"/>
                  <wp:effectExtent l="0" t="0" r="0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33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12" cy="327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跳转到作为卖家界面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在该界面里点击取消按钮，可以取消正常上架的商品</w:t>
            </w:r>
            <w:r>
              <w:drawing>
                <wp:inline distT="0" distB="0" distL="0" distR="0">
                  <wp:extent cx="480060" cy="358140"/>
                  <wp:effectExtent l="0" t="0" r="0" b="381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3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102" cy="35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产品发布取消状态变为已取消</w:t>
            </w:r>
            <w:r>
              <w:drawing>
                <wp:inline distT="0" distB="0" distL="0" distR="0">
                  <wp:extent cx="830580" cy="312420"/>
                  <wp:effectExtent l="0" t="0" r="7620" b="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图片 43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0652" cy="312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9"/>
              <w:ind w:left="0" w:leftChars="0"/>
            </w:pPr>
          </w:p>
        </w:tc>
      </w:tr>
    </w:tbl>
    <w:p/>
    <w:p>
      <w:pPr>
        <w:pStyle w:val="4"/>
      </w:pPr>
      <w:bookmarkStart w:id="24" w:name="_Toc18210"/>
      <w:r>
        <w:t>5</w:t>
      </w:r>
      <w:r>
        <w:rPr>
          <w:rFonts w:hint="eastAsia"/>
        </w:rPr>
        <w:t>.5.3用户可以修改自己已经发布的产品</w:t>
      </w:r>
      <w:bookmarkEnd w:id="24"/>
    </w:p>
    <w:tbl>
      <w:tblPr>
        <w:tblStyle w:val="11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941" w:type="dxa"/>
            <w:gridSpan w:val="2"/>
            <w:tcBorders>
              <w:top w:val="nil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nil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003</w:t>
            </w:r>
          </w:p>
        </w:tc>
        <w:tc>
          <w:tcPr>
            <w:tcW w:w="1597" w:type="dxa"/>
            <w:tcBorders>
              <w:top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nil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用户修改发布的产品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941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崔书阳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941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用户通过点击修改，修改已经发布的产品信息发布的产品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修改发布产品</w:t>
            </w:r>
          </w:p>
        </w:tc>
        <w:tc>
          <w:tcPr>
            <w:tcW w:w="867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用户在个人信息侧边栏里面点击</w:t>
            </w:r>
            <w:r>
              <w:drawing>
                <wp:inline distT="0" distB="0" distL="0" distR="0">
                  <wp:extent cx="1295400" cy="327660"/>
                  <wp:effectExtent l="0" t="0" r="0" b="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12" cy="327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跳转到作为卖家界面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在该界面里点击修改按钮，可以修改正常上架的商品</w:t>
            </w:r>
            <w:r>
              <w:drawing>
                <wp:inline distT="0" distB="0" distL="0" distR="0">
                  <wp:extent cx="647700" cy="320040"/>
                  <wp:effectExtent l="0" t="0" r="0" b="3810"/>
                  <wp:docPr id="60" name="图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图片 60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56" cy="320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用户跳转到修改产品信息的界面</w:t>
            </w:r>
          </w:p>
          <w:p>
            <w:pPr>
              <w:pStyle w:val="19"/>
              <w:ind w:left="0" w:left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用户在修改界面填写修改信息</w:t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用户修改信息显示在界面上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修改完成后点击发布按钮</w:t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用户修改成功</w:t>
            </w:r>
          </w:p>
        </w:tc>
      </w:tr>
    </w:tbl>
    <w:p/>
    <w:p>
      <w:pPr>
        <w:pStyle w:val="4"/>
      </w:pPr>
      <w:bookmarkStart w:id="25" w:name="_Toc29029"/>
      <w:r>
        <w:t>5</w:t>
      </w:r>
      <w:r>
        <w:rPr>
          <w:rFonts w:hint="eastAsia"/>
        </w:rPr>
        <w:t>.5.4用户可以查看已经发布的产品</w:t>
      </w:r>
      <w:bookmarkEnd w:id="25"/>
    </w:p>
    <w:tbl>
      <w:tblPr>
        <w:tblStyle w:val="11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941" w:type="dxa"/>
            <w:gridSpan w:val="2"/>
            <w:tcBorders>
              <w:top w:val="nil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nil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004</w:t>
            </w:r>
          </w:p>
        </w:tc>
        <w:tc>
          <w:tcPr>
            <w:tcW w:w="1597" w:type="dxa"/>
            <w:tcBorders>
              <w:top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nil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用户查看发布的产品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941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崔书阳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941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用户通过点击发布的产品查看发布的产品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产看发布产品</w:t>
            </w:r>
          </w:p>
        </w:tc>
        <w:tc>
          <w:tcPr>
            <w:tcW w:w="867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用户在个人信息侧边栏里面点击</w:t>
            </w:r>
            <w:r>
              <w:drawing>
                <wp:inline distT="0" distB="0" distL="0" distR="0">
                  <wp:extent cx="1295400" cy="327660"/>
                  <wp:effectExtent l="0" t="0" r="0" b="0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图片 6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12" cy="327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跳转到作为卖家界面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在该界面里可以看到已经发布的产品</w:t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用户产看发布产品</w:t>
            </w:r>
          </w:p>
        </w:tc>
      </w:tr>
    </w:tbl>
    <w:p>
      <w:pPr>
        <w:pStyle w:val="3"/>
      </w:pPr>
      <w:bookmarkStart w:id="26" w:name="_Toc24425"/>
      <w:r>
        <w:rPr>
          <w:rFonts w:hint="eastAsia"/>
        </w:rPr>
        <w:t>5.6订单模块</w:t>
      </w:r>
      <w:bookmarkEnd w:id="26"/>
    </w:p>
    <w:p>
      <w:pPr>
        <w:pStyle w:val="4"/>
      </w:pPr>
      <w:bookmarkStart w:id="27" w:name="_Toc21858"/>
      <w:r>
        <w:rPr>
          <w:rFonts w:hint="eastAsia"/>
        </w:rPr>
        <w:t>5.6.1购物车的功能</w:t>
      </w:r>
      <w:bookmarkEnd w:id="27"/>
    </w:p>
    <w:tbl>
      <w:tblPr>
        <w:tblStyle w:val="11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941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chf001</w:t>
            </w:r>
          </w:p>
        </w:tc>
        <w:tc>
          <w:tcPr>
            <w:tcW w:w="1597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校园二手交易系统－加入购物车－生成订单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941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陈红峰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941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测试购物车能否正常生成订单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购物车的功能</w:t>
            </w:r>
          </w:p>
        </w:tc>
        <w:tc>
          <w:tcPr>
            <w:tcW w:w="867" w:type="dxa"/>
            <w:gridSpan w:val="2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在主页点击物品</w:t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进入详细信息页面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在详细信息页面点击加入购物车</w:t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提示用户加入成功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161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在主页点击购物车</w:t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进入购物车页面查看到已加入购物车的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161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4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寻找5个物品加入购物车</w:t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提示上限，无法再加入购物车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118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5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在购物车页面点击移除</w:t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移除单个产品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118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6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点击清空</w:t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清空购物车所有产品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118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7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点击生成</w:t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订单生成，加入到买卖家记录，</w:t>
            </w:r>
          </w:p>
          <w:p>
            <w:pPr>
              <w:pStyle w:val="21"/>
              <w:ind w:left="0" w:leftChars="0"/>
            </w:pPr>
            <w:r>
              <w:rPr>
                <w:rFonts w:hint="eastAsia"/>
              </w:rPr>
              <w:t>并且卖家收到系统通知。</w:t>
            </w:r>
          </w:p>
        </w:tc>
      </w:tr>
    </w:tbl>
    <w:p>
      <w:pPr>
        <w:rPr>
          <w:rFonts w:eastAsia="宋体"/>
        </w:rPr>
      </w:pPr>
    </w:p>
    <w:p>
      <w:pPr>
        <w:pStyle w:val="4"/>
      </w:pPr>
      <w:bookmarkStart w:id="28" w:name="_Toc24604"/>
      <w:r>
        <w:rPr>
          <w:rFonts w:hint="eastAsia"/>
        </w:rPr>
        <w:t>5.6.2订单的确认和取消</w:t>
      </w:r>
      <w:bookmarkEnd w:id="28"/>
    </w:p>
    <w:tbl>
      <w:tblPr>
        <w:tblStyle w:val="11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855"/>
        <w:gridCol w:w="1207"/>
        <w:gridCol w:w="1597"/>
        <w:gridCol w:w="275"/>
        <w:gridCol w:w="3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935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测试用例编号</w:t>
            </w:r>
          </w:p>
        </w:tc>
        <w:tc>
          <w:tcPr>
            <w:tcW w:w="1207" w:type="dxa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chf002</w:t>
            </w:r>
          </w:p>
        </w:tc>
        <w:tc>
          <w:tcPr>
            <w:tcW w:w="1597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校园二手交易系统－确认－取消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935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设计者</w:t>
            </w:r>
          </w:p>
        </w:tc>
        <w:tc>
          <w:tcPr>
            <w:tcW w:w="1207" w:type="dxa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陈红峰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935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用例说明</w:t>
            </w:r>
          </w:p>
        </w:tc>
        <w:tc>
          <w:tcPr>
            <w:tcW w:w="6275" w:type="dxa"/>
            <w:gridSpan w:val="4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订单的确认和取消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55" w:type="dxa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79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订单的确认和取消</w:t>
            </w:r>
          </w:p>
        </w:tc>
        <w:tc>
          <w:tcPr>
            <w:tcW w:w="855" w:type="dxa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79" w:type="dxa"/>
            <w:gridSpan w:val="3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在主页点击历史记录</w:t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进入历史记录页面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</w:p>
        </w:tc>
        <w:tc>
          <w:tcPr>
            <w:tcW w:w="855" w:type="dxa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79" w:type="dxa"/>
            <w:gridSpan w:val="3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对于正在交易的产品，点击确认</w:t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显示某一方确认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161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</w:p>
        </w:tc>
        <w:tc>
          <w:tcPr>
            <w:tcW w:w="855" w:type="dxa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3</w:t>
            </w:r>
          </w:p>
        </w:tc>
        <w:tc>
          <w:tcPr>
            <w:tcW w:w="3079" w:type="dxa"/>
            <w:gridSpan w:val="3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对于正在交易的产品，点击取消</w:t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显示订单取消，并给另一方发送取消通知</w:t>
            </w:r>
          </w:p>
        </w:tc>
      </w:tr>
    </w:tbl>
    <w:p/>
    <w:p>
      <w:pPr>
        <w:pStyle w:val="4"/>
      </w:pPr>
      <w:bookmarkStart w:id="29" w:name="_Toc13292"/>
      <w:r>
        <w:rPr>
          <w:rFonts w:hint="eastAsia"/>
        </w:rPr>
        <w:t>5.6.3显示卖家记录</w:t>
      </w:r>
      <w:bookmarkEnd w:id="29"/>
    </w:p>
    <w:tbl>
      <w:tblPr>
        <w:tblStyle w:val="11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855"/>
        <w:gridCol w:w="1207"/>
        <w:gridCol w:w="1597"/>
        <w:gridCol w:w="275"/>
        <w:gridCol w:w="3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935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测试用例编号</w:t>
            </w:r>
          </w:p>
        </w:tc>
        <w:tc>
          <w:tcPr>
            <w:tcW w:w="1207" w:type="dxa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chf003</w:t>
            </w:r>
          </w:p>
        </w:tc>
        <w:tc>
          <w:tcPr>
            <w:tcW w:w="1597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校园二手交易系统－显示卖家记录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935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设计者</w:t>
            </w:r>
          </w:p>
        </w:tc>
        <w:tc>
          <w:tcPr>
            <w:tcW w:w="1207" w:type="dxa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陈红峰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935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</w:pPr>
            <w:r>
              <w:t>用例说明</w:t>
            </w:r>
          </w:p>
        </w:tc>
        <w:tc>
          <w:tcPr>
            <w:tcW w:w="6275" w:type="dxa"/>
            <w:gridSpan w:val="4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显示卖家所买的东西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55" w:type="dxa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79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21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显示卖家东西</w:t>
            </w:r>
          </w:p>
        </w:tc>
        <w:tc>
          <w:tcPr>
            <w:tcW w:w="855" w:type="dxa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79" w:type="dxa"/>
            <w:gridSpan w:val="3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在详细信息信息页面点击查看卖家</w:t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进入卖家记录页面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</w:p>
        </w:tc>
        <w:tc>
          <w:tcPr>
            <w:tcW w:w="855" w:type="dxa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79" w:type="dxa"/>
            <w:gridSpan w:val="3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进入卖家界面</w:t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正在买的产品粉色框，卖出的产品显示评价和灰色框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89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</w:p>
        </w:tc>
        <w:tc>
          <w:tcPr>
            <w:tcW w:w="855" w:type="dxa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3</w:t>
            </w:r>
          </w:p>
        </w:tc>
        <w:tc>
          <w:tcPr>
            <w:tcW w:w="3079" w:type="dxa"/>
            <w:gridSpan w:val="3"/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点击物品</w:t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21"/>
              <w:ind w:left="0" w:leftChars="0"/>
            </w:pPr>
            <w:r>
              <w:rPr>
                <w:rFonts w:hint="eastAsia"/>
              </w:rPr>
              <w:t>跳转进入物品详细信息界面</w:t>
            </w:r>
          </w:p>
        </w:tc>
      </w:tr>
    </w:tbl>
    <w:p/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5.7留言功能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5.7.1给商家留言</w:t>
      </w:r>
    </w:p>
    <w:tbl>
      <w:tblPr>
        <w:tblStyle w:val="11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noWrap w:val="0"/>
            <w:vAlign w:val="center"/>
          </w:tcPr>
          <w:p>
            <w:pPr>
              <w:pStyle w:val="22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pStyle w:val="22"/>
              <w:ind w:left="0"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hlx</w:t>
            </w:r>
            <w:r>
              <w:rPr>
                <w:rFonts w:hint="eastAsia"/>
              </w:rPr>
              <w:t>001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noWrap w:val="0"/>
            <w:vAlign w:val="center"/>
          </w:tcPr>
          <w:p>
            <w:pPr>
              <w:pStyle w:val="22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22"/>
              <w:ind w:left="0" w:left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校园二手交易</w:t>
            </w:r>
            <w:r>
              <w:rPr>
                <w:rFonts w:hint="eastAsia"/>
              </w:rPr>
              <w:t>系统－</w:t>
            </w:r>
            <w:r>
              <w:rPr>
                <w:rFonts w:hint="eastAsia"/>
                <w:lang w:val="en-US" w:eastAsia="zh-CN"/>
              </w:rPr>
              <w:t>自商品页面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val="en-US" w:eastAsia="zh-CN"/>
              </w:rPr>
              <w:t>留言页面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noWrap w:val="0"/>
            <w:vAlign w:val="center"/>
          </w:tcPr>
          <w:p>
            <w:pPr>
              <w:pStyle w:val="22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noWrap w:val="0"/>
            <w:vAlign w:val="center"/>
          </w:tcPr>
          <w:p>
            <w:pPr>
              <w:pStyle w:val="22"/>
              <w:ind w:left="0"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何龙翔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noWrap w:val="0"/>
            <w:vAlign w:val="center"/>
          </w:tcPr>
          <w:p>
            <w:pPr>
              <w:pStyle w:val="22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noWrap w:val="0"/>
            <w:vAlign w:val="center"/>
          </w:tcPr>
          <w:p>
            <w:pPr>
              <w:pStyle w:val="22"/>
              <w:ind w:left="0" w:left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pStyle w:val="22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已登录的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给商家留言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pStyle w:val="22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pStyle w:val="22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pStyle w:val="22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noWrap w:val="0"/>
            <w:vAlign w:val="center"/>
          </w:tcPr>
          <w:p>
            <w:pPr>
              <w:pStyle w:val="22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  <w:szCs w:val="22"/>
                <w:lang w:val="en-US" w:eastAsia="zh-CN" w:bidi="ar-SA"/>
              </w:rPr>
              <w:t>给商家留言</w:t>
            </w:r>
          </w:p>
        </w:tc>
        <w:tc>
          <w:tcPr>
            <w:tcW w:w="773" w:type="dxa"/>
            <w:gridSpan w:val="2"/>
            <w:noWrap w:val="0"/>
            <w:vAlign w:val="center"/>
          </w:tcPr>
          <w:p>
            <w:pPr>
              <w:pStyle w:val="22"/>
              <w:ind w:left="0" w:leftChars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noWrap w:val="0"/>
            <w:vAlign w:val="center"/>
          </w:tcPr>
          <w:p>
            <w:pPr>
              <w:pStyle w:val="22"/>
              <w:ind w:left="0" w:left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已登录用户在一个商品页面点击留言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pStyle w:val="22"/>
              <w:ind w:left="0" w:left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跳转到留言页面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5.7.2查看留言</w:t>
      </w:r>
    </w:p>
    <w:tbl>
      <w:tblPr>
        <w:tblStyle w:val="11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noWrap w:val="0"/>
            <w:vAlign w:val="center"/>
          </w:tcPr>
          <w:p>
            <w:pPr>
              <w:pStyle w:val="22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pStyle w:val="22"/>
              <w:ind w:left="0"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hlx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noWrap w:val="0"/>
            <w:vAlign w:val="center"/>
          </w:tcPr>
          <w:p>
            <w:pPr>
              <w:pStyle w:val="22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22"/>
              <w:ind w:left="0" w:left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校园二手交易</w:t>
            </w:r>
            <w:r>
              <w:rPr>
                <w:rFonts w:hint="eastAsia"/>
              </w:rPr>
              <w:t>系统－进入</w:t>
            </w:r>
            <w:r>
              <w:rPr>
                <w:rFonts w:hint="eastAsia"/>
                <w:lang w:val="en-US" w:eastAsia="zh-CN"/>
              </w:rPr>
              <w:t>留言列表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noWrap w:val="0"/>
            <w:vAlign w:val="center"/>
          </w:tcPr>
          <w:p>
            <w:pPr>
              <w:pStyle w:val="22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noWrap w:val="0"/>
            <w:vAlign w:val="center"/>
          </w:tcPr>
          <w:p>
            <w:pPr>
              <w:pStyle w:val="22"/>
              <w:ind w:left="0"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何龙翔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noWrap w:val="0"/>
            <w:vAlign w:val="center"/>
          </w:tcPr>
          <w:p>
            <w:pPr>
              <w:pStyle w:val="22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noWrap w:val="0"/>
            <w:vAlign w:val="center"/>
          </w:tcPr>
          <w:p>
            <w:pPr>
              <w:pStyle w:val="22"/>
              <w:ind w:left="0" w:left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pStyle w:val="22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已登录的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查看留言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pStyle w:val="22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pStyle w:val="22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pStyle w:val="22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noWrap w:val="0"/>
            <w:vAlign w:val="center"/>
          </w:tcPr>
          <w:p>
            <w:pPr>
              <w:pStyle w:val="22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  <w:szCs w:val="22"/>
                <w:lang w:val="en-US" w:eastAsia="zh-CN" w:bidi="ar-SA"/>
              </w:rPr>
              <w:t>给商家留言</w:t>
            </w:r>
          </w:p>
        </w:tc>
        <w:tc>
          <w:tcPr>
            <w:tcW w:w="773" w:type="dxa"/>
            <w:gridSpan w:val="2"/>
            <w:noWrap w:val="0"/>
            <w:vAlign w:val="center"/>
          </w:tcPr>
          <w:p>
            <w:pPr>
              <w:pStyle w:val="22"/>
              <w:ind w:left="0" w:leftChars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noWrap w:val="0"/>
            <w:vAlign w:val="center"/>
          </w:tcPr>
          <w:p>
            <w:pPr>
              <w:pStyle w:val="22"/>
              <w:ind w:left="0" w:left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已登录用户在个人主页在侧栏点击留言按钮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pStyle w:val="22"/>
              <w:ind w:left="0" w:left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跳转到留言列表页面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5.7.3回复留言</w:t>
      </w:r>
    </w:p>
    <w:tbl>
      <w:tblPr>
        <w:tblStyle w:val="11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noWrap w:val="0"/>
            <w:vAlign w:val="center"/>
          </w:tcPr>
          <w:p>
            <w:pPr>
              <w:pStyle w:val="22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pStyle w:val="22"/>
              <w:ind w:left="0"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hlx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noWrap w:val="0"/>
            <w:vAlign w:val="center"/>
          </w:tcPr>
          <w:p>
            <w:pPr>
              <w:pStyle w:val="22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22"/>
              <w:ind w:left="0" w:left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校园二手交易</w:t>
            </w:r>
            <w:r>
              <w:rPr>
                <w:rFonts w:hint="eastAsia"/>
              </w:rPr>
              <w:t>系统－</w:t>
            </w:r>
            <w:r>
              <w:rPr>
                <w:rFonts w:hint="eastAsia"/>
                <w:lang w:val="en-US" w:eastAsia="zh-CN"/>
              </w:rPr>
              <w:t>自留言列表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val="en-US" w:eastAsia="zh-CN"/>
              </w:rPr>
              <w:t>留言页面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noWrap w:val="0"/>
            <w:vAlign w:val="center"/>
          </w:tcPr>
          <w:p>
            <w:pPr>
              <w:pStyle w:val="22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noWrap w:val="0"/>
            <w:vAlign w:val="center"/>
          </w:tcPr>
          <w:p>
            <w:pPr>
              <w:pStyle w:val="22"/>
              <w:ind w:left="0"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何龙翔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noWrap w:val="0"/>
            <w:vAlign w:val="center"/>
          </w:tcPr>
          <w:p>
            <w:pPr>
              <w:pStyle w:val="22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noWrap w:val="0"/>
            <w:vAlign w:val="center"/>
          </w:tcPr>
          <w:p>
            <w:pPr>
              <w:pStyle w:val="22"/>
              <w:ind w:left="0" w:left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pStyle w:val="22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已登录的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进入回复留言界面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pStyle w:val="22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pStyle w:val="22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pStyle w:val="22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noWrap w:val="0"/>
            <w:vAlign w:val="center"/>
          </w:tcPr>
          <w:p>
            <w:pPr>
              <w:pStyle w:val="22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  <w:szCs w:val="22"/>
                <w:lang w:val="en-US" w:eastAsia="zh-CN" w:bidi="ar-SA"/>
              </w:rPr>
              <w:t>给商家留言</w:t>
            </w:r>
          </w:p>
        </w:tc>
        <w:tc>
          <w:tcPr>
            <w:tcW w:w="773" w:type="dxa"/>
            <w:gridSpan w:val="2"/>
            <w:noWrap w:val="0"/>
            <w:vAlign w:val="center"/>
          </w:tcPr>
          <w:p>
            <w:pPr>
              <w:pStyle w:val="22"/>
              <w:ind w:left="0" w:leftChars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noWrap w:val="0"/>
            <w:vAlign w:val="center"/>
          </w:tcPr>
          <w:p>
            <w:pPr>
              <w:pStyle w:val="22"/>
              <w:ind w:left="0" w:left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已登录用户在留言列表界页在对应留言后点击回复按钮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pStyle w:val="22"/>
              <w:ind w:left="0" w:left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跳转到留言页面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5.7.4发表留言</w:t>
      </w:r>
    </w:p>
    <w:tbl>
      <w:tblPr>
        <w:tblStyle w:val="11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noWrap w:val="0"/>
            <w:vAlign w:val="center"/>
          </w:tcPr>
          <w:p>
            <w:pPr>
              <w:pStyle w:val="22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pStyle w:val="22"/>
              <w:ind w:left="0"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hlx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noWrap w:val="0"/>
            <w:vAlign w:val="center"/>
          </w:tcPr>
          <w:p>
            <w:pPr>
              <w:pStyle w:val="22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22"/>
              <w:ind w:left="0"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校园二手交易系统－发表留言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noWrap w:val="0"/>
            <w:vAlign w:val="center"/>
          </w:tcPr>
          <w:p>
            <w:pPr>
              <w:pStyle w:val="22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noWrap w:val="0"/>
            <w:vAlign w:val="center"/>
          </w:tcPr>
          <w:p>
            <w:pPr>
              <w:pStyle w:val="22"/>
              <w:ind w:left="0"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何龙翔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noWrap w:val="0"/>
            <w:vAlign w:val="center"/>
          </w:tcPr>
          <w:p>
            <w:pPr>
              <w:pStyle w:val="22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noWrap w:val="0"/>
            <w:vAlign w:val="center"/>
          </w:tcPr>
          <w:p>
            <w:pPr>
              <w:pStyle w:val="22"/>
              <w:ind w:left="0" w:left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pStyle w:val="22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已登录的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发表留言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pStyle w:val="22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pStyle w:val="22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pStyle w:val="22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noWrap w:val="0"/>
            <w:vAlign w:val="center"/>
          </w:tcPr>
          <w:p>
            <w:pPr>
              <w:pStyle w:val="22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  <w:szCs w:val="22"/>
                <w:lang w:val="en-US" w:eastAsia="zh-CN" w:bidi="ar-SA"/>
              </w:rPr>
              <w:t>给商家留言</w:t>
            </w:r>
          </w:p>
        </w:tc>
        <w:tc>
          <w:tcPr>
            <w:tcW w:w="773" w:type="dxa"/>
            <w:gridSpan w:val="2"/>
            <w:noWrap w:val="0"/>
            <w:vAlign w:val="center"/>
          </w:tcPr>
          <w:p>
            <w:pPr>
              <w:pStyle w:val="22"/>
              <w:ind w:left="0" w:leftChars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noWrap w:val="0"/>
            <w:vAlign w:val="center"/>
          </w:tcPr>
          <w:p>
            <w:pPr>
              <w:pStyle w:val="22"/>
              <w:ind w:left="0" w:left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已登录用户在留言页面下方的文本框输入留言内容，并点击回复按钮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pStyle w:val="22"/>
              <w:ind w:left="0" w:left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跳出提示框，提示回复成功</w:t>
            </w:r>
          </w:p>
        </w:tc>
      </w:tr>
    </w:tbl>
    <w:p>
      <w:bookmarkStart w:id="43" w:name="_GoBack"/>
      <w:bookmarkEnd w:id="43"/>
    </w:p>
    <w:p>
      <w:pPr>
        <w:pStyle w:val="3"/>
      </w:pPr>
      <w:bookmarkStart w:id="30" w:name="_Toc28337"/>
      <w:bookmarkStart w:id="31" w:name="_Hlk13667406"/>
      <w:r>
        <w:rPr>
          <w:rFonts w:hint="eastAsia"/>
        </w:rPr>
        <w:t>5</w:t>
      </w:r>
      <w:r>
        <w:t xml:space="preserve">.8 </w:t>
      </w:r>
      <w:r>
        <w:rPr>
          <w:rFonts w:hint="eastAsia"/>
        </w:rPr>
        <w:t>评论功能</w:t>
      </w:r>
      <w:bookmarkEnd w:id="30"/>
    </w:p>
    <w:p>
      <w:pPr>
        <w:pStyle w:val="4"/>
      </w:pPr>
      <w:bookmarkStart w:id="32" w:name="_Toc9526"/>
      <w:r>
        <w:rPr>
          <w:rFonts w:hint="eastAsia"/>
        </w:rPr>
        <w:t>5</w:t>
      </w:r>
      <w:r>
        <w:t xml:space="preserve">.8.1 </w:t>
      </w:r>
      <w:r>
        <w:rPr>
          <w:rFonts w:hint="eastAsia"/>
        </w:rPr>
        <w:t>登入</w:t>
      </w:r>
      <w:bookmarkEnd w:id="32"/>
    </w:p>
    <w:tbl>
      <w:tblPr>
        <w:tblStyle w:val="11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</w:rP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</w:rPr>
              <w:t>00</w:t>
            </w:r>
            <w:r>
              <w:rPr>
                <w:rFonts w:ascii="Times New Roman" w:hAnsi="Times New Roman" w:eastAsia="宋体" w:cs="Times New Roman"/>
                <w:kern w:val="0"/>
                <w:sz w:val="22"/>
              </w:rPr>
              <w:t>1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</w:rP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</w:rPr>
              <w:t>二手交易系统－进入首页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</w:rP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</w:rP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</w:rP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用户通过账号密码进入系统首页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b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2"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b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2"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b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2"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b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2"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i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</w:rPr>
              <w:t>进入首页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</w:rPr>
              <w:t>通过IE浏览器打开“二手交易系统”（登录）界面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</w:rPr>
              <w:t>“用户登陆”页面被打开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i/>
                <w:kern w:val="0"/>
                <w:sz w:val="22"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</w:rPr>
              <w:t>输入账号密码登录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</w:rPr>
              <w:t>页面跳转进入系统</w:t>
            </w:r>
          </w:p>
        </w:tc>
      </w:tr>
    </w:tbl>
    <w:p/>
    <w:p>
      <w:pPr>
        <w:pStyle w:val="4"/>
      </w:pPr>
      <w:bookmarkStart w:id="33" w:name="_Toc28888"/>
      <w:r>
        <w:rPr>
          <w:rFonts w:hint="eastAsia"/>
        </w:rPr>
        <w:t>5</w:t>
      </w:r>
      <w:r>
        <w:t xml:space="preserve">.8.2 </w:t>
      </w:r>
      <w:r>
        <w:rPr>
          <w:rFonts w:hint="eastAsia"/>
        </w:rPr>
        <w:t>进入商家界面</w:t>
      </w:r>
      <w:bookmarkEnd w:id="33"/>
    </w:p>
    <w:tbl>
      <w:tblPr>
        <w:tblStyle w:val="11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</w:rP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</w:rPr>
              <w:t>00</w:t>
            </w:r>
            <w:r>
              <w:rPr>
                <w:rFonts w:ascii="Times New Roman" w:hAnsi="Times New Roman" w:eastAsia="宋体" w:cs="Times New Roman"/>
                <w:kern w:val="0"/>
                <w:sz w:val="22"/>
              </w:rPr>
              <w:t>2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</w:rP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</w:rPr>
              <w:t>二手交易系统－寻找商家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</w:rP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</w:rP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</w:rP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用户进入系统可以进入自己想买东西的商家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b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2"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b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2"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b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2"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b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2"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tcBorders>
              <w:left w:val="single" w:color="auto" w:sz="12" w:space="0"/>
            </w:tcBorders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i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</w:rPr>
              <w:t>寻找商家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</w:rPr>
              <w:t>在主界面浏览所有商家界面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</w:rPr>
              <w:t>用户能看到所有商家信息</w:t>
            </w:r>
          </w:p>
        </w:tc>
      </w:tr>
    </w:tbl>
    <w:p>
      <w:pPr>
        <w:pStyle w:val="4"/>
      </w:pPr>
      <w:bookmarkStart w:id="34" w:name="_Toc5456"/>
      <w:r>
        <w:rPr>
          <w:rFonts w:hint="eastAsia"/>
        </w:rPr>
        <w:t>5</w:t>
      </w:r>
      <w:r>
        <w:t xml:space="preserve">.8.3 </w:t>
      </w:r>
      <w:r>
        <w:rPr>
          <w:rFonts w:hint="eastAsia"/>
        </w:rPr>
        <w:t>对商品进行评论</w:t>
      </w:r>
      <w:bookmarkEnd w:id="34"/>
    </w:p>
    <w:tbl>
      <w:tblPr>
        <w:tblStyle w:val="11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</w:rP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</w:rPr>
              <w:t>00</w:t>
            </w:r>
            <w:r>
              <w:rPr>
                <w:rFonts w:ascii="Times New Roman" w:hAnsi="Times New Roman" w:eastAsia="宋体" w:cs="Times New Roman"/>
                <w:kern w:val="0"/>
                <w:sz w:val="22"/>
              </w:rPr>
              <w:t>3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</w:rP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</w:rPr>
              <w:t>二手交易系统－评论商家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</w:rP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</w:rP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</w:rP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用户购买商品后对商家可进行评论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b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2"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b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2"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b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2"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b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2"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tcBorders>
              <w:left w:val="single" w:color="auto" w:sz="12" w:space="0"/>
            </w:tcBorders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i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</w:rPr>
              <w:t>评论商家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</w:rPr>
              <w:t>购买商品后，对本次交易进行评论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</w:rPr>
              <w:t>用户成功发布评论</w:t>
            </w:r>
          </w:p>
        </w:tc>
      </w:tr>
      <w:bookmarkEnd w:id="31"/>
    </w:tbl>
    <w:p>
      <w:pPr>
        <w:rPr>
          <w:rFonts w:hint="eastAsia"/>
        </w:rPr>
      </w:pPr>
    </w:p>
    <w:p>
      <w:pPr>
        <w:pStyle w:val="3"/>
        <w:spacing w:line="360" w:lineRule="auto"/>
      </w:pPr>
      <w:r>
        <w:t>5</w:t>
      </w:r>
      <w:r>
        <w:rPr>
          <w:rFonts w:hint="eastAsia"/>
        </w:rPr>
        <w:t>.9用户申请成为卖家</w:t>
      </w:r>
    </w:p>
    <w:p>
      <w:pPr>
        <w:pStyle w:val="4"/>
        <w:spacing w:line="360" w:lineRule="auto"/>
      </w:pPr>
      <w:r>
        <w:t>5</w:t>
      </w:r>
      <w:r>
        <w:rPr>
          <w:rFonts w:hint="eastAsia"/>
        </w:rPr>
        <w:t>.9.1进入发布产品界面</w:t>
      </w:r>
    </w:p>
    <w:tbl>
      <w:tblPr>
        <w:tblStyle w:val="11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134"/>
        <w:gridCol w:w="713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spacing w:line="360" w:lineRule="auto"/>
              <w:ind w:left="0" w:leftChars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9"/>
              <w:spacing w:line="360" w:lineRule="auto"/>
              <w:ind w:left="0" w:leftChars="0"/>
              <w:rPr>
                <w:rFonts w:ascii="Calibri" w:hAnsi="Calibri" w:cs="Times New Roman"/>
              </w:rPr>
            </w:pPr>
            <w:r>
              <w:rPr>
                <w:rFonts w:hint="eastAsia"/>
              </w:rPr>
              <w:t>lcx</w:t>
            </w:r>
            <w:r>
              <w:rPr>
                <w:rFonts w:hint="eastAsia" w:ascii="Calibri" w:hAnsi="Calibri" w:cs="Times New Roman"/>
              </w:rPr>
              <w:t>001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spacing w:line="360" w:lineRule="auto"/>
              <w:ind w:left="0" w:leftChars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9"/>
              <w:spacing w:line="360" w:lineRule="auto"/>
              <w:ind w:left="0" w:leftChars="0"/>
              <w:rPr>
                <w:rFonts w:ascii="Calibri" w:hAnsi="Calibri" w:cs="Times New Roman"/>
              </w:rPr>
            </w:pPr>
            <w:r>
              <w:rPr>
                <w:rFonts w:hint="eastAsia"/>
              </w:rPr>
              <w:t>校园二手交易</w:t>
            </w:r>
            <w:r>
              <w:rPr>
                <w:rFonts w:hint="eastAsia" w:ascii="Calibri" w:hAnsi="Calibri" w:cs="Times New Roman"/>
              </w:rPr>
              <w:t>－进入</w:t>
            </w:r>
            <w:r>
              <w:rPr>
                <w:rFonts w:hint="eastAsia"/>
              </w:rPr>
              <w:t>发布产品界面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spacing w:line="360" w:lineRule="auto"/>
              <w:ind w:left="0" w:leftChars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9"/>
              <w:spacing w:line="360" w:lineRule="auto"/>
              <w:ind w:left="0" w:leftChars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李成蹊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spacing w:line="360" w:lineRule="auto"/>
              <w:ind w:left="0" w:leftChars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9"/>
              <w:spacing w:line="360" w:lineRule="auto"/>
              <w:ind w:left="0" w:leftChars="0"/>
              <w:rPr>
                <w:rFonts w:ascii="Calibri" w:hAnsi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spacing w:line="360" w:lineRule="auto"/>
              <w:ind w:left="0" w:leftChars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spacing w:line="360" w:lineRule="auto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用户</w:t>
            </w:r>
            <w:r>
              <w:rPr>
                <w:rFonts w:hint="eastAsia"/>
              </w:rPr>
              <w:t>进入发布产品界面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134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spacing w:line="360" w:lineRule="auto"/>
              <w:ind w:left="0" w:leftChars="0"/>
              <w:rPr>
                <w:rFonts w:ascii="Calibri" w:hAnsi="Calibri" w:cs="Times New Roman"/>
                <w:b/>
              </w:rPr>
            </w:pPr>
            <w:r>
              <w:rPr>
                <w:rFonts w:ascii="Calibri" w:hAnsi="Calibri" w:cs="Times New Roman"/>
                <w:b/>
              </w:rPr>
              <w:t>测试项</w:t>
            </w:r>
          </w:p>
        </w:tc>
        <w:tc>
          <w:tcPr>
            <w:tcW w:w="719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spacing w:line="360" w:lineRule="auto"/>
              <w:ind w:left="0" w:leftChars="0"/>
              <w:rPr>
                <w:rFonts w:ascii="Calibri" w:hAnsi="Calibri" w:cs="Times New Roman"/>
                <w:b/>
              </w:rPr>
            </w:pPr>
            <w:r>
              <w:rPr>
                <w:rFonts w:ascii="Calibri" w:hAnsi="Calibri" w:cs="Times New Roman"/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spacing w:line="360" w:lineRule="auto"/>
              <w:ind w:left="0" w:leftChars="0"/>
              <w:rPr>
                <w:rFonts w:ascii="Calibri" w:hAnsi="Calibri" w:cs="Times New Roman"/>
                <w:b/>
              </w:rPr>
            </w:pPr>
            <w:r>
              <w:rPr>
                <w:rFonts w:ascii="Calibri" w:hAnsi="Calibri" w:cs="Times New Roman"/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spacing w:line="360" w:lineRule="auto"/>
              <w:ind w:left="0" w:leftChars="0"/>
              <w:rPr>
                <w:rFonts w:ascii="Calibri" w:hAnsi="Calibri" w:cs="Times New Roman"/>
                <w:b/>
              </w:rPr>
            </w:pPr>
            <w:r>
              <w:rPr>
                <w:rFonts w:ascii="Calibri" w:hAnsi="Calibri" w:cs="Times New Roman"/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134" w:type="dxa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spacing w:line="360" w:lineRule="auto"/>
              <w:ind w:left="0" w:leftChars="0"/>
              <w:rPr>
                <w:rFonts w:ascii="Calibri" w:hAnsi="Calibri" w:cs="Times New Roman"/>
                <w:i/>
              </w:rPr>
            </w:pPr>
            <w:r>
              <w:rPr>
                <w:rFonts w:hint="eastAsia" w:ascii="Calibri" w:hAnsi="Calibri" w:cs="Times New Roman"/>
              </w:rPr>
              <w:t>进入</w:t>
            </w:r>
            <w:r>
              <w:rPr>
                <w:rFonts w:hint="eastAsia"/>
              </w:rPr>
              <w:t>发布产品界面</w:t>
            </w:r>
          </w:p>
        </w:tc>
        <w:tc>
          <w:tcPr>
            <w:tcW w:w="719" w:type="dxa"/>
            <w:gridSpan w:val="2"/>
            <w:vAlign w:val="center"/>
          </w:tcPr>
          <w:p>
            <w:pPr>
              <w:pStyle w:val="19"/>
              <w:spacing w:line="360" w:lineRule="auto"/>
              <w:ind w:left="0" w:leftChars="0"/>
              <w:rPr>
                <w:rFonts w:ascii="Calibri" w:hAnsi="Calibri" w:cs="Times New Roman"/>
              </w:rPr>
            </w:pPr>
            <w:r>
              <w:rPr>
                <w:rFonts w:hint="eastAsia" w:ascii="Calibri" w:hAnsi="Calibri" w:cs="Times New Roman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spacing w:line="360" w:lineRule="auto"/>
              <w:ind w:left="0" w:leftChars="0"/>
              <w:rPr>
                <w:rFonts w:ascii="Calibri" w:hAnsi="Calibri" w:cs="Times New Roman"/>
              </w:rPr>
            </w:pPr>
            <w:r>
              <w:rPr>
                <w:rFonts w:hint="eastAsia" w:ascii="Calibri" w:hAnsi="Calibri" w:cs="Times New Roman"/>
              </w:rPr>
              <w:t>登陆成功后，</w:t>
            </w:r>
            <w:r>
              <w:rPr>
                <w:rFonts w:hint="eastAsia"/>
              </w:rPr>
              <w:t>点击发布产品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spacing w:line="360" w:lineRule="auto"/>
              <w:ind w:left="0" w:leftChars="0"/>
              <w:rPr>
                <w:rFonts w:ascii="Calibri" w:hAnsi="Calibri" w:cs="Times New Roman"/>
              </w:rPr>
            </w:pPr>
            <w:r>
              <w:rPr>
                <w:rFonts w:hint="eastAsia"/>
              </w:rPr>
              <w:t>跳转至发布产品界面</w:t>
            </w:r>
          </w:p>
        </w:tc>
      </w:tr>
    </w:tbl>
    <w:p>
      <w:pPr>
        <w:pStyle w:val="4"/>
        <w:spacing w:line="360" w:lineRule="auto"/>
      </w:pPr>
      <w:r>
        <w:t>5</w:t>
      </w:r>
      <w:r>
        <w:rPr>
          <w:rFonts w:hint="eastAsia"/>
        </w:rPr>
        <w:t>.9.2 提交申请</w:t>
      </w:r>
    </w:p>
    <w:tbl>
      <w:tblPr>
        <w:tblStyle w:val="11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134"/>
        <w:gridCol w:w="713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spacing w:line="360" w:lineRule="auto"/>
              <w:ind w:left="0" w:leftChars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9"/>
              <w:spacing w:line="360" w:lineRule="auto"/>
              <w:ind w:left="0" w:leftChars="0"/>
              <w:rPr>
                <w:rFonts w:ascii="Calibri" w:hAnsi="Calibri" w:cs="Times New Roman"/>
              </w:rPr>
            </w:pPr>
            <w:r>
              <w:rPr>
                <w:rFonts w:hint="eastAsia"/>
              </w:rPr>
              <w:t>lcx002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spacing w:line="360" w:lineRule="auto"/>
              <w:ind w:left="0" w:leftChars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9"/>
              <w:spacing w:line="360" w:lineRule="auto"/>
              <w:ind w:left="0" w:leftChars="0"/>
              <w:rPr>
                <w:rFonts w:ascii="Calibri" w:hAnsi="Calibri" w:cs="Times New Roman"/>
              </w:rPr>
            </w:pPr>
            <w:r>
              <w:rPr>
                <w:rFonts w:hint="eastAsia"/>
              </w:rPr>
              <w:t>校园二手交易</w:t>
            </w:r>
            <w:r>
              <w:rPr>
                <w:rFonts w:hint="eastAsia" w:ascii="Calibri" w:hAnsi="Calibri" w:cs="Times New Roman"/>
              </w:rPr>
              <w:t>－</w:t>
            </w:r>
            <w:r>
              <w:rPr>
                <w:rFonts w:hint="eastAsia"/>
              </w:rPr>
              <w:t>提交申请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spacing w:line="360" w:lineRule="auto"/>
              <w:ind w:left="0" w:leftChars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9"/>
              <w:spacing w:line="360" w:lineRule="auto"/>
              <w:ind w:left="0" w:leftChars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李成蹊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spacing w:line="360" w:lineRule="auto"/>
              <w:ind w:left="0" w:leftChars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9"/>
              <w:spacing w:line="360" w:lineRule="auto"/>
              <w:ind w:left="0" w:leftChars="0"/>
              <w:rPr>
                <w:rFonts w:ascii="Calibri" w:hAnsi="Calibri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spacing w:line="360" w:lineRule="auto"/>
              <w:ind w:left="0" w:leftChars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spacing w:line="360" w:lineRule="auto"/>
              <w:rPr>
                <w:rFonts w:ascii="Calibri" w:hAnsi="Calibri" w:eastAsia="宋体" w:cs="Times New Roman"/>
              </w:rPr>
            </w:pPr>
            <w:r>
              <w:rPr>
                <w:rFonts w:hint="eastAsia"/>
              </w:rPr>
              <w:t>用户提交成为卖家的申请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134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spacing w:line="360" w:lineRule="auto"/>
              <w:ind w:left="0" w:leftChars="0"/>
              <w:rPr>
                <w:rFonts w:ascii="Calibri" w:hAnsi="Calibri" w:cs="Times New Roman"/>
                <w:b/>
              </w:rPr>
            </w:pPr>
            <w:r>
              <w:rPr>
                <w:rFonts w:ascii="Calibri" w:hAnsi="Calibri" w:cs="Times New Roman"/>
                <w:b/>
              </w:rPr>
              <w:t>测试项</w:t>
            </w:r>
          </w:p>
        </w:tc>
        <w:tc>
          <w:tcPr>
            <w:tcW w:w="719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spacing w:line="360" w:lineRule="auto"/>
              <w:ind w:left="0" w:leftChars="0"/>
              <w:rPr>
                <w:rFonts w:ascii="Calibri" w:hAnsi="Calibri" w:cs="Times New Roman"/>
                <w:b/>
              </w:rPr>
            </w:pPr>
            <w:r>
              <w:rPr>
                <w:rFonts w:ascii="Calibri" w:hAnsi="Calibri" w:cs="Times New Roman"/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spacing w:line="360" w:lineRule="auto"/>
              <w:ind w:left="0" w:leftChars="0"/>
              <w:rPr>
                <w:rFonts w:ascii="Calibri" w:hAnsi="Calibri" w:cs="Times New Roman"/>
                <w:b/>
              </w:rPr>
            </w:pPr>
            <w:r>
              <w:rPr>
                <w:rFonts w:ascii="Calibri" w:hAnsi="Calibri" w:cs="Times New Roman"/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spacing w:line="360" w:lineRule="auto"/>
              <w:ind w:left="0" w:leftChars="0"/>
              <w:rPr>
                <w:rFonts w:ascii="Calibri" w:hAnsi="Calibri" w:cs="Times New Roman"/>
                <w:b/>
              </w:rPr>
            </w:pPr>
            <w:r>
              <w:rPr>
                <w:rFonts w:ascii="Calibri" w:hAnsi="Calibri" w:cs="Times New Roman"/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134" w:type="dxa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spacing w:line="360" w:lineRule="auto"/>
              <w:ind w:left="0" w:leftChars="0"/>
              <w:rPr>
                <w:rFonts w:ascii="Calibri" w:hAnsi="Calibri" w:cs="Times New Roman"/>
                <w:i/>
              </w:rPr>
            </w:pPr>
            <w:r>
              <w:rPr>
                <w:rFonts w:hint="eastAsia"/>
              </w:rPr>
              <w:t>提交申请</w:t>
            </w:r>
          </w:p>
        </w:tc>
        <w:tc>
          <w:tcPr>
            <w:tcW w:w="719" w:type="dxa"/>
            <w:gridSpan w:val="2"/>
            <w:vAlign w:val="center"/>
          </w:tcPr>
          <w:p>
            <w:pPr>
              <w:pStyle w:val="19"/>
              <w:spacing w:line="360" w:lineRule="auto"/>
              <w:ind w:left="0" w:leftChars="0"/>
              <w:rPr>
                <w:rFonts w:ascii="Calibri" w:hAnsi="Calibri" w:cs="Times New Roman"/>
              </w:rPr>
            </w:pPr>
            <w:r>
              <w:rPr>
                <w:rFonts w:hint="eastAsia" w:ascii="Calibri" w:hAnsi="Calibri" w:cs="Times New Roman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spacing w:line="360" w:lineRule="auto"/>
              <w:ind w:left="0" w:leftChars="0"/>
              <w:rPr>
                <w:rFonts w:ascii="Calibri" w:hAnsi="Calibri" w:cs="Times New Roman"/>
              </w:rPr>
            </w:pPr>
            <w:r>
              <w:rPr>
                <w:rFonts w:hint="eastAsia"/>
              </w:rPr>
              <w:t>在个人信息界面点击申请成为卖家</w:t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spacing w:line="360" w:lineRule="auto"/>
              <w:ind w:left="0" w:leftChars="0"/>
              <w:rPr>
                <w:rFonts w:ascii="Calibri" w:hAnsi="Calibri" w:cs="Times New Roman"/>
              </w:rPr>
            </w:pPr>
            <w:r>
              <w:rPr>
                <w:rFonts w:hint="eastAsia"/>
              </w:rPr>
              <w:t>界面提示等待管理员审核</w:t>
            </w:r>
          </w:p>
        </w:tc>
      </w:tr>
    </w:tbl>
    <w:p>
      <w:pPr>
        <w:spacing w:line="360" w:lineRule="auto"/>
      </w:pPr>
    </w:p>
    <w:p/>
    <w:p>
      <w:pPr>
        <w:pStyle w:val="3"/>
      </w:pPr>
      <w:bookmarkStart w:id="35" w:name="_Toc21245"/>
      <w:r>
        <w:rPr>
          <w:rFonts w:hint="eastAsia"/>
        </w:rPr>
        <w:t>5.10 推荐系统</w:t>
      </w:r>
      <w:bookmarkEnd w:id="35"/>
    </w:p>
    <w:p>
      <w:pPr>
        <w:pStyle w:val="4"/>
      </w:pPr>
      <w:bookmarkStart w:id="36" w:name="_Toc5416"/>
      <w:r>
        <w:rPr>
          <w:rFonts w:hint="eastAsia"/>
        </w:rPr>
        <w:t>5.10.1 发布求购商品</w:t>
      </w:r>
      <w:bookmarkEnd w:id="36"/>
    </w:p>
    <w:tbl>
      <w:tblPr>
        <w:tblStyle w:val="11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281"/>
        <w:gridCol w:w="3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xtg001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校园二手交易系统－用户(买家)－发布求购商品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许泰格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2019/7/10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作为买家的用户可以发布求购商品的信息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108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249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求购商品</w:t>
            </w:r>
          </w:p>
          <w:p>
            <w:pPr>
              <w:pStyle w:val="19"/>
              <w:ind w:left="0" w:leftChars="0"/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108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单击“我要求购”</w:t>
            </w:r>
          </w:p>
        </w:tc>
        <w:tc>
          <w:tcPr>
            <w:tcW w:w="3249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进入到发布求购的页面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108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输入“商品名称”（必填）</w:t>
            </w:r>
          </w:p>
        </w:tc>
        <w:tc>
          <w:tcPr>
            <w:tcW w:w="3249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求购商品的名称会被显示出来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3</w:t>
            </w:r>
          </w:p>
        </w:tc>
        <w:tc>
          <w:tcPr>
            <w:tcW w:w="3108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选择 “商品分类”（必填）</w:t>
            </w:r>
          </w:p>
        </w:tc>
        <w:tc>
          <w:tcPr>
            <w:tcW w:w="3249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项目的承研单位名称被显示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04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773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4</w:t>
            </w:r>
          </w:p>
        </w:tc>
        <w:tc>
          <w:tcPr>
            <w:tcW w:w="3108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点击“发布”按钮</w:t>
            </w:r>
          </w:p>
        </w:tc>
        <w:tc>
          <w:tcPr>
            <w:tcW w:w="324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输入的信息会被提交</w:t>
            </w:r>
          </w:p>
        </w:tc>
      </w:tr>
    </w:tbl>
    <w:p>
      <w:pPr>
        <w:pStyle w:val="4"/>
      </w:pPr>
      <w:bookmarkStart w:id="37" w:name="_Toc10176"/>
      <w:r>
        <w:rPr>
          <w:rFonts w:hint="eastAsia"/>
        </w:rPr>
        <w:t>5.10.2 发布商品</w:t>
      </w:r>
      <w:bookmarkEnd w:id="37"/>
    </w:p>
    <w:tbl>
      <w:tblPr>
        <w:tblStyle w:val="11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281"/>
        <w:gridCol w:w="3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xtg002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校园二手交易系统－用户(卖家)－发布商品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许泰格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2019/7/10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作为买家的用户可以发布商品的信息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108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249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发布商品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108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单击“发布商品”</w:t>
            </w:r>
          </w:p>
        </w:tc>
        <w:tc>
          <w:tcPr>
            <w:tcW w:w="3249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进入到发布商品的页面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108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输入“商品名称”（必填）</w:t>
            </w:r>
          </w:p>
        </w:tc>
        <w:tc>
          <w:tcPr>
            <w:tcW w:w="3249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发布商品的名称会被显示出来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3</w:t>
            </w:r>
          </w:p>
        </w:tc>
        <w:tc>
          <w:tcPr>
            <w:tcW w:w="3108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选择 “商品分类”（必填）</w:t>
            </w:r>
          </w:p>
        </w:tc>
        <w:tc>
          <w:tcPr>
            <w:tcW w:w="3249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发布商品的分类会被显示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04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773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4</w:t>
            </w:r>
          </w:p>
        </w:tc>
        <w:tc>
          <w:tcPr>
            <w:tcW w:w="3108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输入“商品价格”</w:t>
            </w:r>
          </w:p>
        </w:tc>
        <w:tc>
          <w:tcPr>
            <w:tcW w:w="324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发布商品的价格会被显示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04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773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5</w:t>
            </w:r>
          </w:p>
        </w:tc>
        <w:tc>
          <w:tcPr>
            <w:tcW w:w="3108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输入“商品详情”</w:t>
            </w:r>
          </w:p>
        </w:tc>
        <w:tc>
          <w:tcPr>
            <w:tcW w:w="324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发布商品的详情会被显示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04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773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6</w:t>
            </w:r>
          </w:p>
        </w:tc>
        <w:tc>
          <w:tcPr>
            <w:tcW w:w="3108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选择上传图片的信息</w:t>
            </w:r>
          </w:p>
        </w:tc>
        <w:tc>
          <w:tcPr>
            <w:tcW w:w="324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发布商品的图片会被显示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04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773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7</w:t>
            </w:r>
          </w:p>
        </w:tc>
        <w:tc>
          <w:tcPr>
            <w:tcW w:w="3108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点击“发布”按钮</w:t>
            </w:r>
          </w:p>
        </w:tc>
        <w:tc>
          <w:tcPr>
            <w:tcW w:w="324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输入的信息会被提交</w:t>
            </w:r>
          </w:p>
        </w:tc>
      </w:tr>
    </w:tbl>
    <w:p>
      <w:pPr>
        <w:pStyle w:val="4"/>
      </w:pPr>
      <w:bookmarkStart w:id="38" w:name="_Toc17571"/>
      <w:r>
        <w:rPr>
          <w:rFonts w:hint="eastAsia"/>
        </w:rPr>
        <w:t>5.10.3 推荐商品</w:t>
      </w:r>
      <w:bookmarkEnd w:id="38"/>
    </w:p>
    <w:tbl>
      <w:tblPr>
        <w:tblStyle w:val="11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281"/>
        <w:gridCol w:w="3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xtg003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校园二手交易系统－管理员－推荐商品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许泰格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2019/7/10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系统会以管理员的身份向用户推荐求购的商品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108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249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推荐商品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108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单击“发布商品”</w:t>
            </w:r>
          </w:p>
        </w:tc>
        <w:tc>
          <w:tcPr>
            <w:tcW w:w="3249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进入到发布商品的页面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108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输入“商品名称”（必填）</w:t>
            </w:r>
          </w:p>
        </w:tc>
        <w:tc>
          <w:tcPr>
            <w:tcW w:w="3249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发布商品的名称会被显示出来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3</w:t>
            </w:r>
          </w:p>
        </w:tc>
        <w:tc>
          <w:tcPr>
            <w:tcW w:w="3108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选择 “商品分类”（必填）</w:t>
            </w:r>
          </w:p>
        </w:tc>
        <w:tc>
          <w:tcPr>
            <w:tcW w:w="3249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发布商品的分类会被显示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04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773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4</w:t>
            </w:r>
          </w:p>
        </w:tc>
        <w:tc>
          <w:tcPr>
            <w:tcW w:w="3108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输入“商品价格”</w:t>
            </w:r>
          </w:p>
        </w:tc>
        <w:tc>
          <w:tcPr>
            <w:tcW w:w="324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发布商品的价格会被显示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04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773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5</w:t>
            </w:r>
          </w:p>
        </w:tc>
        <w:tc>
          <w:tcPr>
            <w:tcW w:w="3108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输入“商品详情”</w:t>
            </w:r>
          </w:p>
        </w:tc>
        <w:tc>
          <w:tcPr>
            <w:tcW w:w="324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发布商品的详情会被显示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04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773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6</w:t>
            </w:r>
          </w:p>
        </w:tc>
        <w:tc>
          <w:tcPr>
            <w:tcW w:w="3108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选择上传图片的信息</w:t>
            </w:r>
          </w:p>
        </w:tc>
        <w:tc>
          <w:tcPr>
            <w:tcW w:w="324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发布商品的图片会被显示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04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773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7</w:t>
            </w:r>
          </w:p>
        </w:tc>
        <w:tc>
          <w:tcPr>
            <w:tcW w:w="3108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点击“发布”按钮</w:t>
            </w:r>
          </w:p>
        </w:tc>
        <w:tc>
          <w:tcPr>
            <w:tcW w:w="324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输入的信息会被提交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04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773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8</w:t>
            </w:r>
          </w:p>
        </w:tc>
        <w:tc>
          <w:tcPr>
            <w:tcW w:w="3108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324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用户留言会出现推荐商品</w:t>
            </w:r>
          </w:p>
        </w:tc>
      </w:tr>
    </w:tbl>
    <w:p/>
    <w:p/>
    <w:p>
      <w:pPr>
        <w:pStyle w:val="3"/>
      </w:pPr>
      <w:bookmarkStart w:id="39" w:name="_Toc4138"/>
      <w:r>
        <w:rPr>
          <w:rFonts w:hint="eastAsia"/>
        </w:rPr>
        <w:t>5.</w:t>
      </w:r>
      <w:r>
        <w:t>1</w:t>
      </w:r>
      <w:r>
        <w:rPr>
          <w:rFonts w:hint="eastAsia"/>
        </w:rPr>
        <w:t>1</w:t>
      </w:r>
      <w:r>
        <w:t>管理员增删改查用户和产品功能</w:t>
      </w:r>
      <w:bookmarkEnd w:id="39"/>
    </w:p>
    <w:p>
      <w:pPr>
        <w:pStyle w:val="4"/>
      </w:pPr>
      <w:bookmarkStart w:id="40" w:name="_Toc9841"/>
      <w:r>
        <w:rPr>
          <w:rFonts w:hint="eastAsia"/>
        </w:rPr>
        <w:t>5.11.1作为管理员可以对用户信息进行增删改查；</w:t>
      </w:r>
      <w:bookmarkEnd w:id="40"/>
    </w:p>
    <w:tbl>
      <w:tblPr>
        <w:tblStyle w:val="11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941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t>Xjl-</w:t>
            </w:r>
            <w:r>
              <w:rPr>
                <w:rFonts w:hint="eastAsia"/>
              </w:rPr>
              <w:t>001</w:t>
            </w:r>
          </w:p>
        </w:tc>
        <w:tc>
          <w:tcPr>
            <w:tcW w:w="1597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增加用户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941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941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增加用户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添加用户</w:t>
            </w:r>
          </w:p>
        </w:tc>
        <w:tc>
          <w:tcPr>
            <w:tcW w:w="867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在上方栏点击</w:t>
            </w:r>
            <w:r>
              <w:drawing>
                <wp:inline distT="0" distB="0" distL="0" distR="0">
                  <wp:extent cx="1447165" cy="370840"/>
                  <wp:effectExtent l="0" t="0" r="63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显示下拉菜单</w:t>
            </w:r>
            <w:r>
              <w:drawing>
                <wp:inline distT="0" distB="0" distL="0" distR="0">
                  <wp:extent cx="1370965" cy="704215"/>
                  <wp:effectExtent l="0" t="0" r="635" b="63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在所显示菜单内单击</w:t>
            </w:r>
            <w:r>
              <w:drawing>
                <wp:inline distT="0" distB="0" distL="0" distR="0">
                  <wp:extent cx="894715" cy="237490"/>
                  <wp:effectExtent l="0" t="0" r="63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238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弹出对话框</w:t>
            </w:r>
          </w:p>
          <w:p>
            <w:pPr>
              <w:pStyle w:val="19"/>
              <w:ind w:left="0" w:leftChars="0"/>
            </w:pPr>
            <w:r>
              <w:drawing>
                <wp:inline distT="0" distB="0" distL="0" distR="0">
                  <wp:extent cx="1921510" cy="1090930"/>
                  <wp:effectExtent l="0" t="0" r="254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1090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在对话框中输入各信息</w:t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用户信息被显示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4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单击</w:t>
            </w:r>
            <w:r>
              <w:drawing>
                <wp:inline distT="0" distB="0" distL="0" distR="0">
                  <wp:extent cx="561340" cy="37084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05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按钮</w:t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用户添加成功，跳到显示用户界面</w:t>
            </w:r>
          </w:p>
        </w:tc>
      </w:tr>
    </w:tbl>
    <w:p/>
    <w:tbl>
      <w:tblPr>
        <w:tblStyle w:val="11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941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t>Xjl-</w:t>
            </w:r>
            <w:r>
              <w:rPr>
                <w:rFonts w:hint="eastAsia"/>
              </w:rPr>
              <w:t>002</w:t>
            </w:r>
          </w:p>
        </w:tc>
        <w:tc>
          <w:tcPr>
            <w:tcW w:w="1597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删除用户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941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941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删除用户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删除用户</w:t>
            </w:r>
          </w:p>
        </w:tc>
        <w:tc>
          <w:tcPr>
            <w:tcW w:w="867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在上方栏点击</w:t>
            </w:r>
          </w:p>
          <w:p>
            <w:pPr>
              <w:pStyle w:val="19"/>
              <w:ind w:left="0" w:leftChars="0"/>
            </w:pPr>
            <w:r>
              <w:drawing>
                <wp:inline distT="0" distB="0" distL="0" distR="0">
                  <wp:extent cx="1447165" cy="370840"/>
                  <wp:effectExtent l="0" t="0" r="63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显示下拉菜单</w:t>
            </w:r>
          </w:p>
          <w:p>
            <w:pPr>
              <w:pStyle w:val="19"/>
              <w:ind w:left="0" w:leftChars="0"/>
            </w:pPr>
            <w:r>
              <w:drawing>
                <wp:inline distT="0" distB="0" distL="0" distR="0">
                  <wp:extent cx="1370965" cy="704215"/>
                  <wp:effectExtent l="0" t="0" r="635" b="63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18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单击</w:t>
            </w:r>
            <w:r>
              <w:drawing>
                <wp:inline distT="0" distB="0" distL="0" distR="0">
                  <wp:extent cx="780415" cy="218440"/>
                  <wp:effectExtent l="0" t="0" r="63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0952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显示</w:t>
            </w:r>
          </w:p>
          <w:p>
            <w:pPr>
              <w:pStyle w:val="19"/>
              <w:ind w:left="0" w:leftChars="0"/>
            </w:pPr>
          </w:p>
          <w:p>
            <w:pPr>
              <w:pStyle w:val="19"/>
              <w:ind w:left="0" w:leftChars="0"/>
            </w:pPr>
            <w:r>
              <w:drawing>
                <wp:inline distT="0" distB="0" distL="0" distR="0">
                  <wp:extent cx="1921510" cy="375285"/>
                  <wp:effectExtent l="0" t="0" r="2540" b="571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375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125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选好用户后，单击</w:t>
            </w:r>
            <w:r>
              <w:drawing>
                <wp:inline distT="0" distB="0" distL="0" distR="0">
                  <wp:extent cx="599440" cy="313690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3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用户被删除，并返回到显示用户界面</w:t>
            </w:r>
          </w:p>
        </w:tc>
      </w:tr>
    </w:tbl>
    <w:p/>
    <w:tbl>
      <w:tblPr>
        <w:tblStyle w:val="11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941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t>Xjl-</w:t>
            </w:r>
            <w:r>
              <w:rPr>
                <w:rFonts w:hint="eastAsia"/>
              </w:rPr>
              <w:t>003</w:t>
            </w:r>
          </w:p>
        </w:tc>
        <w:tc>
          <w:tcPr>
            <w:tcW w:w="1597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修改用户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941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941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增加用户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修改用户</w:t>
            </w:r>
          </w:p>
        </w:tc>
        <w:tc>
          <w:tcPr>
            <w:tcW w:w="867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在上方栏点击</w:t>
            </w:r>
            <w:r>
              <w:drawing>
                <wp:inline distT="0" distB="0" distL="0" distR="0">
                  <wp:extent cx="1447165" cy="370840"/>
                  <wp:effectExtent l="0" t="0" r="63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显示下拉菜单</w:t>
            </w:r>
            <w:r>
              <w:drawing>
                <wp:inline distT="0" distB="0" distL="0" distR="0">
                  <wp:extent cx="1370965" cy="704215"/>
                  <wp:effectExtent l="0" t="0" r="635" b="6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在所显示菜单内单击</w:t>
            </w:r>
            <w:r>
              <w:drawing>
                <wp:inline distT="0" distB="0" distL="0" distR="0">
                  <wp:extent cx="894715" cy="237490"/>
                  <wp:effectExtent l="0" t="0" r="63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238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弹出对话框</w:t>
            </w:r>
          </w:p>
          <w:p>
            <w:pPr>
              <w:pStyle w:val="19"/>
              <w:ind w:left="0" w:leftChars="0"/>
            </w:pPr>
            <w:r>
              <w:drawing>
                <wp:inline distT="0" distB="0" distL="0" distR="0">
                  <wp:extent cx="1921510" cy="1090930"/>
                  <wp:effectExtent l="0" t="0" r="254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1090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在对话框中输入各信息</w:t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用户信息被显示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4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单击</w:t>
            </w:r>
            <w:r>
              <w:drawing>
                <wp:inline distT="0" distB="0" distL="0" distR="0">
                  <wp:extent cx="561340" cy="37084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05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按钮</w:t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用户添加成功，跳到显示用户界面</w:t>
            </w:r>
          </w:p>
        </w:tc>
      </w:tr>
    </w:tbl>
    <w:p/>
    <w:p/>
    <w:tbl>
      <w:tblPr>
        <w:tblStyle w:val="11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941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t>X</w:t>
            </w:r>
            <w:r>
              <w:rPr>
                <w:rFonts w:hint="eastAsia"/>
              </w:rPr>
              <w:t>jl</w:t>
            </w:r>
            <w:r>
              <w:t>004</w:t>
            </w:r>
          </w:p>
        </w:tc>
        <w:tc>
          <w:tcPr>
            <w:tcW w:w="1597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搜索用户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941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941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搜索用户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搜索用户</w:t>
            </w:r>
          </w:p>
        </w:tc>
        <w:tc>
          <w:tcPr>
            <w:tcW w:w="867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在上方栏点击</w:t>
            </w:r>
            <w:r>
              <w:drawing>
                <wp:inline distT="0" distB="0" distL="0" distR="0">
                  <wp:extent cx="1447165" cy="370840"/>
                  <wp:effectExtent l="0" t="0" r="635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显示下拉菜单</w:t>
            </w:r>
            <w:r>
              <w:drawing>
                <wp:inline distT="0" distB="0" distL="0" distR="0">
                  <wp:extent cx="1370965" cy="704215"/>
                  <wp:effectExtent l="0" t="0" r="635" b="635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0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单击</w:t>
            </w:r>
            <w:r>
              <w:drawing>
                <wp:inline distT="0" distB="0" distL="0" distR="0">
                  <wp:extent cx="780415" cy="218440"/>
                  <wp:effectExtent l="0" t="0" r="635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4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0952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显示</w:t>
            </w:r>
          </w:p>
          <w:p>
            <w:pPr>
              <w:pStyle w:val="19"/>
              <w:ind w:left="0" w:leftChars="0"/>
            </w:pPr>
            <w:r>
              <w:drawing>
                <wp:inline distT="0" distB="0" distL="0" distR="0">
                  <wp:extent cx="1921510" cy="547370"/>
                  <wp:effectExtent l="0" t="0" r="2540" b="508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35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54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在搜索框输入用户id</w:t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用户i</w:t>
            </w:r>
            <w:r>
              <w:t>d</w:t>
            </w:r>
            <w:r>
              <w:rPr>
                <w:rFonts w:hint="eastAsia"/>
              </w:rPr>
              <w:t>被显示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4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单击</w:t>
            </w:r>
            <w:r>
              <w:drawing>
                <wp:inline distT="0" distB="0" distL="0" distR="0">
                  <wp:extent cx="599440" cy="304165"/>
                  <wp:effectExtent l="0" t="0" r="0" b="635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36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按钮</w:t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用户被搜索到，并显示该用户的具体信息：</w:t>
            </w:r>
          </w:p>
          <w:p>
            <w:pPr>
              <w:pStyle w:val="19"/>
              <w:ind w:left="0" w:leftChars="0"/>
            </w:pPr>
            <w:r>
              <w:drawing>
                <wp:inline distT="0" distB="0" distL="0" distR="0">
                  <wp:extent cx="1921510" cy="252095"/>
                  <wp:effectExtent l="0" t="0" r="254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37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25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4"/>
      </w:pPr>
      <w:bookmarkStart w:id="41" w:name="_Toc6839"/>
      <w:r>
        <w:rPr>
          <w:rFonts w:hint="eastAsia"/>
        </w:rPr>
        <w:t>5.11.2作为管理员可以通知卖家产品下架、恢复正常；</w:t>
      </w:r>
      <w:bookmarkEnd w:id="41"/>
    </w:p>
    <w:tbl>
      <w:tblPr>
        <w:tblStyle w:val="11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t>Xjl-</w:t>
            </w:r>
            <w:r>
              <w:rPr>
                <w:rFonts w:hint="eastAsia"/>
              </w:rPr>
              <w:t>005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下架被举报的产品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下架被举报的产品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  <w:rPr>
                <w:i/>
                <w:iCs/>
              </w:rPr>
            </w:pPr>
            <w:r>
              <w:rPr>
                <w:rFonts w:hint="eastAsia"/>
              </w:rPr>
              <w:t>下架被举报的产品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单击左上方功能区</w:t>
            </w:r>
            <w:r>
              <w:drawing>
                <wp:inline distT="0" distB="0" distL="0" distR="0">
                  <wp:extent cx="1370965" cy="323215"/>
                  <wp:effectExtent l="0" t="0" r="635" b="635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39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显示</w:t>
            </w:r>
          </w:p>
          <w:p>
            <w:pPr>
              <w:pStyle w:val="19"/>
              <w:ind w:left="0" w:leftChars="0"/>
            </w:pPr>
            <w:r>
              <w:drawing>
                <wp:inline distT="0" distB="0" distL="0" distR="0">
                  <wp:extent cx="1237615" cy="675640"/>
                  <wp:effectExtent l="0" t="0" r="635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40"/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点击</w:t>
            </w:r>
            <w:r>
              <w:drawing>
                <wp:inline distT="0" distB="0" distL="0" distR="0">
                  <wp:extent cx="970915" cy="266065"/>
                  <wp:effectExtent l="0" t="0" r="635" b="635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41"/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429" cy="2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显示被举报的产品</w:t>
            </w:r>
          </w:p>
          <w:p>
            <w:pPr>
              <w:pStyle w:val="19"/>
              <w:ind w:left="0" w:leftChars="0"/>
            </w:pPr>
            <w:r>
              <w:drawing>
                <wp:inline distT="0" distB="0" distL="0" distR="0">
                  <wp:extent cx="2019300" cy="412750"/>
                  <wp:effectExtent l="0" t="0" r="0" b="635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41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将被举报的产品下架，点击</w:t>
            </w:r>
          </w:p>
          <w:p>
            <w:pPr>
              <w:pStyle w:val="19"/>
              <w:ind w:left="0" w:leftChars="0"/>
            </w:pPr>
            <w:r>
              <w:drawing>
                <wp:inline distT="0" distB="0" distL="0" distR="0">
                  <wp:extent cx="1056640" cy="408940"/>
                  <wp:effectExtent l="0" t="0" r="0" b="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143" cy="4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产品被下架，并跳回到被举报产品界面</w:t>
            </w:r>
          </w:p>
        </w:tc>
      </w:tr>
    </w:tbl>
    <w:p/>
    <w:tbl>
      <w:tblPr>
        <w:tblStyle w:val="11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t>X</w:t>
            </w:r>
            <w:r>
              <w:rPr>
                <w:rFonts w:hint="eastAsia"/>
              </w:rPr>
              <w:t>jl</w:t>
            </w:r>
            <w:r>
              <w:t>-</w:t>
            </w:r>
            <w:r>
              <w:rPr>
                <w:rFonts w:hint="eastAsia"/>
              </w:rPr>
              <w:t>006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恢复被举报的产品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恢复被举报的产品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  <w:rPr>
                <w:i/>
                <w:iCs/>
              </w:rPr>
            </w:pPr>
            <w:r>
              <w:rPr>
                <w:rFonts w:hint="eastAsia"/>
              </w:rPr>
              <w:t>恢复被举报的产品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单击左上方功能区</w:t>
            </w:r>
            <w:r>
              <w:drawing>
                <wp:inline distT="0" distB="0" distL="0" distR="0">
                  <wp:extent cx="1370965" cy="323215"/>
                  <wp:effectExtent l="0" t="0" r="635" b="635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图片 46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显示</w:t>
            </w:r>
          </w:p>
          <w:p>
            <w:pPr>
              <w:pStyle w:val="19"/>
              <w:ind w:left="0" w:leftChars="0"/>
            </w:pPr>
            <w:r>
              <w:drawing>
                <wp:inline distT="0" distB="0" distL="0" distR="0">
                  <wp:extent cx="1237615" cy="675640"/>
                  <wp:effectExtent l="0" t="0" r="635" b="0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点击</w:t>
            </w:r>
            <w:r>
              <w:drawing>
                <wp:inline distT="0" distB="0" distL="0" distR="0">
                  <wp:extent cx="970915" cy="26606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429" cy="2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显示被举报的产品</w:t>
            </w:r>
          </w:p>
          <w:p>
            <w:pPr>
              <w:pStyle w:val="19"/>
              <w:ind w:left="0" w:leftChars="0"/>
            </w:pPr>
            <w:r>
              <w:drawing>
                <wp:inline distT="0" distB="0" distL="0" distR="0">
                  <wp:extent cx="2019300" cy="412750"/>
                  <wp:effectExtent l="0" t="0" r="0" b="6350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图片 49"/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41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将被举报的产品恢复至正常状态，点击</w:t>
            </w:r>
          </w:p>
          <w:p>
            <w:pPr>
              <w:pStyle w:val="19"/>
              <w:ind w:left="0" w:leftChars="0"/>
            </w:pPr>
            <w:r>
              <w:drawing>
                <wp:inline distT="0" distB="0" distL="0" distR="0">
                  <wp:extent cx="694690" cy="323215"/>
                  <wp:effectExtent l="0" t="0" r="0" b="635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238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产品被恢复正常，并跳回到被举报产品界面</w:t>
            </w:r>
          </w:p>
        </w:tc>
      </w:tr>
    </w:tbl>
    <w:p/>
    <w:tbl>
      <w:tblPr>
        <w:tblStyle w:val="11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t>X</w:t>
            </w:r>
            <w:r>
              <w:rPr>
                <w:rFonts w:hint="eastAsia"/>
              </w:rPr>
              <w:t>jl</w:t>
            </w:r>
            <w:r>
              <w:t>-007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显示被下架的产品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显示被下架的产品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  <w:rPr>
                <w:i/>
                <w:iCs/>
              </w:rPr>
            </w:pPr>
            <w:r>
              <w:rPr>
                <w:rFonts w:hint="eastAsia"/>
              </w:rPr>
              <w:t>显示被下架的产品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单击左上方功能区</w:t>
            </w:r>
            <w:r>
              <w:drawing>
                <wp:inline distT="0" distB="0" distL="0" distR="0">
                  <wp:extent cx="1370965" cy="323215"/>
                  <wp:effectExtent l="0" t="0" r="635" b="635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显示</w:t>
            </w:r>
          </w:p>
          <w:p>
            <w:pPr>
              <w:pStyle w:val="19"/>
              <w:ind w:left="0" w:leftChars="0"/>
            </w:pPr>
            <w:r>
              <w:drawing>
                <wp:inline distT="0" distB="0" distL="0" distR="0">
                  <wp:extent cx="1237615" cy="675640"/>
                  <wp:effectExtent l="0" t="0" r="635" b="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图片 52"/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点击</w:t>
            </w:r>
            <w:r>
              <w:drawing>
                <wp:inline distT="0" distB="0" distL="0" distR="0">
                  <wp:extent cx="1113790" cy="218440"/>
                  <wp:effectExtent l="0" t="0" r="0" b="0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图片 56"/>
                          <pic:cNvPicPr>
                            <a:picLocks noChangeAspect="1"/>
                          </pic:cNvPicPr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286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显示被下架的产品</w:t>
            </w:r>
          </w:p>
          <w:p>
            <w:pPr>
              <w:pStyle w:val="19"/>
              <w:ind w:left="0" w:leftChars="0"/>
            </w:pPr>
            <w:r>
              <w:drawing>
                <wp:inline distT="0" distB="0" distL="0" distR="0">
                  <wp:extent cx="2019300" cy="386080"/>
                  <wp:effectExtent l="0" t="0" r="0" b="0"/>
                  <wp:docPr id="57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图片 57"/>
                          <pic:cNvPicPr>
                            <a:picLocks noChangeAspect="1"/>
                          </pic:cNvPicPr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386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11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847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测试用例编号</w:t>
            </w:r>
          </w:p>
        </w:tc>
        <w:tc>
          <w:tcPr>
            <w:tcW w:w="1213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t>Xjl-008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</w:t>
            </w:r>
          </w:p>
        </w:tc>
        <w:tc>
          <w:tcPr>
            <w:tcW w:w="3530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显示正常的产品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847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设计者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设计日期</w:t>
            </w:r>
          </w:p>
        </w:tc>
        <w:tc>
          <w:tcPr>
            <w:tcW w:w="3530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847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用例说明</w:t>
            </w:r>
          </w:p>
        </w:tc>
        <w:tc>
          <w:tcPr>
            <w:tcW w:w="6363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显示正常的产品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350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  <w:rPr>
                <w:i/>
                <w:iCs/>
              </w:rPr>
            </w:pPr>
            <w:r>
              <w:rPr>
                <w:rFonts w:hint="eastAsia"/>
              </w:rPr>
              <w:t>显示正常的产品</w:t>
            </w: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单击左上方功能区</w:t>
            </w:r>
            <w:r>
              <w:drawing>
                <wp:inline distT="0" distB="0" distL="0" distR="0">
                  <wp:extent cx="1370965" cy="323215"/>
                  <wp:effectExtent l="0" t="0" r="635" b="635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图片 58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显示</w:t>
            </w:r>
          </w:p>
          <w:p>
            <w:pPr>
              <w:pStyle w:val="19"/>
              <w:ind w:left="0" w:leftChars="0"/>
            </w:pPr>
            <w:r>
              <w:drawing>
                <wp:inline distT="0" distB="0" distL="0" distR="0">
                  <wp:extent cx="1237615" cy="675640"/>
                  <wp:effectExtent l="0" t="0" r="635" b="0"/>
                  <wp:docPr id="59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图片 59"/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点击</w:t>
            </w:r>
            <w:r>
              <w:drawing>
                <wp:inline distT="0" distB="0" distL="0" distR="0">
                  <wp:extent cx="913765" cy="208915"/>
                  <wp:effectExtent l="0" t="0" r="635" b="635"/>
                  <wp:docPr id="62" name="图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图片 62"/>
                          <pic:cNvPicPr>
                            <a:picLocks noChangeAspect="1"/>
                          </pic:cNvPicPr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286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显示正常的产品</w:t>
            </w:r>
          </w:p>
          <w:p>
            <w:pPr>
              <w:pStyle w:val="19"/>
              <w:ind w:left="0" w:leftChars="0"/>
            </w:pPr>
            <w:r>
              <w:drawing>
                <wp:inline distT="0" distB="0" distL="0" distR="0">
                  <wp:extent cx="2019300" cy="411480"/>
                  <wp:effectExtent l="0" t="0" r="0" b="7620"/>
                  <wp:docPr id="63" name="图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图片 63"/>
                          <pic:cNvPicPr>
                            <a:picLocks noChangeAspect="1"/>
                          </pic:cNvPicPr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411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4"/>
      </w:pPr>
      <w:bookmarkStart w:id="42" w:name="_Toc29575"/>
      <w:r>
        <w:rPr>
          <w:rFonts w:hint="eastAsia"/>
        </w:rPr>
        <w:t>5.11.3作为管理员审核用户；</w:t>
      </w:r>
      <w:bookmarkEnd w:id="42"/>
    </w:p>
    <w:tbl>
      <w:tblPr>
        <w:tblStyle w:val="11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941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t>Xjl-0</w:t>
            </w:r>
            <w:r>
              <w:rPr>
                <w:rFonts w:hint="eastAsia"/>
              </w:rPr>
              <w:t>09</w:t>
            </w:r>
          </w:p>
        </w:tc>
        <w:tc>
          <w:tcPr>
            <w:tcW w:w="1597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审核用户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941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941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审核用户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审核用户</w:t>
            </w:r>
          </w:p>
        </w:tc>
        <w:tc>
          <w:tcPr>
            <w:tcW w:w="867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在上方栏点击</w:t>
            </w:r>
            <w:r>
              <w:drawing>
                <wp:inline distT="0" distB="0" distL="0" distR="0">
                  <wp:extent cx="1447165" cy="370840"/>
                  <wp:effectExtent l="0" t="0" r="635" b="0"/>
                  <wp:docPr id="64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图片 64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显示下拉菜单</w:t>
            </w:r>
            <w:r>
              <w:drawing>
                <wp:inline distT="0" distB="0" distL="0" distR="0">
                  <wp:extent cx="1370965" cy="704215"/>
                  <wp:effectExtent l="0" t="0" r="635" b="635"/>
                  <wp:docPr id="65" name="图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图片 65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单击</w:t>
            </w:r>
            <w:r>
              <w:drawing>
                <wp:inline distT="0" distB="0" distL="0" distR="0">
                  <wp:extent cx="618490" cy="342265"/>
                  <wp:effectExtent l="0" t="0" r="0" b="635"/>
                  <wp:docPr id="71" name="图片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图片 71"/>
                          <pic:cNvPicPr>
                            <a:picLocks noChangeAspect="1"/>
                          </pic:cNvPicPr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048" cy="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用户被审核成功，跳到之前显示用户界面</w:t>
            </w:r>
          </w:p>
        </w:tc>
      </w:tr>
    </w:tbl>
    <w:p/>
    <w:tbl>
      <w:tblPr>
        <w:tblStyle w:val="11"/>
        <w:tblW w:w="821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429" w:hRule="atLeast"/>
        </w:trPr>
        <w:tc>
          <w:tcPr>
            <w:tcW w:w="1941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测试用例编号</w:t>
            </w:r>
          </w:p>
        </w:tc>
        <w:tc>
          <w:tcPr>
            <w:tcW w:w="1201" w:type="dxa"/>
            <w:gridSpan w:val="2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t>Xjl-</w:t>
            </w:r>
            <w:r>
              <w:rPr>
                <w:rFonts w:hint="eastAsia"/>
              </w:rPr>
              <w:t>010</w:t>
            </w:r>
          </w:p>
        </w:tc>
        <w:tc>
          <w:tcPr>
            <w:tcW w:w="1597" w:type="dxa"/>
            <w:tcBorders>
              <w:top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测试用例</w:t>
            </w:r>
          </w:p>
        </w:tc>
        <w:tc>
          <w:tcPr>
            <w:tcW w:w="3471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显示被审核过的用户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270" w:hRule="atLeast"/>
        </w:trPr>
        <w:tc>
          <w:tcPr>
            <w:tcW w:w="1941" w:type="dxa"/>
            <w:gridSpan w:val="2"/>
            <w:tcBorders>
              <w:left w:val="single" w:color="auto" w:sz="12" w:space="0"/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设计者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薛金龙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设计日期</w:t>
            </w:r>
          </w:p>
        </w:tc>
        <w:tc>
          <w:tcPr>
            <w:tcW w:w="3471" w:type="dxa"/>
            <w:gridSpan w:val="2"/>
            <w:tcBorders>
              <w:bottom w:val="nil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2019.7.9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</w:trPr>
        <w:tc>
          <w:tcPr>
            <w:tcW w:w="1941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</w:pPr>
            <w:r>
              <w:t>用例说明</w:t>
            </w:r>
          </w:p>
        </w:tc>
        <w:tc>
          <w:tcPr>
            <w:tcW w:w="6269" w:type="dxa"/>
            <w:gridSpan w:val="5"/>
            <w:tcBorders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显示被审核过的用户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50" w:hRule="atLeast"/>
        </w:trPr>
        <w:tc>
          <w:tcPr>
            <w:tcW w:w="108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color="auto" w:sz="4" w:space="0"/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输入说明（操作）</w:t>
            </w:r>
          </w:p>
        </w:tc>
        <w:tc>
          <w:tcPr>
            <w:tcW w:w="3196" w:type="dxa"/>
            <w:tcBorders>
              <w:top w:val="double" w:color="auto" w:sz="4" w:space="0"/>
              <w:bottom w:val="single" w:color="auto" w:sz="4" w:space="0"/>
              <w:right w:val="single" w:color="auto" w:sz="12" w:space="0"/>
            </w:tcBorders>
            <w:shd w:val="clear" w:color="auto" w:fill="E6E6E6"/>
            <w:vAlign w:val="center"/>
          </w:tcPr>
          <w:p>
            <w:pPr>
              <w:pStyle w:val="19"/>
              <w:ind w:left="0" w:leftChars="0"/>
              <w:rPr>
                <w:b/>
              </w:rPr>
            </w:pPr>
            <w:r>
              <w:rPr>
                <w:b/>
              </w:rPr>
              <w:t>输出说明（预期结果）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显示被审核的用户</w:t>
            </w:r>
          </w:p>
        </w:tc>
        <w:tc>
          <w:tcPr>
            <w:tcW w:w="867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在上方栏点击</w:t>
            </w:r>
            <w:r>
              <w:drawing>
                <wp:inline distT="0" distB="0" distL="0" distR="0">
                  <wp:extent cx="1447165" cy="370840"/>
                  <wp:effectExtent l="0" t="0" r="635" b="0"/>
                  <wp:docPr id="72" name="图片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图片 72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显示下拉菜单</w:t>
            </w:r>
            <w:r>
              <w:drawing>
                <wp:inline distT="0" distB="0" distL="0" distR="0">
                  <wp:extent cx="1370965" cy="704215"/>
                  <wp:effectExtent l="0" t="0" r="635" b="635"/>
                  <wp:docPr id="73" name="图片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图片 73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cantSplit/>
          <w:trHeight w:val="70" w:hRule="atLeast"/>
        </w:trPr>
        <w:tc>
          <w:tcPr>
            <w:tcW w:w="108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单击</w:t>
            </w:r>
            <w:r>
              <w:drawing>
                <wp:inline distT="0" distB="0" distL="0" distR="0">
                  <wp:extent cx="1066165" cy="180340"/>
                  <wp:effectExtent l="0" t="0" r="635" b="0"/>
                  <wp:docPr id="75" name="图片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图片 75"/>
                          <pic:cNvPicPr>
                            <a:picLocks noChangeAspect="1"/>
                          </pic:cNvPicPr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667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color="auto" w:sz="12" w:space="0"/>
            </w:tcBorders>
            <w:vAlign w:val="center"/>
          </w:tcPr>
          <w:p>
            <w:pPr>
              <w:pStyle w:val="19"/>
              <w:ind w:left="0" w:leftChars="0"/>
            </w:pPr>
            <w:r>
              <w:rPr>
                <w:rFonts w:hint="eastAsia"/>
              </w:rPr>
              <w:t>显示</w:t>
            </w:r>
          </w:p>
          <w:p>
            <w:pPr>
              <w:pStyle w:val="19"/>
              <w:ind w:left="0" w:leftChars="0"/>
            </w:pPr>
            <w:r>
              <w:drawing>
                <wp:inline distT="0" distB="0" distL="0" distR="0">
                  <wp:extent cx="1921510" cy="531495"/>
                  <wp:effectExtent l="0" t="0" r="2540" b="1905"/>
                  <wp:docPr id="76" name="图片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图片 76"/>
                          <pic:cNvPicPr>
                            <a:picLocks noChangeAspect="1"/>
                          </pic:cNvPicPr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531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179C8"/>
    <w:rsid w:val="00007BD8"/>
    <w:rsid w:val="00166F91"/>
    <w:rsid w:val="002D3232"/>
    <w:rsid w:val="00513261"/>
    <w:rsid w:val="00556BE2"/>
    <w:rsid w:val="005E6D94"/>
    <w:rsid w:val="00652B6C"/>
    <w:rsid w:val="006C1B0A"/>
    <w:rsid w:val="00821A71"/>
    <w:rsid w:val="00823C75"/>
    <w:rsid w:val="008C5C11"/>
    <w:rsid w:val="0092129F"/>
    <w:rsid w:val="00A258B7"/>
    <w:rsid w:val="00AA36A8"/>
    <w:rsid w:val="00AF0963"/>
    <w:rsid w:val="00B72B1C"/>
    <w:rsid w:val="00C179C8"/>
    <w:rsid w:val="00CC32EB"/>
    <w:rsid w:val="00D27AC3"/>
    <w:rsid w:val="00D80E50"/>
    <w:rsid w:val="00E36674"/>
    <w:rsid w:val="00EE03AD"/>
    <w:rsid w:val="00EF5EB2"/>
    <w:rsid w:val="1BD24F82"/>
    <w:rsid w:val="1D011B74"/>
    <w:rsid w:val="3D9A7342"/>
    <w:rsid w:val="741155EA"/>
    <w:rsid w:val="7B4A0213"/>
    <w:rsid w:val="7F4E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uiPriority="39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semiHidden/>
    <w:unhideWhenUsed/>
    <w:qFormat/>
    <w:uiPriority w:val="39"/>
    <w:pPr>
      <w:ind w:left="840" w:leftChars="400"/>
    </w:pPr>
  </w:style>
  <w:style w:type="paragraph" w:styleId="6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7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semiHidden/>
    <w:unhideWhenUsed/>
    <w:qFormat/>
    <w:uiPriority w:val="39"/>
  </w:style>
  <w:style w:type="paragraph" w:styleId="10">
    <w:name w:val="toc 2"/>
    <w:basedOn w:val="1"/>
    <w:next w:val="1"/>
    <w:semiHidden/>
    <w:unhideWhenUsed/>
    <w:uiPriority w:val="39"/>
    <w:pPr>
      <w:ind w:left="420" w:leftChars="200"/>
    </w:pPr>
  </w:style>
  <w:style w:type="character" w:customStyle="1" w:styleId="13">
    <w:name w:val="标题 1 Char"/>
    <w:basedOn w:val="12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页眉 Char"/>
    <w:basedOn w:val="12"/>
    <w:link w:val="8"/>
    <w:uiPriority w:val="99"/>
    <w:rPr>
      <w:sz w:val="18"/>
      <w:szCs w:val="18"/>
    </w:rPr>
  </w:style>
  <w:style w:type="character" w:customStyle="1" w:styleId="15">
    <w:name w:val="页脚 Char"/>
    <w:basedOn w:val="12"/>
    <w:link w:val="7"/>
    <w:uiPriority w:val="99"/>
    <w:rPr>
      <w:sz w:val="18"/>
      <w:szCs w:val="18"/>
    </w:rPr>
  </w:style>
  <w:style w:type="character" w:customStyle="1" w:styleId="16">
    <w:name w:val="标题 2 Char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3 Char"/>
    <w:basedOn w:val="12"/>
    <w:link w:val="4"/>
    <w:uiPriority w:val="9"/>
    <w:rPr>
      <w:b/>
      <w:bCs/>
      <w:sz w:val="32"/>
      <w:szCs w:val="32"/>
    </w:rPr>
  </w:style>
  <w:style w:type="character" w:customStyle="1" w:styleId="18">
    <w:name w:val="无间隔 Char"/>
    <w:link w:val="19"/>
    <w:uiPriority w:val="0"/>
    <w:rPr>
      <w:rFonts w:eastAsia="宋体"/>
      <w:sz w:val="22"/>
    </w:rPr>
  </w:style>
  <w:style w:type="paragraph" w:styleId="19">
    <w:name w:val="No Spacing"/>
    <w:link w:val="18"/>
    <w:qFormat/>
    <w:uiPriority w:val="0"/>
    <w:pPr>
      <w:ind w:left="200" w:leftChars="200"/>
      <w:jc w:val="both"/>
    </w:pPr>
    <w:rPr>
      <w:rFonts w:eastAsia="宋体" w:asciiTheme="minorHAnsi" w:hAnsiTheme="minorHAnsi" w:cstheme="minorBidi"/>
      <w:kern w:val="2"/>
      <w:sz w:val="22"/>
      <w:szCs w:val="22"/>
      <w:lang w:val="en-US" w:eastAsia="zh-CN" w:bidi="ar-SA"/>
    </w:rPr>
  </w:style>
  <w:style w:type="character" w:customStyle="1" w:styleId="20">
    <w:name w:val="批注框文本 Char"/>
    <w:basedOn w:val="12"/>
    <w:link w:val="6"/>
    <w:semiHidden/>
    <w:qFormat/>
    <w:uiPriority w:val="99"/>
    <w:rPr>
      <w:sz w:val="18"/>
      <w:szCs w:val="18"/>
    </w:rPr>
  </w:style>
  <w:style w:type="paragraph" w:customStyle="1" w:styleId="21">
    <w:name w:val="无间隔1"/>
    <w:qFormat/>
    <w:uiPriority w:val="0"/>
    <w:pPr>
      <w:ind w:left="200" w:leftChars="200"/>
      <w:jc w:val="both"/>
    </w:pPr>
    <w:rPr>
      <w:rFonts w:ascii="Times New Roman" w:hAnsi="Times New Roman" w:eastAsia="宋体" w:cs="Times New Roman"/>
      <w:sz w:val="22"/>
      <w:szCs w:val="22"/>
      <w:lang w:val="en-US" w:eastAsia="zh-CN" w:bidi="ar-SA"/>
    </w:rPr>
  </w:style>
  <w:style w:type="paragraph" w:customStyle="1" w:styleId="22">
    <w:name w:val="无间隔"/>
    <w:qFormat/>
    <w:uiPriority w:val="0"/>
    <w:pPr>
      <w:ind w:left="200" w:leftChars="200"/>
      <w:jc w:val="both"/>
    </w:pPr>
    <w:rPr>
      <w:rFonts w:ascii="Times New Roman" w:hAnsi="Times New Roman" w:eastAsia="宋体" w:cs="Times New Roman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8" Type="http://schemas.openxmlformats.org/officeDocument/2006/relationships/glossaryDocument" Target="glossary/document.xml"/><Relationship Id="rId37" Type="http://schemas.openxmlformats.org/officeDocument/2006/relationships/fontTable" Target="fontTable.xml"/><Relationship Id="rId36" Type="http://schemas.openxmlformats.org/officeDocument/2006/relationships/customXml" Target="../customXml/item1.xml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346f4ad2-a9a8-415c-ba20-85821a4d2f6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46F4AD2-A9A8-415C-BA20-85821A4D2F6E}"/>
      </w:docPartPr>
      <w:docPartBody>
        <w:p>
          <w:pPr>
            <w:pStyle w:val="4"/>
          </w:pPr>
          <w:r>
            <w:rPr>
              <w:rStyle w:val="5"/>
              <w:rFonts w:hint="eastAsia"/>
            </w:rPr>
            <w:t>单击此处输入文字。</w:t>
          </w:r>
        </w:p>
      </w:docPartBody>
    </w:docPart>
    <w:docPart>
      <w:docPartPr>
        <w:name w:val="{a531f951-cd90-4bda-a683-049ab312385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531F951-CD90-4BDA-A683-049AB3123855}"/>
      </w:docPartPr>
      <w:docPartBody>
        <w:p>
          <w:pPr>
            <w:pStyle w:val="6"/>
          </w:pPr>
          <w:r>
            <w:rPr>
              <w:rStyle w:val="5"/>
              <w:rFonts w:hint="eastAsia"/>
            </w:rPr>
            <w:t>选择一项。</w:t>
          </w:r>
        </w:p>
      </w:docPartBody>
    </w:docPart>
    <w:docPart>
      <w:docPartPr>
        <w:name w:val="{07aa5b47-86ab-447d-b7a1-3dfeab62e66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7AA5B47-86AB-447D-B7A1-3DFEAB62E66F}"/>
      </w:docPartPr>
      <w:docPartBody>
        <w:p>
          <w:pPr>
            <w:pStyle w:val="7"/>
          </w:pPr>
          <w:r>
            <w:rPr>
              <w:rStyle w:val="5"/>
              <w:rFonts w:hint="eastAsia"/>
            </w:rPr>
            <w:t>单击此处输入日期。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bordersDoNotSurroundHeader w:val="1"/>
  <w:bordersDoNotSurroundFooter w:val="1"/>
  <w:defaultTabStop w:val="420"/>
  <w:characterSpacingControl w:val="doNotCompress"/>
  <w:compat>
    <w:useFELayout/>
    <w:splitPgBreakAndParaMark/>
    <w:compatSetting w:name="compatibilityMode" w:uri="http://schemas.microsoft.com/office/word" w:val="12"/>
  </w:compat>
  <w:rsids>
    <w:rsidRoot w:val="0095660F"/>
    <w:rsid w:val="0095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BEB466F1005A460CA41855D3BBFF99B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styleId="5">
    <w:name w:val="Placeholder Text"/>
    <w:basedOn w:val="2"/>
    <w:semiHidden/>
    <w:qFormat/>
    <w:uiPriority w:val="99"/>
    <w:rPr>
      <w:color w:val="808080"/>
    </w:rPr>
  </w:style>
  <w:style w:type="paragraph" w:customStyle="1" w:styleId="6">
    <w:name w:val="42EE351F380345E4A7369517049B87A0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6DACC52A9EEE4886A6322776E0ADBC9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1640</Words>
  <Characters>9350</Characters>
  <Lines>77</Lines>
  <Paragraphs>21</Paragraphs>
  <TotalTime>0</TotalTime>
  <ScaleCrop>false</ScaleCrop>
  <LinksUpToDate>false</LinksUpToDate>
  <CharactersWithSpaces>10969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2019-07-09T07:47:00Z</dcterms:created>
  <dc:creator>崔 书阳</dc:creator>
  <cp:lastModifiedBy>何龙翔</cp:lastModifiedBy>
  <dcterms:modified xsi:type="dcterms:W3CDTF">2019-07-11T17:39:04Z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