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szCs w:val="48"/>
        </w:rPr>
      </w:pPr>
      <w:r>
        <w:rPr>
          <w:rFonts w:hint="eastAsia"/>
          <w:sz w:val="48"/>
          <w:szCs w:val="48"/>
        </w:rPr>
        <w:t>软件配置管理计划</w:t>
      </w:r>
    </w:p>
    <w:p>
      <w:pPr>
        <w:pStyle w:val="2"/>
      </w:pPr>
      <w:r>
        <w:rPr>
          <w:rFonts w:hint="eastAsia"/>
        </w:rPr>
        <w:t>1引言</w:t>
      </w:r>
    </w:p>
    <w:p>
      <w:pPr>
        <w:pStyle w:val="3"/>
      </w:pPr>
      <w:r>
        <w:rPr>
          <w:rFonts w:hint="eastAsia"/>
        </w:rPr>
        <w:t>1.1标识</w:t>
      </w:r>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r>
        <w:rPr>
          <w:rFonts w:hint="eastAsia"/>
        </w:rPr>
        <w:t>1.2系统概述</w:t>
      </w:r>
    </w:p>
    <w:p>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r>
        <w:rPr>
          <w:rFonts w:hint="eastAsia"/>
        </w:rPr>
        <w:t>1.3文档概述</w:t>
      </w:r>
    </w:p>
    <w:p>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
      <w:pPr>
        <w:pStyle w:val="3"/>
      </w:pPr>
      <w:r>
        <w:rPr>
          <w:rFonts w:hint="eastAsia"/>
        </w:rPr>
        <w:t>1.4组织和职责</w:t>
      </w:r>
    </w:p>
    <w:p>
      <w:r>
        <w:rPr>
          <w:rFonts w:hint="eastAsia"/>
        </w:rPr>
        <w:t>大组长陈红峰：分配任务到小组长，审查待交付产品。</w:t>
      </w:r>
    </w:p>
    <w:p>
      <w:r>
        <w:rPr>
          <w:rFonts w:hint="eastAsia"/>
        </w:rPr>
        <w:t>小组长崔书阳，许泰格，李成蹊：分配任务到组员，督促组员进行开发。</w:t>
      </w:r>
    </w:p>
    <w:p>
      <w:r>
        <w:rPr>
          <w:rFonts w:hint="eastAsia"/>
        </w:rPr>
        <w:t>组员陈宇翔，刘子豪，王皓，薛金龙，何龙翔，丁严威：进行任务开发和分工提交。</w:t>
      </w:r>
    </w:p>
    <w:p/>
    <w:p/>
    <w:p>
      <w:pPr>
        <w:pStyle w:val="2"/>
      </w:pPr>
      <w:r>
        <w:rPr>
          <w:rFonts w:hint="eastAsia"/>
        </w:rPr>
        <w:t>2引用文件</w:t>
      </w:r>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Pr>
        <w:pStyle w:val="2"/>
        <w:numPr>
          <w:ilvl w:val="0"/>
          <w:numId w:val="1"/>
        </w:numPr>
        <w:bidi w:val="0"/>
        <w:rPr>
          <w:rFonts w:hint="eastAsia"/>
          <w:lang w:val="en-US" w:eastAsia="zh-CN"/>
        </w:rPr>
      </w:pPr>
      <w:r>
        <w:rPr>
          <w:rFonts w:hint="eastAsia"/>
          <w:lang w:val="en-US" w:eastAsia="zh-CN"/>
        </w:rPr>
        <w:t>管理</w:t>
      </w:r>
    </w:p>
    <w:p>
      <w:pPr>
        <w:pStyle w:val="3"/>
        <w:bidi w:val="0"/>
        <w:rPr>
          <w:rFonts w:hint="eastAsia"/>
          <w:lang w:val="en-US" w:eastAsia="zh-CN"/>
        </w:rPr>
      </w:pPr>
      <w:r>
        <w:rPr>
          <w:rFonts w:hint="eastAsia"/>
          <w:lang w:val="en-US" w:eastAsia="zh-CN"/>
        </w:rPr>
        <w:t>3.1机构</w:t>
      </w:r>
    </w:p>
    <w:p>
      <w:pPr>
        <w:bidi w:val="0"/>
        <w:ind w:firstLine="420" w:firstLineChars="0"/>
        <w:rPr>
          <w:rFonts w:hint="default"/>
          <w:lang w:val="en-US" w:eastAsia="zh-CN"/>
        </w:rPr>
      </w:pPr>
      <w:r>
        <w:rPr>
          <w:rFonts w:hint="eastAsia"/>
          <w:lang w:val="en-US" w:eastAsia="zh-CN"/>
        </w:rPr>
        <w:t>在本软件系统开发过程中必须成立软件配置管理小组负责配置管理工作。软件配置管理小组由总组长领导，由各小组组长组成，每位小组长为小组对应的子系统软件配置管理人员。软件配置管理小组必须检查和督促本计划的实施。各子系统的软件配置管理人员有权直接向软件配置管理小组报告子项目的软件配置管理情况个子系统的软件配置管理人员应该根据子项目的具体要求，制定必须的规章制度，以确保本计划的完整实施。</w:t>
      </w:r>
    </w:p>
    <w:p>
      <w:pPr>
        <w:pStyle w:val="3"/>
        <w:bidi w:val="0"/>
        <w:rPr>
          <w:rFonts w:hint="eastAsia"/>
          <w:lang w:val="en-US" w:eastAsia="zh-CN"/>
        </w:rPr>
      </w:pPr>
      <w:r>
        <w:rPr>
          <w:rFonts w:hint="eastAsia"/>
          <w:lang w:val="en-US" w:eastAsia="zh-CN"/>
        </w:rPr>
        <w:t>3.2任务</w:t>
      </w:r>
    </w:p>
    <w:p>
      <w:pPr>
        <w:ind w:firstLine="420" w:firstLineChars="0"/>
        <w:rPr>
          <w:rFonts w:hint="default"/>
          <w:lang w:val="en-US" w:eastAsia="zh-CN"/>
        </w:rPr>
      </w:pPr>
      <w:r>
        <w:rPr>
          <w:rFonts w:hint="eastAsia"/>
          <w:lang w:val="en-US" w:eastAsia="zh-CN"/>
        </w:rPr>
        <w:t>在软件工程化生产的各个阶段中，与本阶段的阶段产品相关的全部信息都在软件开发库中存放，与前面各个阶段的阶段产品有关的信息在软件受控库存放。在研制与开发过程中，组长有权对本阶段的阶段产品做必要修改，各小组长有权对相应负责的子系统做修改。软件开发库属于该阶段产品开发者管理，软件产品库由配置管理小组管理。软件经过组装与系统测试后，应该送入产品库，如要对其修改，必须经过软件配置管理小组研究同意，然后报给组长批准。关于修改软件配置有关审批手续，请查看4.2的详细规定。</w:t>
      </w:r>
    </w:p>
    <w:p>
      <w:pPr>
        <w:pStyle w:val="3"/>
        <w:bidi w:val="0"/>
        <w:rPr>
          <w:rFonts w:hint="eastAsia"/>
          <w:lang w:val="en-US" w:eastAsia="zh-CN"/>
        </w:rPr>
      </w:pPr>
      <w:r>
        <w:rPr>
          <w:rFonts w:hint="eastAsia"/>
          <w:lang w:val="en-US" w:eastAsia="zh-CN"/>
        </w:rPr>
        <w:t>3.3职责</w:t>
      </w:r>
    </w:p>
    <w:p>
      <w:pPr>
        <w:bidi w:val="0"/>
        <w:ind w:firstLine="420" w:firstLineChars="0"/>
        <w:rPr>
          <w:rFonts w:hint="eastAsia"/>
          <w:lang w:val="en-US" w:eastAsia="zh-CN"/>
        </w:rPr>
      </w:pPr>
      <w:r>
        <w:rPr>
          <w:rFonts w:hint="eastAsia"/>
          <w:lang w:val="en-US" w:eastAsia="zh-CN"/>
        </w:rPr>
        <w:t>在软件配置管理小组中，各类人员要互相配合、分工协作，共同担负起整个项目的软件配置管理工作。其中各类人员的分工如下：</w:t>
      </w:r>
    </w:p>
    <w:p>
      <w:pPr>
        <w:numPr>
          <w:ilvl w:val="0"/>
          <w:numId w:val="2"/>
        </w:numPr>
        <w:bidi w:val="0"/>
        <w:ind w:firstLine="420" w:firstLineChars="0"/>
        <w:rPr>
          <w:rFonts w:hint="eastAsia"/>
          <w:lang w:val="en-US" w:eastAsia="zh-CN"/>
        </w:rPr>
      </w:pPr>
      <w:r>
        <w:rPr>
          <w:rFonts w:hint="eastAsia"/>
          <w:lang w:val="en-US" w:eastAsia="zh-CN"/>
        </w:rPr>
        <w:t>组长为整组代表，负责整个软件配置管理的各项工作，必须对更改建议和审批负责</w:t>
      </w:r>
    </w:p>
    <w:p>
      <w:pPr>
        <w:numPr>
          <w:ilvl w:val="0"/>
          <w:numId w:val="2"/>
        </w:numPr>
        <w:bidi w:val="0"/>
        <w:ind w:firstLine="420" w:firstLineChars="0"/>
        <w:rPr>
          <w:rFonts w:hint="default"/>
          <w:lang w:val="en-US" w:eastAsia="zh-CN"/>
        </w:rPr>
      </w:pPr>
      <w:r>
        <w:rPr>
          <w:rFonts w:hint="eastAsia"/>
          <w:lang w:val="en-US" w:eastAsia="zh-CN"/>
        </w:rPr>
        <w:t>小组长为对应开发小组代表，负责对应子系统配置管理的各项工作</w:t>
      </w:r>
    </w:p>
    <w:p>
      <w:pPr>
        <w:numPr>
          <w:ilvl w:val="0"/>
          <w:numId w:val="2"/>
        </w:numPr>
        <w:bidi w:val="0"/>
        <w:ind w:firstLine="420" w:firstLineChars="0"/>
        <w:rPr>
          <w:rFonts w:hint="default"/>
          <w:lang w:val="en-US" w:eastAsia="zh-CN"/>
        </w:rPr>
      </w:pPr>
      <w:r>
        <w:rPr>
          <w:rFonts w:hint="eastAsia"/>
          <w:lang w:val="en-US" w:eastAsia="zh-CN"/>
        </w:rPr>
        <w:t>软件配置管理小组人员具体负责实施各自的配置管理工作，并参与系统的配置检查</w:t>
      </w:r>
    </w:p>
    <w:p>
      <w:pPr>
        <w:pStyle w:val="3"/>
        <w:bidi w:val="0"/>
        <w:rPr>
          <w:rFonts w:hint="eastAsia"/>
          <w:lang w:val="en-US" w:eastAsia="zh-CN"/>
        </w:rPr>
      </w:pPr>
      <w:r>
        <w:rPr>
          <w:rFonts w:hint="eastAsia"/>
          <w:lang w:val="en-US" w:eastAsia="zh-CN"/>
        </w:rPr>
        <w:t>3.4接口控制</w:t>
      </w:r>
    </w:p>
    <w:p>
      <w:pPr>
        <w:ind w:firstLine="420" w:firstLineChars="0"/>
        <w:rPr>
          <w:rFonts w:hint="eastAsia"/>
          <w:lang w:val="en-US" w:eastAsia="zh-CN"/>
        </w:rPr>
      </w:pPr>
      <w:r>
        <w:rPr>
          <w:rFonts w:hint="eastAsia"/>
          <w:lang w:val="en-US" w:eastAsia="zh-CN"/>
        </w:rPr>
        <w:t>本项目的主要接口有如下五类：</w:t>
      </w:r>
    </w:p>
    <w:p>
      <w:pPr>
        <w:numPr>
          <w:ilvl w:val="0"/>
          <w:numId w:val="3"/>
        </w:numPr>
        <w:ind w:firstLine="420" w:firstLineChars="0"/>
        <w:rPr>
          <w:rFonts w:hint="eastAsia"/>
          <w:lang w:val="en-US" w:eastAsia="zh-CN"/>
        </w:rPr>
      </w:pPr>
      <w:r>
        <w:rPr>
          <w:rFonts w:hint="eastAsia"/>
          <w:lang w:val="en-US" w:eastAsia="zh-CN"/>
        </w:rPr>
        <w:t>用户界面：用户界面是指各个子系统与设计人员、用户与维护人员的操作约定。</w:t>
      </w:r>
    </w:p>
    <w:p>
      <w:pPr>
        <w:numPr>
          <w:ilvl w:val="0"/>
          <w:numId w:val="3"/>
        </w:numPr>
        <w:ind w:firstLine="420" w:firstLineChars="0"/>
        <w:rPr>
          <w:rFonts w:hint="default"/>
          <w:lang w:val="en-US" w:eastAsia="zh-CN"/>
        </w:rPr>
      </w:pPr>
      <w:r>
        <w:rPr>
          <w:rFonts w:hint="eastAsia"/>
          <w:lang w:val="en-US" w:eastAsia="zh-CN"/>
        </w:rPr>
        <w:t>系统内部接口：各子系统集成为一个总的软件系统时的各种连接约定</w:t>
      </w:r>
    </w:p>
    <w:p>
      <w:pPr>
        <w:numPr>
          <w:ilvl w:val="0"/>
          <w:numId w:val="3"/>
        </w:numPr>
        <w:ind w:firstLine="420" w:firstLineChars="0"/>
        <w:rPr>
          <w:rFonts w:hint="default"/>
          <w:lang w:val="en-US" w:eastAsia="zh-CN"/>
        </w:rPr>
      </w:pPr>
      <w:r>
        <w:rPr>
          <w:rFonts w:hint="eastAsia"/>
          <w:lang w:val="en-US" w:eastAsia="zh-CN"/>
        </w:rPr>
        <w:t>标准程序接口：各应用子系统与标准子程序库（包括宿主计算机系统已有的库程序）之间的调用约定。</w:t>
      </w:r>
    </w:p>
    <w:p>
      <w:pPr>
        <w:numPr>
          <w:ilvl w:val="0"/>
          <w:numId w:val="3"/>
        </w:numPr>
        <w:ind w:firstLine="420" w:firstLineChars="0"/>
        <w:rPr>
          <w:rFonts w:hint="default"/>
          <w:lang w:val="en-US" w:eastAsia="zh-CN"/>
        </w:rPr>
      </w:pPr>
      <w:r>
        <w:rPr>
          <w:rFonts w:hint="eastAsia"/>
          <w:lang w:val="en-US" w:eastAsia="zh-CN"/>
        </w:rPr>
        <w:t>设备接口：指各子系统与各种设备（包括终端和其他各种输入%2F输出设备）之间的连接约定。</w:t>
      </w:r>
    </w:p>
    <w:p>
      <w:pPr>
        <w:numPr>
          <w:ilvl w:val="0"/>
          <w:numId w:val="3"/>
        </w:numPr>
        <w:ind w:firstLine="420" w:firstLineChars="0"/>
        <w:rPr>
          <w:rFonts w:hint="default"/>
          <w:lang w:val="en-US" w:eastAsia="zh-CN"/>
        </w:rPr>
      </w:pPr>
      <w:r>
        <w:rPr>
          <w:rFonts w:hint="eastAsia"/>
          <w:lang w:val="en-US" w:eastAsia="zh-CN"/>
        </w:rPr>
        <w:t>软件接口：各个子系统与宿主计算机上的系统软件以及与调用本软件的其它软件系统之间的连接约定。</w:t>
      </w:r>
    </w:p>
    <w:p>
      <w:pPr>
        <w:numPr>
          <w:ilvl w:val="0"/>
          <w:numId w:val="0"/>
        </w:numPr>
        <w:ind w:firstLine="420" w:firstLineChars="0"/>
        <w:rPr>
          <w:rFonts w:hint="eastAsia"/>
        </w:rPr>
      </w:pPr>
      <w:r>
        <w:rPr>
          <w:rFonts w:hint="eastAsia"/>
          <w:lang w:val="en-US" w:eastAsia="zh-CN"/>
        </w:rPr>
        <w:t>对以上接口的任意接口的修改，必须办理正规的审批，最后要经软件配置管理小组的批准，体流程请查看4.2的详细规定。</w:t>
      </w:r>
      <w:bookmarkStart w:id="0" w:name="_GoBack"/>
      <w:bookmarkEnd w:id="0"/>
    </w:p>
    <w:p>
      <w:pPr>
        <w:pStyle w:val="3"/>
      </w:pPr>
      <w:r>
        <w:rPr>
          <w:rFonts w:hint="eastAsia"/>
        </w:rPr>
        <w:t>3</w:t>
      </w:r>
      <w:r>
        <w:t xml:space="preserve">.5 </w:t>
      </w:r>
      <w:r>
        <w:rPr>
          <w:rFonts w:hint="eastAsia"/>
        </w:rPr>
        <w:t>软件配置管理计划</w:t>
      </w:r>
    </w:p>
    <w:p>
      <w:r>
        <w:rPr>
          <w:rFonts w:hint="eastAsia"/>
        </w:rPr>
        <w:t xml:space="preserve"> </w:t>
      </w:r>
      <w:r>
        <w:t xml:space="preserve">  </w:t>
      </w:r>
      <w:r>
        <w:rPr>
          <w:rFonts w:hint="eastAsia"/>
        </w:rPr>
        <w:t>在实现软件配置管理计划的过程中，要特别注意实现以下三个里程碑：</w:t>
      </w:r>
    </w:p>
    <w:p>
      <w:pPr>
        <w:pStyle w:val="13"/>
        <w:numPr>
          <w:ilvl w:val="0"/>
          <w:numId w:val="4"/>
        </w:numPr>
        <w:ind w:firstLineChars="0"/>
      </w:pPr>
      <w:r>
        <w:rPr>
          <w:rFonts w:hint="eastAsia"/>
        </w:rPr>
        <w:t>建立软件配置管理小组：在项目总体批准软件配置管理计划之后，立即成立软件配置管理小组;</w:t>
      </w:r>
    </w:p>
    <w:p>
      <w:pPr>
        <w:pStyle w:val="13"/>
        <w:numPr>
          <w:ilvl w:val="0"/>
          <w:numId w:val="4"/>
        </w:numPr>
        <w:ind w:firstLineChars="0"/>
      </w:pPr>
      <w:r>
        <w:rPr>
          <w:rFonts w:hint="eastAsia"/>
        </w:rPr>
        <w:t>建立各阶段的配置基线：随着CADCSC软件系统及其所属各子系统的任务书的评审和批准，建立起功能基线；随着总体组编写的《CADCSC软件需求规格说明书》的批准，建立起指派基线；随着CADCSC工程化软件系统的集成与系统测试的完成，建立起产品基线。</w:t>
      </w:r>
    </w:p>
    <w:p>
      <w:pPr>
        <w:pStyle w:val="13"/>
        <w:numPr>
          <w:ilvl w:val="0"/>
          <w:numId w:val="4"/>
        </w:numPr>
        <w:ind w:firstLineChars="0"/>
      </w:pPr>
      <w:r>
        <w:rPr>
          <w:rFonts w:hint="eastAsia"/>
        </w:rPr>
        <w:t>建立软件库；在本项目所属的各个子系统的研制工作的开始，就建立起各个子系统的软件开发库，并在本项目配置管理小组的计算机上建立起有关该系统及其子系统的软件受控性。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个子系统的计算机上建立软件产品库的副本。</w:t>
      </w:r>
    </w:p>
    <w:p>
      <w:pPr>
        <w:pStyle w:val="3"/>
      </w:pPr>
      <w:r>
        <w:rPr>
          <w:rFonts w:hint="eastAsia"/>
        </w:rPr>
        <w:t>3</w:t>
      </w:r>
      <w:r>
        <w:t xml:space="preserve">.6 </w:t>
      </w:r>
      <w:r>
        <w:rPr>
          <w:rFonts w:hint="eastAsia"/>
        </w:rPr>
        <w:t>适用的标准、条例和约定</w:t>
      </w:r>
    </w:p>
    <w:p>
      <w:r>
        <w:rPr>
          <w:rFonts w:hint="eastAsia"/>
        </w:rPr>
        <w:t xml:space="preserve"> </w:t>
      </w:r>
      <w:r>
        <w:t xml:space="preserve">     </w:t>
      </w:r>
      <w:r>
        <w:rPr>
          <w:rFonts w:hint="eastAsia"/>
        </w:rPr>
        <w:t>除应定本计划1</w:t>
      </w:r>
      <w:r>
        <w:t>.3</w:t>
      </w:r>
      <w:r>
        <w:rPr>
          <w:rFonts w:hint="eastAsia"/>
        </w:rPr>
        <w:t>条中指出的参考资料以及本计划中的其他章条所做的各项规定外，还应适应如下标准、条例和约定：</w:t>
      </w:r>
    </w:p>
    <w:p>
      <w:r>
        <w:rPr>
          <w:rFonts w:hint="eastAsia"/>
        </w:rPr>
        <w:t xml:space="preserve"> </w:t>
      </w:r>
      <w:r>
        <w:t xml:space="preserve">     </w:t>
      </w:r>
      <w:r>
        <w:rPr>
          <w:rFonts w:hint="eastAsia"/>
        </w:rPr>
        <w:t>A</w:t>
      </w:r>
      <w:r>
        <w:t xml:space="preserve"> </w:t>
      </w:r>
      <w:r>
        <w:rPr>
          <w:rFonts w:hint="eastAsia"/>
        </w:rPr>
        <w:t>软件开发库 、软件受控库与软件产品的操作规程与管理规程；</w:t>
      </w:r>
    </w:p>
    <w:p>
      <w:r>
        <w:rPr>
          <w:rFonts w:hint="eastAsia"/>
        </w:rPr>
        <w:t xml:space="preserve"> </w:t>
      </w:r>
      <w:r>
        <w:t xml:space="preserve">     </w:t>
      </w:r>
      <w:r>
        <w:rPr>
          <w:rFonts w:hint="eastAsia"/>
        </w:rPr>
        <w:t>B、系统、子系统、模块和程序单元的命名约定；</w:t>
      </w:r>
    </w:p>
    <w:p>
      <w:r>
        <w:rPr>
          <w:rFonts w:hint="eastAsia"/>
        </w:rPr>
        <w:t xml:space="preserve"> </w:t>
      </w:r>
      <w:r>
        <w:t xml:space="preserve">     </w:t>
      </w:r>
      <w:r>
        <w:rPr>
          <w:rFonts w:hint="eastAsia"/>
        </w:rPr>
        <w:t>C。、文档和测试用例的命名和管理规程。</w:t>
      </w:r>
    </w:p>
    <w:p>
      <w:r>
        <w:rPr>
          <w:rFonts w:hint="eastAsia"/>
        </w:rPr>
        <w:t>这引起命名约定、操作规程与管理规程应由CADCSC项目技术组负责制订，并应认真听取个子系统项目负责人的意见，最后报项目总体组审批。在执行过程中，如果发现某些条款需要修改，则必须办理正规的审批手续，最后要经项目总体组批准。</w:t>
      </w:r>
    </w:p>
    <w:p>
      <w:pPr>
        <w:pStyle w:val="2"/>
      </w:pPr>
      <w:r>
        <w:rPr>
          <w:rFonts w:hint="eastAsia"/>
        </w:rPr>
        <w:t>4</w:t>
      </w:r>
      <w:r>
        <w:t xml:space="preserve"> </w:t>
      </w:r>
      <w:r>
        <w:rPr>
          <w:rFonts w:hint="eastAsia"/>
        </w:rPr>
        <w:t>软件配置管理活动</w:t>
      </w:r>
    </w:p>
    <w:p>
      <w:pPr>
        <w:pStyle w:val="3"/>
      </w:pPr>
      <w:r>
        <w:rPr>
          <w:rFonts w:hint="eastAsia"/>
        </w:rPr>
        <w:t>4</w:t>
      </w:r>
      <w:r>
        <w:t xml:space="preserve">.1 </w:t>
      </w:r>
      <w:r>
        <w:rPr>
          <w:rFonts w:hint="eastAsia"/>
        </w:rPr>
        <w:t>配置标识</w:t>
      </w:r>
    </w:p>
    <w:p>
      <w:pPr>
        <w:pStyle w:val="4"/>
      </w:pPr>
      <w:r>
        <w:t>4.1.1</w:t>
      </w:r>
      <w:r>
        <w:rPr>
          <w:rFonts w:hint="eastAsia"/>
        </w:rPr>
        <w:t>文档</w:t>
      </w:r>
    </w:p>
    <w:p>
      <w:r>
        <w:rPr>
          <w:rFonts w:hint="eastAsia"/>
        </w:rPr>
        <w:t>所有为本项目编制的文档，都要符合GB</w:t>
      </w:r>
      <w:r>
        <w:t xml:space="preserve"> 8567</w:t>
      </w:r>
      <w:r>
        <w:rPr>
          <w:rFonts w:hint="eastAsia"/>
        </w:rPr>
        <w:t>中的规定。CADSC软件系统及其所属的各个子系统所编写的文档数目，可根据GB</w:t>
      </w:r>
      <w:r>
        <w:t>8567</w:t>
      </w:r>
      <w:r>
        <w:rPr>
          <w:rFonts w:hint="eastAsia"/>
        </w:rPr>
        <w:t>的规定做适当的剪裁。剪裁方案有技术组提出建议。</w:t>
      </w:r>
    </w:p>
    <w:p>
      <w:pPr>
        <w:pStyle w:val="4"/>
      </w:pPr>
      <w:r>
        <w:rPr>
          <w:rFonts w:hint="eastAsia"/>
        </w:rPr>
        <w:t>4</w:t>
      </w:r>
      <w:r>
        <w:t xml:space="preserve">.1.2 </w:t>
      </w:r>
      <w:r>
        <w:rPr>
          <w:rFonts w:hint="eastAsia"/>
        </w:rPr>
        <w:t>程序</w:t>
      </w:r>
    </w:p>
    <w:p>
      <w:r>
        <w:rPr>
          <w:rFonts w:hint="eastAsia"/>
        </w:rPr>
        <w:t>所有属于本项目的程序、分程序、模块和程序单元，都要按照项目技术组制订，且经总体组批准的软件系统的命名约定的规定来标识。</w:t>
      </w:r>
    </w:p>
    <w:p>
      <w:pPr>
        <w:pStyle w:val="4"/>
      </w:pPr>
      <w:r>
        <w:rPr>
          <w:rFonts w:hint="eastAsia"/>
        </w:rPr>
        <w:t>4</w:t>
      </w:r>
      <w:r>
        <w:t xml:space="preserve">.1.2 </w:t>
      </w:r>
      <w:r>
        <w:rPr>
          <w:rFonts w:hint="eastAsia"/>
        </w:rPr>
        <w:t>各类基线</w:t>
      </w:r>
    </w:p>
    <w:p>
      <w:r>
        <w:rPr>
          <w:rFonts w:hint="eastAsia"/>
        </w:rPr>
        <w:t>所有属于本项目及其子系统的各类基线，首先要按照任务书，软件需求规格说明的规定确定其技术内容，然后按照软件系统的上述命名约定的规定来标识。</w:t>
      </w:r>
    </w:p>
    <w:p/>
    <w:p>
      <w:pPr>
        <w:pStyle w:val="3"/>
        <w:spacing w:line="360" w:lineRule="auto"/>
      </w:pPr>
      <w:r>
        <w:rPr>
          <w:rFonts w:hint="eastAsia"/>
        </w:rPr>
        <w:t>4.2配置控制</w:t>
      </w:r>
    </w:p>
    <w:p>
      <w:pPr>
        <w:spacing w:line="360" w:lineRule="auto"/>
        <w:ind w:firstLine="420"/>
      </w:pPr>
      <w:r>
        <w:rPr>
          <w:rFonts w:hint="eastAsia"/>
        </w:rPr>
        <w:t>软件配置的更改管理适用于本项目的所有文档和代码，其中包括本项目的各个运行软件，也包括为本项目专门开发的支持软件。</w:t>
      </w:r>
    </w:p>
    <w:p>
      <w:pPr>
        <w:pStyle w:val="4"/>
        <w:spacing w:line="360" w:lineRule="auto"/>
      </w:pPr>
      <w:r>
        <w:rPr>
          <w:rFonts w:hint="eastAsia"/>
        </w:rPr>
        <w:t>4.2.1修改批准权限</w:t>
      </w:r>
    </w:p>
    <w:p>
      <w:pPr>
        <w:spacing w:line="360" w:lineRule="auto"/>
        <w:ind w:firstLine="420"/>
      </w:pPr>
      <w:r>
        <w:rPr>
          <w:rFonts w:hint="eastAsia"/>
        </w:rPr>
        <w:t>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w:t>
      </w:r>
    </w:p>
    <w:p>
      <w:pPr>
        <w:pStyle w:val="4"/>
        <w:spacing w:line="360" w:lineRule="auto"/>
      </w:pPr>
      <w:r>
        <w:rPr>
          <w:rFonts w:hint="eastAsia"/>
        </w:rPr>
        <w:t>4.2.2修改审批程序</w:t>
      </w:r>
    </w:p>
    <w:p>
      <w:r>
        <w:rPr>
          <w:rFonts w:hint="eastAsia"/>
        </w:rPr>
        <w:t>表1：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26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959" w:type="dxa"/>
          </w:tcPr>
          <w:p>
            <w:pPr>
              <w:spacing w:line="360" w:lineRule="auto"/>
              <w:rPr>
                <w:b/>
              </w:rPr>
            </w:pPr>
            <w:r>
              <w:rPr>
                <w:rFonts w:hint="eastAsia"/>
                <w:b/>
              </w:rPr>
              <w:t>步骤</w:t>
            </w:r>
          </w:p>
        </w:tc>
        <w:tc>
          <w:tcPr>
            <w:tcW w:w="3260" w:type="dxa"/>
          </w:tcPr>
          <w:p>
            <w:pPr>
              <w:spacing w:line="360" w:lineRule="auto"/>
              <w:rPr>
                <w:b/>
              </w:rPr>
            </w:pPr>
            <w:r>
              <w:rPr>
                <w:b/>
              </w:rPr>
              <w:t>A</w:t>
            </w:r>
            <w:r>
              <w:rPr>
                <w:rFonts w:hint="eastAsia"/>
                <w:b/>
              </w:rPr>
              <w:t>类修改的审批程序</w:t>
            </w:r>
          </w:p>
        </w:tc>
        <w:tc>
          <w:tcPr>
            <w:tcW w:w="4303" w:type="dxa"/>
          </w:tcPr>
          <w:p>
            <w:pPr>
              <w:spacing w:line="360" w:lineRule="auto"/>
              <w:rPr>
                <w:b/>
              </w:rPr>
            </w:pPr>
            <w:r>
              <w:rPr>
                <w:b/>
              </w:rPr>
              <w:t>B</w:t>
            </w:r>
            <w:r>
              <w:rPr>
                <w:rFonts w:hint="eastAsia"/>
                <w:b/>
              </w:rPr>
              <w:t>类修改的审批程序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959" w:type="dxa"/>
          </w:tcPr>
          <w:p>
            <w:pPr>
              <w:spacing w:line="360" w:lineRule="auto"/>
            </w:pPr>
            <w:r>
              <w:rPr>
                <w:rFonts w:hint="eastAsia"/>
              </w:rPr>
              <w:t>1</w:t>
            </w:r>
          </w:p>
        </w:tc>
        <w:tc>
          <w:tcPr>
            <w:tcW w:w="3260" w:type="dxa"/>
          </w:tcPr>
          <w:p>
            <w:pPr>
              <w:spacing w:line="360" w:lineRule="auto"/>
            </w:pPr>
            <w:r>
              <w:rPr>
                <w:rFonts w:hint="eastAsia"/>
              </w:rPr>
              <w:t>发现问题，填写软件问题报告单</w:t>
            </w:r>
          </w:p>
        </w:tc>
        <w:tc>
          <w:tcPr>
            <w:tcW w:w="4303" w:type="dxa"/>
          </w:tcPr>
          <w:p>
            <w:pPr>
              <w:spacing w:line="360" w:lineRule="auto"/>
            </w:pPr>
            <w:r>
              <w:rPr>
                <w:rFonts w:hint="eastAsia"/>
              </w:rPr>
              <w:t>发现问题，填写软件问题报告单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959" w:type="dxa"/>
          </w:tcPr>
          <w:p>
            <w:pPr>
              <w:spacing w:line="360" w:lineRule="auto"/>
            </w:pPr>
            <w:r>
              <w:rPr>
                <w:rFonts w:hint="eastAsia"/>
              </w:rPr>
              <w:t>2</w:t>
            </w:r>
          </w:p>
        </w:tc>
        <w:tc>
          <w:tcPr>
            <w:tcW w:w="3260" w:type="dxa"/>
          </w:tcPr>
          <w:p>
            <w:pPr>
              <w:spacing w:line="360" w:lineRule="auto"/>
            </w:pPr>
            <w:r>
              <w:rPr>
                <w:rFonts w:hint="eastAsia"/>
              </w:rPr>
              <w:t>项目组长评审</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959" w:type="dxa"/>
          </w:tcPr>
          <w:p>
            <w:pPr>
              <w:spacing w:line="360" w:lineRule="auto"/>
            </w:pPr>
            <w:r>
              <w:rPr>
                <w:rFonts w:hint="eastAsia"/>
              </w:rPr>
              <w:t>3</w:t>
            </w:r>
          </w:p>
        </w:tc>
        <w:tc>
          <w:tcPr>
            <w:tcW w:w="3260" w:type="dxa"/>
          </w:tcPr>
          <w:p>
            <w:pPr>
              <w:spacing w:line="360" w:lineRule="auto"/>
            </w:pPr>
            <w:r>
              <w:rPr>
                <w:rFonts w:hint="eastAsia"/>
              </w:rPr>
              <w:t>软件配置管理小组评审</w:t>
            </w:r>
            <w:r>
              <w:t> </w:t>
            </w:r>
          </w:p>
        </w:tc>
        <w:tc>
          <w:tcPr>
            <w:tcW w:w="4303" w:type="dxa"/>
          </w:tcPr>
          <w:p>
            <w:pPr>
              <w:spacing w:line="360" w:lineRule="auto"/>
            </w:pPr>
            <w:r>
              <w:rPr>
                <w:rFonts w:hint="eastAsia"/>
              </w:rPr>
              <w:t>子系统配置管理人员评审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959" w:type="dxa"/>
          </w:tcPr>
          <w:p>
            <w:pPr>
              <w:spacing w:line="360" w:lineRule="auto"/>
            </w:pPr>
            <w:r>
              <w:rPr>
                <w:rFonts w:hint="eastAsia"/>
              </w:rPr>
              <w:t>4</w:t>
            </w:r>
          </w:p>
        </w:tc>
        <w:tc>
          <w:tcPr>
            <w:tcW w:w="3260" w:type="dxa"/>
          </w:tcPr>
          <w:p>
            <w:pPr>
              <w:spacing w:line="360" w:lineRule="auto"/>
            </w:pPr>
            <w:r>
              <w:rPr>
                <w:rFonts w:hint="eastAsia"/>
              </w:rPr>
              <w:t>项目总体组批准</w:t>
            </w:r>
          </w:p>
        </w:tc>
        <w:tc>
          <w:tcPr>
            <w:tcW w:w="4303" w:type="dxa"/>
          </w:tcPr>
          <w:p>
            <w:pPr>
              <w:spacing w:line="360" w:lineRule="auto"/>
            </w:pPr>
            <w:r>
              <w:rPr>
                <w:rFonts w:hint="eastAsia"/>
              </w:rPr>
              <w:t>子系统负责人批准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959" w:type="dxa"/>
          </w:tcPr>
          <w:p>
            <w:pPr>
              <w:spacing w:line="360" w:lineRule="auto"/>
            </w:pPr>
            <w:r>
              <w:rPr>
                <w:rFonts w:hint="eastAsia"/>
              </w:rPr>
              <w:t>5</w:t>
            </w:r>
          </w:p>
        </w:tc>
        <w:tc>
          <w:tcPr>
            <w:tcW w:w="3260" w:type="dxa"/>
          </w:tcPr>
          <w:p>
            <w:pPr>
              <w:spacing w:line="360" w:lineRule="auto"/>
            </w:pPr>
            <w:r>
              <w:rPr>
                <w:rFonts w:hint="eastAsia"/>
              </w:rPr>
              <w:t>修改配置并填写软件修改报告单</w:t>
            </w:r>
          </w:p>
        </w:tc>
        <w:tc>
          <w:tcPr>
            <w:tcW w:w="4303" w:type="dxa"/>
          </w:tcPr>
          <w:p>
            <w:pPr>
              <w:spacing w:line="360" w:lineRule="auto"/>
            </w:pPr>
            <w:r>
              <w:rPr>
                <w:rFonts w:hint="eastAsia"/>
              </w:rPr>
              <w:t>修改配置并填写软件修改报告单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59" w:type="dxa"/>
          </w:tcPr>
          <w:p>
            <w:pPr>
              <w:spacing w:line="360" w:lineRule="auto"/>
            </w:pPr>
            <w:r>
              <w:rPr>
                <w:rFonts w:hint="eastAsia"/>
              </w:rPr>
              <w:t>6</w:t>
            </w:r>
          </w:p>
        </w:tc>
        <w:tc>
          <w:tcPr>
            <w:tcW w:w="3260" w:type="dxa"/>
          </w:tcPr>
          <w:p>
            <w:pPr>
              <w:spacing w:line="360" w:lineRule="auto"/>
            </w:pPr>
            <w:r>
              <w:rPr>
                <w:rFonts w:hint="eastAsia"/>
              </w:rPr>
              <w:t>项目组长评审</w:t>
            </w:r>
            <w:r>
              <w:t> </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959" w:type="dxa"/>
          </w:tcPr>
          <w:p>
            <w:pPr>
              <w:spacing w:line="360" w:lineRule="auto"/>
            </w:pPr>
            <w:r>
              <w:rPr>
                <w:rFonts w:hint="eastAsia"/>
              </w:rPr>
              <w:t>7</w:t>
            </w:r>
          </w:p>
        </w:tc>
        <w:tc>
          <w:tcPr>
            <w:tcW w:w="3260" w:type="dxa"/>
          </w:tcPr>
          <w:p>
            <w:pPr>
              <w:spacing w:line="360" w:lineRule="auto"/>
            </w:pPr>
            <w:r>
              <w:rPr>
                <w:rFonts w:hint="eastAsia"/>
              </w:rPr>
              <w:t>软件质量保证小组评审</w:t>
            </w:r>
          </w:p>
        </w:tc>
        <w:tc>
          <w:tcPr>
            <w:tcW w:w="4303" w:type="dxa"/>
          </w:tcPr>
          <w:p>
            <w:pPr>
              <w:spacing w:line="360" w:lineRule="auto"/>
            </w:pPr>
            <w:r>
              <w:rPr>
                <w:rFonts w:hint="eastAsia"/>
              </w:rPr>
              <w:t>子系统质量保证人员评审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pPr>
            <w:r>
              <w:rPr>
                <w:rFonts w:hint="eastAsia"/>
              </w:rPr>
              <w:t>8</w:t>
            </w:r>
          </w:p>
        </w:tc>
        <w:tc>
          <w:tcPr>
            <w:tcW w:w="3260" w:type="dxa"/>
          </w:tcPr>
          <w:p>
            <w:pPr>
              <w:spacing w:line="360" w:lineRule="auto"/>
            </w:pPr>
            <w:r>
              <w:rPr>
                <w:rFonts w:hint="eastAsia"/>
              </w:rPr>
              <w:t>总体组批准</w:t>
            </w:r>
          </w:p>
        </w:tc>
        <w:tc>
          <w:tcPr>
            <w:tcW w:w="4303" w:type="dxa"/>
          </w:tcPr>
          <w:p>
            <w:pPr>
              <w:spacing w:line="360" w:lineRule="auto"/>
            </w:pPr>
            <w:r>
              <w:rPr>
                <w:rFonts w:hint="eastAsia"/>
              </w:rPr>
              <w:t>项目的软件配置管理小组与子系统负责人共同批准并报项目总体组备索</w:t>
            </w:r>
          </w:p>
        </w:tc>
      </w:tr>
    </w:tbl>
    <w:p>
      <w:pPr>
        <w:spacing w:line="360" w:lineRule="auto"/>
      </w:pPr>
    </w:p>
    <w:p>
      <w:pPr>
        <w:pStyle w:val="3"/>
        <w:spacing w:line="360" w:lineRule="auto"/>
      </w:pPr>
      <w:r>
        <w:rPr>
          <w:rFonts w:hint="eastAsia"/>
        </w:rPr>
        <w:t>4.3配置状态的记录与报告</w:t>
      </w:r>
    </w:p>
    <w:p>
      <w:pPr>
        <w:spacing w:line="360" w:lineRule="auto"/>
      </w:pPr>
      <w:r>
        <w:rPr>
          <w:rFonts w:hint="eastAsia"/>
        </w:rPr>
        <w:tab/>
      </w: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w:t>
      </w:r>
      <w:r>
        <w:t> </w:t>
      </w:r>
      <w:r>
        <w:rPr>
          <w:rFonts w:hint="eastAsia"/>
        </w:rPr>
        <w:t xml:space="preserve"> </w:t>
      </w:r>
    </w:p>
    <w:p>
      <w:pPr>
        <w:pStyle w:val="3"/>
        <w:spacing w:line="360" w:lineRule="auto"/>
      </w:pPr>
      <w:r>
        <w:rPr>
          <w:rFonts w:hint="eastAsia"/>
        </w:rPr>
        <w:t>4.4配置的检查与评审</w:t>
      </w:r>
    </w:p>
    <w:p>
      <w:pPr>
        <w:spacing w:line="360" w:lineRule="auto"/>
        <w:ind w:firstLine="420"/>
      </w:pPr>
      <w:r>
        <w:rPr>
          <w:rFonts w:hint="eastAsia"/>
        </w:rPr>
        <w:t>项目软件配置管理小组要对所有由第三方提供的软件进行物理配置检查；对本项目及其各个子系统的每一个新的释放进行功能配置检查和物理配置检查；在软件验收前要对计算机系统、各个子系统及其专用支持软件的配置进行综合检查。</w:t>
      </w:r>
      <w:r>
        <w:t>    </w:t>
      </w:r>
    </w:p>
    <w:p>
      <w:pPr>
        <w:spacing w:line="360" w:lineRule="auto"/>
        <w:ind w:firstLine="420"/>
      </w:pPr>
      <w:r>
        <w:rPr>
          <w:rFonts w:hint="eastAsia"/>
        </w:rPr>
        <w:t>在软件开发周期各阶段的评审与检查工作中，要对该阶段所进行的配置管理工作进行必要的评审和检查。应该进行评审与检查的内容与次数，由</w:t>
      </w:r>
      <w:r>
        <w:t>CADCSC</w:t>
      </w:r>
      <w:r>
        <w:rPr>
          <w:rFonts w:hint="eastAsia"/>
        </w:rPr>
        <w:t>软件质量计划规定。配置修改的审批程序按本计划第4</w:t>
      </w:r>
      <w:r>
        <w:t>.2</w:t>
      </w:r>
      <w:r>
        <w:rPr>
          <w:rFonts w:hint="eastAsia"/>
        </w:rPr>
        <w:t>条的规定处理（见表</w:t>
      </w:r>
      <w:r>
        <w:t>1</w:t>
      </w:r>
      <w:r>
        <w:rPr>
          <w:rFonts w:hint="eastAsia"/>
        </w:rPr>
        <w:t>）。</w:t>
      </w:r>
    </w:p>
    <w:p/>
    <w:p>
      <w:pPr>
        <w:pStyle w:val="2"/>
      </w:pPr>
      <w:r>
        <w:rPr>
          <w:rFonts w:hint="eastAsia"/>
        </w:rPr>
        <w:t>5</w:t>
      </w:r>
      <w:r>
        <w:t>.</w:t>
      </w:r>
      <w:r>
        <w:rPr>
          <w:rFonts w:hint="eastAsia"/>
        </w:rPr>
        <w:t>工具、技术和方法</w:t>
      </w:r>
    </w:p>
    <w:p>
      <w:pPr>
        <w:pStyle w:val="3"/>
      </w:pPr>
      <w:r>
        <w:rPr>
          <w:rFonts w:hint="eastAsia"/>
        </w:rPr>
        <w:t>5</w:t>
      </w:r>
      <w:r>
        <w:t>.1</w:t>
      </w:r>
      <w:r>
        <w:rPr>
          <w:rFonts w:hint="eastAsia"/>
        </w:rPr>
        <w:t>工具：</w:t>
      </w:r>
    </w:p>
    <w:p>
      <w:pPr>
        <w:pStyle w:val="13"/>
        <w:spacing w:line="300" w:lineRule="auto"/>
        <w:ind w:firstLine="0" w:firstLineChars="0"/>
      </w:pPr>
      <w:r>
        <w:rPr>
          <w:rFonts w:hint="eastAsia"/>
        </w:rPr>
        <w:t>1）开发环境：windows 7及以上版本的操作系统，CPU:Intel Pentium II 350/Intel 赛扬 300/AMD K62以上处理器；内存：64MB以上；硬盘：6.4G以上。</w:t>
      </w:r>
    </w:p>
    <w:p>
      <w:pPr>
        <w:numPr>
          <w:ilvl w:val="0"/>
          <w:numId w:val="5"/>
        </w:numPr>
      </w:pPr>
      <w:r>
        <w:rPr>
          <w:rFonts w:hint="eastAsia"/>
        </w:rPr>
        <w:t>管理工具：采用Github搭建版本管理工具和项目管理工具，并于每日更新软件项目开发文档版本记录和项目管理记录。</w:t>
      </w:r>
    </w:p>
    <w:p>
      <w:pPr>
        <w:numPr>
          <w:ilvl w:val="0"/>
          <w:numId w:val="5"/>
        </w:numPr>
      </w:pPr>
      <w:r>
        <w:rPr>
          <w:rFonts w:hint="eastAsia"/>
        </w:rPr>
        <w:t>开发工具：采用eclipse作为集成开发环境编写相关代码，要求JDK版本为1.7。</w:t>
      </w:r>
    </w:p>
    <w:p>
      <w:pPr>
        <w:numPr>
          <w:ilvl w:val="0"/>
          <w:numId w:val="5"/>
        </w:numPr>
      </w:pPr>
      <w:r>
        <w:rPr>
          <w:rFonts w:hint="eastAsia"/>
        </w:rPr>
        <w:t>数据库：采用mysql作为数据库。</w:t>
      </w:r>
    </w:p>
    <w:p>
      <w:pPr>
        <w:numPr>
          <w:ilvl w:val="0"/>
          <w:numId w:val="5"/>
        </w:numPr>
      </w:pPr>
      <w:r>
        <w:rPr>
          <w:rFonts w:hint="eastAsia"/>
        </w:rPr>
        <w:t>文档编写工具：采用Microsoft office, WPS等工具编写项目文档，要求编写规范遵照GBT 8567-2006 计算机软件文档编制规范。</w:t>
      </w:r>
    </w:p>
    <w:p>
      <w:pPr>
        <w:numPr>
          <w:ilvl w:val="0"/>
          <w:numId w:val="5"/>
        </w:numPr>
      </w:pPr>
      <w:r>
        <w:rPr>
          <w:rFonts w:hint="eastAsia"/>
        </w:rPr>
        <w:t>服务器：该系统将运行在一个服务器上，该服务器运行当前由政府批准的Tomcat Server、Apache HTTP Server和Internet Information Services。</w:t>
      </w:r>
    </w:p>
    <w:p/>
    <w:p>
      <w:pPr>
        <w:pStyle w:val="3"/>
      </w:pPr>
      <w:r>
        <w:rPr>
          <w:rFonts w:hint="eastAsia"/>
        </w:rPr>
        <w:t>5.2技术</w:t>
      </w:r>
    </w:p>
    <w:p>
      <w:pPr>
        <w:jc w:val="left"/>
      </w:pPr>
      <w:r>
        <w:t>1</w:t>
      </w:r>
      <w:r>
        <w:rPr>
          <w:rFonts w:hint="eastAsia"/>
        </w:rPr>
        <w:t>）前端：采用HTML、JavaScript、CSS、jquery框架等技术编写前端程序。</w:t>
      </w:r>
    </w:p>
    <w:p>
      <w:pPr>
        <w:jc w:val="left"/>
      </w:pPr>
      <w:r>
        <w:rPr>
          <w:rFonts w:hint="eastAsia"/>
        </w:rPr>
        <w:t>2）后端：采用SpringBoot MVC框架编写后端程序。</w:t>
      </w:r>
    </w:p>
    <w:p>
      <w:pPr>
        <w:jc w:val="left"/>
      </w:pPr>
      <w:r>
        <w:t>3</w:t>
      </w:r>
      <w:r>
        <w:rPr>
          <w:rFonts w:hint="eastAsia"/>
        </w:rPr>
        <w:t>）UI设计：采用AxureRP进行用户界面设计。</w:t>
      </w:r>
    </w:p>
    <w:p>
      <w:r>
        <w:rPr>
          <w:rFonts w:hint="eastAsia"/>
        </w:rPr>
        <w:t xml:space="preserve">     </w:t>
      </w:r>
    </w:p>
    <w:p>
      <w:pPr>
        <w:pStyle w:val="3"/>
      </w:pPr>
      <w:r>
        <w:rPr>
          <w:rFonts w:hint="eastAsia"/>
        </w:rPr>
        <w:t>5.</w:t>
      </w:r>
      <w:r>
        <w:t>3</w:t>
      </w:r>
      <w:r>
        <w:rPr>
          <w:rFonts w:hint="eastAsia"/>
        </w:rPr>
        <w:t>方法：</w:t>
      </w:r>
    </w:p>
    <w:p>
      <w:r>
        <w:rPr>
          <w:rFonts w:hint="eastAsia"/>
        </w:rPr>
        <w:t>1）开发模型：采用敏捷开发模型，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p>
      <w:pPr>
        <w:pStyle w:val="2"/>
      </w:pPr>
    </w:p>
    <w:p>
      <w:pPr>
        <w:pStyle w:val="2"/>
      </w:pPr>
      <w:r>
        <w:rPr>
          <w:rFonts w:hint="eastAsia"/>
        </w:rPr>
        <w:t>6</w:t>
      </w:r>
      <w:r>
        <w:t xml:space="preserve"> </w:t>
      </w:r>
      <w:r>
        <w:rPr>
          <w:rFonts w:hint="eastAsia"/>
        </w:rPr>
        <w:t>对供货单位的控制</w:t>
      </w:r>
    </w:p>
    <w:p>
      <w:pPr>
        <w:pStyle w:val="3"/>
      </w:pPr>
      <w:r>
        <w:rPr>
          <w:rFonts w:hint="eastAsia"/>
        </w:rPr>
        <w:t>6.1目的</w:t>
      </w:r>
    </w:p>
    <w:p>
      <w:pPr>
        <w:ind w:firstLine="420"/>
      </w:pPr>
      <w:r>
        <w:rPr>
          <w:rFonts w:hint="eastAsia"/>
        </w:rPr>
        <w:t>为了认真贯彻执行《中华人民共和国安全生产法》和《软件生产准则》，加强公司对软件开发的要求控制，防止不合格软件通过验收，为了确保软件安全，特质定本规定。</w:t>
      </w:r>
    </w:p>
    <w:p>
      <w:pPr>
        <w:pStyle w:val="3"/>
      </w:pPr>
      <w:r>
        <w:rPr>
          <w:rFonts w:hint="eastAsia"/>
        </w:rPr>
        <w:t>6.2对于软件销售和开发单位的要求</w:t>
      </w:r>
    </w:p>
    <w:p>
      <w:pPr>
        <w:pStyle w:val="13"/>
        <w:numPr>
          <w:ilvl w:val="0"/>
          <w:numId w:val="6"/>
        </w:numPr>
        <w:ind w:firstLineChars="0"/>
      </w:pPr>
      <w:r>
        <w:rPr>
          <w:rFonts w:hint="eastAsia"/>
        </w:rPr>
        <w:t>产品的许可证；</w:t>
      </w:r>
    </w:p>
    <w:p>
      <w:pPr>
        <w:pStyle w:val="13"/>
        <w:numPr>
          <w:ilvl w:val="0"/>
          <w:numId w:val="6"/>
        </w:numPr>
        <w:ind w:firstLineChars="0"/>
      </w:pPr>
      <w:r>
        <w:rPr>
          <w:rFonts w:hint="eastAsia"/>
        </w:rPr>
        <w:t>产品有关技术标准、规范；</w:t>
      </w:r>
    </w:p>
    <w:p>
      <w:pPr>
        <w:pStyle w:val="13"/>
        <w:numPr>
          <w:ilvl w:val="0"/>
          <w:numId w:val="6"/>
        </w:numPr>
        <w:ind w:firstLineChars="0"/>
      </w:pPr>
      <w:r>
        <w:rPr>
          <w:rFonts w:hint="eastAsia"/>
        </w:rPr>
        <w:t>产品有关的技术资料；</w:t>
      </w:r>
    </w:p>
    <w:p>
      <w:pPr>
        <w:pStyle w:val="13"/>
        <w:numPr>
          <w:ilvl w:val="0"/>
          <w:numId w:val="6"/>
        </w:numPr>
        <w:ind w:firstLineChars="0"/>
      </w:pPr>
      <w:r>
        <w:rPr>
          <w:rFonts w:hint="eastAsia"/>
        </w:rPr>
        <w:t>产品的技术性能，安全问题保障等；</w:t>
      </w:r>
    </w:p>
    <w:p>
      <w:pPr>
        <w:pStyle w:val="3"/>
      </w:pPr>
      <w:r>
        <w:rPr>
          <w:rFonts w:hint="eastAsia"/>
        </w:rPr>
        <w:t>6.3奖罚制度</w:t>
      </w:r>
    </w:p>
    <w:p>
      <w:r>
        <w:tab/>
      </w:r>
      <w:r>
        <w:rPr>
          <w:rFonts w:hint="eastAsia"/>
        </w:rPr>
        <w:t>公司设备部门必须严格执行本规定，对不符合要求的产品严禁购买，对收取供货单位贿赂而购入不合格产品（者）视情节轻重，予以5000-100000元罚款，情节严重者予以开除。</w:t>
      </w:r>
    </w:p>
    <w:p/>
    <w:p>
      <w:pPr>
        <w:pStyle w:val="2"/>
      </w:pPr>
      <w:r>
        <w:rPr>
          <w:rFonts w:hint="eastAsia"/>
        </w:rPr>
        <w:t>8.</w:t>
      </w:r>
      <w:r>
        <w:t xml:space="preserve"> </w:t>
      </w:r>
      <w:r>
        <w:rPr>
          <w:rFonts w:hint="eastAsia"/>
        </w:rPr>
        <w:t>配置项和基线</w:t>
      </w:r>
    </w:p>
    <w:p>
      <w:pPr>
        <w:pStyle w:val="3"/>
      </w:pPr>
      <w:r>
        <w:rPr>
          <w:rFonts w:hint="eastAsia"/>
        </w:rPr>
        <w:t>8.1</w:t>
      </w:r>
      <w:r>
        <w:t xml:space="preserve"> </w:t>
      </w:r>
      <w:r>
        <w:rPr>
          <w:rFonts w:hint="eastAsia"/>
        </w:rPr>
        <w:t>配置项命名规则</w:t>
      </w:r>
    </w:p>
    <w:p>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中尚未包含的术语的定义，必要时，</w:t>
      </w:r>
      <w:r>
        <w:rPr>
          <w:rFonts w:hint="eastAsia"/>
        </w:rPr>
        <w:t>还要给出这些定义的英文单词及其缩写词。</w:t>
      </w:r>
    </w:p>
    <w:p>
      <w:pPr>
        <w:pStyle w:val="3"/>
      </w:pPr>
      <w:r>
        <w:rPr>
          <w:rFonts w:hint="eastAsia"/>
        </w:rPr>
        <w:t>8.1.1</w:t>
      </w:r>
      <w:r>
        <w:t xml:space="preserve"> </w:t>
      </w:r>
      <w:r>
        <w:rPr>
          <w:rFonts w:hint="eastAsia"/>
        </w:rPr>
        <w:t>基线</w:t>
      </w:r>
    </w:p>
    <w:p>
      <w:pPr>
        <w:ind w:firstLine="420" w:firstLineChars="20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
        <w:t>a</w:t>
      </w:r>
      <w:r>
        <w:rPr>
          <w:rFonts w:hint="eastAsia"/>
        </w:rPr>
        <w:t>.</w:t>
      </w:r>
      <w:r>
        <w:t xml:space="preserve"> 每个基线的项（包括应交付的文档和程序） ；</w:t>
      </w:r>
    </w:p>
    <w:p>
      <w:r>
        <w:t>b</w:t>
      </w:r>
      <w:r>
        <w:rPr>
          <w:rFonts w:hint="eastAsia"/>
        </w:rPr>
        <w:t>.</w:t>
      </w:r>
      <w:r>
        <w:t xml:space="preserve"> 与每个基线有关的评审与批准事项以及验收标准；</w:t>
      </w:r>
    </w:p>
    <w:p>
      <w:r>
        <w:t>c</w:t>
      </w:r>
      <w:r>
        <w:rPr>
          <w:rFonts w:hint="eastAsia"/>
        </w:rPr>
        <w:t>.</w:t>
      </w:r>
      <w:r>
        <w:t xml:space="preserve"> 在建立基线的过程中用户和开发者的参与情况。</w:t>
      </w:r>
    </w:p>
    <w:p>
      <w:r>
        <w:rPr>
          <w:rFonts w:hint="eastAsia"/>
        </w:rPr>
        <w:t>例如，在产品基线中，要定义的元素可以包括：</w:t>
      </w:r>
    </w:p>
    <w:p>
      <w:r>
        <w:t>a</w:t>
      </w:r>
      <w:r>
        <w:rPr>
          <w:rFonts w:hint="eastAsia"/>
        </w:rPr>
        <w:t>.</w:t>
      </w:r>
      <w:r>
        <w:t xml:space="preserve"> 产品的名字和规则；</w:t>
      </w:r>
    </w:p>
    <w:p>
      <w:r>
        <w:t>b</w:t>
      </w:r>
      <w:r>
        <w:rPr>
          <w:rFonts w:hint="eastAsia"/>
        </w:rPr>
        <w:t>.</w:t>
      </w:r>
      <w:r>
        <w:t xml:space="preserve"> 产品标识编号；</w:t>
      </w:r>
    </w:p>
    <w:p>
      <w:r>
        <w:t>c</w:t>
      </w:r>
      <w:r>
        <w:rPr>
          <w:rFonts w:hint="eastAsia"/>
        </w:rPr>
        <w:t>.</w:t>
      </w:r>
      <w:r>
        <w:t xml:space="preserve"> 对每一个新交付的版本， 要给出版本交付号、 新修改的描述、 修改交付的方法、 对</w:t>
      </w:r>
    </w:p>
    <w:p>
      <w:r>
        <w:rPr>
          <w:rFonts w:hint="eastAsia"/>
        </w:rPr>
        <w:t>支持软件的修改要求以及对有关文档的修改要求；</w:t>
      </w:r>
    </w:p>
    <w:p>
      <w:r>
        <w:t>d</w:t>
      </w:r>
      <w:r>
        <w:rPr>
          <w:rFonts w:hint="eastAsia"/>
        </w:rPr>
        <w:t>.</w:t>
      </w:r>
      <w:r>
        <w:t xml:space="preserve"> 安装说明；</w:t>
      </w:r>
    </w:p>
    <w:p>
      <w:r>
        <w:t>e</w:t>
      </w:r>
      <w:r>
        <w:rPr>
          <w:rFonts w:hint="eastAsia"/>
        </w:rPr>
        <w:t>.</w:t>
      </w:r>
      <w:r>
        <w:t xml:space="preserve"> 已知的缺陷和故障；</w:t>
      </w:r>
    </w:p>
    <w:p>
      <w:r>
        <w:t>f</w:t>
      </w:r>
      <w:r>
        <w:rPr>
          <w:rFonts w:hint="eastAsia"/>
        </w:rPr>
        <w:t>.</w:t>
      </w:r>
      <w:r>
        <w:t xml:space="preserve"> 软件媒体和媒体标识。</w:t>
      </w:r>
    </w:p>
    <w:p>
      <w:pPr>
        <w:pStyle w:val="3"/>
      </w:pPr>
      <w:r>
        <w:rPr>
          <w:rFonts w:hint="eastAsia"/>
        </w:rPr>
        <w:t>8.2</w:t>
      </w:r>
      <w:r>
        <w:t xml:space="preserve"> </w:t>
      </w:r>
      <w:r>
        <w:rPr>
          <w:rFonts w:hint="eastAsia"/>
        </w:rPr>
        <w:t>配置项的识别</w:t>
      </w:r>
    </w:p>
    <w:p>
      <w:r>
        <w:t>a</w:t>
      </w:r>
      <w:r>
        <w:rPr>
          <w:rFonts w:hint="eastAsia"/>
        </w:rPr>
        <w:t>．</w:t>
      </w:r>
      <w:r>
        <w:t>指明怎样收集、验证、存储、处理和报告配置项的状态信息；</w:t>
      </w:r>
    </w:p>
    <w:p>
      <w:r>
        <w:t>b．详细说明要定期提供的报告及其分发办法；</w:t>
      </w:r>
    </w:p>
    <w:p>
      <w:r>
        <w:t>c．如果有动态查询，要指出所提供的动态查询的能力；</w:t>
      </w:r>
    </w:p>
    <w:p>
      <w:r>
        <w:t>d．如果要求记录用户说明的特殊状态时，要描述其实现手段。</w:t>
      </w:r>
    </w:p>
    <w:p>
      <w:r>
        <w:rPr>
          <w:rFonts w:hint="eastAsia"/>
        </w:rPr>
        <w:t>例如，在配置状态记录和报告中，通常要描述的信息有：</w:t>
      </w:r>
    </w:p>
    <w:p>
      <w:r>
        <w:t>a．规格说明的状态；</w:t>
      </w:r>
    </w:p>
    <w:p>
      <w:r>
        <w:t>b．修改建议的状态；</w:t>
      </w:r>
    </w:p>
    <w:p>
      <w:r>
        <w:t>c．修改批准的报告；</w:t>
      </w:r>
    </w:p>
    <w:p>
      <w:r>
        <w:t>d．产品版本或其修改版的状态；</w:t>
      </w:r>
    </w:p>
    <w:p>
      <w:r>
        <w:t>e．安装、更新或交付的实现报告；</w:t>
      </w:r>
    </w:p>
    <w:p>
      <w:r>
        <w:t>f．用户提供的产品（如操作系统）的状态；</w:t>
      </w:r>
    </w:p>
    <w:p>
      <w:r>
        <w:t>g．有关开发项目历史的报告。</w:t>
      </w:r>
    </w:p>
    <w:p>
      <w:pPr>
        <w:pStyle w:val="3"/>
      </w:pPr>
      <w:r>
        <w:rPr>
          <w:rFonts w:hint="eastAsia"/>
        </w:rPr>
        <w:t>8.3变更和发布</w:t>
      </w:r>
    </w:p>
    <w:p>
      <w:r>
        <w:rPr>
          <w:rFonts w:hint="eastAsia"/>
        </w:rPr>
        <w:t>必须定义对已有配置的修改建议进行处理的方法，其中包括：</w:t>
      </w:r>
    </w:p>
    <w:p>
      <w:r>
        <w:t>a．详细说明在本计划描述的软件生存周期各个阶段中提出修改建议的程序</w:t>
      </w:r>
      <w:r>
        <w:rPr>
          <w:rFonts w:hint="eastAsia"/>
        </w:rPr>
        <w:t>（可以用注上自然语言的流程图来表达）</w:t>
      </w:r>
      <w:r>
        <w:t xml:space="preserve"> ；</w:t>
      </w:r>
    </w:p>
    <w:p>
      <w:r>
        <w:t>b．描述实现已批准的修改建议（包括源代码、目标代码和文档的修改）的方法；</w:t>
      </w:r>
    </w:p>
    <w:p>
      <w:r>
        <w:t>c．描述软件库控制的规程， 其中包括存取控制、 对于适用基线的读写保护、 成员保护、</w:t>
      </w:r>
    </w:p>
    <w:p>
      <w:r>
        <w:rPr>
          <w:rFonts w:hint="eastAsia"/>
        </w:rPr>
        <w:t>成员标识、档案维护、修改历史以及故障恢复等七项规程；</w:t>
      </w:r>
    </w:p>
    <w:p>
      <w:r>
        <w:t>d．如果有必要修补目标代码，则要描述其标识和控制的方法。</w:t>
      </w:r>
    </w:p>
    <w:p>
      <w:r>
        <w:rPr>
          <w:rFonts w:hint="eastAsia"/>
        </w:rPr>
        <w:t>对于各个不同层次的配置控制组和其他修改管理机构，本条必须：</w:t>
      </w:r>
    </w:p>
    <w:p>
      <w:r>
        <w:t>a．定义其作用，并规定其权限和职责；</w:t>
      </w:r>
    </w:p>
    <w:p>
      <w:r>
        <w:t>b．如果已组成机构，则指明该机构的领导人及其成员；</w:t>
      </w:r>
    </w:p>
    <w:p>
      <w:r>
        <w:t>c．如果还没有组成机构，则说明怎样任命该机构的领导人、成员及代理人；</w:t>
      </w:r>
    </w:p>
    <w:p>
      <w:r>
        <w:t>d．说明开发者和用户与配置控制组的关系。</w:t>
      </w:r>
    </w:p>
    <w:p>
      <w:pPr>
        <w:ind w:firstLine="420" w:firstLineChars="200"/>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p>
      <w:pPr>
        <w:ind w:firstLine="420" w:firstLineChars="200"/>
      </w:pPr>
    </w:p>
    <w:p>
      <w:pPr>
        <w:pStyle w:val="2"/>
      </w:pPr>
      <w:r>
        <w:t>9.</w:t>
      </w:r>
      <w:r>
        <w:rPr>
          <w:rFonts w:hint="eastAsia"/>
        </w:rPr>
        <w:t>备份</w:t>
      </w:r>
    </w:p>
    <w:p>
      <w:r>
        <w:rPr>
          <w:rFonts w:hint="eastAsia"/>
        </w:rPr>
        <w:t>为了防止由于配置管理服务器硬件或者软件故障，而导致配置库资源丢失且无法恢复的情况发生，需要对配置库资源进行定期的备份。采用的备份策略为“定期大备份，时时小备份”，即配置管理员定期对配置库根目录下的所有配置库资源进行整体备份，而对各配置库而言，如果库内资源发生了有效修改（即对资源进行了修改并成功进行了提交操作），则配置管理员仅对发生修改的信息内容进行备份。</w:t>
      </w:r>
    </w:p>
    <w:p>
      <w:pPr>
        <w:ind w:firstLine="420" w:firstLineChars="200"/>
      </w:pPr>
    </w:p>
    <w:p>
      <w:pPr>
        <w:pStyle w:val="2"/>
      </w:pPr>
      <w:r>
        <w:rPr>
          <w:rFonts w:hint="eastAsia"/>
        </w:rPr>
        <w:t>10. 日程表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制定配置管理计划</w:t>
            </w:r>
          </w:p>
        </w:tc>
        <w:tc>
          <w:tcPr>
            <w:tcW w:w="2841" w:type="dxa"/>
          </w:tcPr>
          <w:p>
            <w:r>
              <w:rPr>
                <w:rFonts w:hint="eastAsia"/>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配置识别</w:t>
            </w:r>
          </w:p>
        </w:tc>
        <w:tc>
          <w:tcPr>
            <w:tcW w:w="2841" w:type="dxa"/>
          </w:tcPr>
          <w:p>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配置控制</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位置状态报告</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配置审计</w:t>
            </w:r>
          </w:p>
        </w:tc>
        <w:tc>
          <w:tcPr>
            <w:tcW w:w="2841" w:type="dxa"/>
          </w:tcPr>
          <w:p>
            <w:r>
              <w:rPr>
                <w:rFonts w:hint="eastAsia"/>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发布管理和交付</w:t>
            </w:r>
          </w:p>
        </w:tc>
        <w:tc>
          <w:tcPr>
            <w:tcW w:w="2841" w:type="dxa"/>
          </w:tcPr>
          <w:p>
            <w:r>
              <w:rPr>
                <w:rFonts w:hint="eastAsia"/>
              </w:rPr>
              <w:t>2019.7.6</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5E3D5"/>
    <w:multiLevelType w:val="singleLevel"/>
    <w:tmpl w:val="B8D5E3D5"/>
    <w:lvl w:ilvl="0" w:tentative="0">
      <w:start w:val="3"/>
      <w:numFmt w:val="decimal"/>
      <w:lvlText w:val="%1."/>
      <w:lvlJc w:val="left"/>
      <w:pPr>
        <w:tabs>
          <w:tab w:val="left" w:pos="312"/>
        </w:tabs>
      </w:pPr>
    </w:lvl>
  </w:abstractNum>
  <w:abstractNum w:abstractNumId="1">
    <w:nsid w:val="CC188BE0"/>
    <w:multiLevelType w:val="singleLevel"/>
    <w:tmpl w:val="CC188BE0"/>
    <w:lvl w:ilvl="0" w:tentative="0">
      <w:start w:val="1"/>
      <w:numFmt w:val="lowerLetter"/>
      <w:lvlText w:val="%1."/>
      <w:lvlJc w:val="left"/>
      <w:pPr>
        <w:tabs>
          <w:tab w:val="left" w:pos="312"/>
        </w:tabs>
      </w:pPr>
    </w:lvl>
  </w:abstractNum>
  <w:abstractNum w:abstractNumId="2">
    <w:nsid w:val="027F0764"/>
    <w:multiLevelType w:val="singleLevel"/>
    <w:tmpl w:val="027F0764"/>
    <w:lvl w:ilvl="0" w:tentative="0">
      <w:start w:val="2"/>
      <w:numFmt w:val="decimal"/>
      <w:suff w:val="nothing"/>
      <w:lvlText w:val="%1）"/>
      <w:lvlJc w:val="left"/>
    </w:lvl>
  </w:abstractNum>
  <w:abstractNum w:abstractNumId="3">
    <w:nsid w:val="346A0021"/>
    <w:multiLevelType w:val="multilevel"/>
    <w:tmpl w:val="346A0021"/>
    <w:lvl w:ilvl="0" w:tentative="0">
      <w:start w:val="1"/>
      <w:numFmt w:val="upperLetter"/>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4">
    <w:nsid w:val="35D4FB16"/>
    <w:multiLevelType w:val="singleLevel"/>
    <w:tmpl w:val="35D4FB16"/>
    <w:lvl w:ilvl="0" w:tentative="0">
      <w:start w:val="1"/>
      <w:numFmt w:val="lowerLetter"/>
      <w:lvlText w:val="%1."/>
      <w:lvlJc w:val="left"/>
      <w:pPr>
        <w:tabs>
          <w:tab w:val="left" w:pos="312"/>
        </w:tabs>
      </w:pPr>
    </w:lvl>
  </w:abstractNum>
  <w:abstractNum w:abstractNumId="5">
    <w:nsid w:val="7FFB15BB"/>
    <w:multiLevelType w:val="multilevel"/>
    <w:tmpl w:val="7FFB15B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04E0"/>
    <w:rsid w:val="00160574"/>
    <w:rsid w:val="001C230D"/>
    <w:rsid w:val="002D6A9A"/>
    <w:rsid w:val="004B1D81"/>
    <w:rsid w:val="00683166"/>
    <w:rsid w:val="006E3FA2"/>
    <w:rsid w:val="00A304E0"/>
    <w:rsid w:val="00B21D30"/>
    <w:rsid w:val="00B363FB"/>
    <w:rsid w:val="00B4000D"/>
    <w:rsid w:val="00B410A5"/>
    <w:rsid w:val="00DA5ED3"/>
    <w:rsid w:val="102768DD"/>
    <w:rsid w:val="205523FE"/>
    <w:rsid w:val="243F03A5"/>
    <w:rsid w:val="32FA5975"/>
    <w:rsid w:val="48C11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9"/>
    <w:link w:val="6"/>
    <w:qFormat/>
    <w:uiPriority w:val="0"/>
    <w:rPr>
      <w:kern w:val="2"/>
      <w:sz w:val="18"/>
      <w:szCs w:val="18"/>
    </w:rPr>
  </w:style>
  <w:style w:type="character" w:customStyle="1" w:styleId="11">
    <w:name w:val="页脚 Char"/>
    <w:basedOn w:val="9"/>
    <w:link w:val="5"/>
    <w:qFormat/>
    <w:uiPriority w:val="0"/>
    <w:rPr>
      <w:kern w:val="2"/>
      <w:sz w:val="18"/>
      <w:szCs w:val="18"/>
    </w:rPr>
  </w:style>
  <w:style w:type="character" w:customStyle="1" w:styleId="12">
    <w:name w:val="标题 2 Char"/>
    <w:basedOn w:val="9"/>
    <w:link w:val="3"/>
    <w:qFormat/>
    <w:uiPriority w:val="9"/>
    <w:rPr>
      <w:rFonts w:asciiTheme="majorHAnsi" w:hAnsiTheme="majorHAnsi" w:eastAsiaTheme="majorEastAsia" w:cstheme="majorBidi"/>
      <w:b/>
      <w:bCs/>
      <w:kern w:val="2"/>
      <w:sz w:val="32"/>
      <w:szCs w:val="32"/>
    </w:rPr>
  </w:style>
  <w:style w:type="paragraph" w:styleId="13">
    <w:name w:val="List Paragraph"/>
    <w:basedOn w:val="1"/>
    <w:qFormat/>
    <w:uiPriority w:val="34"/>
    <w:pPr>
      <w:ind w:firstLine="420" w:firstLineChars="200"/>
    </w:pPr>
    <w:rPr>
      <w:szCs w:val="22"/>
    </w:rPr>
  </w:style>
  <w:style w:type="character" w:customStyle="1" w:styleId="14">
    <w:name w:val="标题 3 Char"/>
    <w:basedOn w:val="9"/>
    <w:link w:val="4"/>
    <w:uiPriority w:val="9"/>
    <w:rPr>
      <w:rFonts w:asciiTheme="minorHAnsi" w:hAnsiTheme="minorHAnsi" w:cstheme="min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776</Words>
  <Characters>4429</Characters>
  <Lines>36</Lines>
  <Paragraphs>10</Paragraphs>
  <TotalTime>0</TotalTime>
  <ScaleCrop>false</ScaleCrop>
  <LinksUpToDate>false</LinksUpToDate>
  <CharactersWithSpaces>5195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2019-07-03T01:31:00Z</dcterms:created>
  <dc:creator>feng</dc:creator>
  <cp:lastModifiedBy>何龙翔</cp:lastModifiedBy>
  <dcterms:modified xsi:type="dcterms:W3CDTF">2019-07-03T07:29:54Z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