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sz w:val="36"/>
          <w:szCs w:val="36"/>
          <w:rtl w:val="0"/>
        </w:rPr>
        <w:t xml:space="preserve">DEEPAK SOGANI</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b w:val="1"/>
          <w:bCs w:val="1"/>
          <w:sz w:val="23"/>
          <w:szCs w:val="23"/>
          <w:rtl w:val="0"/>
        </w:rPr>
        <w:t xml:space="preserve">STUDENT MENTOR | STUDENT AFFAIRS, DEVELOPMENT &amp; INSTITUTIONAL LEADERSHIP PROFESSIONAL</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i w:val="1"/>
          <w:iCs w:val="1"/>
          <w:rtl w:val="0"/>
        </w:rPr>
        <w:t xml:space="preserve">Mentoring Young Minds | Preparing Them for Life Beyond the Classroom</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sz w:val="19"/>
          <w:szCs w:val="19"/>
          <w:rtl w:val="0"/>
        </w:rPr>
        <w:t xml:space="preserve">Jaipur, Rajasthan | +91 9314072153 | deepaksogani18@gmail.com | linkedin.com/in/deepak-sogani</w:t>
      </w:r>
      <w:r w:rsidDel="00000000" w:rsidR="00000000" w:rsidRPr="00000000">
        <w:rPr>
          <w:rtl w:val="0"/>
        </w:rPr>
      </w:r>
    </w:p>
    <w:p w:rsidR="00000000" w:rsidDel="00000000" w:rsidP="00000000" w:rsidRDefault="00000000" w:rsidRPr="00000000" w14:paraId="00000005">
      <w:pPr>
        <w:pBdr>
          <w:bottom w:color="808080" w:space="1" w:sz="6" w:val="single"/>
        </w:pBdr>
        <w:spacing w:before="100" w:lineRule="auto"/>
        <w:rPr/>
      </w:pPr>
      <w:r w:rsidDel="00000000" w:rsidR="00000000" w:rsidRPr="00000000">
        <w:rPr>
          <w:b w:val="1"/>
          <w:bCs w:val="1"/>
          <w:sz w:val="25"/>
          <w:szCs w:val="25"/>
          <w:rtl w:val="0"/>
        </w:rPr>
        <w:t xml:space="preserve">EXECUTIVE PROFILE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Senior professional with 35+ years of experience across higher education, corporate leadership, entrepreneurship and the pharmaceutical industry, including five years of continuous, hands-on engagement with university student life at JK Lakshmipat University (JKLU), Jaipur.</w:t>
      </w:r>
    </w:p>
    <w:p w:rsidR="00000000" w:rsidDel="00000000" w:rsidP="00000000" w:rsidRDefault="00000000" w:rsidRPr="00000000" w14:paraId="00000007">
      <w:pPr>
        <w:rPr/>
      </w:pPr>
      <w:r w:rsidDel="00000000" w:rsidR="00000000" w:rsidRPr="00000000">
        <w:rPr>
          <w:rtl w:val="0"/>
        </w:rPr>
        <w:t xml:space="preserve">From the beginning of my association with JKLU in September 2021, although formally designated Executive Assistant to the Vice Chancellor, Student Affairs formed a central and continuing part of my responsibilities. I helped build and establish the Student Affairs function while simultaneously supporting selected responsibilities of the Vice Chancellor's Office. Following a change in university leadership, I was formally redesignated as In-charge – Student Affairs in July 2025; the redesignation reflected a responsibility I had been substantially carrying throughout my association.</w:t>
      </w:r>
    </w:p>
    <w:p w:rsidR="00000000" w:rsidDel="00000000" w:rsidP="00000000" w:rsidRDefault="00000000" w:rsidRPr="00000000" w14:paraId="00000008">
      <w:pPr>
        <w:rPr/>
      </w:pPr>
      <w:r w:rsidDel="00000000" w:rsidR="00000000" w:rsidRPr="00000000">
        <w:rPr>
          <w:rtl w:val="0"/>
        </w:rPr>
        <w:t xml:space="preserve">These five years provided sustained interaction with students across batches and situations - listening to concerns, understanding aspirations and challenges, guiding choices, encouraging participation and leadership, helping students navigate institutional systems, and working with parents, faculty and leadership when wider support was required.</w:t>
      </w:r>
    </w:p>
    <w:p w:rsidR="00000000" w:rsidDel="00000000" w:rsidP="00000000" w:rsidRDefault="00000000" w:rsidRPr="00000000" w14:paraId="00000009">
      <w:pPr>
        <w:rPr/>
      </w:pPr>
      <w:r w:rsidDel="00000000" w:rsidR="00000000" w:rsidRPr="00000000">
        <w:rPr>
          <w:rtl w:val="0"/>
        </w:rPr>
        <w:t xml:space="preserve">My earlier corporate and entrepreneurial career adds a practical real-world dimension to this work through experience in leadership, people management, decision-making, communication, business relationships, performance and execution.</w:t>
      </w:r>
    </w:p>
    <w:p w:rsidR="00000000" w:rsidDel="00000000" w:rsidP="00000000" w:rsidRDefault="00000000" w:rsidRPr="00000000" w14:paraId="0000000A">
      <w:pPr>
        <w:rPr/>
      </w:pPr>
      <w:r w:rsidDel="00000000" w:rsidR="00000000" w:rsidRPr="00000000">
        <w:rPr>
          <w:rtl w:val="0"/>
        </w:rPr>
        <w:t xml:space="preserve">I am particularly interested in contributing through student mentoring, student development, life and career readiness, parent engagement, real-world exposure and institutional student-experience initiatives, while complementing existing academic, counselling and administrative systems.</w:t>
      </w:r>
    </w:p>
    <w:p w:rsidR="00000000" w:rsidDel="00000000" w:rsidP="00000000" w:rsidRDefault="00000000" w:rsidRPr="00000000" w14:paraId="0000000B">
      <w:pPr>
        <w:pBdr>
          <w:bottom w:color="808080" w:space="1" w:sz="6" w:val="single"/>
        </w:pBdr>
        <w:spacing w:before="100" w:lineRule="auto"/>
        <w:rPr/>
      </w:pPr>
      <w:r w:rsidDel="00000000" w:rsidR="00000000" w:rsidRPr="00000000">
        <w:rPr>
          <w:b w:val="1"/>
          <w:bCs w:val="1"/>
          <w:sz w:val="25"/>
          <w:szCs w:val="25"/>
          <w:rtl w:val="0"/>
        </w:rPr>
        <w:t xml:space="preserve">CORE MENTORING &amp; STUDENT DEVELOPMENT CAPABILITIES</w:t>
      </w:r>
      <w:r w:rsidDel="00000000" w:rsidR="00000000" w:rsidRPr="00000000">
        <w:rPr>
          <w:rtl w:val="0"/>
        </w:rPr>
      </w:r>
    </w:p>
    <w:tbl>
      <w:tblPr>
        <w:tblStyle w:val="Table1"/>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p w:rsidR="00000000" w:rsidDel="00000000" w:rsidP="00000000" w:rsidRDefault="00000000" w:rsidRPr="00000000" w14:paraId="0000000C">
            <w:pPr>
              <w:spacing w:after="20" w:lineRule="auto"/>
              <w:rPr/>
            </w:pPr>
            <w:r w:rsidDel="00000000" w:rsidR="00000000" w:rsidRPr="00000000">
              <w:rPr>
                <w:sz w:val="19"/>
                <w:szCs w:val="19"/>
                <w:rtl w:val="0"/>
              </w:rPr>
              <w:t xml:space="preserve">Student Mentoring &amp; Trusted-Adult Engagement</w:t>
            </w:r>
            <w:r w:rsidDel="00000000" w:rsidR="00000000" w:rsidRPr="00000000">
              <w:rPr>
                <w:rtl w:val="0"/>
              </w:rPr>
            </w:r>
          </w:p>
        </w:tc>
        <w:tc>
          <w:tcPr/>
          <w:p w:rsidR="00000000" w:rsidDel="00000000" w:rsidP="00000000" w:rsidRDefault="00000000" w:rsidRPr="00000000" w14:paraId="0000000D">
            <w:pPr>
              <w:spacing w:after="20" w:lineRule="auto"/>
              <w:rPr/>
            </w:pPr>
            <w:r w:rsidDel="00000000" w:rsidR="00000000" w:rsidRPr="00000000">
              <w:rPr>
                <w:sz w:val="19"/>
                <w:szCs w:val="19"/>
                <w:rtl w:val="0"/>
              </w:rPr>
              <w:t xml:space="preserve">Student Listening &amp; Discovery Conversations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20" w:lineRule="auto"/>
              <w:rPr/>
            </w:pPr>
            <w:r w:rsidDel="00000000" w:rsidR="00000000" w:rsidRPr="00000000">
              <w:rPr>
                <w:sz w:val="19"/>
                <w:szCs w:val="19"/>
                <w:rtl w:val="0"/>
              </w:rPr>
              <w:t xml:space="preserve">Life &amp; Career Readiness</w:t>
            </w:r>
            <w:r w:rsidDel="00000000" w:rsidR="00000000" w:rsidRPr="00000000">
              <w:rPr>
                <w:rtl w:val="0"/>
              </w:rPr>
            </w:r>
          </w:p>
        </w:tc>
        <w:tc>
          <w:tcPr/>
          <w:p w:rsidR="00000000" w:rsidDel="00000000" w:rsidP="00000000" w:rsidRDefault="00000000" w:rsidRPr="00000000" w14:paraId="0000000F">
            <w:pPr>
              <w:spacing w:after="20" w:lineRule="auto"/>
              <w:rPr/>
            </w:pPr>
            <w:r w:rsidDel="00000000" w:rsidR="00000000" w:rsidRPr="00000000">
              <w:rPr>
                <w:sz w:val="19"/>
                <w:szCs w:val="19"/>
                <w:rtl w:val="0"/>
              </w:rPr>
              <w:t xml:space="preserve">Student Confidence &amp; Participation</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20" w:lineRule="auto"/>
              <w:rPr/>
            </w:pPr>
            <w:r w:rsidDel="00000000" w:rsidR="00000000" w:rsidRPr="00000000">
              <w:rPr>
                <w:sz w:val="19"/>
                <w:szCs w:val="19"/>
                <w:rtl w:val="0"/>
              </w:rPr>
              <w:t xml:space="preserve">Leadership, Ownership &amp; Decision-Making</w:t>
            </w:r>
            <w:r w:rsidDel="00000000" w:rsidR="00000000" w:rsidRPr="00000000">
              <w:rPr>
                <w:rtl w:val="0"/>
              </w:rPr>
            </w:r>
          </w:p>
        </w:tc>
        <w:tc>
          <w:tcPr/>
          <w:p w:rsidR="00000000" w:rsidDel="00000000" w:rsidP="00000000" w:rsidRDefault="00000000" w:rsidRPr="00000000" w14:paraId="00000011">
            <w:pPr>
              <w:spacing w:after="20" w:lineRule="auto"/>
              <w:rPr/>
            </w:pPr>
            <w:r w:rsidDel="00000000" w:rsidR="00000000" w:rsidRPr="00000000">
              <w:rPr>
                <w:sz w:val="19"/>
                <w:szCs w:val="19"/>
                <w:rtl w:val="0"/>
              </w:rPr>
              <w:t xml:space="preserve">Opportunity &amp; Real-World Exposure</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20" w:lineRule="auto"/>
              <w:rPr/>
            </w:pPr>
            <w:r w:rsidDel="00000000" w:rsidR="00000000" w:rsidRPr="00000000">
              <w:rPr>
                <w:sz w:val="19"/>
                <w:szCs w:val="19"/>
                <w:rtl w:val="0"/>
              </w:rPr>
              <w:t xml:space="preserve">Parent-Student Perspective Building</w:t>
            </w:r>
            <w:r w:rsidDel="00000000" w:rsidR="00000000" w:rsidRPr="00000000">
              <w:rPr>
                <w:rtl w:val="0"/>
              </w:rPr>
            </w:r>
          </w:p>
        </w:tc>
        <w:tc>
          <w:tcPr/>
          <w:p w:rsidR="00000000" w:rsidDel="00000000" w:rsidP="00000000" w:rsidRDefault="00000000" w:rsidRPr="00000000" w14:paraId="00000013">
            <w:pPr>
              <w:spacing w:after="20" w:lineRule="auto"/>
              <w:rPr/>
            </w:pPr>
            <w:r w:rsidDel="00000000" w:rsidR="00000000" w:rsidRPr="00000000">
              <w:rPr>
                <w:sz w:val="19"/>
                <w:szCs w:val="19"/>
                <w:rtl w:val="0"/>
              </w:rPr>
              <w:t xml:space="preserve">Student Welfare &amp; Well-being Interface</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20" w:lineRule="auto"/>
              <w:rPr/>
            </w:pPr>
            <w:r w:rsidDel="00000000" w:rsidR="00000000" w:rsidRPr="00000000">
              <w:rPr>
                <w:sz w:val="19"/>
                <w:szCs w:val="19"/>
                <w:rtl w:val="0"/>
              </w:rPr>
              <w:t xml:space="preserve">Student Leadership &amp; Campus Engagement</w:t>
            </w:r>
            <w:r w:rsidDel="00000000" w:rsidR="00000000" w:rsidRPr="00000000">
              <w:rPr>
                <w:rtl w:val="0"/>
              </w:rPr>
            </w:r>
          </w:p>
        </w:tc>
        <w:tc>
          <w:tcPr/>
          <w:p w:rsidR="00000000" w:rsidDel="00000000" w:rsidP="00000000" w:rsidRDefault="00000000" w:rsidRPr="00000000" w14:paraId="00000015">
            <w:pPr>
              <w:spacing w:after="20" w:lineRule="auto"/>
              <w:rPr/>
            </w:pPr>
            <w:r w:rsidDel="00000000" w:rsidR="00000000" w:rsidRPr="00000000">
              <w:rPr>
                <w:sz w:val="19"/>
                <w:szCs w:val="19"/>
                <w:rtl w:val="0"/>
              </w:rPr>
              <w:t xml:space="preserve">Institutional Student-Experience Strategy</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20" w:lineRule="auto"/>
              <w:rPr/>
            </w:pPr>
            <w:r w:rsidDel="00000000" w:rsidR="00000000" w:rsidRPr="00000000">
              <w:rPr>
                <w:sz w:val="19"/>
                <w:szCs w:val="19"/>
                <w:rtl w:val="0"/>
              </w:rPr>
              <w:t xml:space="preserve">Industry &amp; Professional Connections</w:t>
            </w:r>
            <w:r w:rsidDel="00000000" w:rsidR="00000000" w:rsidRPr="00000000">
              <w:rPr>
                <w:rtl w:val="0"/>
              </w:rPr>
            </w:r>
          </w:p>
        </w:tc>
        <w:tc>
          <w:tcPr/>
          <w:p w:rsidR="00000000" w:rsidDel="00000000" w:rsidP="00000000" w:rsidRDefault="00000000" w:rsidRPr="00000000" w14:paraId="00000017">
            <w:pPr>
              <w:spacing w:after="20" w:lineRule="auto"/>
              <w:rPr/>
            </w:pPr>
            <w:r w:rsidDel="00000000" w:rsidR="00000000" w:rsidRPr="00000000">
              <w:rPr>
                <w:sz w:val="19"/>
                <w:szCs w:val="19"/>
                <w:rtl w:val="0"/>
              </w:rPr>
              <w:t xml:space="preserve">Parent &amp; Stakeholder Engagement</w:t>
            </w:r>
            <w:r w:rsidDel="00000000" w:rsidR="00000000" w:rsidRPr="00000000">
              <w:rPr>
                <w:rtl w:val="0"/>
              </w:rPr>
            </w:r>
          </w:p>
        </w:tc>
      </w:tr>
    </w:tbl>
    <w:p w:rsidR="00000000" w:rsidDel="00000000" w:rsidP="00000000" w:rsidRDefault="00000000" w:rsidRPr="00000000" w14:paraId="00000018">
      <w:pPr>
        <w:rPr/>
      </w:pPr>
      <w:r w:rsidDel="00000000" w:rsidR="00000000" w:rsidRPr="00000000">
        <w:rPr>
          <w:i w:val="1"/>
          <w:iCs w:val="1"/>
          <w:sz w:val="19"/>
          <w:szCs w:val="19"/>
          <w:rtl w:val="0"/>
        </w:rPr>
        <w:t xml:space="preserve">Additional Leadership Experience: Institutional Administration | Strategic Execution | Team Leadership | Cross-Functional Coordination | Partnerships | Operations</w:t>
      </w:r>
      <w:r w:rsidDel="00000000" w:rsidR="00000000" w:rsidRPr="00000000">
        <w:rPr>
          <w:rtl w:val="0"/>
        </w:rPr>
      </w:r>
    </w:p>
    <w:p w:rsidR="00000000" w:rsidDel="00000000" w:rsidP="00000000" w:rsidRDefault="00000000" w:rsidRPr="00000000" w14:paraId="00000019">
      <w:pPr>
        <w:pBdr>
          <w:bottom w:color="808080" w:space="1" w:sz="6" w:val="single"/>
        </w:pBdr>
        <w:spacing w:before="100" w:lineRule="auto"/>
        <w:rPr/>
      </w:pPr>
      <w:r w:rsidDel="00000000" w:rsidR="00000000" w:rsidRPr="00000000">
        <w:rPr>
          <w:b w:val="1"/>
          <w:bCs w:val="1"/>
          <w:sz w:val="25"/>
          <w:szCs w:val="25"/>
          <w:rtl w:val="0"/>
        </w:rPr>
        <w:t xml:space="preserve">MENTORING PHILOSOPHY</w:t>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Young people today rarely suffer from a lack of information. What they often need is an experienced and accessible adult who can listen without immediately judging, ask the right questions, help them see perspective and possibilities, and encourage them to take ownership of their next step.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0" w:lineRule="auto"/>
        <w:rPr/>
      </w:pPr>
      <w:r w:rsidDel="00000000" w:rsidR="00000000" w:rsidRPr="00000000">
        <w:rPr>
          <w:b w:val="1"/>
          <w:bCs w:val="1"/>
          <w:sz w:val="28"/>
          <w:szCs w:val="28"/>
          <w:rtl w:val="0"/>
        </w:rPr>
        <w:t xml:space="preserve">DEEPAK SOGANI</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i w:val="1"/>
          <w:iCs w:val="1"/>
          <w:sz w:val="20"/>
          <w:szCs w:val="20"/>
          <w:rtl w:val="0"/>
        </w:rPr>
        <w:t xml:space="preserve">Student Mentor | Student Development &amp; Institutional Leadership Professional</w:t>
      </w:r>
      <w:r w:rsidDel="00000000" w:rsidR="00000000" w:rsidRPr="00000000">
        <w:rPr>
          <w:rtl w:val="0"/>
        </w:rPr>
      </w:r>
    </w:p>
    <w:p w:rsidR="00000000" w:rsidDel="00000000" w:rsidP="00000000" w:rsidRDefault="00000000" w:rsidRPr="00000000" w14:paraId="0000001E">
      <w:pPr>
        <w:pBdr>
          <w:bottom w:color="808080" w:space="1" w:sz="6" w:val="single"/>
        </w:pBdr>
        <w:spacing w:before="100" w:lineRule="auto"/>
        <w:rPr/>
      </w:pPr>
      <w:r w:rsidDel="00000000" w:rsidR="00000000" w:rsidRPr="00000000">
        <w:rPr>
          <w:b w:val="1"/>
          <w:bCs w:val="1"/>
          <w:sz w:val="25"/>
          <w:szCs w:val="25"/>
          <w:rtl w:val="0"/>
        </w:rPr>
        <w:t xml:space="preserve">JK LAKSHMIPAT UNIVERSITY, JAIPUR | SEPTEMBER 2021 – JULY 2026</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b w:val="1"/>
          <w:bCs w:val="1"/>
          <w:sz w:val="22"/>
          <w:szCs w:val="22"/>
          <w:rtl w:val="0"/>
        </w:rPr>
        <w:t xml:space="preserve">Student Affairs &amp; Vice Chancellor's Office</w:t>
      </w: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sz w:val="19"/>
          <w:szCs w:val="19"/>
          <w:rtl w:val="0"/>
        </w:rPr>
        <w:t xml:space="preserve">Formal designations: Executive Assistant to the Vice Chancellor (September 2021 – June 2025) | In-charge – Student Affairs (July 2025 – 30 July 2026)</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Student Affairs was a continuing responsibility throughout my five-year association. From the outset, I worked to create and strengthen its institutional presence while also carrying selected administrative responsibilities associated with the Vice Chancellor's Office.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 and progressively built the Student Affairs function, covering student welfare, engagement, campus life, student development, discipline interface, student leadership and major student-facing programmes.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Served as an accessible bridge between students and university leadership, helping students raise concerns, understand institutional processes and move towards constructive solutions.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Mentored students on personal, academic and career-related questions, confidence, participation, leadership, decision-making and future choices.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closely with student leaders, clubs and volunteers, using campus responsibilities to develop leadership, teamwork, accountability, communication, problem-solving and ownership.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with parents, faculty, counsellors, administration and university leadership when student situations required coordinated support or appropriate referral.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Oversaw student clubs and student-led cultural, literary, sports and engagement initiatives, while contributing to student conduct, governance and campus-safety processes.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 major university-wide programmes including AARAMBH, Sabrang, Spardha and Hack-JKLU; directed the 2026 orientation programme for 600+ incoming students with 170+ student leaders and volunteers.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Alongside Student Affairs, supported the Vice Chancellor's Office on institutional priorities, meetings, correspondence, confidential matters and cross-functional coordination.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Served as a key point of contact with the Chancellor's Office in Delhi and coordinated Management Development Programmes end-to-end.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closely with Admissions and other academic and administrative departments and supported development of the University website.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Entrusted with additional responsibility for University Transport Operations and Vendor Management, involving cross-functional coordination and external stakeholders.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Established and strengthened systems for hostel management and mess operations, working with relevant teams to improve coordination, student feedback, escalation and resolution of residential-life issues.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Took ownership of implementing student-related UGC guidelines, Rajasthan Government notifications and institutional directives - including anti-ragging requirements, Yoga Day and other mandated initiatives - coordinating execution and providing completion updates to university leadership.</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 the Student Affairs team, with Executive - Student Affairs, Sports Officer, Gym Instructor, Office Assistant and other supporting personnel reporting directly; also drove execution through Administration, Estate, Security, Facilities, IT and other cross-functional teams.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Prepared the annual Student Affairs plan and budget, prioritised requirements, obtained institutional approvals and monitored programme and operational needs across the year.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Ensured systematic maintenance of Student Affairs records, reports, approvals, participation evidence, photographs and other documentation required for NAAC and broader institutional reporting.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Worked with institutional communication and relevant teams to ensure regular visibility and media coverage of student achievements, programmes, events and campus initiatives.</w:t>
      </w:r>
    </w:p>
    <w:p w:rsidR="00000000" w:rsidDel="00000000" w:rsidP="00000000" w:rsidRDefault="00000000" w:rsidRPr="00000000" w14:paraId="00000033">
      <w:pPr>
        <w:pBdr>
          <w:bottom w:color="808080" w:space="1" w:sz="6" w:val="single"/>
        </w:pBdr>
        <w:spacing w:before="100" w:lineRule="auto"/>
        <w:rPr/>
      </w:pPr>
      <w:r w:rsidDel="00000000" w:rsidR="00000000" w:rsidRPr="00000000">
        <w:rPr>
          <w:b w:val="1"/>
          <w:bCs w:val="1"/>
          <w:sz w:val="25"/>
          <w:szCs w:val="25"/>
          <w:rtl w:val="0"/>
        </w:rPr>
        <w:t xml:space="preserve">WHAT FIVE YEARS WITH STUDENTS TAUGHT ME</w:t>
      </w: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rtl w:val="0"/>
        </w:rPr>
        <w:t xml:space="preserve">Working with students at close quarters reinforced a simple insight: young people do not always need another person telling them what to do. Often, they first need someone who will listen, understand the story behind the question, help them explore possibilities and encourage them to take responsibility for the next step.</w:t>
      </w:r>
      <w:r w:rsidDel="00000000" w:rsidR="00000000" w:rsidRPr="00000000">
        <w:rPr>
          <w:rtl w:val="0"/>
        </w:rPr>
      </w:r>
    </w:p>
    <w:p w:rsidR="00000000" w:rsidDel="00000000" w:rsidP="00000000" w:rsidRDefault="00000000" w:rsidRPr="00000000" w14:paraId="00000035">
      <w:pPr>
        <w:pBdr>
          <w:bottom w:color="808080" w:space="1" w:sz="6" w:val="single"/>
        </w:pBdr>
        <w:spacing w:before="100" w:lineRule="auto"/>
        <w:rPr/>
      </w:pPr>
      <w:r w:rsidDel="00000000" w:rsidR="00000000" w:rsidRPr="00000000">
        <w:rPr>
          <w:b w:val="1"/>
          <w:bCs w:val="1"/>
          <w:sz w:val="25"/>
          <w:szCs w:val="25"/>
          <w:rtl w:val="0"/>
        </w:rPr>
        <w:t xml:space="preserve">STUDENT VOICE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Perhaps the strongest validation of this journey has come from the students themselves. Their reflections on my association with JKLU have repeatedly highlighted accessibility, trust, guidance and support beyond formal institutional interactions.</w:t>
      </w:r>
    </w:p>
    <w:p w:rsidR="00000000" w:rsidDel="00000000" w:rsidP="00000000" w:rsidRDefault="00000000" w:rsidRPr="00000000" w14:paraId="00000037">
      <w:pPr>
        <w:rPr/>
      </w:pPr>
      <w:r w:rsidDel="00000000" w:rsidR="00000000" w:rsidRPr="00000000">
        <w:rPr>
          <w:i w:val="1"/>
          <w:iCs w:val="1"/>
          <w:sz w:val="19"/>
          <w:szCs w:val="19"/>
          <w:rtl w:val="0"/>
        </w:rPr>
        <w:t xml:space="preserve">Student reflections are available on my LinkedIn profile: linkedin.com/in/deepak-sogani</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b w:val="1"/>
          <w:bCs w:val="1"/>
          <w:sz w:val="28"/>
          <w:szCs w:val="28"/>
          <w:rtl w:val="0"/>
        </w:rPr>
        <w:t xml:space="preserve">DEEPAK SOGANI</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i w:val="1"/>
          <w:iCs w:val="1"/>
          <w:sz w:val="20"/>
          <w:szCs w:val="20"/>
          <w:rtl w:val="0"/>
        </w:rPr>
        <w:t xml:space="preserve">Experience Behind the Mentor</w:t>
      </w:r>
      <w:r w:rsidDel="00000000" w:rsidR="00000000" w:rsidRPr="00000000">
        <w:rPr>
          <w:rtl w:val="0"/>
        </w:rPr>
      </w:r>
    </w:p>
    <w:p w:rsidR="00000000" w:rsidDel="00000000" w:rsidP="00000000" w:rsidRDefault="00000000" w:rsidRPr="00000000" w14:paraId="0000003B">
      <w:pPr>
        <w:pBdr>
          <w:bottom w:color="808080" w:space="1" w:sz="6" w:val="single"/>
        </w:pBdr>
        <w:spacing w:before="100" w:lineRule="auto"/>
        <w:rPr/>
      </w:pPr>
      <w:r w:rsidDel="00000000" w:rsidR="00000000" w:rsidRPr="00000000">
        <w:rPr>
          <w:b w:val="1"/>
          <w:bCs w:val="1"/>
          <w:sz w:val="25"/>
          <w:szCs w:val="25"/>
          <w:rtl w:val="0"/>
        </w:rPr>
        <w:t xml:space="preserve">25+ YEARS OF CORPORATE &amp; ENTREPRENEURIAL LEADERSHIP</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Before moving into higher education, I built a long professional career across pharmaceutical sales and marketing, strategic operations and entrepreneurship. This experience continues to shape the practical, real-world perspective I bring to conversations with young people.</w:t>
      </w:r>
    </w:p>
    <w:p w:rsidR="00000000" w:rsidDel="00000000" w:rsidP="00000000" w:rsidRDefault="00000000" w:rsidRPr="00000000" w14:paraId="0000003D">
      <w:pPr>
        <w:spacing w:after="20" w:lineRule="auto"/>
        <w:rPr/>
      </w:pPr>
      <w:r w:rsidDel="00000000" w:rsidR="00000000" w:rsidRPr="00000000">
        <w:rPr>
          <w:b w:val="1"/>
          <w:bCs w:val="1"/>
          <w:rtl w:val="0"/>
        </w:rPr>
        <w:t xml:space="preserve">MAVEN ASSOCIATES, JAIPUR | Sole Proprietor | January 2011 – May 2021</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Established and managed a pharmaceutical distribution enterprise with annual turnover of approximately ₹80 lakh; built long-term relationships with 50+ companies.</w:t>
      </w:r>
    </w:p>
    <w:p w:rsidR="00000000" w:rsidDel="00000000" w:rsidP="00000000" w:rsidRDefault="00000000" w:rsidRPr="00000000" w14:paraId="0000003F">
      <w:pPr>
        <w:spacing w:after="20" w:lineRule="auto"/>
        <w:rPr/>
      </w:pPr>
      <w:r w:rsidDel="00000000" w:rsidR="00000000" w:rsidRPr="00000000">
        <w:rPr>
          <w:b w:val="1"/>
          <w:bCs w:val="1"/>
          <w:rtl w:val="0"/>
        </w:rPr>
        <w:t xml:space="preserve">NIKMAN'S LIFESCIENCES LTD. | Director – Marketing &amp; Strategic Operations | January 2008 – December 2010</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 marketing, strategic operations, commercial relationships and business initiatives.</w:t>
      </w:r>
    </w:p>
    <w:p w:rsidR="00000000" w:rsidDel="00000000" w:rsidP="00000000" w:rsidRDefault="00000000" w:rsidRPr="00000000" w14:paraId="00000041">
      <w:pPr>
        <w:spacing w:after="20" w:lineRule="auto"/>
        <w:rPr/>
      </w:pPr>
      <w:r w:rsidDel="00000000" w:rsidR="00000000" w:rsidRPr="00000000">
        <w:rPr>
          <w:b w:val="1"/>
          <w:bCs w:val="1"/>
          <w:rtl w:val="0"/>
        </w:rPr>
        <w:t xml:space="preserve">KHANDELWAL LABORATORIES (KLAB) | Sales Manager – North / Divisional &amp; Zonal Leadership Roles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Managed sales operations across multiple North Indian states; led a large multi-level field team and delivered high-performance business results.</w:t>
      </w:r>
    </w:p>
    <w:p w:rsidR="00000000" w:rsidDel="00000000" w:rsidP="00000000" w:rsidRDefault="00000000" w:rsidRPr="00000000" w14:paraId="00000043">
      <w:pPr>
        <w:spacing w:after="20" w:lineRule="auto"/>
        <w:rPr/>
      </w:pPr>
      <w:r w:rsidDel="00000000" w:rsidR="00000000" w:rsidRPr="00000000">
        <w:rPr>
          <w:b w:val="1"/>
          <w:bCs w:val="1"/>
          <w:rtl w:val="0"/>
        </w:rPr>
        <w:t xml:space="preserve">GLENMARK PHARMACEUTICALS LTD. | Regional Manager / Area Manager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Launched and established operations in Rajasthan, led teams and delivered strong growth; recognised as a Star Performer.</w:t>
      </w:r>
    </w:p>
    <w:p w:rsidR="00000000" w:rsidDel="00000000" w:rsidP="00000000" w:rsidRDefault="00000000" w:rsidRPr="00000000" w14:paraId="00000045">
      <w:pPr>
        <w:spacing w:after="20" w:lineRule="auto"/>
        <w:rPr/>
      </w:pPr>
      <w:r w:rsidDel="00000000" w:rsidR="00000000" w:rsidRPr="00000000">
        <w:rPr>
          <w:b w:val="1"/>
          <w:bCs w:val="1"/>
          <w:rtl w:val="0"/>
        </w:rPr>
        <w:t xml:space="preserve">HOECHST INDIA LTD. (Presently Sanofi India Ltd.) | Regional Product Executive / Medical Representative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59" w:right="0" w:hanging="17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early professional foundations in sales, product activities, market research, customer relationships and performance discipline.</w:t>
      </w:r>
    </w:p>
    <w:p w:rsidR="00000000" w:rsidDel="00000000" w:rsidP="00000000" w:rsidRDefault="00000000" w:rsidRPr="00000000" w14:paraId="00000047">
      <w:pPr>
        <w:pBdr>
          <w:bottom w:color="808080" w:space="1" w:sz="6" w:val="single"/>
        </w:pBdr>
        <w:spacing w:before="100" w:lineRule="auto"/>
        <w:rPr/>
      </w:pPr>
      <w:r w:rsidDel="00000000" w:rsidR="00000000" w:rsidRPr="00000000">
        <w:rPr>
          <w:b w:val="1"/>
          <w:bCs w:val="1"/>
          <w:sz w:val="25"/>
          <w:szCs w:val="25"/>
          <w:rtl w:val="0"/>
        </w:rPr>
        <w:t xml:space="preserve">WHAT THE CORPORATE JOURNEY ADDS TO MENTORING</w:t>
      </w:r>
      <w:r w:rsidDel="00000000" w:rsidR="00000000" w:rsidRPr="00000000">
        <w:rPr>
          <w:rtl w:val="0"/>
        </w:rPr>
      </w:r>
    </w:p>
    <w:tbl>
      <w:tblPr>
        <w:tblStyle w:val="Table2"/>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p w:rsidR="00000000" w:rsidDel="00000000" w:rsidP="00000000" w:rsidRDefault="00000000" w:rsidRPr="00000000" w14:paraId="00000048">
            <w:pPr>
              <w:rPr/>
            </w:pPr>
            <w:r w:rsidDel="00000000" w:rsidR="00000000" w:rsidRPr="00000000">
              <w:rPr>
                <w:sz w:val="19"/>
                <w:szCs w:val="19"/>
                <w:rtl w:val="0"/>
              </w:rPr>
              <w:t xml:space="preserve">Leadership &amp; People Management</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9"/>
                <w:szCs w:val="19"/>
                <w:rtl w:val="0"/>
              </w:rPr>
              <w:t xml:space="preserve">Practical Decision-Making</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19"/>
                <w:szCs w:val="19"/>
                <w:rtl w:val="0"/>
              </w:rPr>
              <w:t xml:space="preserve">Communication &amp; Relationship Building</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9"/>
                <w:szCs w:val="19"/>
                <w:rtl w:val="0"/>
              </w:rPr>
              <w:t xml:space="preserve">Understanding the World of Work</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sz w:val="19"/>
                <w:szCs w:val="19"/>
                <w:rtl w:val="0"/>
              </w:rPr>
              <w:t xml:space="preserve">Performance &amp; Accountability</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9"/>
                <w:szCs w:val="19"/>
                <w:rtl w:val="0"/>
              </w:rPr>
              <w:t xml:space="preserve">Commercial &amp; Entrepreneurial Perspective</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sz w:val="19"/>
                <w:szCs w:val="19"/>
                <w:rtl w:val="0"/>
              </w:rPr>
              <w:t xml:space="preserve">Resilience &amp; Course Correction</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9"/>
                <w:szCs w:val="19"/>
                <w:rtl w:val="0"/>
              </w:rPr>
              <w:t xml:space="preserve">Professional Networks &amp; Exposure</w:t>
            </w:r>
            <w:r w:rsidDel="00000000" w:rsidR="00000000" w:rsidRPr="00000000">
              <w:rPr>
                <w:rtl w:val="0"/>
              </w:rPr>
            </w:r>
          </w:p>
        </w:tc>
      </w:tr>
    </w:tbl>
    <w:p w:rsidR="00000000" w:rsidDel="00000000" w:rsidP="00000000" w:rsidRDefault="00000000" w:rsidRPr="00000000" w14:paraId="00000050">
      <w:pPr>
        <w:pBdr>
          <w:bottom w:color="808080" w:space="1" w:sz="6" w:val="single"/>
        </w:pBdr>
        <w:spacing w:before="100" w:lineRule="auto"/>
        <w:rPr/>
      </w:pPr>
      <w:r w:rsidDel="00000000" w:rsidR="00000000" w:rsidRPr="00000000">
        <w:rPr>
          <w:b w:val="1"/>
          <w:bCs w:val="1"/>
          <w:sz w:val="25"/>
          <w:szCs w:val="25"/>
          <w:rtl w:val="0"/>
        </w:rPr>
        <w:t xml:space="preserve">AREAS OF INSTITUTIONAL CONTRIBUTION</w:t>
      </w:r>
      <w:r w:rsidDel="00000000" w:rsidR="00000000" w:rsidRPr="00000000">
        <w:rPr>
          <w:rtl w:val="0"/>
        </w:rPr>
      </w:r>
    </w:p>
    <w:p w:rsidR="00000000" w:rsidDel="00000000" w:rsidP="00000000" w:rsidRDefault="00000000" w:rsidRPr="00000000" w14:paraId="00000051">
      <w:pPr>
        <w:spacing w:after="10" w:before="40" w:lineRule="auto"/>
        <w:rPr/>
      </w:pPr>
      <w:r w:rsidDel="00000000" w:rsidR="00000000" w:rsidRPr="00000000">
        <w:rPr>
          <w:b w:val="1"/>
          <w:bCs w:val="1"/>
          <w:sz w:val="20"/>
          <w:szCs w:val="20"/>
          <w:rtl w:val="0"/>
        </w:rPr>
        <w:t xml:space="preserve">Student Mentoring, Welfare &amp; Development</w:t>
      </w:r>
      <w:r w:rsidDel="00000000" w:rsidR="00000000" w:rsidRPr="00000000">
        <w:rPr>
          <w:rtl w:val="0"/>
        </w:rPr>
      </w:r>
    </w:p>
    <w:p w:rsidR="00000000" w:rsidDel="00000000" w:rsidP="00000000" w:rsidRDefault="00000000" w:rsidRPr="00000000" w14:paraId="00000052">
      <w:pPr>
        <w:spacing w:after="30" w:lineRule="auto"/>
        <w:rPr/>
      </w:pPr>
      <w:r w:rsidDel="00000000" w:rsidR="00000000" w:rsidRPr="00000000">
        <w:rPr>
          <w:sz w:val="18"/>
          <w:szCs w:val="18"/>
          <w:rtl w:val="0"/>
        </w:rPr>
        <w:t xml:space="preserve">Individual and small-group mentoring | Student listening and guidance | Life and career readiness | Parent interface | Confidence, participation, decision-making and leadership development</w:t>
      </w:r>
      <w:r w:rsidDel="00000000" w:rsidR="00000000" w:rsidRPr="00000000">
        <w:rPr>
          <w:rtl w:val="0"/>
        </w:rPr>
      </w:r>
    </w:p>
    <w:p w:rsidR="00000000" w:rsidDel="00000000" w:rsidP="00000000" w:rsidRDefault="00000000" w:rsidRPr="00000000" w14:paraId="00000053">
      <w:pPr>
        <w:spacing w:after="10" w:before="40" w:lineRule="auto"/>
        <w:rPr/>
      </w:pPr>
      <w:r w:rsidDel="00000000" w:rsidR="00000000" w:rsidRPr="00000000">
        <w:rPr>
          <w:b w:val="1"/>
          <w:bCs w:val="1"/>
          <w:sz w:val="20"/>
          <w:szCs w:val="20"/>
          <w:rtl w:val="0"/>
        </w:rPr>
        <w:t xml:space="preserve">Student Affairs Systems &amp; Institution Building</w:t>
      </w:r>
      <w:r w:rsidDel="00000000" w:rsidR="00000000" w:rsidRPr="00000000">
        <w:rPr>
          <w:rtl w:val="0"/>
        </w:rPr>
      </w:r>
    </w:p>
    <w:p w:rsidR="00000000" w:rsidDel="00000000" w:rsidP="00000000" w:rsidRDefault="00000000" w:rsidRPr="00000000" w14:paraId="00000054">
      <w:pPr>
        <w:spacing w:after="30" w:lineRule="auto"/>
        <w:rPr/>
      </w:pPr>
      <w:r w:rsidDel="00000000" w:rsidR="00000000" w:rsidRPr="00000000">
        <w:rPr>
          <w:sz w:val="18"/>
          <w:szCs w:val="18"/>
          <w:rtl w:val="0"/>
        </w:rPr>
        <w:t xml:space="preserve">Creating and strengthening Student Affairs structures | Student communication and escalation mechanisms | Coordination between students and leadership | Building sustainable systems, processes and documentation</w:t>
      </w:r>
      <w:r w:rsidDel="00000000" w:rsidR="00000000" w:rsidRPr="00000000">
        <w:rPr>
          <w:rtl w:val="0"/>
        </w:rPr>
      </w:r>
    </w:p>
    <w:p w:rsidR="00000000" w:rsidDel="00000000" w:rsidP="00000000" w:rsidRDefault="00000000" w:rsidRPr="00000000" w14:paraId="00000055">
      <w:pPr>
        <w:spacing w:after="10" w:before="40" w:lineRule="auto"/>
        <w:rPr/>
      </w:pPr>
      <w:r w:rsidDel="00000000" w:rsidR="00000000" w:rsidRPr="00000000">
        <w:rPr>
          <w:b w:val="1"/>
          <w:bCs w:val="1"/>
          <w:sz w:val="20"/>
          <w:szCs w:val="20"/>
          <w:rtl w:val="0"/>
        </w:rPr>
        <w:t xml:space="preserve">Student Life, Clubs &amp; Campus Engagement</w:t>
      </w:r>
      <w:r w:rsidDel="00000000" w:rsidR="00000000" w:rsidRPr="00000000">
        <w:rPr>
          <w:rtl w:val="0"/>
        </w:rPr>
      </w:r>
    </w:p>
    <w:p w:rsidR="00000000" w:rsidDel="00000000" w:rsidP="00000000" w:rsidRDefault="00000000" w:rsidRPr="00000000" w14:paraId="00000056">
      <w:pPr>
        <w:spacing w:after="30" w:lineRule="auto"/>
        <w:rPr/>
      </w:pPr>
      <w:r w:rsidDel="00000000" w:rsidR="00000000" w:rsidRPr="00000000">
        <w:rPr>
          <w:sz w:val="18"/>
          <w:szCs w:val="18"/>
          <w:rtl w:val="0"/>
        </w:rPr>
        <w:t xml:space="preserve">Student clubs and societies | Cultural and literary engagement | Sports and fitness | Student-led initiatives | Building an active, participative and responsible campus culture</w:t>
      </w:r>
      <w:r w:rsidDel="00000000" w:rsidR="00000000" w:rsidRPr="00000000">
        <w:rPr>
          <w:rtl w:val="0"/>
        </w:rPr>
      </w:r>
    </w:p>
    <w:p w:rsidR="00000000" w:rsidDel="00000000" w:rsidP="00000000" w:rsidRDefault="00000000" w:rsidRPr="00000000" w14:paraId="00000057">
      <w:pPr>
        <w:spacing w:after="10" w:before="40" w:lineRule="auto"/>
        <w:rPr/>
      </w:pPr>
      <w:r w:rsidDel="00000000" w:rsidR="00000000" w:rsidRPr="00000000">
        <w:rPr>
          <w:b w:val="1"/>
          <w:bCs w:val="1"/>
          <w:sz w:val="20"/>
          <w:szCs w:val="20"/>
          <w:rtl w:val="0"/>
        </w:rPr>
        <w:t xml:space="preserve">Orientation &amp; Student Transition Programmes</w:t>
      </w:r>
      <w:r w:rsidDel="00000000" w:rsidR="00000000" w:rsidRPr="00000000">
        <w:rPr>
          <w:rtl w:val="0"/>
        </w:rPr>
      </w:r>
    </w:p>
    <w:p w:rsidR="00000000" w:rsidDel="00000000" w:rsidP="00000000" w:rsidRDefault="00000000" w:rsidRPr="00000000" w14:paraId="00000058">
      <w:pPr>
        <w:spacing w:after="30" w:lineRule="auto"/>
        <w:rPr/>
      </w:pPr>
      <w:r w:rsidDel="00000000" w:rsidR="00000000" w:rsidRPr="00000000">
        <w:rPr>
          <w:sz w:val="18"/>
          <w:szCs w:val="18"/>
          <w:rtl w:val="0"/>
        </w:rPr>
        <w:t xml:space="preserve">Large-scale orientation and induction design | New-student integration | Parent interaction | Student volunteer mobilisation | Cross-functional execution | Led the 2026 orientation for 600+ incoming students with 170+ student leaders and volunteers</w:t>
      </w:r>
      <w:r w:rsidDel="00000000" w:rsidR="00000000" w:rsidRPr="00000000">
        <w:rPr>
          <w:rtl w:val="0"/>
        </w:rPr>
      </w:r>
    </w:p>
    <w:p w:rsidR="00000000" w:rsidDel="00000000" w:rsidP="00000000" w:rsidRDefault="00000000" w:rsidRPr="00000000" w14:paraId="00000059">
      <w:pPr>
        <w:spacing w:after="10" w:before="40" w:lineRule="auto"/>
        <w:rPr/>
      </w:pPr>
      <w:r w:rsidDel="00000000" w:rsidR="00000000" w:rsidRPr="00000000">
        <w:rPr>
          <w:b w:val="1"/>
          <w:bCs w:val="1"/>
          <w:sz w:val="20"/>
          <w:szCs w:val="20"/>
          <w:rtl w:val="0"/>
        </w:rPr>
        <w:t xml:space="preserve">Major Events &amp; Institutional Programmes</w:t>
      </w:r>
      <w:r w:rsidDel="00000000" w:rsidR="00000000" w:rsidRPr="00000000">
        <w:rPr>
          <w:rtl w:val="0"/>
        </w:rPr>
      </w:r>
    </w:p>
    <w:p w:rsidR="00000000" w:rsidDel="00000000" w:rsidP="00000000" w:rsidRDefault="00000000" w:rsidRPr="00000000" w14:paraId="0000005A">
      <w:pPr>
        <w:spacing w:after="30" w:lineRule="auto"/>
        <w:rPr/>
      </w:pPr>
      <w:r w:rsidDel="00000000" w:rsidR="00000000" w:rsidRPr="00000000">
        <w:rPr>
          <w:sz w:val="18"/>
          <w:szCs w:val="18"/>
          <w:rtl w:val="0"/>
        </w:rPr>
        <w:t xml:space="preserve">Cultural festivals | Sports events | Hackathons | AARAMBH | Sabrang | Spardha | Hack-JKLU | Convocation support | Senior Executive Management Development Programmes | Guest and stakeholder coordination</w:t>
      </w:r>
      <w:r w:rsidDel="00000000" w:rsidR="00000000" w:rsidRPr="00000000">
        <w:rPr>
          <w:rtl w:val="0"/>
        </w:rPr>
      </w:r>
    </w:p>
    <w:p w:rsidR="00000000" w:rsidDel="00000000" w:rsidP="00000000" w:rsidRDefault="00000000" w:rsidRPr="00000000" w14:paraId="0000005B">
      <w:pPr>
        <w:spacing w:after="10" w:before="40" w:lineRule="auto"/>
        <w:rPr/>
      </w:pPr>
      <w:r w:rsidDel="00000000" w:rsidR="00000000" w:rsidRPr="00000000">
        <w:rPr>
          <w:b w:val="1"/>
          <w:bCs w:val="1"/>
          <w:sz w:val="20"/>
          <w:szCs w:val="20"/>
          <w:rtl w:val="0"/>
        </w:rPr>
        <w:t xml:space="preserve">Student Leadership &amp; Student Council</w:t>
      </w:r>
      <w:r w:rsidDel="00000000" w:rsidR="00000000" w:rsidRPr="00000000">
        <w:rPr>
          <w:rtl w:val="0"/>
        </w:rPr>
      </w:r>
    </w:p>
    <w:p w:rsidR="00000000" w:rsidDel="00000000" w:rsidP="00000000" w:rsidRDefault="00000000" w:rsidRPr="00000000" w14:paraId="0000005C">
      <w:pPr>
        <w:spacing w:after="30" w:lineRule="auto"/>
        <w:rPr/>
      </w:pPr>
      <w:r w:rsidDel="00000000" w:rsidR="00000000" w:rsidRPr="00000000">
        <w:rPr>
          <w:sz w:val="18"/>
          <w:szCs w:val="18"/>
          <w:rtl w:val="0"/>
        </w:rPr>
        <w:t xml:space="preserve">Student Council formation and engagement | Selection/election processes | Leadership structures | Responsibility, ownership and accountability | Mentoring student representatives</w:t>
      </w:r>
      <w:r w:rsidDel="00000000" w:rsidR="00000000" w:rsidRPr="00000000">
        <w:rPr>
          <w:rtl w:val="0"/>
        </w:rPr>
      </w:r>
    </w:p>
    <w:p w:rsidR="00000000" w:rsidDel="00000000" w:rsidP="00000000" w:rsidRDefault="00000000" w:rsidRPr="00000000" w14:paraId="0000005D">
      <w:pPr>
        <w:spacing w:after="10" w:before="40" w:lineRule="auto"/>
        <w:rPr/>
      </w:pPr>
      <w:r w:rsidDel="00000000" w:rsidR="00000000" w:rsidRPr="00000000">
        <w:rPr>
          <w:b w:val="1"/>
          <w:bCs w:val="1"/>
          <w:sz w:val="20"/>
          <w:szCs w:val="20"/>
          <w:rtl w:val="0"/>
        </w:rPr>
        <w:t xml:space="preserve">Residential Life, Hostel &amp; Mess Operations</w:t>
      </w:r>
      <w:r w:rsidDel="00000000" w:rsidR="00000000" w:rsidRPr="00000000">
        <w:rPr>
          <w:rtl w:val="0"/>
        </w:rPr>
      </w:r>
    </w:p>
    <w:p w:rsidR="00000000" w:rsidDel="00000000" w:rsidP="00000000" w:rsidRDefault="00000000" w:rsidRPr="00000000" w14:paraId="0000005E">
      <w:pPr>
        <w:spacing w:after="30" w:lineRule="auto"/>
        <w:rPr/>
      </w:pPr>
      <w:r w:rsidDel="00000000" w:rsidR="00000000" w:rsidRPr="00000000">
        <w:rPr>
          <w:sz w:val="18"/>
          <w:szCs w:val="18"/>
          <w:rtl w:val="0"/>
        </w:rPr>
        <w:t xml:space="preserve">Hostel-management systems | Mess operations | Student residential concerns | Coordination with wardens and administration | Feedback, escalation, service follow-up and resolution</w:t>
      </w:r>
      <w:r w:rsidDel="00000000" w:rsidR="00000000" w:rsidRPr="00000000">
        <w:rPr>
          <w:rtl w:val="0"/>
        </w:rPr>
      </w:r>
    </w:p>
    <w:p w:rsidR="00000000" w:rsidDel="00000000" w:rsidP="00000000" w:rsidRDefault="00000000" w:rsidRPr="00000000" w14:paraId="0000005F">
      <w:pPr>
        <w:spacing w:after="10" w:before="40" w:lineRule="auto"/>
        <w:rPr/>
      </w:pPr>
      <w:r w:rsidDel="00000000" w:rsidR="00000000" w:rsidRPr="00000000">
        <w:rPr>
          <w:b w:val="1"/>
          <w:bCs w:val="1"/>
          <w:sz w:val="20"/>
          <w:szCs w:val="20"/>
          <w:rtl w:val="0"/>
        </w:rPr>
        <w:t xml:space="preserve">Regulatory Compliance &amp; Institutional Implementation</w:t>
      </w:r>
      <w:r w:rsidDel="00000000" w:rsidR="00000000" w:rsidRPr="00000000">
        <w:rPr>
          <w:rtl w:val="0"/>
        </w:rPr>
      </w:r>
    </w:p>
    <w:p w:rsidR="00000000" w:rsidDel="00000000" w:rsidP="00000000" w:rsidRDefault="00000000" w:rsidRPr="00000000" w14:paraId="00000060">
      <w:pPr>
        <w:spacing w:after="30" w:lineRule="auto"/>
        <w:rPr/>
      </w:pPr>
      <w:r w:rsidDel="00000000" w:rsidR="00000000" w:rsidRPr="00000000">
        <w:rPr>
          <w:sz w:val="18"/>
          <w:szCs w:val="18"/>
          <w:rtl w:val="0"/>
        </w:rPr>
        <w:t xml:space="preserve">Implementation of student-related UGC guidelines, Rajasthan Government notifications and institutional directives | Anti-ragging compliance | Yoga Day and other mandated initiatives | Cross-department execution | Completion reporting to leadership</w:t>
      </w:r>
      <w:r w:rsidDel="00000000" w:rsidR="00000000" w:rsidRPr="00000000">
        <w:rPr>
          <w:rtl w:val="0"/>
        </w:rPr>
      </w:r>
    </w:p>
    <w:p w:rsidR="00000000" w:rsidDel="00000000" w:rsidP="00000000" w:rsidRDefault="00000000" w:rsidRPr="00000000" w14:paraId="00000061">
      <w:pPr>
        <w:spacing w:after="10" w:before="40" w:lineRule="auto"/>
        <w:rPr/>
      </w:pPr>
      <w:r w:rsidDel="00000000" w:rsidR="00000000" w:rsidRPr="00000000">
        <w:rPr>
          <w:b w:val="1"/>
          <w:bCs w:val="1"/>
          <w:sz w:val="20"/>
          <w:szCs w:val="20"/>
          <w:rtl w:val="0"/>
        </w:rPr>
        <w:t xml:space="preserve">Campus Policies, Processes &amp; Documentation</w:t>
      </w:r>
      <w:r w:rsidDel="00000000" w:rsidR="00000000" w:rsidRPr="00000000">
        <w:rPr>
          <w:rtl w:val="0"/>
        </w:rPr>
      </w:r>
    </w:p>
    <w:p w:rsidR="00000000" w:rsidDel="00000000" w:rsidP="00000000" w:rsidRDefault="00000000" w:rsidRPr="00000000" w14:paraId="00000062">
      <w:pPr>
        <w:spacing w:after="30" w:lineRule="auto"/>
        <w:rPr/>
      </w:pPr>
      <w:r w:rsidDel="00000000" w:rsidR="00000000" w:rsidRPr="00000000">
        <w:rPr>
          <w:sz w:val="18"/>
          <w:szCs w:val="18"/>
          <w:rtl w:val="0"/>
        </w:rPr>
        <w:t xml:space="preserve">Student-facing policies | Guidelines and SOPs | Conduct and discipline processes | Grievance interface | Campus governance | Safety-related processes | Institutional documentation</w:t>
      </w:r>
      <w:r w:rsidDel="00000000" w:rsidR="00000000" w:rsidRPr="00000000">
        <w:rPr>
          <w:rtl w:val="0"/>
        </w:rPr>
      </w:r>
    </w:p>
    <w:p w:rsidR="00000000" w:rsidDel="00000000" w:rsidP="00000000" w:rsidRDefault="00000000" w:rsidRPr="00000000" w14:paraId="00000063">
      <w:pPr>
        <w:spacing w:after="10" w:before="40" w:lineRule="auto"/>
        <w:rPr/>
      </w:pPr>
      <w:r w:rsidDel="00000000" w:rsidR="00000000" w:rsidRPr="00000000">
        <w:rPr>
          <w:b w:val="1"/>
          <w:bCs w:val="1"/>
          <w:sz w:val="20"/>
          <w:szCs w:val="20"/>
          <w:rtl w:val="0"/>
        </w:rPr>
        <w:t xml:space="preserve">Annual Planning, Budget &amp; Accreditation Readiness</w:t>
      </w:r>
      <w:r w:rsidDel="00000000" w:rsidR="00000000" w:rsidRPr="00000000">
        <w:rPr>
          <w:rtl w:val="0"/>
        </w:rPr>
      </w:r>
    </w:p>
    <w:p w:rsidR="00000000" w:rsidDel="00000000" w:rsidP="00000000" w:rsidRDefault="00000000" w:rsidRPr="00000000" w14:paraId="00000064">
      <w:pPr>
        <w:spacing w:after="30" w:lineRule="auto"/>
        <w:rPr/>
      </w:pPr>
      <w:r w:rsidDel="00000000" w:rsidR="00000000" w:rsidRPr="00000000">
        <w:rPr>
          <w:sz w:val="18"/>
          <w:szCs w:val="18"/>
          <w:rtl w:val="0"/>
        </w:rPr>
        <w:t xml:space="preserve">Annual Student Affairs planning and budgeting | Prioritisation and approvals | Monitoring requirements | NAAC evidence and record maintenance | Reports, approvals, photographs, participation records and supporting documentation</w:t>
      </w:r>
      <w:r w:rsidDel="00000000" w:rsidR="00000000" w:rsidRPr="00000000">
        <w:rPr>
          <w:rtl w:val="0"/>
        </w:rPr>
      </w:r>
    </w:p>
    <w:p w:rsidR="00000000" w:rsidDel="00000000" w:rsidP="00000000" w:rsidRDefault="00000000" w:rsidRPr="00000000" w14:paraId="00000065">
      <w:pPr>
        <w:spacing w:after="10" w:before="40" w:lineRule="auto"/>
        <w:rPr/>
      </w:pPr>
      <w:r w:rsidDel="00000000" w:rsidR="00000000" w:rsidRPr="00000000">
        <w:rPr>
          <w:b w:val="1"/>
          <w:bCs w:val="1"/>
          <w:sz w:val="20"/>
          <w:szCs w:val="20"/>
          <w:rtl w:val="0"/>
        </w:rPr>
        <w:t xml:space="preserve">Team Leadership &amp; Cross-Functional Execution</w:t>
      </w:r>
      <w:r w:rsidDel="00000000" w:rsidR="00000000" w:rsidRPr="00000000">
        <w:rPr>
          <w:rtl w:val="0"/>
        </w:rPr>
      </w:r>
    </w:p>
    <w:p w:rsidR="00000000" w:rsidDel="00000000" w:rsidP="00000000" w:rsidRDefault="00000000" w:rsidRPr="00000000" w14:paraId="00000066">
      <w:pPr>
        <w:spacing w:after="30" w:lineRule="auto"/>
        <w:rPr/>
      </w:pPr>
      <w:r w:rsidDel="00000000" w:rsidR="00000000" w:rsidRPr="00000000">
        <w:rPr>
          <w:sz w:val="18"/>
          <w:szCs w:val="18"/>
          <w:rtl w:val="0"/>
        </w:rPr>
        <w:t xml:space="preserve">Direct leadership of Student Affairs personnel including Executive - Student Affairs, Sports Officer, Gym Instructor and Office Assistant | Getting work executed through Administration, Estate, Security, Facilities, IT and other institutional teams</w:t>
      </w:r>
      <w:r w:rsidDel="00000000" w:rsidR="00000000" w:rsidRPr="00000000">
        <w:rPr>
          <w:rtl w:val="0"/>
        </w:rPr>
      </w:r>
    </w:p>
    <w:p w:rsidR="00000000" w:rsidDel="00000000" w:rsidP="00000000" w:rsidRDefault="00000000" w:rsidRPr="00000000" w14:paraId="00000067">
      <w:pPr>
        <w:spacing w:after="10" w:before="40" w:lineRule="auto"/>
        <w:rPr/>
      </w:pPr>
      <w:r w:rsidDel="00000000" w:rsidR="00000000" w:rsidRPr="00000000">
        <w:rPr>
          <w:b w:val="1"/>
          <w:bCs w:val="1"/>
          <w:sz w:val="20"/>
          <w:szCs w:val="20"/>
          <w:rtl w:val="0"/>
        </w:rPr>
        <w:t xml:space="preserve">Transport, Vendors &amp; Campus Operations</w:t>
      </w:r>
      <w:r w:rsidDel="00000000" w:rsidR="00000000" w:rsidRPr="00000000">
        <w:rPr>
          <w:rtl w:val="0"/>
        </w:rPr>
      </w:r>
    </w:p>
    <w:p w:rsidR="00000000" w:rsidDel="00000000" w:rsidP="00000000" w:rsidRDefault="00000000" w:rsidRPr="00000000" w14:paraId="00000068">
      <w:pPr>
        <w:spacing w:after="30" w:lineRule="auto"/>
        <w:rPr/>
      </w:pPr>
      <w:r w:rsidDel="00000000" w:rsidR="00000000" w:rsidRPr="00000000">
        <w:rPr>
          <w:sz w:val="18"/>
          <w:szCs w:val="18"/>
          <w:rtl w:val="0"/>
        </w:rPr>
        <w:t xml:space="preserve">University transport management | Route and service coordination | Student transport concerns | Vendor management | Operational problem-solving | Cross-functional coordination</w:t>
      </w:r>
      <w:r w:rsidDel="00000000" w:rsidR="00000000" w:rsidRPr="00000000">
        <w:rPr>
          <w:rtl w:val="0"/>
        </w:rPr>
      </w:r>
    </w:p>
    <w:p w:rsidR="00000000" w:rsidDel="00000000" w:rsidP="00000000" w:rsidRDefault="00000000" w:rsidRPr="00000000" w14:paraId="00000069">
      <w:pPr>
        <w:spacing w:after="10" w:before="40" w:lineRule="auto"/>
        <w:rPr/>
      </w:pPr>
      <w:r w:rsidDel="00000000" w:rsidR="00000000" w:rsidRPr="00000000">
        <w:rPr>
          <w:b w:val="1"/>
          <w:bCs w:val="1"/>
          <w:sz w:val="20"/>
          <w:szCs w:val="20"/>
          <w:rtl w:val="0"/>
        </w:rPr>
        <w:t xml:space="preserve">Institutional Communication &amp; Media Visibility</w:t>
      </w:r>
      <w:r w:rsidDel="00000000" w:rsidR="00000000" w:rsidRPr="00000000">
        <w:rPr>
          <w:rtl w:val="0"/>
        </w:rPr>
      </w:r>
    </w:p>
    <w:p w:rsidR="00000000" w:rsidDel="00000000" w:rsidP="00000000" w:rsidRDefault="00000000" w:rsidRPr="00000000" w14:paraId="0000006A">
      <w:pPr>
        <w:spacing w:after="30" w:lineRule="auto"/>
        <w:rPr/>
      </w:pPr>
      <w:r w:rsidDel="00000000" w:rsidR="00000000" w:rsidRPr="00000000">
        <w:rPr>
          <w:sz w:val="18"/>
          <w:szCs w:val="18"/>
          <w:rtl w:val="0"/>
        </w:rPr>
        <w:t xml:space="preserve">Regular visibility of student achievements, programmes and campus initiatives | Coordination of information, photographs and supporting material for institutional communication and media coverage</w:t>
      </w:r>
      <w:r w:rsidDel="00000000" w:rsidR="00000000" w:rsidRPr="00000000">
        <w:rPr>
          <w:rtl w:val="0"/>
        </w:rPr>
      </w:r>
    </w:p>
    <w:p w:rsidR="00000000" w:rsidDel="00000000" w:rsidP="00000000" w:rsidRDefault="00000000" w:rsidRPr="00000000" w14:paraId="0000006B">
      <w:pPr>
        <w:spacing w:after="10" w:before="40" w:lineRule="auto"/>
        <w:rPr/>
      </w:pPr>
      <w:r w:rsidDel="00000000" w:rsidR="00000000" w:rsidRPr="00000000">
        <w:rPr>
          <w:b w:val="1"/>
          <w:bCs w:val="1"/>
          <w:sz w:val="20"/>
          <w:szCs w:val="20"/>
          <w:rtl w:val="0"/>
        </w:rPr>
        <w:t xml:space="preserve">Industry, Professional &amp; External Engagement</w:t>
      </w:r>
      <w:r w:rsidDel="00000000" w:rsidR="00000000" w:rsidRPr="00000000">
        <w:rPr>
          <w:rtl w:val="0"/>
        </w:rPr>
      </w:r>
    </w:p>
    <w:p w:rsidR="00000000" w:rsidDel="00000000" w:rsidP="00000000" w:rsidRDefault="00000000" w:rsidRPr="00000000" w14:paraId="0000006C">
      <w:pPr>
        <w:spacing w:after="30" w:lineRule="auto"/>
        <w:rPr/>
      </w:pPr>
      <w:r w:rsidDel="00000000" w:rsidR="00000000" w:rsidRPr="00000000">
        <w:rPr>
          <w:sz w:val="18"/>
          <w:szCs w:val="18"/>
          <w:rtl w:val="0"/>
        </w:rPr>
        <w:t xml:space="preserve">Corporate and professional networks | External speakers and experts | Industry interface | Exposure opportunities | Partnerships and relationship building | Connecting institutional needs with external resources</w:t>
      </w:r>
      <w:r w:rsidDel="00000000" w:rsidR="00000000" w:rsidRPr="00000000">
        <w:rPr>
          <w:rtl w:val="0"/>
        </w:rPr>
      </w:r>
    </w:p>
    <w:p w:rsidR="00000000" w:rsidDel="00000000" w:rsidP="00000000" w:rsidRDefault="00000000" w:rsidRPr="00000000" w14:paraId="0000006D">
      <w:pPr>
        <w:pBdr>
          <w:bottom w:color="808080" w:space="1" w:sz="6" w:val="single"/>
        </w:pBdr>
        <w:spacing w:before="100" w:lineRule="auto"/>
        <w:rPr/>
      </w:pPr>
      <w:r w:rsidDel="00000000" w:rsidR="00000000" w:rsidRPr="00000000">
        <w:rPr>
          <w:b w:val="1"/>
          <w:bCs w:val="1"/>
          <w:sz w:val="25"/>
          <w:szCs w:val="25"/>
          <w:rtl w:val="0"/>
        </w:rPr>
        <w:t xml:space="preserve">EDUCATION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B.Sc. – Biology</w:t>
      </w:r>
    </w:p>
    <w:p w:rsidR="00000000" w:rsidDel="00000000" w:rsidP="00000000" w:rsidRDefault="00000000" w:rsidRPr="00000000" w14:paraId="0000006F">
      <w:pPr>
        <w:pBdr>
          <w:bottom w:color="808080" w:space="1" w:sz="6" w:val="single"/>
        </w:pBdr>
        <w:spacing w:before="100" w:lineRule="auto"/>
        <w:rPr/>
      </w:pPr>
      <w:r w:rsidDel="00000000" w:rsidR="00000000" w:rsidRPr="00000000">
        <w:rPr>
          <w:b w:val="1"/>
          <w:bCs w:val="1"/>
          <w:sz w:val="25"/>
          <w:szCs w:val="25"/>
          <w:rtl w:val="0"/>
        </w:rPr>
        <w:t xml:space="preserve">PROFESSIONAL INTEREST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Selective institutional associations and advisory engagements where my experience can add value to student mentoring, development, exposure and life readiness while allowing sustained, meaningful engagement with young people.</w:t>
      </w:r>
    </w:p>
    <w:p w:rsidR="00000000" w:rsidDel="00000000" w:rsidP="00000000" w:rsidRDefault="00000000" w:rsidRPr="00000000" w14:paraId="00000071">
      <w:pPr>
        <w:spacing w:after="20" w:lineRule="auto"/>
        <w:jc w:val="center"/>
        <w:rPr/>
      </w:pPr>
      <w:r w:rsidDel="00000000" w:rsidR="00000000" w:rsidRPr="00000000">
        <w:rPr>
          <w:b w:val="1"/>
          <w:bCs w:val="1"/>
          <w:sz w:val="22"/>
          <w:szCs w:val="22"/>
          <w:rtl w:val="0"/>
        </w:rPr>
        <w:t xml:space="preserve">DEEPAK SOGANI</w:t>
      </w:r>
      <w:r w:rsidDel="00000000" w:rsidR="00000000" w:rsidRPr="00000000">
        <w:rPr>
          <w:rtl w:val="0"/>
        </w:rPr>
      </w:r>
    </w:p>
    <w:p w:rsidR="00000000" w:rsidDel="00000000" w:rsidP="00000000" w:rsidRDefault="00000000" w:rsidRPr="00000000" w14:paraId="00000072">
      <w:pPr>
        <w:spacing w:after="20" w:lineRule="auto"/>
        <w:jc w:val="center"/>
        <w:rPr/>
      </w:pPr>
      <w:r w:rsidDel="00000000" w:rsidR="00000000" w:rsidRPr="00000000">
        <w:rPr>
          <w:i w:val="1"/>
          <w:iCs w:val="1"/>
          <w:sz w:val="20"/>
          <w:szCs w:val="20"/>
          <w:rtl w:val="0"/>
        </w:rPr>
        <w:t xml:space="preserve">Mentoring Young Minds | Preparing Them for Life Beyond the Classroom</w:t>
      </w:r>
      <w:r w:rsidDel="00000000" w:rsidR="00000000" w:rsidRPr="00000000">
        <w:rPr>
          <w:rtl w:val="0"/>
        </w:rPr>
      </w:r>
    </w:p>
    <w:p w:rsidR="00000000" w:rsidDel="00000000" w:rsidP="00000000" w:rsidRDefault="00000000" w:rsidRPr="00000000" w14:paraId="00000073">
      <w:pPr>
        <w:jc w:val="center"/>
        <w:rPr/>
      </w:pPr>
      <w:r w:rsidDel="00000000" w:rsidR="00000000" w:rsidRPr="00000000">
        <w:rPr>
          <w:sz w:val="19"/>
          <w:szCs w:val="19"/>
          <w:rtl w:val="0"/>
        </w:rPr>
        <w:t xml:space="preserve">+91 9314072153 | deepaksogani18@gmail.com | linkedin.com/in/deepak-sogani</w:t>
      </w:r>
      <w:r w:rsidDel="00000000" w:rsidR="00000000" w:rsidRPr="00000000">
        <w:rPr>
          <w:rtl w:val="0"/>
        </w:rPr>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