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8042" w14:textId="28ACC900" w:rsidR="00DF1BAD" w:rsidRPr="00EB1016" w:rsidRDefault="00953844" w:rsidP="00D8496E">
      <w:pPr>
        <w:spacing w:before="120" w:after="60"/>
        <w:jc w:val="center"/>
      </w:pPr>
      <w:r w:rsidRPr="00EB1016">
        <w:rPr>
          <w:b/>
        </w:rPr>
        <w:t>C</w:t>
      </w:r>
      <w:r w:rsidR="006A0A71" w:rsidRPr="00EB1016">
        <w:rPr>
          <w:b/>
        </w:rPr>
        <w:t>HECK</w:t>
      </w:r>
      <w:r w:rsidRPr="00EB1016">
        <w:rPr>
          <w:b/>
        </w:rPr>
        <w:t xml:space="preserve"> FOLLOWING WITHIN 12 HOURS PRIOR DEPARTURE FROM A PORT</w:t>
      </w:r>
      <w:r w:rsidR="00F6181D">
        <w:rPr>
          <w:b/>
        </w:rPr>
        <w:t xml:space="preserve"> (SOLAS </w:t>
      </w:r>
      <w:r w:rsidR="00940E8D">
        <w:rPr>
          <w:b/>
        </w:rPr>
        <w:t>C</w:t>
      </w:r>
      <w:r w:rsidR="00F6181D">
        <w:rPr>
          <w:b/>
        </w:rPr>
        <w:t>h</w:t>
      </w:r>
      <w:r w:rsidR="00274EDB">
        <w:rPr>
          <w:b/>
        </w:rPr>
        <w:t>.</w:t>
      </w:r>
      <w:r w:rsidR="00F6181D">
        <w:rPr>
          <w:b/>
        </w:rPr>
        <w:t xml:space="preserve"> V / Reg</w:t>
      </w:r>
      <w:r w:rsidR="00274EDB">
        <w:rPr>
          <w:b/>
        </w:rPr>
        <w:t>.</w:t>
      </w:r>
      <w:r w:rsidR="00F6181D">
        <w:rPr>
          <w:b/>
        </w:rPr>
        <w:t xml:space="preserve"> 26)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9"/>
        <w:gridCol w:w="9075"/>
      </w:tblGrid>
      <w:tr w:rsidR="004F41F1" w:rsidRPr="00EB1016" w14:paraId="1B8423AC" w14:textId="327C2CE6" w:rsidTr="004F41F1">
        <w:trPr>
          <w:tblHeader/>
        </w:trPr>
        <w:tc>
          <w:tcPr>
            <w:tcW w:w="9634" w:type="dxa"/>
            <w:gridSpan w:val="2"/>
            <w:shd w:val="clear" w:color="auto" w:fill="DFF8FF"/>
          </w:tcPr>
          <w:p w14:paraId="5D514DB3" w14:textId="04702899" w:rsidR="004F41F1" w:rsidRPr="00EB1016" w:rsidRDefault="004F41F1" w:rsidP="00940E8D">
            <w:pPr>
              <w:pStyle w:val="NoSpacing"/>
              <w:spacing w:after="40"/>
              <w:jc w:val="left"/>
              <w:rPr>
                <w:b/>
              </w:rPr>
            </w:pPr>
            <w:r w:rsidRPr="00EB1016">
              <w:rPr>
                <w:b/>
              </w:rPr>
              <w:t xml:space="preserve">A. </w:t>
            </w:r>
            <w:r>
              <w:rPr>
                <w:b/>
              </w:rPr>
              <w:t>NAVIGATION OFFICER</w:t>
            </w:r>
          </w:p>
        </w:tc>
      </w:tr>
      <w:tr w:rsidR="004F41F1" w:rsidRPr="00EB1016" w14:paraId="201FDCB3" w14:textId="25BA2873" w:rsidTr="004F41F1">
        <w:tc>
          <w:tcPr>
            <w:tcW w:w="559" w:type="dxa"/>
            <w:vAlign w:val="center"/>
          </w:tcPr>
          <w:p w14:paraId="2E2DFC88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353DC90B" w14:textId="5DD23711" w:rsidR="004F41F1" w:rsidRPr="00EB1016" w:rsidRDefault="004F41F1" w:rsidP="00940E8D">
            <w:pPr>
              <w:pStyle w:val="NoSpacing"/>
              <w:spacing w:after="40"/>
            </w:pPr>
            <w:r>
              <w:t>Bridge r</w:t>
            </w:r>
            <w:r w:rsidRPr="00EB1016">
              <w:t>emote steering control systems</w:t>
            </w:r>
          </w:p>
        </w:tc>
      </w:tr>
      <w:tr w:rsidR="004F41F1" w:rsidRPr="00EB1016" w14:paraId="3A569268" w14:textId="52578E47" w:rsidTr="004F41F1">
        <w:tc>
          <w:tcPr>
            <w:tcW w:w="559" w:type="dxa"/>
            <w:vAlign w:val="center"/>
          </w:tcPr>
          <w:p w14:paraId="016282FE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3B47F416" w14:textId="22C73635" w:rsidR="004F41F1" w:rsidRPr="00EB1016" w:rsidRDefault="004F41F1" w:rsidP="00940E8D">
            <w:pPr>
              <w:pStyle w:val="NoSpacing"/>
              <w:spacing w:after="40"/>
            </w:pPr>
            <w:r w:rsidRPr="00EB1016">
              <w:t>Steering position</w:t>
            </w:r>
            <w:r>
              <w:t>s</w:t>
            </w:r>
            <w:r w:rsidRPr="00EB1016">
              <w:t xml:space="preserve"> on the bridge</w:t>
            </w:r>
            <w:r w:rsidRPr="00EB1016" w:rsidDel="00342E8D">
              <w:t xml:space="preserve"> </w:t>
            </w:r>
          </w:p>
        </w:tc>
      </w:tr>
      <w:tr w:rsidR="004F41F1" w:rsidRPr="00EB1016" w14:paraId="673872CF" w14:textId="2CAA75B2" w:rsidTr="004F41F1">
        <w:tc>
          <w:tcPr>
            <w:tcW w:w="559" w:type="dxa"/>
            <w:vAlign w:val="center"/>
          </w:tcPr>
          <w:p w14:paraId="50E3FDB4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5588D5EE" w14:textId="149193C8" w:rsidR="004F41F1" w:rsidRPr="00EB1016" w:rsidRDefault="004F41F1" w:rsidP="00940E8D">
            <w:pPr>
              <w:pStyle w:val="NoSpacing"/>
              <w:spacing w:after="40"/>
            </w:pPr>
            <w:r>
              <w:t>Steering gear power units change-over</w:t>
            </w:r>
          </w:p>
        </w:tc>
      </w:tr>
      <w:tr w:rsidR="004F41F1" w:rsidRPr="00EB1016" w14:paraId="48AC5D48" w14:textId="0A93FD2E" w:rsidTr="004F41F1">
        <w:tc>
          <w:tcPr>
            <w:tcW w:w="559" w:type="dxa"/>
            <w:vAlign w:val="center"/>
          </w:tcPr>
          <w:p w14:paraId="44D6FBA1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06802A74" w14:textId="017B88C8" w:rsidR="004F41F1" w:rsidRPr="00EB1016" w:rsidRDefault="004F41F1" w:rsidP="00940E8D">
            <w:pPr>
              <w:pStyle w:val="NoSpacing"/>
              <w:spacing w:after="40"/>
            </w:pPr>
            <w:r>
              <w:t>Steering gear power unit failure alarms (alarm panel)</w:t>
            </w:r>
          </w:p>
        </w:tc>
      </w:tr>
      <w:tr w:rsidR="004F41F1" w:rsidRPr="00EB1016" w14:paraId="34C265E3" w14:textId="2AC2F6DF" w:rsidTr="004F41F1">
        <w:tc>
          <w:tcPr>
            <w:tcW w:w="559" w:type="dxa"/>
            <w:vAlign w:val="center"/>
          </w:tcPr>
          <w:p w14:paraId="263B7B1F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52EF17D9" w14:textId="387329D4" w:rsidR="004F41F1" w:rsidRPr="00EB1016" w:rsidRDefault="004F41F1" w:rsidP="00940E8D">
            <w:pPr>
              <w:pStyle w:val="NoSpacing"/>
              <w:spacing w:after="40"/>
            </w:pPr>
            <w:r w:rsidRPr="00EB1016">
              <w:t>Helm and rudder angle indicators</w:t>
            </w:r>
          </w:p>
        </w:tc>
      </w:tr>
      <w:tr w:rsidR="004F41F1" w:rsidRPr="00EB1016" w14:paraId="47DC3FD4" w14:textId="652A1DD9" w:rsidTr="004F41F1">
        <w:tc>
          <w:tcPr>
            <w:tcW w:w="559" w:type="dxa"/>
            <w:vAlign w:val="center"/>
          </w:tcPr>
          <w:p w14:paraId="20CB8B56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3BAD2A40" w14:textId="35188AD3" w:rsidR="004F41F1" w:rsidRPr="00EB1016" w:rsidRDefault="004F41F1" w:rsidP="00940E8D">
            <w:pPr>
              <w:pStyle w:val="NoSpacing"/>
              <w:spacing w:after="40"/>
            </w:pPr>
            <w:r w:rsidRPr="00EB1016">
              <w:t>Rudder angle indicators in relation to actual rudder position</w:t>
            </w:r>
          </w:p>
        </w:tc>
      </w:tr>
      <w:tr w:rsidR="004F41F1" w:rsidRPr="00EB1016" w14:paraId="3104E4A8" w14:textId="6398CEE8" w:rsidTr="004F41F1">
        <w:tc>
          <w:tcPr>
            <w:tcW w:w="559" w:type="dxa"/>
            <w:vAlign w:val="center"/>
          </w:tcPr>
          <w:p w14:paraId="678974E4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1F56369B" w14:textId="07A7DE78" w:rsidR="004F41F1" w:rsidRPr="00EB1016" w:rsidRDefault="004F41F1" w:rsidP="00940E8D">
            <w:pPr>
              <w:pStyle w:val="NoSpacing"/>
              <w:spacing w:after="40"/>
            </w:pPr>
            <w:r w:rsidRPr="00EB1016">
              <w:t>Communication system</w:t>
            </w:r>
            <w:r>
              <w:t xml:space="preserve"> between bridge and steering gear compartment (electrical and em’cy powered telephones)</w:t>
            </w:r>
          </w:p>
        </w:tc>
      </w:tr>
      <w:tr w:rsidR="004F41F1" w:rsidRPr="00EB1016" w14:paraId="617C965D" w14:textId="4545B3E1" w:rsidTr="004F41F1">
        <w:tc>
          <w:tcPr>
            <w:tcW w:w="559" w:type="dxa"/>
            <w:vAlign w:val="center"/>
          </w:tcPr>
          <w:p w14:paraId="23C4C9F0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  <w:tcBorders>
              <w:bottom w:val="single" w:sz="4" w:space="0" w:color="auto"/>
            </w:tcBorders>
          </w:tcPr>
          <w:p w14:paraId="4F83CBE9" w14:textId="304A2EF3" w:rsidR="004F41F1" w:rsidRPr="00EB1016" w:rsidRDefault="004F41F1" w:rsidP="00940E8D">
            <w:pPr>
              <w:pStyle w:val="NoSpacing"/>
              <w:spacing w:after="40"/>
            </w:pPr>
            <w:r w:rsidRPr="00EB1016">
              <w:t xml:space="preserve">Full movement of the rudder according to steering gear capabilities </w:t>
            </w:r>
            <w:r>
              <w:t>(with main and emergency system use)</w:t>
            </w:r>
          </w:p>
        </w:tc>
      </w:tr>
      <w:tr w:rsidR="004F41F1" w:rsidRPr="00EB1016" w14:paraId="7F898E5B" w14:textId="47D95571" w:rsidTr="004F41F1">
        <w:trPr>
          <w:trHeight w:val="292"/>
        </w:trPr>
        <w:tc>
          <w:tcPr>
            <w:tcW w:w="559" w:type="dxa"/>
            <w:vMerge w:val="restart"/>
            <w:vAlign w:val="center"/>
          </w:tcPr>
          <w:p w14:paraId="632E5B2F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  <w:vMerge w:val="restart"/>
          </w:tcPr>
          <w:p w14:paraId="046CF39E" w14:textId="4E0E506C" w:rsidR="004F41F1" w:rsidRPr="00EB1016" w:rsidRDefault="004F41F1" w:rsidP="00274EDB">
            <w:pPr>
              <w:pStyle w:val="NoSpacing"/>
              <w:spacing w:after="40"/>
            </w:pPr>
            <w:r>
              <w:t xml:space="preserve">Check the timing of rudder movement from hard-over to hard-over, using each steering gear power unit singly and together (Time hard-over to hard-over with one power unit  </w:t>
            </w:r>
            <w:r w:rsidRPr="000D034A">
              <w:rPr>
                <w:rFonts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034A">
              <w:rPr>
                <w:rFonts w:cs="Arial"/>
              </w:rPr>
              <w:instrText xml:space="preserve"> FORMTEXT </w:instrText>
            </w:r>
            <w:r w:rsidRPr="000D034A">
              <w:rPr>
                <w:rFonts w:cs="Arial"/>
              </w:rPr>
            </w:r>
            <w:r w:rsidRPr="000D034A">
              <w:rPr>
                <w:rFonts w:cs="Arial"/>
              </w:rPr>
              <w:fldChar w:fldCharType="separate"/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 sec and two power units  </w:t>
            </w:r>
            <w:r w:rsidRPr="000D034A">
              <w:rPr>
                <w:rFonts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034A">
              <w:rPr>
                <w:rFonts w:cs="Arial"/>
              </w:rPr>
              <w:instrText xml:space="preserve"> FORMTEXT </w:instrText>
            </w:r>
            <w:r w:rsidRPr="000D034A">
              <w:rPr>
                <w:rFonts w:cs="Arial"/>
              </w:rPr>
            </w:r>
            <w:r w:rsidRPr="000D034A">
              <w:rPr>
                <w:rFonts w:cs="Arial"/>
              </w:rPr>
              <w:fldChar w:fldCharType="separate"/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  <w:noProof/>
              </w:rPr>
              <w:t> </w:t>
            </w:r>
            <w:r w:rsidRPr="000D034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 sec) </w:t>
            </w:r>
          </w:p>
        </w:tc>
      </w:tr>
      <w:tr w:rsidR="004F41F1" w:rsidRPr="00EB1016" w14:paraId="0C3D3394" w14:textId="28912773" w:rsidTr="004F41F1">
        <w:trPr>
          <w:trHeight w:val="292"/>
        </w:trPr>
        <w:tc>
          <w:tcPr>
            <w:tcW w:w="559" w:type="dxa"/>
            <w:vMerge/>
            <w:vAlign w:val="center"/>
          </w:tcPr>
          <w:p w14:paraId="12104605" w14:textId="77777777" w:rsidR="004F41F1" w:rsidRPr="00EB1016" w:rsidRDefault="004F41F1" w:rsidP="004A3CE0">
            <w:pPr>
              <w:pStyle w:val="NoSpacing"/>
              <w:spacing w:after="40"/>
            </w:pPr>
          </w:p>
        </w:tc>
        <w:tc>
          <w:tcPr>
            <w:tcW w:w="9075" w:type="dxa"/>
            <w:vMerge/>
          </w:tcPr>
          <w:p w14:paraId="155ADEE6" w14:textId="32A927B2" w:rsidR="004F41F1" w:rsidRDefault="004F41F1" w:rsidP="00940E8D">
            <w:pPr>
              <w:pStyle w:val="NoSpacing"/>
              <w:spacing w:after="40"/>
            </w:pPr>
          </w:p>
        </w:tc>
      </w:tr>
      <w:tr w:rsidR="004F41F1" w:rsidRPr="00EB1016" w14:paraId="4D5E13AB" w14:textId="088B43BB" w:rsidTr="004F41F1">
        <w:tc>
          <w:tcPr>
            <w:tcW w:w="559" w:type="dxa"/>
            <w:vAlign w:val="center"/>
          </w:tcPr>
          <w:p w14:paraId="66DF9202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29F14732" w14:textId="28F7DB66" w:rsidR="004F41F1" w:rsidRPr="00EB1016" w:rsidRDefault="004F41F1" w:rsidP="00940E8D">
            <w:pPr>
              <w:pStyle w:val="NoSpacing"/>
              <w:spacing w:after="40"/>
            </w:pPr>
            <w:r w:rsidRPr="00EB1016">
              <w:t xml:space="preserve">Compass in </w:t>
            </w:r>
            <w:r>
              <w:t>s</w:t>
            </w:r>
            <w:r w:rsidRPr="00EB1016">
              <w:t>teering gear room</w:t>
            </w:r>
          </w:p>
        </w:tc>
      </w:tr>
      <w:tr w:rsidR="004F41F1" w:rsidRPr="00EB1016" w14:paraId="19BC6993" w14:textId="0657A764" w:rsidTr="004F41F1">
        <w:tc>
          <w:tcPr>
            <w:tcW w:w="559" w:type="dxa"/>
            <w:vAlign w:val="center"/>
          </w:tcPr>
          <w:p w14:paraId="323562A0" w14:textId="77777777" w:rsidR="004F41F1" w:rsidRPr="00EB1016" w:rsidRDefault="004F41F1" w:rsidP="00940E8D">
            <w:pPr>
              <w:pStyle w:val="NoSpacing"/>
              <w:numPr>
                <w:ilvl w:val="0"/>
                <w:numId w:val="16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45155C48" w14:textId="5143FCC9" w:rsidR="004F41F1" w:rsidRPr="00EB1016" w:rsidRDefault="004F41F1" w:rsidP="00940E8D">
            <w:pPr>
              <w:pStyle w:val="NoSpacing"/>
              <w:spacing w:after="40"/>
            </w:pPr>
            <w:r>
              <w:t>Simple operating instructions with a block diagram showing change-over procedures for remote st. gear control systems displayed on bridge and in the steering gear compartment</w:t>
            </w:r>
          </w:p>
        </w:tc>
      </w:tr>
    </w:tbl>
    <w:p w14:paraId="6F332767" w14:textId="5B50EFFC" w:rsidR="005276D3" w:rsidRPr="00940E8D" w:rsidRDefault="005276D3" w:rsidP="00940E8D">
      <w:pPr>
        <w:spacing w:after="40" w:line="120" w:lineRule="exact"/>
        <w:rPr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0"/>
        <w:gridCol w:w="9074"/>
      </w:tblGrid>
      <w:tr w:rsidR="004F41F1" w:rsidRPr="00EB1016" w14:paraId="73C0CC17" w14:textId="66144280" w:rsidTr="004F41F1">
        <w:trPr>
          <w:tblHeader/>
        </w:trPr>
        <w:tc>
          <w:tcPr>
            <w:tcW w:w="9634" w:type="dxa"/>
            <w:gridSpan w:val="2"/>
            <w:shd w:val="clear" w:color="auto" w:fill="DFF8FF"/>
          </w:tcPr>
          <w:p w14:paraId="43A8D930" w14:textId="6E770C07" w:rsidR="004F41F1" w:rsidRPr="00EB1016" w:rsidRDefault="004F41F1" w:rsidP="00940E8D">
            <w:pPr>
              <w:pStyle w:val="NoSpacing"/>
              <w:spacing w:after="40"/>
              <w:jc w:val="left"/>
              <w:rPr>
                <w:b/>
              </w:rPr>
            </w:pPr>
            <w:r w:rsidRPr="00EB1016">
              <w:rPr>
                <w:b/>
              </w:rPr>
              <w:t>B. CHIEF ENGINEER</w:t>
            </w:r>
          </w:p>
        </w:tc>
      </w:tr>
      <w:tr w:rsidR="004F41F1" w:rsidRPr="00EB1016" w14:paraId="632307B7" w14:textId="1196DDDF" w:rsidTr="004F41F1">
        <w:tc>
          <w:tcPr>
            <w:tcW w:w="560" w:type="dxa"/>
            <w:vAlign w:val="center"/>
          </w:tcPr>
          <w:p w14:paraId="466291C8" w14:textId="77777777" w:rsidR="004F41F1" w:rsidRPr="00EB1016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4E7F7036" w14:textId="3798F45B" w:rsidR="004F41F1" w:rsidRPr="00EB1016" w:rsidRDefault="004F41F1" w:rsidP="00940E8D">
            <w:pPr>
              <w:pStyle w:val="NoSpacing"/>
              <w:spacing w:after="40"/>
            </w:pPr>
            <w:r w:rsidRPr="00EB1016">
              <w:t>Main steering gear unit</w:t>
            </w:r>
          </w:p>
        </w:tc>
      </w:tr>
      <w:tr w:rsidR="004F41F1" w:rsidRPr="00EB1016" w14:paraId="29ECFC8A" w14:textId="6A12F3FF" w:rsidTr="004F41F1">
        <w:tc>
          <w:tcPr>
            <w:tcW w:w="560" w:type="dxa"/>
            <w:vAlign w:val="center"/>
          </w:tcPr>
          <w:p w14:paraId="51EBDF1B" w14:textId="77777777" w:rsidR="004F41F1" w:rsidRPr="00EB1016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60DAF0AA" w14:textId="01E31DD2" w:rsidR="004F41F1" w:rsidRPr="00EB1016" w:rsidRDefault="004F41F1" w:rsidP="00940E8D">
            <w:pPr>
              <w:pStyle w:val="NoSpacing"/>
              <w:spacing w:after="40"/>
            </w:pPr>
            <w:r w:rsidRPr="00EB1016">
              <w:t>Auxiliary steering gear unit or rudder arrester gear</w:t>
            </w:r>
          </w:p>
        </w:tc>
      </w:tr>
      <w:tr w:rsidR="004F41F1" w:rsidRPr="00EB1016" w14:paraId="3F7EC5AF" w14:textId="2A2D519D" w:rsidTr="004F41F1">
        <w:tc>
          <w:tcPr>
            <w:tcW w:w="560" w:type="dxa"/>
            <w:vAlign w:val="center"/>
          </w:tcPr>
          <w:p w14:paraId="2FE306EC" w14:textId="77777777" w:rsidR="004F41F1" w:rsidRPr="00EB1016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338D5038" w14:textId="73279776" w:rsidR="004F41F1" w:rsidRPr="00EB1016" w:rsidRDefault="004F41F1" w:rsidP="00940E8D">
            <w:pPr>
              <w:pStyle w:val="NoSpacing"/>
              <w:spacing w:after="40"/>
            </w:pPr>
            <w:r w:rsidRPr="00EB1016">
              <w:t>Remote steering gear control system</w:t>
            </w:r>
          </w:p>
        </w:tc>
      </w:tr>
      <w:tr w:rsidR="004F41F1" w:rsidRPr="00EB1016" w14:paraId="368D3131" w14:textId="5F295A7E" w:rsidTr="004F41F1">
        <w:tc>
          <w:tcPr>
            <w:tcW w:w="560" w:type="dxa"/>
            <w:vAlign w:val="center"/>
          </w:tcPr>
          <w:p w14:paraId="03A10CB5" w14:textId="77777777" w:rsidR="004F41F1" w:rsidRPr="00EB1016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547135AC" w14:textId="00FBB285" w:rsidR="004F41F1" w:rsidRPr="00EB1016" w:rsidRDefault="004F41F1" w:rsidP="00940E8D">
            <w:pPr>
              <w:pStyle w:val="NoSpacing"/>
              <w:spacing w:after="40"/>
            </w:pPr>
            <w:r w:rsidRPr="00EB1016">
              <w:t>Emergency power supply</w:t>
            </w:r>
          </w:p>
        </w:tc>
      </w:tr>
      <w:tr w:rsidR="004F41F1" w:rsidRPr="00EB1016" w14:paraId="6083E5C9" w14:textId="145C0369" w:rsidTr="004F41F1">
        <w:tc>
          <w:tcPr>
            <w:tcW w:w="560" w:type="dxa"/>
            <w:vAlign w:val="center"/>
          </w:tcPr>
          <w:p w14:paraId="37EB1FB0" w14:textId="77777777" w:rsidR="004F41F1" w:rsidRPr="00EB1016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522B78D8" w14:textId="38458862" w:rsidR="004F41F1" w:rsidRPr="00EB1016" w:rsidRDefault="004F41F1" w:rsidP="00940E8D">
            <w:pPr>
              <w:pStyle w:val="NoSpacing"/>
              <w:spacing w:after="40"/>
            </w:pPr>
            <w:r w:rsidRPr="00EB1016">
              <w:t>Visual inspection of st</w:t>
            </w:r>
            <w:r>
              <w:t>.</w:t>
            </w:r>
            <w:r w:rsidRPr="00EB1016">
              <w:t xml:space="preserve"> gear and its connecting linkages</w:t>
            </w:r>
          </w:p>
        </w:tc>
      </w:tr>
      <w:tr w:rsidR="004F41F1" w:rsidRPr="00EB1016" w14:paraId="2D55DBA7" w14:textId="57763041" w:rsidTr="004F41F1">
        <w:tc>
          <w:tcPr>
            <w:tcW w:w="560" w:type="dxa"/>
            <w:vAlign w:val="center"/>
          </w:tcPr>
          <w:p w14:paraId="3F133B64" w14:textId="77777777" w:rsidR="004F41F1" w:rsidRPr="00EB1016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5FDA5054" w14:textId="36AA6E02" w:rsidR="004F41F1" w:rsidRPr="00EB1016" w:rsidRDefault="004F41F1" w:rsidP="00940E8D">
            <w:pPr>
              <w:pStyle w:val="NoSpacing"/>
              <w:spacing w:after="40"/>
            </w:pPr>
            <w:r w:rsidRPr="00EB1016">
              <w:t>Visual verification of hydraulic oil level in system</w:t>
            </w:r>
          </w:p>
        </w:tc>
      </w:tr>
      <w:tr w:rsidR="004F41F1" w:rsidRPr="003A46B9" w14:paraId="23BFDEA1" w14:textId="0E654BDD" w:rsidTr="004F41F1">
        <w:tc>
          <w:tcPr>
            <w:tcW w:w="560" w:type="dxa"/>
            <w:vAlign w:val="center"/>
          </w:tcPr>
          <w:p w14:paraId="6DED5CC6" w14:textId="77777777" w:rsidR="004F41F1" w:rsidRPr="00EB1016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460D08C6" w14:textId="210ED2D6" w:rsidR="004F41F1" w:rsidRPr="003A46B9" w:rsidRDefault="004F41F1" w:rsidP="00940E8D">
            <w:pPr>
              <w:pStyle w:val="NoSpacing"/>
              <w:spacing w:after="40"/>
            </w:pPr>
            <w:r w:rsidRPr="003A46B9">
              <w:t>Rudder carrier bearing and bottom sea gland</w:t>
            </w:r>
          </w:p>
        </w:tc>
      </w:tr>
      <w:tr w:rsidR="004F41F1" w:rsidRPr="003A46B9" w14:paraId="15703019" w14:textId="50CD70C1" w:rsidTr="004F41F1">
        <w:tc>
          <w:tcPr>
            <w:tcW w:w="560" w:type="dxa"/>
            <w:vAlign w:val="center"/>
          </w:tcPr>
          <w:p w14:paraId="7D178803" w14:textId="77777777" w:rsidR="004F41F1" w:rsidRPr="003A46B9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0AC9DF0B" w14:textId="50BB2180" w:rsidR="004F41F1" w:rsidRPr="003A46B9" w:rsidRDefault="004F41F1" w:rsidP="00940E8D">
            <w:pPr>
              <w:pStyle w:val="NoSpacing"/>
              <w:spacing w:after="40"/>
            </w:pPr>
            <w:r w:rsidRPr="003A46B9">
              <w:t>Smooth pumps operation</w:t>
            </w:r>
          </w:p>
        </w:tc>
      </w:tr>
      <w:tr w:rsidR="004F41F1" w:rsidRPr="003A46B9" w14:paraId="1E80091B" w14:textId="5C450488" w:rsidTr="004F41F1">
        <w:tc>
          <w:tcPr>
            <w:tcW w:w="560" w:type="dxa"/>
            <w:vAlign w:val="center"/>
          </w:tcPr>
          <w:p w14:paraId="3D172826" w14:textId="77777777" w:rsidR="004F41F1" w:rsidRPr="003A46B9" w:rsidRDefault="004F41F1" w:rsidP="00940E8D">
            <w:pPr>
              <w:pStyle w:val="NoSpacing"/>
              <w:numPr>
                <w:ilvl w:val="0"/>
                <w:numId w:val="19"/>
              </w:numPr>
              <w:spacing w:after="40"/>
              <w:jc w:val="center"/>
            </w:pPr>
          </w:p>
        </w:tc>
        <w:tc>
          <w:tcPr>
            <w:tcW w:w="9074" w:type="dxa"/>
          </w:tcPr>
          <w:p w14:paraId="3C6C20AF" w14:textId="36010976" w:rsidR="004F41F1" w:rsidRPr="003A46B9" w:rsidRDefault="004F41F1" w:rsidP="00940E8D">
            <w:pPr>
              <w:pStyle w:val="NoSpacing"/>
              <w:spacing w:after="40"/>
            </w:pPr>
            <w:r w:rsidRPr="003A46B9">
              <w:t>Absence of abnormal noise and heat</w:t>
            </w:r>
          </w:p>
        </w:tc>
      </w:tr>
    </w:tbl>
    <w:p w14:paraId="4B136F7D" w14:textId="701B9E7B" w:rsidR="00DF1BAD" w:rsidRPr="003A46B9" w:rsidRDefault="00DF1BAD" w:rsidP="00940E8D">
      <w:pPr>
        <w:spacing w:after="40" w:line="120" w:lineRule="exact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9"/>
        <w:gridCol w:w="9075"/>
      </w:tblGrid>
      <w:tr w:rsidR="004F41F1" w:rsidRPr="003A46B9" w14:paraId="6A1A1BA0" w14:textId="5E1B59C4" w:rsidTr="004F41F1">
        <w:trPr>
          <w:tblHeader/>
        </w:trPr>
        <w:tc>
          <w:tcPr>
            <w:tcW w:w="9634" w:type="dxa"/>
            <w:gridSpan w:val="2"/>
            <w:shd w:val="clear" w:color="auto" w:fill="DFF8FF"/>
          </w:tcPr>
          <w:p w14:paraId="69F84902" w14:textId="16B6122F" w:rsidR="004F41F1" w:rsidRPr="003A46B9" w:rsidRDefault="004F41F1" w:rsidP="00940E8D">
            <w:pPr>
              <w:pStyle w:val="NoSpacing"/>
              <w:spacing w:after="40"/>
              <w:jc w:val="left"/>
              <w:rPr>
                <w:b/>
              </w:rPr>
            </w:pPr>
            <w:r w:rsidRPr="003A46B9">
              <w:rPr>
                <w:b/>
              </w:rPr>
              <w:t>C. E</w:t>
            </w:r>
            <w:r>
              <w:rPr>
                <w:b/>
              </w:rPr>
              <w:t>TO</w:t>
            </w:r>
          </w:p>
        </w:tc>
      </w:tr>
      <w:tr w:rsidR="004F41F1" w:rsidRPr="003A46B9" w14:paraId="51BC6794" w14:textId="3D89B9CF" w:rsidTr="004F41F1">
        <w:tc>
          <w:tcPr>
            <w:tcW w:w="559" w:type="dxa"/>
            <w:vAlign w:val="center"/>
          </w:tcPr>
          <w:p w14:paraId="06A2C0DD" w14:textId="77777777" w:rsidR="004F41F1" w:rsidRPr="003A46B9" w:rsidRDefault="004F41F1" w:rsidP="00940E8D">
            <w:pPr>
              <w:pStyle w:val="NoSpacing"/>
              <w:numPr>
                <w:ilvl w:val="0"/>
                <w:numId w:val="20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2CCD9BCE" w14:textId="47A89798" w:rsidR="004F41F1" w:rsidRPr="003A46B9" w:rsidRDefault="004F41F1" w:rsidP="00940E8D">
            <w:pPr>
              <w:pStyle w:val="NoSpacing"/>
              <w:spacing w:after="40"/>
            </w:pPr>
            <w:r w:rsidRPr="003A46B9">
              <w:t xml:space="preserve">Steering </w:t>
            </w:r>
            <w:r>
              <w:t>g</w:t>
            </w:r>
            <w:r w:rsidRPr="003A46B9">
              <w:t>ear power unit failure alarms</w:t>
            </w:r>
          </w:p>
        </w:tc>
      </w:tr>
      <w:tr w:rsidR="004F41F1" w:rsidRPr="003A46B9" w14:paraId="18BB40F9" w14:textId="024E3B21" w:rsidTr="004F41F1">
        <w:tc>
          <w:tcPr>
            <w:tcW w:w="559" w:type="dxa"/>
            <w:vAlign w:val="center"/>
          </w:tcPr>
          <w:p w14:paraId="43DE7F58" w14:textId="77777777" w:rsidR="004F41F1" w:rsidRPr="003A46B9" w:rsidRDefault="004F41F1" w:rsidP="00940E8D">
            <w:pPr>
              <w:pStyle w:val="NoSpacing"/>
              <w:numPr>
                <w:ilvl w:val="0"/>
                <w:numId w:val="20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49C81FFF" w14:textId="5E8DD784" w:rsidR="004F41F1" w:rsidRPr="003A46B9" w:rsidRDefault="004F41F1" w:rsidP="00D8496E">
            <w:pPr>
              <w:pStyle w:val="NoSpacing"/>
              <w:spacing w:after="40"/>
              <w:ind w:right="-76"/>
            </w:pPr>
            <w:r w:rsidRPr="003A46B9">
              <w:t>Automatic isolating arrangements</w:t>
            </w:r>
            <w:r>
              <w:t xml:space="preserve">, </w:t>
            </w:r>
            <w:r w:rsidRPr="003A46B9">
              <w:t>other automatic equipment</w:t>
            </w:r>
          </w:p>
        </w:tc>
      </w:tr>
      <w:tr w:rsidR="004F41F1" w:rsidRPr="003A46B9" w14:paraId="19A71B2F" w14:textId="23FB56AD" w:rsidTr="004F41F1">
        <w:tc>
          <w:tcPr>
            <w:tcW w:w="559" w:type="dxa"/>
            <w:vAlign w:val="center"/>
          </w:tcPr>
          <w:p w14:paraId="62B85098" w14:textId="77777777" w:rsidR="004F41F1" w:rsidRPr="003A46B9" w:rsidRDefault="004F41F1" w:rsidP="00940E8D">
            <w:pPr>
              <w:pStyle w:val="NoSpacing"/>
              <w:numPr>
                <w:ilvl w:val="0"/>
                <w:numId w:val="20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53F8C3A4" w14:textId="41053751" w:rsidR="004F41F1" w:rsidRPr="003A46B9" w:rsidRDefault="004F41F1" w:rsidP="00940E8D">
            <w:pPr>
              <w:pStyle w:val="NoSpacing"/>
              <w:spacing w:after="40"/>
            </w:pPr>
            <w:r w:rsidRPr="003A46B9">
              <w:t>Remote steering gear control systems power failure alarms</w:t>
            </w:r>
          </w:p>
        </w:tc>
      </w:tr>
      <w:tr w:rsidR="004F41F1" w:rsidRPr="003A46B9" w14:paraId="4B5CC038" w14:textId="2ECC8FC5" w:rsidTr="004F41F1">
        <w:tc>
          <w:tcPr>
            <w:tcW w:w="559" w:type="dxa"/>
            <w:vAlign w:val="center"/>
          </w:tcPr>
          <w:p w14:paraId="5954BA1B" w14:textId="77777777" w:rsidR="004F41F1" w:rsidRPr="003A46B9" w:rsidRDefault="004F41F1" w:rsidP="00940E8D">
            <w:pPr>
              <w:pStyle w:val="NoSpacing"/>
              <w:numPr>
                <w:ilvl w:val="0"/>
                <w:numId w:val="20"/>
              </w:numPr>
              <w:spacing w:after="40"/>
              <w:jc w:val="center"/>
            </w:pPr>
          </w:p>
        </w:tc>
        <w:tc>
          <w:tcPr>
            <w:tcW w:w="9075" w:type="dxa"/>
          </w:tcPr>
          <w:p w14:paraId="2274770D" w14:textId="203DA59F" w:rsidR="004F41F1" w:rsidRPr="003A46B9" w:rsidRDefault="004F41F1" w:rsidP="00940E8D">
            <w:pPr>
              <w:pStyle w:val="NoSpacing"/>
              <w:spacing w:after="40"/>
            </w:pPr>
            <w:r>
              <w:t>Hydraulic oil service tank low and low-low alarms</w:t>
            </w:r>
          </w:p>
        </w:tc>
      </w:tr>
    </w:tbl>
    <w:p w14:paraId="6E9BCC44" w14:textId="7A37C458" w:rsidR="00DF1BAD" w:rsidRPr="003A46B9" w:rsidRDefault="00DF1BAD" w:rsidP="00940E8D">
      <w:pPr>
        <w:spacing w:after="40" w:line="120" w:lineRule="exact"/>
      </w:pPr>
    </w:p>
    <w:p w14:paraId="46BBD748" w14:textId="77777777" w:rsidR="00104208" w:rsidRPr="00EB1016" w:rsidRDefault="00104208" w:rsidP="00940E8D">
      <w:pPr>
        <w:spacing w:line="40" w:lineRule="exact"/>
      </w:pPr>
    </w:p>
    <w:sectPr w:rsidR="00104208" w:rsidRPr="00EB1016" w:rsidSect="00B40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47ED4" w14:textId="77777777" w:rsidR="00376025" w:rsidRDefault="00376025" w:rsidP="005B7A18">
      <w:pPr>
        <w:spacing w:after="0" w:line="240" w:lineRule="auto"/>
      </w:pPr>
      <w:r>
        <w:separator/>
      </w:r>
    </w:p>
  </w:endnote>
  <w:endnote w:type="continuationSeparator" w:id="0">
    <w:p w14:paraId="1D8FD3E3" w14:textId="77777777" w:rsidR="00376025" w:rsidRDefault="00376025" w:rsidP="005B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CBFC2" w14:textId="77777777" w:rsidR="00B75177" w:rsidRDefault="00B75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3A18" w14:textId="77777777" w:rsidR="00B75177" w:rsidRDefault="00B751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22C4F" w14:textId="77777777" w:rsidR="00B75177" w:rsidRDefault="00B75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8AF65" w14:textId="77777777" w:rsidR="00376025" w:rsidRDefault="00376025" w:rsidP="005B7A18">
      <w:pPr>
        <w:spacing w:after="0" w:line="240" w:lineRule="auto"/>
      </w:pPr>
      <w:r>
        <w:separator/>
      </w:r>
    </w:p>
  </w:footnote>
  <w:footnote w:type="continuationSeparator" w:id="0">
    <w:p w14:paraId="6CA8D85E" w14:textId="77777777" w:rsidR="00376025" w:rsidRDefault="00376025" w:rsidP="005B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32721" w14:textId="77777777" w:rsidR="00B75177" w:rsidRDefault="00B75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000" w:firstRow="0" w:lastRow="0" w:firstColumn="0" w:lastColumn="0" w:noHBand="0" w:noVBand="0"/>
    </w:tblPr>
    <w:tblGrid>
      <w:gridCol w:w="2001"/>
      <w:gridCol w:w="1234"/>
      <w:gridCol w:w="4288"/>
      <w:gridCol w:w="1090"/>
      <w:gridCol w:w="1015"/>
    </w:tblGrid>
    <w:tr w:rsidR="00624F02" w:rsidRPr="006810B5" w14:paraId="7D1C895E" w14:textId="77777777" w:rsidTr="00141CA5">
      <w:trPr>
        <w:trHeight w:val="397"/>
      </w:trPr>
      <w:tc>
        <w:tcPr>
          <w:tcW w:w="1039" w:type="pct"/>
          <w:vMerge w:val="restart"/>
          <w:tcBorders>
            <w:bottom w:val="single" w:sz="4" w:space="0" w:color="auto"/>
          </w:tcBorders>
          <w:vAlign w:val="center"/>
        </w:tcPr>
        <w:p w14:paraId="543CF5F1" w14:textId="021F3ED9" w:rsidR="00624F02" w:rsidRPr="005124B3" w:rsidRDefault="00E56E8F" w:rsidP="0024654D">
          <w:pPr>
            <w:spacing w:after="0" w:line="300" w:lineRule="atLeast"/>
            <w:jc w:val="center"/>
            <w:rPr>
              <w:rFonts w:eastAsia="Calibri" w:cs="Arial"/>
              <w:b/>
              <w:color w:val="0000FF"/>
            </w:rPr>
          </w:pPr>
          <w:r>
            <w:rPr>
              <w:rFonts w:eastAsia="Calibri" w:cs="Times New Roman"/>
              <w:b/>
              <w:noProof/>
              <w:color w:val="E36C0A"/>
            </w:rPr>
            <w:drawing>
              <wp:anchor distT="0" distB="0" distL="114300" distR="114300" simplePos="0" relativeHeight="251659264" behindDoc="1" locked="0" layoutInCell="1" allowOverlap="1" wp14:anchorId="05C417D8" wp14:editId="1EE73043">
                <wp:simplePos x="0" y="0"/>
                <wp:positionH relativeFrom="column">
                  <wp:posOffset>307340</wp:posOffset>
                </wp:positionH>
                <wp:positionV relativeFrom="paragraph">
                  <wp:posOffset>45085</wp:posOffset>
                </wp:positionV>
                <wp:extent cx="590550" cy="577850"/>
                <wp:effectExtent l="0" t="0" r="0" b="0"/>
                <wp:wrapNone/>
                <wp:docPr id="20137376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37671" name="Picture 201373767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417" t="5843" r="20389" b="5549"/>
                        <a:stretch/>
                      </pic:blipFill>
                      <pic:spPr bwMode="auto">
                        <a:xfrm>
                          <a:off x="0" y="0"/>
                          <a:ext cx="590550" cy="577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68" w:type="pct"/>
          <w:gridSpan w:val="2"/>
          <w:tcBorders>
            <w:bottom w:val="single" w:sz="4" w:space="0" w:color="auto"/>
          </w:tcBorders>
          <w:vAlign w:val="center"/>
        </w:tcPr>
        <w:p w14:paraId="41B3FC70" w14:textId="6C341401" w:rsidR="00624F02" w:rsidRPr="006810B5" w:rsidRDefault="00E56E8F" w:rsidP="00624F02">
          <w:pPr>
            <w:keepNext/>
            <w:spacing w:after="0" w:line="300" w:lineRule="atLeast"/>
            <w:ind w:right="-1"/>
            <w:jc w:val="center"/>
            <w:outlineLvl w:val="6"/>
            <w:rPr>
              <w:rFonts w:eastAsia="Times New Roman" w:cs="Arial"/>
              <w:b/>
              <w:sz w:val="24"/>
              <w:szCs w:val="24"/>
              <w:lang w:val="en-AU"/>
            </w:rPr>
          </w:pPr>
          <w:r w:rsidRPr="00E56E8F">
            <w:rPr>
              <w:rFonts w:eastAsia="Calibri" w:cs="Arial"/>
              <w:b/>
              <w:color w:val="052964"/>
              <w:sz w:val="24"/>
            </w:rPr>
            <w:t>UNION MARINE</w:t>
          </w:r>
          <w:r w:rsidR="00624F02" w:rsidRPr="005124B3">
            <w:rPr>
              <w:rFonts w:eastAsia="Calibri" w:cs="Arial"/>
              <w:b/>
              <w:color w:val="052964"/>
              <w:sz w:val="24"/>
            </w:rPr>
            <w:t xml:space="preserve"> </w:t>
          </w:r>
          <w:r w:rsidR="00624F02" w:rsidRPr="006810B5">
            <w:rPr>
              <w:rFonts w:eastAsia="Calibri" w:cs="Arial"/>
              <w:b/>
              <w:color w:val="052964"/>
              <w:sz w:val="24"/>
            </w:rPr>
            <w:t>MANAGEMENT SYSTEM</w:t>
          </w:r>
          <w:r w:rsidR="00624F02" w:rsidRPr="006810B5">
            <w:rPr>
              <w:rFonts w:eastAsia="Calibri" w:cs="Arial"/>
              <w:b/>
              <w:color w:val="052964"/>
              <w:spacing w:val="17"/>
              <w:sz w:val="24"/>
            </w:rPr>
            <w:t xml:space="preserve"> </w:t>
          </w:r>
          <w:r w:rsidR="00624F02" w:rsidRPr="006810B5">
            <w:rPr>
              <w:rFonts w:eastAsia="Calibri" w:cs="Arial"/>
              <w:b/>
              <w:color w:val="052964"/>
              <w:sz w:val="24"/>
            </w:rPr>
            <w:t>MANUAL</w:t>
          </w:r>
        </w:p>
      </w:tc>
      <w:tc>
        <w:tcPr>
          <w:tcW w:w="566" w:type="pct"/>
          <w:vMerge w:val="restart"/>
          <w:tcBorders>
            <w:right w:val="nil"/>
          </w:tcBorders>
          <w:vAlign w:val="center"/>
        </w:tcPr>
        <w:p w14:paraId="30E81F05" w14:textId="77777777" w:rsidR="00624F02" w:rsidRPr="006810B5" w:rsidRDefault="00624F02" w:rsidP="00624F02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Issue No.:</w:t>
          </w:r>
        </w:p>
        <w:p w14:paraId="53FABD7C" w14:textId="77777777" w:rsidR="00624F02" w:rsidRPr="006810B5" w:rsidRDefault="00624F02" w:rsidP="00624F02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Issue Date:</w:t>
          </w:r>
        </w:p>
        <w:p w14:paraId="55442080" w14:textId="77777777" w:rsidR="00624F02" w:rsidRPr="006810B5" w:rsidRDefault="00624F02" w:rsidP="00624F02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Rev. No.:</w:t>
          </w:r>
        </w:p>
        <w:p w14:paraId="319FC244" w14:textId="77777777" w:rsidR="00624F02" w:rsidRPr="006810B5" w:rsidRDefault="00624F02" w:rsidP="00624F02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Rev. Date: </w:t>
          </w:r>
        </w:p>
        <w:p w14:paraId="58EC7688" w14:textId="77777777" w:rsidR="00624F02" w:rsidRPr="006810B5" w:rsidRDefault="00624F02" w:rsidP="00624F02">
          <w:pPr>
            <w:spacing w:after="0" w:line="300" w:lineRule="atLeast"/>
            <w:jc w:val="right"/>
            <w:rPr>
              <w:rFonts w:eastAsia="Calibri" w:cs="Times New Roman"/>
              <w:sz w:val="18"/>
              <w:szCs w:val="20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Page</w:t>
          </w:r>
          <w:r w:rsidRPr="006810B5">
            <w:rPr>
              <w:rFonts w:eastAsia="Calibri" w:cs="Times New Roman"/>
              <w:sz w:val="18"/>
            </w:rPr>
            <w:t>:</w:t>
          </w:r>
        </w:p>
      </w:tc>
      <w:tc>
        <w:tcPr>
          <w:tcW w:w="527" w:type="pct"/>
          <w:vMerge w:val="restart"/>
          <w:tcBorders>
            <w:left w:val="nil"/>
          </w:tcBorders>
          <w:vAlign w:val="center"/>
        </w:tcPr>
        <w:p w14:paraId="74029AD2" w14:textId="270362AB" w:rsidR="000B4D37" w:rsidRDefault="00B75177" w:rsidP="000B4D37">
          <w:pPr>
            <w:spacing w:after="0" w:line="300" w:lineRule="exact"/>
            <w:rPr>
              <w:rFonts w:eastAsia="Calibri" w:cs="Arial"/>
              <w:color w:val="00A0DF"/>
              <w:sz w:val="18"/>
            </w:rPr>
          </w:pPr>
          <w:r w:rsidRPr="00B75177">
            <w:rPr>
              <w:rFonts w:eastAsia="Calibri" w:cs="Arial"/>
              <w:b/>
              <w:color w:val="011893"/>
              <w:sz w:val="18"/>
            </w:rPr>
            <w:t>01</w:t>
          </w:r>
        </w:p>
        <w:p w14:paraId="22FA4FD2" w14:textId="67B454A1" w:rsidR="000B4D37" w:rsidRDefault="00B75177" w:rsidP="000B4D37">
          <w:pPr>
            <w:spacing w:after="0" w:line="300" w:lineRule="exact"/>
            <w:rPr>
              <w:rFonts w:eastAsia="Calibri" w:cs="Arial"/>
              <w:color w:val="00A0DF"/>
              <w:sz w:val="18"/>
            </w:rPr>
          </w:pPr>
          <w:r w:rsidRPr="00B75177">
            <w:rPr>
              <w:rFonts w:eastAsia="Calibri" w:cs="Arial"/>
              <w:b/>
              <w:color w:val="011893"/>
              <w:sz w:val="18"/>
            </w:rPr>
            <w:t>30.05.2025</w:t>
          </w:r>
        </w:p>
        <w:p w14:paraId="77D4E38F" w14:textId="34E12D44" w:rsidR="000B4D37" w:rsidRDefault="00B75177" w:rsidP="000B4D37">
          <w:pPr>
            <w:spacing w:after="0" w:line="300" w:lineRule="exact"/>
            <w:rPr>
              <w:rFonts w:eastAsia="Calibri" w:cs="Arial"/>
              <w:color w:val="00A0DF"/>
              <w:sz w:val="18"/>
            </w:rPr>
          </w:pPr>
          <w:r w:rsidRPr="00B75177">
            <w:rPr>
              <w:rFonts w:eastAsia="Calibri" w:cs="Arial"/>
              <w:b/>
              <w:color w:val="011893"/>
              <w:sz w:val="18"/>
            </w:rPr>
            <w:t>00</w:t>
          </w:r>
        </w:p>
        <w:p w14:paraId="3D2ACE99" w14:textId="345D9908" w:rsidR="000B4D37" w:rsidRDefault="00B75177" w:rsidP="000B4D37">
          <w:pPr>
            <w:spacing w:after="0" w:line="300" w:lineRule="exact"/>
            <w:rPr>
              <w:rFonts w:eastAsia="Calibri" w:cs="Arial"/>
              <w:color w:val="00A0DF"/>
              <w:sz w:val="18"/>
            </w:rPr>
          </w:pPr>
          <w:r w:rsidRPr="00B75177">
            <w:rPr>
              <w:rFonts w:eastAsia="Calibri" w:cs="Arial"/>
              <w:b/>
              <w:color w:val="011893"/>
              <w:sz w:val="18"/>
            </w:rPr>
            <w:t>N/A</w:t>
          </w:r>
        </w:p>
        <w:p w14:paraId="63E2567B" w14:textId="77777777" w:rsidR="00624F02" w:rsidRPr="006810B5" w:rsidRDefault="00624F02" w:rsidP="00624F02">
          <w:pPr>
            <w:spacing w:after="0" w:line="300" w:lineRule="atLeast"/>
            <w:rPr>
              <w:rFonts w:eastAsia="Calibri" w:cs="Times New Roman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begin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instrText xml:space="preserve"> PAGE    \* MERGEFORMAT </w:instrTex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separate"/>
          </w:r>
          <w:r w:rsidRPr="006810B5">
            <w:rPr>
              <w:rFonts w:eastAsia="Calibri" w:cs="Arial"/>
              <w:b/>
              <w:bCs/>
              <w:noProof/>
              <w:color w:val="011893"/>
              <w:sz w:val="18"/>
            </w:rPr>
            <w:t>1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end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 </w:t>
          </w:r>
          <w:r w:rsidRPr="006810B5">
            <w:rPr>
              <w:rFonts w:eastAsia="Calibri" w:cs="Arial"/>
              <w:color w:val="011893"/>
              <w:sz w:val="18"/>
            </w:rPr>
            <w:t>of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 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begin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instrText xml:space="preserve"> NUMPAGES   \* MERGEFORMAT </w:instrTex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separate"/>
          </w:r>
          <w:r w:rsidRPr="006810B5">
            <w:rPr>
              <w:rFonts w:eastAsia="Calibri" w:cs="Arial"/>
              <w:b/>
              <w:bCs/>
              <w:noProof/>
              <w:color w:val="011893"/>
              <w:sz w:val="18"/>
            </w:rPr>
            <w:t>4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end"/>
          </w:r>
        </w:p>
      </w:tc>
    </w:tr>
    <w:tr w:rsidR="00624F02" w:rsidRPr="006810B5" w14:paraId="57D6953F" w14:textId="77777777" w:rsidTr="00141CA5">
      <w:trPr>
        <w:trHeight w:val="227"/>
      </w:trPr>
      <w:tc>
        <w:tcPr>
          <w:tcW w:w="1039" w:type="pct"/>
          <w:vMerge/>
          <w:vAlign w:val="center"/>
        </w:tcPr>
        <w:p w14:paraId="4ACECF70" w14:textId="77777777" w:rsidR="00624F02" w:rsidRPr="006810B5" w:rsidRDefault="00624F02" w:rsidP="00624F02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2868" w:type="pct"/>
          <w:gridSpan w:val="2"/>
          <w:vAlign w:val="center"/>
        </w:tcPr>
        <w:p w14:paraId="7AF8D1ED" w14:textId="0A56AB90" w:rsidR="00624F02" w:rsidRPr="006810B5" w:rsidRDefault="00624F02" w:rsidP="00624F02">
          <w:pPr>
            <w:spacing w:after="0" w:line="300" w:lineRule="atLeast"/>
            <w:jc w:val="center"/>
            <w:rPr>
              <w:rFonts w:eastAsia="Times New Roman" w:cs="Arial"/>
              <w:b/>
              <w:szCs w:val="24"/>
              <w:lang w:val="en-AU"/>
            </w:rPr>
          </w:pPr>
          <w:r>
            <w:rPr>
              <w:rFonts w:eastAsia="Calibri" w:cs="Arial"/>
              <w:b/>
              <w:color w:val="052964"/>
              <w:lang w:val="en-AU"/>
            </w:rPr>
            <w:t>Chapter 7.2</w:t>
          </w:r>
        </w:p>
      </w:tc>
      <w:tc>
        <w:tcPr>
          <w:tcW w:w="566" w:type="pct"/>
          <w:vMerge/>
          <w:tcBorders>
            <w:top w:val="nil"/>
            <w:right w:val="nil"/>
          </w:tcBorders>
          <w:vAlign w:val="center"/>
        </w:tcPr>
        <w:p w14:paraId="369A73EC" w14:textId="77777777" w:rsidR="00624F02" w:rsidRPr="006810B5" w:rsidRDefault="00624F02" w:rsidP="00624F02">
          <w:pPr>
            <w:spacing w:after="0" w:line="300" w:lineRule="atLeast"/>
            <w:rPr>
              <w:rFonts w:eastAsia="Calibri" w:cs="Times New Roman"/>
            </w:rPr>
          </w:pPr>
        </w:p>
      </w:tc>
      <w:tc>
        <w:tcPr>
          <w:tcW w:w="527" w:type="pct"/>
          <w:vMerge/>
          <w:tcBorders>
            <w:top w:val="nil"/>
            <w:left w:val="nil"/>
          </w:tcBorders>
          <w:vAlign w:val="center"/>
        </w:tcPr>
        <w:p w14:paraId="5E5E0444" w14:textId="77777777" w:rsidR="00624F02" w:rsidRPr="006810B5" w:rsidRDefault="00624F02" w:rsidP="00624F02">
          <w:pPr>
            <w:spacing w:after="0" w:line="300" w:lineRule="atLeast"/>
            <w:rPr>
              <w:rFonts w:eastAsia="Calibri" w:cs="Times New Roman"/>
            </w:rPr>
          </w:pPr>
        </w:p>
      </w:tc>
    </w:tr>
    <w:tr w:rsidR="00596A56" w:rsidRPr="006810B5" w14:paraId="365CC29F" w14:textId="77777777" w:rsidTr="00141CA5">
      <w:tc>
        <w:tcPr>
          <w:tcW w:w="1039" w:type="pct"/>
          <w:vMerge/>
          <w:vAlign w:val="center"/>
        </w:tcPr>
        <w:p w14:paraId="5E2864FB" w14:textId="77777777" w:rsidR="00596A56" w:rsidRPr="006810B5" w:rsidRDefault="00596A56" w:rsidP="00596A56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641" w:type="pct"/>
          <w:vAlign w:val="center"/>
        </w:tcPr>
        <w:p w14:paraId="4EB6DBE2" w14:textId="4A914965" w:rsidR="00596A56" w:rsidRPr="006810B5" w:rsidRDefault="00596A56" w:rsidP="00596A56">
          <w:pPr>
            <w:spacing w:after="0" w:line="300" w:lineRule="atLeast"/>
            <w:jc w:val="center"/>
            <w:rPr>
              <w:rFonts w:eastAsia="Calibri" w:cs="Arial"/>
              <w:b/>
              <w:color w:val="011893"/>
            </w:rPr>
          </w:pPr>
          <w:r w:rsidRPr="007D2F7C">
            <w:rPr>
              <w:rFonts w:eastAsia="Calibri" w:cs="Arial"/>
              <w:b/>
              <w:color w:val="011893"/>
            </w:rPr>
            <w:t>N 0</w:t>
          </w:r>
          <w:r>
            <w:rPr>
              <w:rFonts w:eastAsia="Calibri" w:cs="Arial"/>
              <w:b/>
              <w:color w:val="011893"/>
            </w:rPr>
            <w:t>19</w:t>
          </w:r>
        </w:p>
      </w:tc>
      <w:tc>
        <w:tcPr>
          <w:tcW w:w="2227" w:type="pct"/>
          <w:vAlign w:val="center"/>
        </w:tcPr>
        <w:p w14:paraId="581E39C1" w14:textId="26734130" w:rsidR="00596A56" w:rsidRPr="006810B5" w:rsidRDefault="00596A56" w:rsidP="00596A56">
          <w:pPr>
            <w:spacing w:after="0" w:line="300" w:lineRule="atLeast"/>
            <w:jc w:val="center"/>
            <w:rPr>
              <w:rFonts w:eastAsia="Calibri" w:cs="Arial"/>
              <w:b/>
              <w:color w:val="011893"/>
            </w:rPr>
          </w:pPr>
          <w:r w:rsidRPr="00B4056E">
            <w:rPr>
              <w:rFonts w:eastAsia="Calibri" w:cs="Arial"/>
              <w:b/>
              <w:color w:val="011893"/>
            </w:rPr>
            <w:t>STEERING GEAR TEST</w:t>
          </w:r>
          <w:r w:rsidR="00783308">
            <w:rPr>
              <w:rFonts w:eastAsia="Calibri" w:cs="Arial"/>
              <w:b/>
              <w:color w:val="011893"/>
            </w:rPr>
            <w:t>S</w:t>
          </w:r>
          <w:r w:rsidR="00E92B25">
            <w:rPr>
              <w:rFonts w:eastAsia="Calibri" w:cs="Arial"/>
              <w:b/>
              <w:color w:val="011893"/>
            </w:rPr>
            <w:t xml:space="preserve"> prior DEPARTURE</w:t>
          </w:r>
        </w:p>
      </w:tc>
      <w:tc>
        <w:tcPr>
          <w:tcW w:w="566" w:type="pct"/>
          <w:vMerge/>
          <w:tcBorders>
            <w:top w:val="nil"/>
            <w:right w:val="nil"/>
          </w:tcBorders>
          <w:vAlign w:val="center"/>
        </w:tcPr>
        <w:p w14:paraId="1A9A73FD" w14:textId="77777777" w:rsidR="00596A56" w:rsidRPr="006810B5" w:rsidRDefault="00596A56" w:rsidP="00596A56">
          <w:pPr>
            <w:spacing w:after="0" w:line="300" w:lineRule="atLeast"/>
            <w:rPr>
              <w:rFonts w:eastAsia="Calibri" w:cs="Times New Roman"/>
            </w:rPr>
          </w:pPr>
        </w:p>
      </w:tc>
      <w:tc>
        <w:tcPr>
          <w:tcW w:w="527" w:type="pct"/>
          <w:vMerge/>
          <w:tcBorders>
            <w:top w:val="nil"/>
            <w:left w:val="nil"/>
          </w:tcBorders>
          <w:vAlign w:val="center"/>
        </w:tcPr>
        <w:p w14:paraId="32606057" w14:textId="77777777" w:rsidR="00596A56" w:rsidRPr="006810B5" w:rsidRDefault="00596A56" w:rsidP="00596A56">
          <w:pPr>
            <w:spacing w:after="0" w:line="300" w:lineRule="atLeast"/>
            <w:rPr>
              <w:rFonts w:eastAsia="Calibri" w:cs="Times New Roman"/>
            </w:rPr>
          </w:pPr>
        </w:p>
      </w:tc>
    </w:tr>
  </w:tbl>
  <w:p w14:paraId="2DFAA826" w14:textId="11EE682D" w:rsidR="00596A56" w:rsidRDefault="00596A56" w:rsidP="00B405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36FA2" w14:textId="77777777" w:rsidR="00B75177" w:rsidRDefault="00B75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E70"/>
    <w:multiLevelType w:val="hybridMultilevel"/>
    <w:tmpl w:val="23D29234"/>
    <w:lvl w:ilvl="0" w:tplc="A4329DB8">
      <w:start w:val="1"/>
      <w:numFmt w:val="lowerLetter"/>
      <w:suff w:val="nothing"/>
      <w:lvlText w:val="1.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0F52"/>
    <w:multiLevelType w:val="hybridMultilevel"/>
    <w:tmpl w:val="DC30D38C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3BB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0026"/>
    <w:multiLevelType w:val="hybridMultilevel"/>
    <w:tmpl w:val="A582D99A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4824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B66C8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D1E96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44D9E"/>
    <w:multiLevelType w:val="hybridMultilevel"/>
    <w:tmpl w:val="F294C19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0558B"/>
    <w:multiLevelType w:val="hybridMultilevel"/>
    <w:tmpl w:val="E2349B7E"/>
    <w:lvl w:ilvl="0" w:tplc="CA9A1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E5337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3624B"/>
    <w:multiLevelType w:val="hybridMultilevel"/>
    <w:tmpl w:val="11CE5062"/>
    <w:lvl w:ilvl="0" w:tplc="0D92069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27277"/>
    <w:multiLevelType w:val="hybridMultilevel"/>
    <w:tmpl w:val="11CE5062"/>
    <w:lvl w:ilvl="0" w:tplc="0D92069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4559D"/>
    <w:multiLevelType w:val="hybridMultilevel"/>
    <w:tmpl w:val="84B0D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F547F"/>
    <w:multiLevelType w:val="hybridMultilevel"/>
    <w:tmpl w:val="935CB470"/>
    <w:lvl w:ilvl="0" w:tplc="474E1284">
      <w:start w:val="1"/>
      <w:numFmt w:val="lowerLetter"/>
      <w:suff w:val="nothing"/>
      <w:lvlText w:val="10.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4518B"/>
    <w:multiLevelType w:val="hybridMultilevel"/>
    <w:tmpl w:val="11CE5062"/>
    <w:lvl w:ilvl="0" w:tplc="0D92069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A160B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C7AA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7EEA"/>
    <w:multiLevelType w:val="hybridMultilevel"/>
    <w:tmpl w:val="FED6E4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37B2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C3E20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005A7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C4152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24018">
    <w:abstractNumId w:val="8"/>
  </w:num>
  <w:num w:numId="2" w16cid:durableId="1008875322">
    <w:abstractNumId w:val="18"/>
  </w:num>
  <w:num w:numId="3" w16cid:durableId="1115949840">
    <w:abstractNumId w:val="16"/>
  </w:num>
  <w:num w:numId="4" w16cid:durableId="1267885105">
    <w:abstractNumId w:val="1"/>
  </w:num>
  <w:num w:numId="5" w16cid:durableId="118189425">
    <w:abstractNumId w:val="17"/>
  </w:num>
  <w:num w:numId="6" w16cid:durableId="1711299761">
    <w:abstractNumId w:val="15"/>
  </w:num>
  <w:num w:numId="7" w16cid:durableId="1154568435">
    <w:abstractNumId w:val="2"/>
  </w:num>
  <w:num w:numId="8" w16cid:durableId="1699622796">
    <w:abstractNumId w:val="6"/>
  </w:num>
  <w:num w:numId="9" w16cid:durableId="638002503">
    <w:abstractNumId w:val="4"/>
  </w:num>
  <w:num w:numId="10" w16cid:durableId="1496990116">
    <w:abstractNumId w:val="21"/>
  </w:num>
  <w:num w:numId="11" w16cid:durableId="1059666628">
    <w:abstractNumId w:val="9"/>
  </w:num>
  <w:num w:numId="12" w16cid:durableId="1856963509">
    <w:abstractNumId w:val="19"/>
  </w:num>
  <w:num w:numId="13" w16cid:durableId="830489284">
    <w:abstractNumId w:val="20"/>
  </w:num>
  <w:num w:numId="14" w16cid:durableId="449789285">
    <w:abstractNumId w:val="5"/>
  </w:num>
  <w:num w:numId="15" w16cid:durableId="2022079124">
    <w:abstractNumId w:val="3"/>
  </w:num>
  <w:num w:numId="16" w16cid:durableId="1938320100">
    <w:abstractNumId w:val="10"/>
  </w:num>
  <w:num w:numId="17" w16cid:durableId="1409226883">
    <w:abstractNumId w:val="0"/>
  </w:num>
  <w:num w:numId="18" w16cid:durableId="798841402">
    <w:abstractNumId w:val="13"/>
  </w:num>
  <w:num w:numId="19" w16cid:durableId="686366055">
    <w:abstractNumId w:val="14"/>
  </w:num>
  <w:num w:numId="20" w16cid:durableId="1578981933">
    <w:abstractNumId w:val="11"/>
  </w:num>
  <w:num w:numId="21" w16cid:durableId="1542211666">
    <w:abstractNumId w:val="7"/>
  </w:num>
  <w:num w:numId="22" w16cid:durableId="1337598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D"/>
    <w:rsid w:val="00033FDF"/>
    <w:rsid w:val="000B273E"/>
    <w:rsid w:val="000B4D37"/>
    <w:rsid w:val="000D034A"/>
    <w:rsid w:val="000D50EB"/>
    <w:rsid w:val="000E1510"/>
    <w:rsid w:val="000E4725"/>
    <w:rsid w:val="000E54DA"/>
    <w:rsid w:val="00101AAC"/>
    <w:rsid w:val="00104208"/>
    <w:rsid w:val="00147DCE"/>
    <w:rsid w:val="00165312"/>
    <w:rsid w:val="001C116A"/>
    <w:rsid w:val="0024654D"/>
    <w:rsid w:val="00255379"/>
    <w:rsid w:val="00262D51"/>
    <w:rsid w:val="00274EDB"/>
    <w:rsid w:val="00280856"/>
    <w:rsid w:val="002A7A62"/>
    <w:rsid w:val="002C0E5E"/>
    <w:rsid w:val="002C4497"/>
    <w:rsid w:val="002E1ED4"/>
    <w:rsid w:val="002E6996"/>
    <w:rsid w:val="002F0C13"/>
    <w:rsid w:val="0031747D"/>
    <w:rsid w:val="00342E8D"/>
    <w:rsid w:val="003459DD"/>
    <w:rsid w:val="00376025"/>
    <w:rsid w:val="003A46B9"/>
    <w:rsid w:val="003D01D2"/>
    <w:rsid w:val="003D61A2"/>
    <w:rsid w:val="003D64A6"/>
    <w:rsid w:val="004109E0"/>
    <w:rsid w:val="00415DCB"/>
    <w:rsid w:val="00434D82"/>
    <w:rsid w:val="00447D72"/>
    <w:rsid w:val="004A3CE0"/>
    <w:rsid w:val="004F41F1"/>
    <w:rsid w:val="005055DB"/>
    <w:rsid w:val="00516346"/>
    <w:rsid w:val="00526A96"/>
    <w:rsid w:val="005276D3"/>
    <w:rsid w:val="00555859"/>
    <w:rsid w:val="00596A56"/>
    <w:rsid w:val="005B7A18"/>
    <w:rsid w:val="005D6A33"/>
    <w:rsid w:val="005F1A98"/>
    <w:rsid w:val="00624F02"/>
    <w:rsid w:val="00634097"/>
    <w:rsid w:val="00677EC8"/>
    <w:rsid w:val="006A0A71"/>
    <w:rsid w:val="006B4951"/>
    <w:rsid w:val="006C5827"/>
    <w:rsid w:val="006E3C19"/>
    <w:rsid w:val="006E5EB7"/>
    <w:rsid w:val="006F1102"/>
    <w:rsid w:val="00723207"/>
    <w:rsid w:val="007800F1"/>
    <w:rsid w:val="00783308"/>
    <w:rsid w:val="007D7A44"/>
    <w:rsid w:val="007F3B00"/>
    <w:rsid w:val="00811290"/>
    <w:rsid w:val="00826940"/>
    <w:rsid w:val="00856F68"/>
    <w:rsid w:val="00875421"/>
    <w:rsid w:val="00897789"/>
    <w:rsid w:val="008E0A52"/>
    <w:rsid w:val="008F4FE9"/>
    <w:rsid w:val="008F7EA7"/>
    <w:rsid w:val="009202E5"/>
    <w:rsid w:val="00940E8D"/>
    <w:rsid w:val="00953844"/>
    <w:rsid w:val="009C51AA"/>
    <w:rsid w:val="00A32633"/>
    <w:rsid w:val="00A46226"/>
    <w:rsid w:val="00A66478"/>
    <w:rsid w:val="00A93428"/>
    <w:rsid w:val="00AB689D"/>
    <w:rsid w:val="00B23B35"/>
    <w:rsid w:val="00B4056E"/>
    <w:rsid w:val="00B43133"/>
    <w:rsid w:val="00B47A8F"/>
    <w:rsid w:val="00B75177"/>
    <w:rsid w:val="00B84531"/>
    <w:rsid w:val="00C41F45"/>
    <w:rsid w:val="00C616B2"/>
    <w:rsid w:val="00C84BC7"/>
    <w:rsid w:val="00C873DD"/>
    <w:rsid w:val="00C96412"/>
    <w:rsid w:val="00CC5512"/>
    <w:rsid w:val="00CD5B65"/>
    <w:rsid w:val="00D219B0"/>
    <w:rsid w:val="00D51A80"/>
    <w:rsid w:val="00D67225"/>
    <w:rsid w:val="00D71C89"/>
    <w:rsid w:val="00D72984"/>
    <w:rsid w:val="00D8496E"/>
    <w:rsid w:val="00DB41A1"/>
    <w:rsid w:val="00DC505C"/>
    <w:rsid w:val="00DF1BAD"/>
    <w:rsid w:val="00E17EB3"/>
    <w:rsid w:val="00E2384D"/>
    <w:rsid w:val="00E45C4C"/>
    <w:rsid w:val="00E5373E"/>
    <w:rsid w:val="00E56E8F"/>
    <w:rsid w:val="00E81E4D"/>
    <w:rsid w:val="00E92B25"/>
    <w:rsid w:val="00E9514F"/>
    <w:rsid w:val="00EA3210"/>
    <w:rsid w:val="00EB1016"/>
    <w:rsid w:val="00EC1269"/>
    <w:rsid w:val="00EF6A8C"/>
    <w:rsid w:val="00F07D5A"/>
    <w:rsid w:val="00F213B5"/>
    <w:rsid w:val="00F41186"/>
    <w:rsid w:val="00F54F70"/>
    <w:rsid w:val="00F6181D"/>
    <w:rsid w:val="00FA44B7"/>
    <w:rsid w:val="00FE0EEF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B8025"/>
  <w15:chartTrackingRefBased/>
  <w15:docId w15:val="{FD1B6931-676D-47C6-BD38-F43CBBF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AD"/>
    <w:pPr>
      <w:spacing w:after="120" w:line="280" w:lineRule="exact"/>
      <w:jc w:val="both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les Checklists"/>
    <w:link w:val="NoSpacingChar"/>
    <w:uiPriority w:val="1"/>
    <w:qFormat/>
    <w:rsid w:val="006E5EB7"/>
    <w:pPr>
      <w:spacing w:after="0" w:line="240" w:lineRule="auto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1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18"/>
    <w:rPr>
      <w:rFonts w:ascii="Arial" w:hAnsi="Arial"/>
    </w:rPr>
  </w:style>
  <w:style w:type="table" w:styleId="TableGrid">
    <w:name w:val="Table Grid"/>
    <w:basedOn w:val="TableNormal"/>
    <w:uiPriority w:val="39"/>
    <w:rsid w:val="00D5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2"/>
    <w:rPr>
      <w:rFonts w:ascii="Segoe UI" w:hAnsi="Segoe UI" w:cs="Segoe UI"/>
      <w:sz w:val="18"/>
      <w:szCs w:val="18"/>
    </w:rPr>
  </w:style>
  <w:style w:type="paragraph" w:customStyle="1" w:styleId="Tab">
    <w:name w:val="Tab."/>
    <w:basedOn w:val="NoSpacing"/>
    <w:link w:val="TabChar"/>
    <w:qFormat/>
    <w:rsid w:val="00A32633"/>
    <w:pPr>
      <w:spacing w:before="120"/>
    </w:pPr>
  </w:style>
  <w:style w:type="character" w:customStyle="1" w:styleId="NoSpacingChar">
    <w:name w:val="No Spacing Char"/>
    <w:aliases w:val="Tables Checklists Char"/>
    <w:basedOn w:val="DefaultParagraphFont"/>
    <w:link w:val="NoSpacing"/>
    <w:uiPriority w:val="1"/>
    <w:rsid w:val="00A32633"/>
    <w:rPr>
      <w:rFonts w:ascii="Arial Narrow" w:hAnsi="Arial Narrow"/>
    </w:rPr>
  </w:style>
  <w:style w:type="character" w:customStyle="1" w:styleId="TabChar">
    <w:name w:val="Tab. Char"/>
    <w:basedOn w:val="NoSpacingChar"/>
    <w:link w:val="Tab"/>
    <w:rsid w:val="00A32633"/>
    <w:rPr>
      <w:rFonts w:ascii="Arial Narrow" w:hAnsi="Arial Narrow"/>
    </w:rPr>
  </w:style>
  <w:style w:type="table" w:customStyle="1" w:styleId="TableGrid5">
    <w:name w:val="Table Grid5"/>
    <w:basedOn w:val="TableNormal"/>
    <w:next w:val="TableGrid"/>
    <w:uiPriority w:val="39"/>
    <w:rsid w:val="00E2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6D3"/>
    <w:pPr>
      <w:ind w:left="720"/>
      <w:contextualSpacing/>
    </w:pPr>
  </w:style>
  <w:style w:type="table" w:customStyle="1" w:styleId="TableGrid4">
    <w:name w:val="Table Grid4"/>
    <w:basedOn w:val="TableNormal"/>
    <w:next w:val="TableGrid"/>
    <w:uiPriority w:val="39"/>
    <w:rsid w:val="0052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39"/>
    <w:rsid w:val="00D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3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28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28"/>
    <w:rPr>
      <w:rFonts w:ascii="Arial Narrow" w:hAnsi="Arial Narrow"/>
      <w:b/>
      <w:bCs/>
      <w:sz w:val="20"/>
      <w:szCs w:val="20"/>
    </w:rPr>
  </w:style>
  <w:style w:type="table" w:customStyle="1" w:styleId="TableGrid41">
    <w:name w:val="Table Grid41"/>
    <w:basedOn w:val="TableNormal"/>
    <w:next w:val="TableGrid"/>
    <w:uiPriority w:val="39"/>
    <w:rsid w:val="0059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E1510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7A69-7B1A-4275-8977-E8C12ED5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Iordanidou</dc:creator>
  <cp:keywords/>
  <dc:description/>
  <cp:lastModifiedBy>Dimitris Tsatiris</cp:lastModifiedBy>
  <cp:revision>10</cp:revision>
  <cp:lastPrinted>2025-06-06T14:18:00Z</cp:lastPrinted>
  <dcterms:created xsi:type="dcterms:W3CDTF">2023-03-23T10:51:00Z</dcterms:created>
  <dcterms:modified xsi:type="dcterms:W3CDTF">2025-06-06T14:18:00Z</dcterms:modified>
</cp:coreProperties>
</file>