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B98C2" w14:textId="4F734007" w:rsidR="00100203" w:rsidRPr="00100203" w:rsidRDefault="00CE2551" w:rsidP="00100203">
      <w:pPr>
        <w:spacing w:after="120" w:line="312" w:lineRule="auto"/>
        <w:ind w:left="567" w:hanging="567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80</w:t>
      </w:r>
      <w:r w:rsidR="00100203" w:rsidRPr="00100203">
        <w:rPr>
          <w:rFonts w:ascii="Arial" w:hAnsi="Arial" w:cs="Arial"/>
          <w:b/>
          <w:bCs/>
          <w:sz w:val="24"/>
          <w:szCs w:val="24"/>
        </w:rPr>
        <w:t>ª EXPOASA</w:t>
      </w:r>
    </w:p>
    <w:p w14:paraId="28D3D912" w14:textId="0ED02802" w:rsidR="00100203" w:rsidRPr="00100203" w:rsidRDefault="00100203" w:rsidP="00100203">
      <w:pPr>
        <w:spacing w:after="200" w:line="312" w:lineRule="auto"/>
        <w:ind w:left="567" w:hanging="567"/>
        <w:jc w:val="center"/>
        <w:rPr>
          <w:rFonts w:ascii="Arial" w:hAnsi="Arial" w:cs="Arial"/>
          <w:b/>
          <w:bCs/>
          <w:u w:val="single"/>
        </w:rPr>
      </w:pPr>
      <w:r w:rsidRPr="00100203">
        <w:rPr>
          <w:rFonts w:ascii="Arial" w:hAnsi="Arial" w:cs="Arial"/>
          <w:b/>
          <w:bCs/>
          <w:u w:val="single"/>
        </w:rPr>
        <w:t>PROPOSTA TÉCNICA</w:t>
      </w:r>
    </w:p>
    <w:p w14:paraId="095EA442" w14:textId="77777777" w:rsidR="00100203" w:rsidRPr="00100203" w:rsidRDefault="00100203" w:rsidP="00100203">
      <w:pPr>
        <w:spacing w:after="200" w:line="312" w:lineRule="auto"/>
        <w:ind w:left="567" w:hanging="567"/>
        <w:rPr>
          <w:rFonts w:ascii="Arial" w:hAnsi="Arial" w:cs="Arial"/>
          <w:b/>
          <w:bCs/>
          <w:u w:val="single"/>
        </w:rPr>
      </w:pPr>
    </w:p>
    <w:p w14:paraId="6C251030" w14:textId="6D3F5A26" w:rsidR="00E378D2" w:rsidRPr="00100203" w:rsidRDefault="008055BD" w:rsidP="00100203">
      <w:pPr>
        <w:pStyle w:val="PargrafodaLista"/>
        <w:numPr>
          <w:ilvl w:val="0"/>
          <w:numId w:val="3"/>
        </w:numPr>
        <w:spacing w:after="200" w:line="312" w:lineRule="auto"/>
        <w:ind w:left="567" w:hanging="567"/>
        <w:rPr>
          <w:rFonts w:ascii="Arial" w:hAnsi="Arial" w:cs="Arial"/>
          <w:b/>
          <w:bCs/>
        </w:rPr>
      </w:pPr>
      <w:r w:rsidRPr="00100203">
        <w:rPr>
          <w:rFonts w:ascii="Arial" w:hAnsi="Arial" w:cs="Arial"/>
          <w:b/>
          <w:bCs/>
        </w:rPr>
        <w:t>JUSTIFICATIVA</w:t>
      </w:r>
    </w:p>
    <w:p w14:paraId="3A6B762E" w14:textId="4930BFEE" w:rsidR="008055BD" w:rsidRDefault="008055BD" w:rsidP="008055BD">
      <w:pPr>
        <w:spacing w:after="200" w:line="312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 EXPOASA – Exposição Agrícola Regional de Assaí é um evento voltado para o agronegócio, sendo a sua primeira edição realizada no ano de 1935. Esta exposição agrícola é considerada a mais antiga do Brasil, surgindo do esforço dos primeiros imigrantes japoneses, que colonizaram a região de Assaí em 1930.</w:t>
      </w:r>
    </w:p>
    <w:p w14:paraId="3E978061" w14:textId="7A844B8C" w:rsidR="008055BD" w:rsidRDefault="008055BD" w:rsidP="008055BD">
      <w:pPr>
        <w:spacing w:after="200" w:line="312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Durante todos os anos de realização, a EXPOASA movimentou milhares de pessoas, reunindo um público de mais de 10 cidades, tornando-se parte da cultura de Assaí e região. É um momento de encontro, onde, além dos agricultores exporem o fruto do seu trabalho</w:t>
      </w:r>
      <w:r w:rsidR="00AB184B">
        <w:rPr>
          <w:rFonts w:ascii="Arial" w:hAnsi="Arial" w:cs="Arial"/>
        </w:rPr>
        <w:t xml:space="preserve">, os visitantes podem se confraternizar e ver as novidades da indústria, da agropecuária e do comércio regional. Ademais, a exposição é rica em atrações culturais, trazendo o Bon Odori, Taikô, Ikebana, Matsuri Dance e o Cosplay. A praça de alimentação também é um espaço de destaque da Exposição, contemplando comidas típicas da cultura japonesa e brasileira. A EXPOASA é uma excelente demonstração dos laços de união, parceria e amizade entre as comunidades japonesa e brasileira, </w:t>
      </w:r>
      <w:r w:rsidR="0047575F">
        <w:rPr>
          <w:rFonts w:ascii="Arial" w:hAnsi="Arial" w:cs="Arial"/>
        </w:rPr>
        <w:t>principalmente no Estado do Paraná.</w:t>
      </w:r>
    </w:p>
    <w:p w14:paraId="52B69744" w14:textId="32F918EC" w:rsidR="0047575F" w:rsidRDefault="0047575F" w:rsidP="008055BD">
      <w:pPr>
        <w:spacing w:after="200" w:line="312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 EXPOASA é um exemplo de que o planejamento, a organização e o trabalho em grupo são fundamentais para o sucesso de qualquer empreitada, contribuindo para o aumento de oportunidades na região, bem como para o fortalecimento do agronegócio. Ao longo dos anos, a Exposição vem sempre inovando, divulgando novas tecnologias agrícolas, novos conceitos, principalmente nas áreas de diversificação de culturas, na produção de orgânicos, sustentabilidade ambiental e uso racional dos recursos naturais.</w:t>
      </w:r>
    </w:p>
    <w:p w14:paraId="22C1DBDB" w14:textId="3F590068" w:rsidR="008055BD" w:rsidRDefault="008055BD" w:rsidP="008055BD">
      <w:pPr>
        <w:spacing w:after="200" w:line="312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 2020 a 2022, o evento foi interrompido por força da COVID-19, retornando em 2023 com força máxima.</w:t>
      </w:r>
      <w:r w:rsidR="00115D1C">
        <w:rPr>
          <w:rFonts w:ascii="Arial" w:hAnsi="Arial" w:cs="Arial"/>
        </w:rPr>
        <w:t xml:space="preserve"> Em 2023, as temáticas de agricultura de precisão, agricultura digital e inovação para agronegócio assumiram grande relevância, aumentando o número de visitantes e de autoridades na exposição. Foram registradas as presenças de 05 (cinco) universidades, técnicos de diversas multinacionais, bancos, cooperativas agrícolas e financeiras. Contando com o apoio da Prefeitura Municipal de Assaí e do Sebrae Paraná, hackathons e rodadas de negócio foram realizados, complementando os ativos do evento.</w:t>
      </w:r>
    </w:p>
    <w:p w14:paraId="1BB1FC85" w14:textId="1A9A33B3" w:rsidR="00115D1C" w:rsidRDefault="00115D1C" w:rsidP="008055BD">
      <w:pPr>
        <w:spacing w:after="200" w:line="312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Vale destacar, que no ano passado, a </w:t>
      </w:r>
      <w:r w:rsidR="00CE2551">
        <w:rPr>
          <w:rFonts w:ascii="Arial" w:hAnsi="Arial" w:cs="Arial"/>
        </w:rPr>
        <w:t>79</w:t>
      </w:r>
      <w:r w:rsidR="003C17F1">
        <w:rPr>
          <w:rFonts w:ascii="Arial" w:hAnsi="Arial" w:cs="Arial"/>
        </w:rPr>
        <w:t xml:space="preserve">ª </w:t>
      </w:r>
      <w:r>
        <w:rPr>
          <w:rFonts w:ascii="Arial" w:hAnsi="Arial" w:cs="Arial"/>
        </w:rPr>
        <w:t>EXPOASA movimentou mais de 5.000 (cinco mil) pessoas por dia, sendo considerado o evento de maior sucesso regional, voltado para o agronegócio.</w:t>
      </w:r>
    </w:p>
    <w:p w14:paraId="73B739E0" w14:textId="77777777" w:rsidR="00115D1C" w:rsidRDefault="00115D1C" w:rsidP="008055BD">
      <w:pPr>
        <w:spacing w:after="200" w:line="312" w:lineRule="auto"/>
        <w:jc w:val="both"/>
        <w:rPr>
          <w:rFonts w:ascii="Arial" w:hAnsi="Arial" w:cs="Arial"/>
        </w:rPr>
      </w:pPr>
    </w:p>
    <w:p w14:paraId="1A2A6855" w14:textId="2050491F" w:rsidR="00115D1C" w:rsidRPr="00100203" w:rsidRDefault="00115D1C" w:rsidP="00100203">
      <w:pPr>
        <w:pStyle w:val="PargrafodaLista"/>
        <w:numPr>
          <w:ilvl w:val="0"/>
          <w:numId w:val="3"/>
        </w:numPr>
        <w:spacing w:after="200" w:line="312" w:lineRule="auto"/>
        <w:ind w:left="567" w:hanging="567"/>
        <w:jc w:val="both"/>
        <w:rPr>
          <w:rFonts w:ascii="Arial" w:hAnsi="Arial" w:cs="Arial"/>
          <w:b/>
          <w:bCs/>
        </w:rPr>
      </w:pPr>
      <w:r w:rsidRPr="00100203">
        <w:rPr>
          <w:rFonts w:ascii="Arial" w:hAnsi="Arial" w:cs="Arial"/>
          <w:b/>
          <w:bCs/>
        </w:rPr>
        <w:lastRenderedPageBreak/>
        <w:t>CONTEXTUALIZAÇÃO DA PRODUÇÃO AGRÍCOLA</w:t>
      </w:r>
      <w:r w:rsidR="00100203">
        <w:rPr>
          <w:rFonts w:ascii="Arial" w:hAnsi="Arial" w:cs="Arial"/>
          <w:b/>
          <w:bCs/>
        </w:rPr>
        <w:t xml:space="preserve"> DA REGIÃO</w:t>
      </w:r>
    </w:p>
    <w:p w14:paraId="1A9E8A36" w14:textId="4DF1C7CF" w:rsidR="00115D1C" w:rsidRDefault="00115D1C" w:rsidP="008055BD">
      <w:pPr>
        <w:spacing w:after="200" w:line="312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 VBP – Valor Bruto da Produção Agropecuária (DERAL-202</w:t>
      </w:r>
      <w:r w:rsidR="00CE2551">
        <w:rPr>
          <w:rFonts w:ascii="Arial" w:hAnsi="Arial" w:cs="Arial"/>
        </w:rPr>
        <w:t>5</w:t>
      </w:r>
      <w:r>
        <w:rPr>
          <w:rFonts w:ascii="Arial" w:hAnsi="Arial" w:cs="Arial"/>
        </w:rPr>
        <w:t>) de Assaí e de mais 5 (cinco) municípios</w:t>
      </w:r>
      <w:r w:rsidR="003C17F1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diretamente ligados à colonização japonesa</w:t>
      </w:r>
      <w:r w:rsidR="003C17F1">
        <w:rPr>
          <w:rFonts w:ascii="Arial" w:hAnsi="Arial" w:cs="Arial"/>
        </w:rPr>
        <w:t>, ultrapassa os R$ 650 milhões de reais, sendo baseado principalmente na soja, milho e trigo. Todavia, vale salientar que a região também possui outros cultivos, como: laranja, olerícolas em geral, frangos de corte, cana de açúcar, café, cultivos florestais e etc.</w:t>
      </w:r>
    </w:p>
    <w:p w14:paraId="2F824C2A" w14:textId="77777777" w:rsidR="003C17F1" w:rsidRDefault="003C17F1" w:rsidP="008055BD">
      <w:pPr>
        <w:spacing w:after="200" w:line="312" w:lineRule="auto"/>
        <w:jc w:val="both"/>
        <w:rPr>
          <w:rFonts w:ascii="Arial" w:hAnsi="Arial" w:cs="Arial"/>
        </w:rPr>
      </w:pPr>
    </w:p>
    <w:p w14:paraId="7B48E0A0" w14:textId="17C8A2B8" w:rsidR="003C17F1" w:rsidRPr="00100203" w:rsidRDefault="003C17F1" w:rsidP="00100203">
      <w:pPr>
        <w:pStyle w:val="PargrafodaLista"/>
        <w:numPr>
          <w:ilvl w:val="0"/>
          <w:numId w:val="3"/>
        </w:numPr>
        <w:spacing w:after="200" w:line="312" w:lineRule="auto"/>
        <w:ind w:left="567" w:hanging="567"/>
        <w:jc w:val="both"/>
        <w:rPr>
          <w:rFonts w:ascii="Arial" w:hAnsi="Arial" w:cs="Arial"/>
          <w:b/>
          <w:bCs/>
        </w:rPr>
      </w:pPr>
      <w:r w:rsidRPr="00100203">
        <w:rPr>
          <w:rFonts w:ascii="Arial" w:hAnsi="Arial" w:cs="Arial"/>
          <w:b/>
          <w:bCs/>
        </w:rPr>
        <w:t xml:space="preserve">INFORMAÇÕES DA </w:t>
      </w:r>
      <w:r w:rsidR="00CE2551">
        <w:rPr>
          <w:rFonts w:ascii="Arial" w:hAnsi="Arial" w:cs="Arial"/>
          <w:b/>
          <w:bCs/>
        </w:rPr>
        <w:t>80</w:t>
      </w:r>
      <w:r w:rsidRPr="00100203">
        <w:rPr>
          <w:rFonts w:ascii="Arial" w:hAnsi="Arial" w:cs="Arial"/>
          <w:b/>
          <w:bCs/>
        </w:rPr>
        <w:t>ª EXPOASA</w:t>
      </w:r>
    </w:p>
    <w:p w14:paraId="79CE41C1" w14:textId="211F6ED8" w:rsidR="00EB30FA" w:rsidRDefault="00EB30FA" w:rsidP="00EB30FA">
      <w:pPr>
        <w:spacing w:after="200" w:line="312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Para a Exposição deste ano, 202</w:t>
      </w:r>
      <w:r w:rsidR="00CE2551">
        <w:rPr>
          <w:rFonts w:ascii="Arial" w:hAnsi="Arial" w:cs="Arial"/>
        </w:rPr>
        <w:t>6</w:t>
      </w:r>
      <w:r>
        <w:rPr>
          <w:rFonts w:ascii="Arial" w:hAnsi="Arial" w:cs="Arial"/>
        </w:rPr>
        <w:t>, expandiremos ainda mais o evento, trazendo novos espaços temáticos, como um auditório para oficinas, feira do empreendedor rural, cobertura por TV Web e um ambiente dedicado para expor a gastronomia japonesa.</w:t>
      </w:r>
    </w:p>
    <w:p w14:paraId="740957ED" w14:textId="668EF83E" w:rsidR="003F31D6" w:rsidRDefault="003F31D6" w:rsidP="003F31D6">
      <w:pPr>
        <w:spacing w:after="200" w:line="312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r w:rsidR="00CE2551">
        <w:rPr>
          <w:rFonts w:ascii="Arial" w:hAnsi="Arial" w:cs="Arial"/>
        </w:rPr>
        <w:t>80</w:t>
      </w:r>
      <w:r>
        <w:rPr>
          <w:rFonts w:ascii="Arial" w:hAnsi="Arial" w:cs="Arial"/>
        </w:rPr>
        <w:t xml:space="preserve">ª EXPOASA será realizada no Centro de Eventos Toyosaburo Ikeda, dispondo de uma área para eventos com </w:t>
      </w:r>
      <w:r w:rsidR="00CE2551">
        <w:rPr>
          <w:rFonts w:ascii="Arial" w:hAnsi="Arial" w:cs="Arial"/>
        </w:rPr>
        <w:t>40</w:t>
      </w:r>
      <w:r>
        <w:rPr>
          <w:rFonts w:ascii="Arial" w:hAnsi="Arial" w:cs="Arial"/>
        </w:rPr>
        <w:t xml:space="preserve">.000 metros quadrados. Mil metros </w:t>
      </w:r>
      <w:r w:rsidR="00EB30FA">
        <w:rPr>
          <w:rFonts w:ascii="Arial" w:hAnsi="Arial" w:cs="Arial"/>
        </w:rPr>
        <w:t xml:space="preserve">quadrados deste espaço estarão reservados para a exposição de produtos agrícolas e hortifrutigranjeiros e da agroindústria regional. Este mesmo espaço também será utilizado para divulgação de cultivos alternativos, como, por exemplo, o plantio do bambu com a finalidade de produção de fibras, alimentação e artesanato. A Exposição também irá divulgar a indústria de polpas de frutas com intuito de fomentar o plantio de frutas para fornecer matéria prima para a indústria. </w:t>
      </w:r>
    </w:p>
    <w:p w14:paraId="197223CD" w14:textId="71F758EE" w:rsidR="00EB30FA" w:rsidRDefault="00EB30FA" w:rsidP="008055BD">
      <w:pPr>
        <w:spacing w:after="200" w:line="312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Para complementar a Exposição, uma área do Centro de Eventos está sendo reservado para:</w:t>
      </w:r>
    </w:p>
    <w:p w14:paraId="71D2213B" w14:textId="1FA1F9E2" w:rsidR="00EB30FA" w:rsidRPr="00EB30FA" w:rsidRDefault="00EB30FA" w:rsidP="00EB30FA">
      <w:pPr>
        <w:pStyle w:val="PargrafodaLista"/>
        <w:numPr>
          <w:ilvl w:val="0"/>
          <w:numId w:val="1"/>
        </w:numPr>
        <w:spacing w:after="200" w:line="312" w:lineRule="auto"/>
        <w:jc w:val="both"/>
        <w:rPr>
          <w:rFonts w:ascii="Arial" w:hAnsi="Arial" w:cs="Arial"/>
        </w:rPr>
      </w:pPr>
      <w:r w:rsidRPr="00EB30FA">
        <w:rPr>
          <w:rFonts w:ascii="Arial" w:hAnsi="Arial" w:cs="Arial"/>
        </w:rPr>
        <w:t>Cooperativas Agrícolas, divulgando seus produtos e serviços, e promovendo interação com seus associados;</w:t>
      </w:r>
    </w:p>
    <w:p w14:paraId="68C6C9E6" w14:textId="4F4FC929" w:rsidR="00B32223" w:rsidRDefault="00EB30FA" w:rsidP="00EB30FA">
      <w:pPr>
        <w:pStyle w:val="PargrafodaLista"/>
        <w:numPr>
          <w:ilvl w:val="0"/>
          <w:numId w:val="1"/>
        </w:numPr>
        <w:spacing w:after="200" w:line="312" w:lineRule="auto"/>
        <w:jc w:val="both"/>
        <w:rPr>
          <w:rFonts w:ascii="Arial" w:hAnsi="Arial" w:cs="Arial"/>
        </w:rPr>
      </w:pPr>
      <w:r w:rsidRPr="00EB30FA">
        <w:rPr>
          <w:rFonts w:ascii="Arial" w:hAnsi="Arial" w:cs="Arial"/>
        </w:rPr>
        <w:t>Cooperativas Financeiras, tirando dúvidas do agricultor para novos fomentos de crédito;</w:t>
      </w:r>
      <w:r w:rsidR="00242F72">
        <w:rPr>
          <w:rFonts w:ascii="Arial" w:hAnsi="Arial" w:cs="Arial"/>
        </w:rPr>
        <w:t xml:space="preserve"> e</w:t>
      </w:r>
    </w:p>
    <w:p w14:paraId="502AD3CC" w14:textId="61830399" w:rsidR="00EB30FA" w:rsidRPr="00EB30FA" w:rsidRDefault="00EB30FA" w:rsidP="00EB30FA">
      <w:pPr>
        <w:pStyle w:val="PargrafodaLista"/>
        <w:numPr>
          <w:ilvl w:val="0"/>
          <w:numId w:val="1"/>
        </w:numPr>
        <w:spacing w:after="200" w:line="312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Setor do Agronegócio, expondo novas tecnologias, maquinário pesado</w:t>
      </w:r>
      <w:r w:rsidR="00242F72">
        <w:rPr>
          <w:rFonts w:ascii="Arial" w:hAnsi="Arial" w:cs="Arial"/>
        </w:rPr>
        <w:t xml:space="preserve"> e serviços.</w:t>
      </w:r>
    </w:p>
    <w:p w14:paraId="48107108" w14:textId="012A7CD3" w:rsidR="00CE2551" w:rsidRDefault="00242F72" w:rsidP="008055BD">
      <w:pPr>
        <w:spacing w:after="200" w:line="312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Através do Ecossistema do Vale do Sol, a</w:t>
      </w:r>
      <w:r w:rsidR="00B32223">
        <w:rPr>
          <w:rFonts w:ascii="Arial" w:hAnsi="Arial" w:cs="Arial"/>
        </w:rPr>
        <w:t xml:space="preserve">s escolas das redes municipais e estaduais terão uma área de exposição de soluções para o agronegócio. A Secretaria Municipal de Ciência, Tecnologia e Inovação de Assaí </w:t>
      </w:r>
      <w:r>
        <w:rPr>
          <w:rFonts w:ascii="Arial" w:hAnsi="Arial" w:cs="Arial"/>
        </w:rPr>
        <w:t>organizará</w:t>
      </w:r>
      <w:r w:rsidR="00B32223">
        <w:rPr>
          <w:rFonts w:ascii="Arial" w:hAnsi="Arial" w:cs="Arial"/>
        </w:rPr>
        <w:t xml:space="preserve"> </w:t>
      </w:r>
      <w:r w:rsidR="00CE2551">
        <w:rPr>
          <w:rFonts w:ascii="Arial" w:hAnsi="Arial" w:cs="Arial"/>
        </w:rPr>
        <w:t>a Etapa de Ideação da Jornada dos Desafios ODS, realizado em parceria com o ONU-Habitat, e com o apoio das universidades da região.</w:t>
      </w:r>
    </w:p>
    <w:p w14:paraId="350B91C7" w14:textId="3BA27A52" w:rsidR="00242F72" w:rsidRDefault="00242F72" w:rsidP="008055BD">
      <w:pPr>
        <w:spacing w:after="200" w:line="312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Por fim, a EXPOASA terá um palco com painéis de LED para apresentação da cultura japonesa, apresentação de soluções inovadoras (HackaSUN)</w:t>
      </w:r>
      <w:r w:rsidR="0000120C">
        <w:rPr>
          <w:rFonts w:ascii="Arial" w:hAnsi="Arial" w:cs="Arial"/>
        </w:rPr>
        <w:t>, apresentação de casos de sucesso e palestras temáticas.</w:t>
      </w:r>
      <w:r w:rsidR="00CE2551">
        <w:rPr>
          <w:rFonts w:ascii="Arial" w:hAnsi="Arial" w:cs="Arial"/>
        </w:rPr>
        <w:t xml:space="preserve"> Neste ano, teremos um telão exclusivo para a Copa do Mundo.</w:t>
      </w:r>
    </w:p>
    <w:p w14:paraId="66B674F1" w14:textId="77777777" w:rsidR="00242F72" w:rsidRDefault="00242F72" w:rsidP="00100203">
      <w:pPr>
        <w:spacing w:after="0" w:line="312" w:lineRule="auto"/>
        <w:jc w:val="both"/>
        <w:rPr>
          <w:rFonts w:ascii="Arial" w:hAnsi="Arial" w:cs="Arial"/>
        </w:rPr>
      </w:pPr>
    </w:p>
    <w:p w14:paraId="798A652A" w14:textId="5DFC4D8C" w:rsidR="00B94A79" w:rsidRPr="00100203" w:rsidRDefault="00B94A79" w:rsidP="00100203">
      <w:pPr>
        <w:pStyle w:val="PargrafodaLista"/>
        <w:numPr>
          <w:ilvl w:val="1"/>
          <w:numId w:val="3"/>
        </w:numPr>
        <w:spacing w:after="200" w:line="312" w:lineRule="auto"/>
        <w:ind w:left="426" w:hanging="426"/>
        <w:jc w:val="both"/>
        <w:rPr>
          <w:rFonts w:ascii="Arial" w:hAnsi="Arial" w:cs="Arial"/>
          <w:b/>
          <w:bCs/>
        </w:rPr>
      </w:pPr>
      <w:r w:rsidRPr="00100203">
        <w:rPr>
          <w:rFonts w:ascii="Arial" w:hAnsi="Arial" w:cs="Arial"/>
          <w:b/>
          <w:bCs/>
        </w:rPr>
        <w:t>Data da Exposição:</w:t>
      </w:r>
    </w:p>
    <w:p w14:paraId="6C2836D0" w14:textId="3AA5F0D0" w:rsidR="00B94A79" w:rsidRDefault="00B94A79" w:rsidP="00D963E5">
      <w:pPr>
        <w:spacing w:after="120" w:line="312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Dia </w:t>
      </w:r>
      <w:r w:rsidR="00CE2551">
        <w:rPr>
          <w:rFonts w:ascii="Arial" w:hAnsi="Arial" w:cs="Arial"/>
        </w:rPr>
        <w:t>12</w:t>
      </w:r>
      <w:r>
        <w:rPr>
          <w:rFonts w:ascii="Arial" w:hAnsi="Arial" w:cs="Arial"/>
        </w:rPr>
        <w:t>/0</w:t>
      </w:r>
      <w:r w:rsidR="00CE2551">
        <w:rPr>
          <w:rFonts w:ascii="Arial" w:hAnsi="Arial" w:cs="Arial"/>
        </w:rPr>
        <w:t>6</w:t>
      </w:r>
      <w:r>
        <w:rPr>
          <w:rFonts w:ascii="Arial" w:hAnsi="Arial" w:cs="Arial"/>
        </w:rPr>
        <w:t xml:space="preserve">: das 18hs às </w:t>
      </w:r>
      <w:r w:rsidR="00CE2551">
        <w:rPr>
          <w:rFonts w:ascii="Arial" w:hAnsi="Arial" w:cs="Arial"/>
        </w:rPr>
        <w:t>00</w:t>
      </w:r>
      <w:r>
        <w:rPr>
          <w:rFonts w:ascii="Arial" w:hAnsi="Arial" w:cs="Arial"/>
        </w:rPr>
        <w:t>hs</w:t>
      </w:r>
    </w:p>
    <w:p w14:paraId="3C017EBB" w14:textId="5ECB37CA" w:rsidR="00B94A79" w:rsidRDefault="00B94A79" w:rsidP="00D963E5">
      <w:pPr>
        <w:spacing w:after="120" w:line="312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Dia </w:t>
      </w:r>
      <w:r w:rsidR="00CE2551">
        <w:rPr>
          <w:rFonts w:ascii="Arial" w:hAnsi="Arial" w:cs="Arial"/>
        </w:rPr>
        <w:t>13</w:t>
      </w:r>
      <w:r>
        <w:rPr>
          <w:rFonts w:ascii="Arial" w:hAnsi="Arial" w:cs="Arial"/>
        </w:rPr>
        <w:t>/0</w:t>
      </w:r>
      <w:r w:rsidR="00CE2551">
        <w:rPr>
          <w:rFonts w:ascii="Arial" w:hAnsi="Arial" w:cs="Arial"/>
        </w:rPr>
        <w:t>6</w:t>
      </w:r>
      <w:r>
        <w:rPr>
          <w:rFonts w:ascii="Arial" w:hAnsi="Arial" w:cs="Arial"/>
        </w:rPr>
        <w:t xml:space="preserve">: das 09hs às </w:t>
      </w:r>
      <w:r w:rsidR="00CE2551">
        <w:rPr>
          <w:rFonts w:ascii="Arial" w:hAnsi="Arial" w:cs="Arial"/>
        </w:rPr>
        <w:t>00</w:t>
      </w:r>
      <w:r>
        <w:rPr>
          <w:rFonts w:ascii="Arial" w:hAnsi="Arial" w:cs="Arial"/>
        </w:rPr>
        <w:t>hs</w:t>
      </w:r>
    </w:p>
    <w:p w14:paraId="1284F175" w14:textId="1191D9C9" w:rsidR="00B94A79" w:rsidRDefault="00B94A79" w:rsidP="008055BD">
      <w:pPr>
        <w:spacing w:after="200" w:line="312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Dia </w:t>
      </w:r>
      <w:r w:rsidR="00CE2551">
        <w:rPr>
          <w:rFonts w:ascii="Arial" w:hAnsi="Arial" w:cs="Arial"/>
        </w:rPr>
        <w:t>14</w:t>
      </w:r>
      <w:r>
        <w:rPr>
          <w:rFonts w:ascii="Arial" w:hAnsi="Arial" w:cs="Arial"/>
        </w:rPr>
        <w:t>/0</w:t>
      </w:r>
      <w:r w:rsidR="00CE2551">
        <w:rPr>
          <w:rFonts w:ascii="Arial" w:hAnsi="Arial" w:cs="Arial"/>
        </w:rPr>
        <w:t>6</w:t>
      </w:r>
      <w:r>
        <w:rPr>
          <w:rFonts w:ascii="Arial" w:hAnsi="Arial" w:cs="Arial"/>
        </w:rPr>
        <w:t>: das 09hs às 16hs</w:t>
      </w:r>
    </w:p>
    <w:p w14:paraId="4806EEFC" w14:textId="77777777" w:rsidR="0000120C" w:rsidRDefault="0000120C" w:rsidP="00100203">
      <w:pPr>
        <w:spacing w:after="0" w:line="312" w:lineRule="auto"/>
        <w:jc w:val="both"/>
        <w:rPr>
          <w:rFonts w:ascii="Arial" w:hAnsi="Arial" w:cs="Arial"/>
        </w:rPr>
      </w:pPr>
    </w:p>
    <w:p w14:paraId="46D2C31B" w14:textId="7E740F05" w:rsidR="00B94A79" w:rsidRPr="00100203" w:rsidRDefault="00B94A79" w:rsidP="00100203">
      <w:pPr>
        <w:pStyle w:val="PargrafodaLista"/>
        <w:numPr>
          <w:ilvl w:val="1"/>
          <w:numId w:val="3"/>
        </w:numPr>
        <w:spacing w:after="200" w:line="312" w:lineRule="auto"/>
        <w:ind w:left="567" w:hanging="567"/>
        <w:jc w:val="both"/>
        <w:rPr>
          <w:rFonts w:ascii="Arial" w:hAnsi="Arial" w:cs="Arial"/>
          <w:b/>
          <w:bCs/>
        </w:rPr>
      </w:pPr>
      <w:r w:rsidRPr="00100203">
        <w:rPr>
          <w:rFonts w:ascii="Arial" w:hAnsi="Arial" w:cs="Arial"/>
          <w:b/>
          <w:bCs/>
        </w:rPr>
        <w:t>Local:</w:t>
      </w:r>
    </w:p>
    <w:p w14:paraId="6F3BA31C" w14:textId="2684C8D7" w:rsidR="00B94A79" w:rsidRPr="0000120C" w:rsidRDefault="00B94A79" w:rsidP="0000120C">
      <w:pPr>
        <w:spacing w:after="0" w:line="312" w:lineRule="auto"/>
        <w:jc w:val="both"/>
        <w:rPr>
          <w:rFonts w:ascii="Arial" w:hAnsi="Arial" w:cs="Arial"/>
          <w:b/>
          <w:bCs/>
        </w:rPr>
      </w:pPr>
      <w:r w:rsidRPr="0000120C">
        <w:rPr>
          <w:rFonts w:ascii="Arial" w:hAnsi="Arial" w:cs="Arial"/>
          <w:b/>
          <w:bCs/>
        </w:rPr>
        <w:t>Centro de Eventos Toyosaburo Ikeda</w:t>
      </w:r>
    </w:p>
    <w:p w14:paraId="24258275" w14:textId="713114C8" w:rsidR="00B94A79" w:rsidRDefault="00B94A79" w:rsidP="008055BD">
      <w:pPr>
        <w:spacing w:after="200" w:line="312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Avenida Paul Harris, S/N, Assaí/PR</w:t>
      </w:r>
    </w:p>
    <w:p w14:paraId="3A7E0AF6" w14:textId="77777777" w:rsidR="0000120C" w:rsidRDefault="0000120C" w:rsidP="00100203">
      <w:pPr>
        <w:spacing w:after="0" w:line="312" w:lineRule="auto"/>
        <w:jc w:val="both"/>
        <w:rPr>
          <w:rFonts w:ascii="Arial" w:hAnsi="Arial" w:cs="Arial"/>
        </w:rPr>
      </w:pPr>
    </w:p>
    <w:p w14:paraId="61CF96B4" w14:textId="0E3FBEAC" w:rsidR="00B94A79" w:rsidRPr="00100203" w:rsidRDefault="00B94A79" w:rsidP="00100203">
      <w:pPr>
        <w:pStyle w:val="PargrafodaLista"/>
        <w:numPr>
          <w:ilvl w:val="1"/>
          <w:numId w:val="3"/>
        </w:numPr>
        <w:spacing w:after="200" w:line="312" w:lineRule="auto"/>
        <w:ind w:left="567" w:hanging="567"/>
        <w:jc w:val="both"/>
        <w:rPr>
          <w:rFonts w:ascii="Arial" w:hAnsi="Arial" w:cs="Arial"/>
          <w:b/>
          <w:bCs/>
        </w:rPr>
      </w:pPr>
      <w:r w:rsidRPr="00100203">
        <w:rPr>
          <w:rFonts w:ascii="Arial" w:hAnsi="Arial" w:cs="Arial"/>
          <w:b/>
          <w:bCs/>
        </w:rPr>
        <w:t>Abrangência:</w:t>
      </w:r>
    </w:p>
    <w:p w14:paraId="2E3EB4E0" w14:textId="7EB36F57" w:rsidR="00B94A79" w:rsidRDefault="00B94A79" w:rsidP="008055BD">
      <w:pPr>
        <w:spacing w:after="200" w:line="312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Assaí, Nova América da Colina, Jataizinho, São Sebastião da Amoreira, Santa Cecília do Pavão, Santo Antônio do Paraíso, Nova Santa Bárbara, Cornélio Procópio, Congo</w:t>
      </w:r>
      <w:r w:rsidR="002A6406">
        <w:rPr>
          <w:rFonts w:ascii="Arial" w:hAnsi="Arial" w:cs="Arial"/>
        </w:rPr>
        <w:t>nh</w:t>
      </w:r>
      <w:r>
        <w:rPr>
          <w:rFonts w:ascii="Arial" w:hAnsi="Arial" w:cs="Arial"/>
        </w:rPr>
        <w:t>inhas, Nova Fátima, Sertaneja, Rancho Alegre, Uraí, São Jerônimo da Serra, Sapopema, Londrina, Ibiporã, Rolândia e Cambé.</w:t>
      </w:r>
    </w:p>
    <w:p w14:paraId="4ADA5821" w14:textId="77777777" w:rsidR="0000120C" w:rsidRDefault="0000120C" w:rsidP="00EE04E6">
      <w:pPr>
        <w:spacing w:after="0" w:line="312" w:lineRule="auto"/>
        <w:jc w:val="both"/>
        <w:rPr>
          <w:rFonts w:ascii="Arial" w:hAnsi="Arial" w:cs="Arial"/>
        </w:rPr>
      </w:pPr>
    </w:p>
    <w:p w14:paraId="142BB860" w14:textId="03D77732" w:rsidR="00B94A79" w:rsidRPr="00EE04E6" w:rsidRDefault="00B94A79" w:rsidP="00EE04E6">
      <w:pPr>
        <w:pStyle w:val="PargrafodaLista"/>
        <w:numPr>
          <w:ilvl w:val="1"/>
          <w:numId w:val="3"/>
        </w:numPr>
        <w:spacing w:after="200" w:line="312" w:lineRule="auto"/>
        <w:ind w:left="567" w:hanging="567"/>
        <w:jc w:val="both"/>
        <w:rPr>
          <w:rFonts w:ascii="Arial" w:hAnsi="Arial" w:cs="Arial"/>
          <w:b/>
          <w:bCs/>
        </w:rPr>
      </w:pPr>
      <w:r w:rsidRPr="00EE04E6">
        <w:rPr>
          <w:rFonts w:ascii="Arial" w:hAnsi="Arial" w:cs="Arial"/>
          <w:b/>
          <w:bCs/>
        </w:rPr>
        <w:t>Público:</w:t>
      </w:r>
    </w:p>
    <w:p w14:paraId="7C5AAF50" w14:textId="3528271C" w:rsidR="00B94A79" w:rsidRDefault="00B94A79" w:rsidP="002A6406">
      <w:pPr>
        <w:spacing w:after="120" w:line="312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Público estimado: 7.000 pessoas</w:t>
      </w:r>
      <w:r w:rsidR="0000120C">
        <w:rPr>
          <w:rFonts w:ascii="Arial" w:hAnsi="Arial" w:cs="Arial"/>
        </w:rPr>
        <w:t>.</w:t>
      </w:r>
    </w:p>
    <w:p w14:paraId="6DCA6BCA" w14:textId="33A85F26" w:rsidR="00B94A79" w:rsidRDefault="00B94A79" w:rsidP="008055BD">
      <w:pPr>
        <w:spacing w:after="200" w:line="312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Perfil: 1.500 agricultores familiares, 500 médios e grandes produtores, 5.000 visitantes</w:t>
      </w:r>
      <w:r w:rsidR="0000120C">
        <w:rPr>
          <w:rFonts w:ascii="Arial" w:hAnsi="Arial" w:cs="Arial"/>
        </w:rPr>
        <w:t>.</w:t>
      </w:r>
    </w:p>
    <w:p w14:paraId="6CEB635D" w14:textId="77777777" w:rsidR="0000120C" w:rsidRDefault="0000120C" w:rsidP="00EE04E6">
      <w:pPr>
        <w:spacing w:after="0" w:line="312" w:lineRule="auto"/>
        <w:jc w:val="both"/>
        <w:rPr>
          <w:rFonts w:ascii="Arial" w:hAnsi="Arial" w:cs="Arial"/>
        </w:rPr>
      </w:pPr>
    </w:p>
    <w:p w14:paraId="7EBFB1F5" w14:textId="7D06714A" w:rsidR="00B94A79" w:rsidRPr="00EE04E6" w:rsidRDefault="00B94A79" w:rsidP="00EE04E6">
      <w:pPr>
        <w:pStyle w:val="PargrafodaLista"/>
        <w:numPr>
          <w:ilvl w:val="1"/>
          <w:numId w:val="3"/>
        </w:numPr>
        <w:spacing w:after="200" w:line="312" w:lineRule="auto"/>
        <w:ind w:left="567" w:hanging="567"/>
        <w:jc w:val="both"/>
        <w:rPr>
          <w:rFonts w:ascii="Arial" w:hAnsi="Arial" w:cs="Arial"/>
          <w:b/>
          <w:bCs/>
        </w:rPr>
      </w:pPr>
      <w:r w:rsidRPr="00EE04E6">
        <w:rPr>
          <w:rFonts w:ascii="Arial" w:hAnsi="Arial" w:cs="Arial"/>
          <w:b/>
          <w:bCs/>
        </w:rPr>
        <w:t>Objetivo Geral</w:t>
      </w:r>
    </w:p>
    <w:p w14:paraId="4C259957" w14:textId="42946499" w:rsidR="00B94A79" w:rsidRDefault="00045FE0" w:rsidP="008055BD">
      <w:pPr>
        <w:spacing w:after="200" w:line="312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Realizar um evento que fortaleça o agronegócio da região, apresentando inovações, divulgando a qualidade dos cultivos, incentivando novos empreendedores e apresentando os talentos intelectuais.</w:t>
      </w:r>
    </w:p>
    <w:p w14:paraId="1D82A7E7" w14:textId="77777777" w:rsidR="0000120C" w:rsidRDefault="0000120C" w:rsidP="00EE04E6">
      <w:pPr>
        <w:spacing w:after="0" w:line="312" w:lineRule="auto"/>
        <w:jc w:val="both"/>
        <w:rPr>
          <w:rFonts w:ascii="Arial" w:hAnsi="Arial" w:cs="Arial"/>
        </w:rPr>
      </w:pPr>
    </w:p>
    <w:p w14:paraId="3921D735" w14:textId="5D1EB513" w:rsidR="00045FE0" w:rsidRPr="00EE04E6" w:rsidRDefault="00045FE0" w:rsidP="00EE04E6">
      <w:pPr>
        <w:pStyle w:val="PargrafodaLista"/>
        <w:numPr>
          <w:ilvl w:val="1"/>
          <w:numId w:val="3"/>
        </w:numPr>
        <w:spacing w:after="200" w:line="312" w:lineRule="auto"/>
        <w:ind w:left="567" w:hanging="567"/>
        <w:contextualSpacing w:val="0"/>
        <w:jc w:val="both"/>
        <w:rPr>
          <w:rFonts w:ascii="Arial" w:hAnsi="Arial" w:cs="Arial"/>
          <w:b/>
          <w:bCs/>
        </w:rPr>
      </w:pPr>
      <w:r w:rsidRPr="00EE04E6">
        <w:rPr>
          <w:rFonts w:ascii="Arial" w:hAnsi="Arial" w:cs="Arial"/>
          <w:b/>
          <w:bCs/>
        </w:rPr>
        <w:t>Objetivos Específicos</w:t>
      </w:r>
    </w:p>
    <w:p w14:paraId="6DC1E692" w14:textId="5405D622" w:rsidR="00045FE0" w:rsidRPr="00EE04E6" w:rsidRDefault="00045FE0" w:rsidP="00EE04E6">
      <w:pPr>
        <w:pStyle w:val="PargrafodaLista"/>
        <w:numPr>
          <w:ilvl w:val="0"/>
          <w:numId w:val="4"/>
        </w:numPr>
        <w:spacing w:after="200" w:line="312" w:lineRule="auto"/>
        <w:jc w:val="both"/>
        <w:rPr>
          <w:rFonts w:ascii="Arial" w:hAnsi="Arial" w:cs="Arial"/>
        </w:rPr>
      </w:pPr>
      <w:r w:rsidRPr="00EE04E6">
        <w:rPr>
          <w:rFonts w:ascii="Arial" w:hAnsi="Arial" w:cs="Arial"/>
        </w:rPr>
        <w:t>Abordar com mais ênfase o tema da “diversificação de cultivos”;</w:t>
      </w:r>
    </w:p>
    <w:p w14:paraId="597DAEBD" w14:textId="7C6608B9" w:rsidR="00045FE0" w:rsidRPr="00EE04E6" w:rsidRDefault="00045FE0" w:rsidP="00EE04E6">
      <w:pPr>
        <w:pStyle w:val="PargrafodaLista"/>
        <w:numPr>
          <w:ilvl w:val="0"/>
          <w:numId w:val="4"/>
        </w:numPr>
        <w:spacing w:after="200" w:line="312" w:lineRule="auto"/>
        <w:jc w:val="both"/>
        <w:rPr>
          <w:rFonts w:ascii="Arial" w:hAnsi="Arial" w:cs="Arial"/>
        </w:rPr>
      </w:pPr>
      <w:r w:rsidRPr="00EE04E6">
        <w:rPr>
          <w:rFonts w:ascii="Arial" w:hAnsi="Arial" w:cs="Arial"/>
        </w:rPr>
        <w:t>Abordar a cultura dos orgânicos;</w:t>
      </w:r>
    </w:p>
    <w:p w14:paraId="7B903467" w14:textId="1492D582" w:rsidR="00045FE0" w:rsidRPr="00EE04E6" w:rsidRDefault="00045FE0" w:rsidP="00EE04E6">
      <w:pPr>
        <w:pStyle w:val="PargrafodaLista"/>
        <w:numPr>
          <w:ilvl w:val="0"/>
          <w:numId w:val="4"/>
        </w:numPr>
        <w:spacing w:after="200" w:line="312" w:lineRule="auto"/>
        <w:jc w:val="both"/>
        <w:rPr>
          <w:rFonts w:ascii="Arial" w:hAnsi="Arial" w:cs="Arial"/>
        </w:rPr>
      </w:pPr>
      <w:r w:rsidRPr="00EE04E6">
        <w:rPr>
          <w:rFonts w:ascii="Arial" w:hAnsi="Arial" w:cs="Arial"/>
        </w:rPr>
        <w:t>Capacitar os agricultores para o uso da Agricultura de Precisão e Agricultura Digital;</w:t>
      </w:r>
    </w:p>
    <w:p w14:paraId="370E545D" w14:textId="4321CB26" w:rsidR="00045FE0" w:rsidRPr="00EE04E6" w:rsidRDefault="00045FE0" w:rsidP="00EE04E6">
      <w:pPr>
        <w:pStyle w:val="PargrafodaLista"/>
        <w:numPr>
          <w:ilvl w:val="0"/>
          <w:numId w:val="4"/>
        </w:numPr>
        <w:spacing w:after="200" w:line="312" w:lineRule="auto"/>
        <w:jc w:val="both"/>
        <w:rPr>
          <w:rFonts w:ascii="Arial" w:hAnsi="Arial" w:cs="Arial"/>
        </w:rPr>
      </w:pPr>
      <w:r w:rsidRPr="00EE04E6">
        <w:rPr>
          <w:rFonts w:ascii="Arial" w:hAnsi="Arial" w:cs="Arial"/>
        </w:rPr>
        <w:t>Viabilizar capacidade financeira para o investimento em tecnologia por parte dos agricultores;</w:t>
      </w:r>
    </w:p>
    <w:p w14:paraId="55D4D6D7" w14:textId="0E53FDC3" w:rsidR="00045FE0" w:rsidRPr="00CE2551" w:rsidRDefault="00045FE0" w:rsidP="00A966A6">
      <w:pPr>
        <w:pStyle w:val="PargrafodaLista"/>
        <w:numPr>
          <w:ilvl w:val="0"/>
          <w:numId w:val="4"/>
        </w:numPr>
        <w:spacing w:after="0" w:line="312" w:lineRule="auto"/>
        <w:jc w:val="both"/>
        <w:rPr>
          <w:rFonts w:ascii="Arial" w:hAnsi="Arial" w:cs="Arial"/>
        </w:rPr>
      </w:pPr>
      <w:r w:rsidRPr="00CE2551">
        <w:rPr>
          <w:rFonts w:ascii="Arial" w:hAnsi="Arial" w:cs="Arial"/>
        </w:rPr>
        <w:t>Promover debates para combate as pragas e uso responsável de defensivos agrícolas.</w:t>
      </w:r>
    </w:p>
    <w:p w14:paraId="75C497C5" w14:textId="6F640BDE" w:rsidR="003C17F1" w:rsidRPr="008055BD" w:rsidRDefault="00B32223" w:rsidP="008055BD">
      <w:pPr>
        <w:spacing w:after="200" w:line="312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</w:p>
    <w:sectPr w:rsidR="003C17F1" w:rsidRPr="008055BD" w:rsidSect="003B4E0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97723" w14:textId="77777777" w:rsidR="00163276" w:rsidRDefault="00163276" w:rsidP="00100203">
      <w:pPr>
        <w:spacing w:after="0" w:line="240" w:lineRule="auto"/>
      </w:pPr>
      <w:r>
        <w:separator/>
      </w:r>
    </w:p>
  </w:endnote>
  <w:endnote w:type="continuationSeparator" w:id="0">
    <w:p w14:paraId="4CF1E739" w14:textId="77777777" w:rsidR="00163276" w:rsidRDefault="00163276" w:rsidP="001002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19CCB" w14:textId="77777777" w:rsidR="00100203" w:rsidRDefault="0010020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9915008"/>
      <w:docPartObj>
        <w:docPartGallery w:val="Page Numbers (Bottom of Page)"/>
        <w:docPartUnique/>
      </w:docPartObj>
    </w:sdtPr>
    <w:sdtContent>
      <w:p w14:paraId="0E5C61FA" w14:textId="4DF1F206" w:rsidR="00100203" w:rsidRDefault="00100203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46E1A6" w14:textId="77777777" w:rsidR="00100203" w:rsidRDefault="0010020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D477D" w14:textId="77777777" w:rsidR="00100203" w:rsidRDefault="0010020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53BB5" w14:textId="77777777" w:rsidR="00163276" w:rsidRDefault="00163276" w:rsidP="00100203">
      <w:pPr>
        <w:spacing w:after="0" w:line="240" w:lineRule="auto"/>
      </w:pPr>
      <w:r>
        <w:separator/>
      </w:r>
    </w:p>
  </w:footnote>
  <w:footnote w:type="continuationSeparator" w:id="0">
    <w:p w14:paraId="21FBD4F0" w14:textId="77777777" w:rsidR="00163276" w:rsidRDefault="00163276" w:rsidP="001002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23E9A" w14:textId="77777777" w:rsidR="00100203" w:rsidRDefault="0010020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DFF3F" w14:textId="77777777" w:rsidR="00100203" w:rsidRDefault="0010020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34C6C" w14:textId="77777777" w:rsidR="00100203" w:rsidRDefault="0010020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189"/>
    <w:multiLevelType w:val="multilevel"/>
    <w:tmpl w:val="AFA83D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65C7C99"/>
    <w:multiLevelType w:val="hybridMultilevel"/>
    <w:tmpl w:val="902EB01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C37D44"/>
    <w:multiLevelType w:val="hybridMultilevel"/>
    <w:tmpl w:val="F1F276A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01C79"/>
    <w:multiLevelType w:val="hybridMultilevel"/>
    <w:tmpl w:val="25044F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87711">
    <w:abstractNumId w:val="3"/>
  </w:num>
  <w:num w:numId="2" w16cid:durableId="1195079529">
    <w:abstractNumId w:val="1"/>
  </w:num>
  <w:num w:numId="3" w16cid:durableId="976646385">
    <w:abstractNumId w:val="0"/>
  </w:num>
  <w:num w:numId="4" w16cid:durableId="1271549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5BD"/>
    <w:rsid w:val="0000120C"/>
    <w:rsid w:val="00045FE0"/>
    <w:rsid w:val="00100203"/>
    <w:rsid w:val="00115D1C"/>
    <w:rsid w:val="00163276"/>
    <w:rsid w:val="00242F72"/>
    <w:rsid w:val="002A6406"/>
    <w:rsid w:val="003B4E03"/>
    <w:rsid w:val="003C17F1"/>
    <w:rsid w:val="003F31D6"/>
    <w:rsid w:val="0047575F"/>
    <w:rsid w:val="004A069E"/>
    <w:rsid w:val="008055BD"/>
    <w:rsid w:val="00A966A6"/>
    <w:rsid w:val="00AB184B"/>
    <w:rsid w:val="00B32223"/>
    <w:rsid w:val="00B3600E"/>
    <w:rsid w:val="00B94A79"/>
    <w:rsid w:val="00CE2551"/>
    <w:rsid w:val="00D963E5"/>
    <w:rsid w:val="00E24951"/>
    <w:rsid w:val="00E378D2"/>
    <w:rsid w:val="00EB30FA"/>
    <w:rsid w:val="00EE0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A7B63"/>
  <w15:chartTrackingRefBased/>
  <w15:docId w15:val="{6D2D00DC-CD4B-4306-987B-E2391180C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5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5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55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5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55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5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5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5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5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55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55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55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55B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55B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55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55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55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55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5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5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5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5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5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55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55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55B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55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55B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55BD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002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0203"/>
  </w:style>
  <w:style w:type="paragraph" w:styleId="Rodap">
    <w:name w:val="footer"/>
    <w:basedOn w:val="Normal"/>
    <w:link w:val="RodapChar"/>
    <w:uiPriority w:val="99"/>
    <w:unhideWhenUsed/>
    <w:rsid w:val="001002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002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B76027FBCB1145A150F2F4D0106608" ma:contentTypeVersion="15" ma:contentTypeDescription="Crie um novo documento." ma:contentTypeScope="" ma:versionID="829f38c5c8f35d18e277ac1fca0db142">
  <xsd:schema xmlns:xsd="http://www.w3.org/2001/XMLSchema" xmlns:xs="http://www.w3.org/2001/XMLSchema" xmlns:p="http://schemas.microsoft.com/office/2006/metadata/properties" xmlns:ns2="c4671c04-848c-4dea-adba-02a6354afa4f" xmlns:ns3="36c8de28-037f-470d-9d6f-a5a7862f3b1d" targetNamespace="http://schemas.microsoft.com/office/2006/metadata/properties" ma:root="true" ma:fieldsID="0f1eb3ada89a5117930fb4b4322bb1a2" ns2:_="" ns3:_="">
    <xsd:import namespace="c4671c04-848c-4dea-adba-02a6354afa4f"/>
    <xsd:import namespace="36c8de28-037f-470d-9d6f-a5a7862f3b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671c04-848c-4dea-adba-02a6354afa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850755f8-3c5c-44e6-86a9-25ec35ca3f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c8de28-037f-470d-9d6f-a5a7862f3b1d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Coluna Global de Taxonomia" ma:hidden="true" ma:list="{9df0109b-5ce6-4f65-b6de-a4c6ee57241d}" ma:internalName="TaxCatchAll" ma:showField="CatchAllData" ma:web="36c8de28-037f-470d-9d6f-a5a7862f3b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46C1E6F-7BF5-4742-99D2-1D6D4EFF53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671c04-848c-4dea-adba-02a6354afa4f"/>
    <ds:schemaRef ds:uri="36c8de28-037f-470d-9d6f-a5a7862f3b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46764F-5872-4575-806B-4E1D020045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3</Pages>
  <Words>885</Words>
  <Characters>5042</Characters>
  <Application>Microsoft Office Word</Application>
  <DocSecurity>0</DocSecurity>
  <Lines>91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Oliveira</dc:creator>
  <cp:keywords/>
  <dc:description/>
  <cp:lastModifiedBy>Igor Oliveira</cp:lastModifiedBy>
  <cp:revision>6</cp:revision>
  <dcterms:created xsi:type="dcterms:W3CDTF">2024-02-29T23:05:00Z</dcterms:created>
  <dcterms:modified xsi:type="dcterms:W3CDTF">2026-04-21T23:48:00Z</dcterms:modified>
</cp:coreProperties>
</file>