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4CC4" w14:textId="77777777" w:rsidR="00A864CB" w:rsidRPr="00A864CB" w:rsidRDefault="00A864CB" w:rsidP="00A864CB">
      <w:pPr>
        <w:rPr>
          <w:b/>
          <w:bCs/>
        </w:rPr>
      </w:pPr>
      <w:r w:rsidRPr="00A864CB">
        <w:rPr>
          <w:b/>
          <w:bCs/>
        </w:rPr>
        <w:t>Week 2 Task: Data Visualization and Insight Communication using R</w:t>
      </w:r>
    </w:p>
    <w:p w14:paraId="29FBC443" w14:textId="77777777" w:rsidR="00A864CB" w:rsidRPr="00A864CB" w:rsidRDefault="00A864CB" w:rsidP="00A864CB">
      <w:pPr>
        <w:rPr>
          <w:b/>
          <w:bCs/>
        </w:rPr>
      </w:pPr>
      <w:r w:rsidRPr="00A864CB">
        <w:rPr>
          <w:b/>
          <w:bCs/>
        </w:rPr>
        <w:t>1. Overview:</w:t>
      </w:r>
    </w:p>
    <w:p w14:paraId="3AA4F5A3" w14:textId="77777777" w:rsidR="00A864CB" w:rsidRDefault="00A864CB" w:rsidP="00A864CB">
      <w:r>
        <w:t xml:space="preserve">Using R's ggplot2 library, four distinct visualizations were generated to </w:t>
      </w:r>
      <w:proofErr w:type="spellStart"/>
      <w:r>
        <w:t>analyze</w:t>
      </w:r>
      <w:proofErr w:type="spellEnd"/>
      <w:r>
        <w:t xml:space="preserve"> survival distributions, age demographics, ticket pricing patterns, and class differences.</w:t>
      </w:r>
    </w:p>
    <w:p w14:paraId="65704A00" w14:textId="77777777" w:rsidR="00A864CB" w:rsidRPr="00A864CB" w:rsidRDefault="00A864CB" w:rsidP="00A864CB">
      <w:pPr>
        <w:rPr>
          <w:b/>
          <w:bCs/>
        </w:rPr>
      </w:pPr>
      <w:r w:rsidRPr="00A864CB">
        <w:rPr>
          <w:b/>
          <w:bCs/>
        </w:rPr>
        <w:t>2. Visualizations and Findings:</w:t>
      </w:r>
    </w:p>
    <w:p w14:paraId="1FD3CF66" w14:textId="77777777" w:rsidR="00A864CB" w:rsidRPr="00A864CB" w:rsidRDefault="00A864CB" w:rsidP="00A864CB">
      <w:pPr>
        <w:rPr>
          <w:b/>
          <w:bCs/>
        </w:rPr>
      </w:pPr>
      <w:r w:rsidRPr="00A864CB">
        <w:rPr>
          <w:b/>
          <w:bCs/>
        </w:rPr>
        <w:t>Figure 1: Bar Graph - Survival by Ticket Class</w:t>
      </w:r>
    </w:p>
    <w:p w14:paraId="6998859D" w14:textId="1A1765DE" w:rsidR="00A864CB" w:rsidRDefault="00A864CB" w:rsidP="00A864CB">
      <w:pPr>
        <w:jc w:val="center"/>
      </w:pPr>
      <w:r>
        <w:rPr>
          <w:noProof/>
        </w:rPr>
        <w:drawing>
          <wp:inline distT="0" distB="0" distL="0" distR="0" wp14:anchorId="2BE3D8BD" wp14:editId="524FF35F">
            <wp:extent cx="3232150" cy="2533650"/>
            <wp:effectExtent l="0" t="0" r="6350" b="0"/>
            <wp:docPr id="5617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B925" w14:textId="7771F387" w:rsidR="00A864CB" w:rsidRDefault="00A864CB" w:rsidP="00A864CB">
      <w:r>
        <w:t>Insight: First-class passengers had a much higher survival rate compared to third-class passengers, showing a strong socio-economic factor in survival outcomes.</w:t>
      </w:r>
    </w:p>
    <w:p w14:paraId="2312A3B9" w14:textId="77777777" w:rsidR="00A864CB" w:rsidRDefault="00A864CB" w:rsidP="00A864CB">
      <w:pPr>
        <w:rPr>
          <w:b/>
          <w:bCs/>
        </w:rPr>
      </w:pPr>
      <w:r w:rsidRPr="00A864CB">
        <w:rPr>
          <w:b/>
          <w:bCs/>
        </w:rPr>
        <w:t>Figure 2: Histogram - Passenger Age Distribution</w:t>
      </w:r>
    </w:p>
    <w:p w14:paraId="30CF33F8" w14:textId="45E76D40" w:rsidR="00A864CB" w:rsidRPr="00A864CB" w:rsidRDefault="00A864CB" w:rsidP="00A864C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6BB00F5" wp14:editId="4BAD4C2B">
            <wp:extent cx="3124200" cy="3124200"/>
            <wp:effectExtent l="0" t="0" r="0" b="0"/>
            <wp:docPr id="1222935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9D57F" w14:textId="77777777" w:rsidR="00A864CB" w:rsidRDefault="00A864CB" w:rsidP="00A864CB">
      <w:r>
        <w:lastRenderedPageBreak/>
        <w:t>Insight: The distribution is slightly right-skewed, showing that the majority of passengers aboard were young adults between the ages of 20 and 35.</w:t>
      </w:r>
    </w:p>
    <w:p w14:paraId="25406273" w14:textId="77777777" w:rsidR="00A864CB" w:rsidRDefault="00A864CB" w:rsidP="00A864CB">
      <w:pPr>
        <w:rPr>
          <w:b/>
          <w:bCs/>
        </w:rPr>
      </w:pPr>
      <w:r w:rsidRPr="00A864CB">
        <w:rPr>
          <w:b/>
          <w:bCs/>
        </w:rPr>
        <w:t>Figure 3: Scatter Plot - Fare vs. Age by Survival</w:t>
      </w:r>
    </w:p>
    <w:p w14:paraId="498B6C95" w14:textId="324F7C36" w:rsidR="00A864CB" w:rsidRPr="00A864CB" w:rsidRDefault="00A864CB" w:rsidP="00A864C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841259" wp14:editId="13FC2893">
            <wp:extent cx="3206750" cy="2647950"/>
            <wp:effectExtent l="0" t="0" r="0" b="0"/>
            <wp:docPr id="292948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6F3E" w14:textId="77777777" w:rsidR="00A864CB" w:rsidRDefault="00A864CB" w:rsidP="00A864CB">
      <w:r>
        <w:t>Insight: The vast majority of ticket fares were under $100, but the few passengers who paid extreme fares largely survived.</w:t>
      </w:r>
    </w:p>
    <w:p w14:paraId="1A036FA6" w14:textId="77777777" w:rsidR="00A864CB" w:rsidRDefault="00A864CB" w:rsidP="00A864CB">
      <w:pPr>
        <w:rPr>
          <w:b/>
          <w:bCs/>
        </w:rPr>
      </w:pPr>
      <w:r w:rsidRPr="00A864CB">
        <w:rPr>
          <w:b/>
          <w:bCs/>
        </w:rPr>
        <w:t>Figure 4: Line Chart - Average Fare per Passenger Class</w:t>
      </w:r>
    </w:p>
    <w:p w14:paraId="4C951AB6" w14:textId="73B1A52F" w:rsidR="00A864CB" w:rsidRPr="00A864CB" w:rsidRDefault="00A864CB" w:rsidP="00A864C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5962AD" wp14:editId="28851179">
            <wp:extent cx="3346450" cy="2368550"/>
            <wp:effectExtent l="0" t="0" r="6350" b="0"/>
            <wp:docPr id="51293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77EF" w14:textId="52BB5327" w:rsidR="00A864CB" w:rsidRDefault="00A864CB" w:rsidP="00A864CB">
      <w:r>
        <w:t>Insight: This line chart illustrates the steep decline in average ticket price from 1st class down to 3rd class.</w:t>
      </w:r>
    </w:p>
    <w:sectPr w:rsidR="00A8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B"/>
    <w:rsid w:val="00163259"/>
    <w:rsid w:val="00A8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18C8"/>
  <w15:chartTrackingRefBased/>
  <w15:docId w15:val="{8241881F-1056-4516-A03E-E3BABF91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sectormehak1980@outlook.com</dc:creator>
  <cp:keywords/>
  <dc:description/>
  <cp:lastModifiedBy>sectormehak1980@outlook.com</cp:lastModifiedBy>
  <cp:revision>1</cp:revision>
  <dcterms:created xsi:type="dcterms:W3CDTF">2026-10-03T11:11:00Z</dcterms:created>
  <dcterms:modified xsi:type="dcterms:W3CDTF">2026-10-03T11:17:00Z</dcterms:modified>
</cp:coreProperties>
</file>