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77A5C" w14:textId="77777777" w:rsidR="00E1764E" w:rsidRDefault="00E1764E"/>
    <w:p w14:paraId="53BDECDE" w14:textId="77777777" w:rsidR="00E1764E" w:rsidRDefault="00E01856">
      <w:pPr>
        <w:jc w:val="center"/>
      </w:pPr>
      <w:r>
        <w:rPr>
          <w:b/>
          <w:color w:val="0D1526"/>
          <w:sz w:val="68"/>
        </w:rPr>
        <w:t>⚡ BOLSATRADER</w:t>
      </w:r>
    </w:p>
    <w:p w14:paraId="3834EB7F" w14:textId="77777777" w:rsidR="00E1764E" w:rsidRDefault="00E01856">
      <w:pPr>
        <w:jc w:val="center"/>
      </w:pPr>
      <w:r>
        <w:rPr>
          <w:color w:val="00B8C4"/>
          <w:sz w:val="44"/>
        </w:rPr>
        <w:t>Manual Operacional do Sistema</w:t>
      </w:r>
    </w:p>
    <w:p w14:paraId="613B41B9" w14:textId="77777777" w:rsidR="00E1764E" w:rsidRDefault="00E01856">
      <w:pPr>
        <w:jc w:val="center"/>
      </w:pPr>
      <w:r>
        <w:rPr>
          <w:i/>
          <w:color w:val="555555"/>
          <w:sz w:val="26"/>
        </w:rPr>
        <w:t>Guia completo de uso de todas as telas e funcionalidades</w:t>
      </w:r>
    </w:p>
    <w:p w14:paraId="39554733" w14:textId="77777777" w:rsidR="008078CD" w:rsidRDefault="008078CD">
      <w:pPr>
        <w:pBdr>
          <w:bottom w:val="single" w:sz="12" w:space="4" w:color="00B8C4"/>
        </w:pBdr>
        <w:spacing w:after="200" w:line="240" w:lineRule="auto"/>
        <w:jc w:val="center"/>
      </w:pPr>
    </w:p>
    <w:p w14:paraId="17994613" w14:textId="77777777" w:rsidR="008078CD" w:rsidRDefault="006E58B2">
      <w:pPr>
        <w:spacing w:before="120"/>
      </w:pPr>
      <w:r>
        <w:rPr>
          <w:b/>
          <w:color w:val="0D1526"/>
          <w:sz w:val="30"/>
          <w:szCs w:val="30"/>
        </w:rPr>
        <w:t>Por que usar o BolsaTrader?</w:t>
      </w:r>
    </w:p>
    <w:p w14:paraId="6E21F282" w14:textId="77777777" w:rsidR="008078CD" w:rsidRDefault="006E58B2">
      <w:pPr>
        <w:jc w:val="both"/>
      </w:pPr>
      <w:r>
        <w:rPr>
          <w:color w:val="333333"/>
          <w:szCs w:val="21"/>
        </w:rPr>
        <w:t xml:space="preserve">Quem investe em ações por conta própria costuma espalhar as informações entre planilhas, o aplicativo da corretora, grupos de mensagens e sites de notícias. </w:t>
      </w:r>
      <w:r>
        <w:rPr>
          <w:b/>
          <w:color w:val="0D1526"/>
          <w:szCs w:val="21"/>
        </w:rPr>
        <w:t xml:space="preserve">O BolsaTrader nasceu para reunir tudo isso em um só lugar: </w:t>
      </w:r>
      <w:r>
        <w:rPr>
          <w:color w:val="333333"/>
          <w:szCs w:val="21"/>
        </w:rPr>
        <w:t>você registra suas operações uma única vez e o sistema passa a acompanhar a carteira por você — cotações, lucro/prejuízo, comparação com o mercado e avisos na hora certa — para que cada decisão seja tomada com base em dados, e não no impulso.</w:t>
      </w:r>
    </w:p>
    <w:p w14:paraId="27615A7E" w14:textId="77777777" w:rsidR="008078CD" w:rsidRDefault="006E58B2">
      <w:pPr>
        <w:spacing w:before="60" w:after="60"/>
      </w:pPr>
      <w:r>
        <w:rPr>
          <w:b/>
          <w:color w:val="00A0AA"/>
          <w:sz w:val="22"/>
        </w:rPr>
        <w:t>O que você ganha ao usar:</w:t>
      </w:r>
    </w:p>
    <w:tbl>
      <w:tblPr>
        <w:tblW w:w="9412" w:type="dxa"/>
        <w:tblCellSpacing w:w="60" w:type="dxa"/>
        <w:tblBorders>
          <w:top w:val="nil"/>
          <w:left w:val="nil"/>
          <w:bottom w:val="nil"/>
          <w:right w:val="nil"/>
          <w:insideH w:val="nil"/>
          <w:insideV w:val="nil"/>
        </w:tblBorders>
        <w:tblLayout w:type="fixed"/>
        <w:tblLook w:val="0000" w:firstRow="0" w:lastRow="0" w:firstColumn="0" w:lastColumn="0" w:noHBand="0" w:noVBand="0"/>
      </w:tblPr>
      <w:tblGrid>
        <w:gridCol w:w="4706"/>
        <w:gridCol w:w="4706"/>
      </w:tblGrid>
      <w:tr w:rsidR="008078CD" w14:paraId="741652DE" w14:textId="77777777">
        <w:trPr>
          <w:cantSplit/>
          <w:tblCellSpacing w:w="60" w:type="dxa"/>
        </w:trPr>
        <w:tc>
          <w:tcPr>
            <w:tcW w:w="4706" w:type="dxa"/>
            <w:tcBorders>
              <w:top w:val="nil"/>
              <w:left w:val="single" w:sz="24" w:space="0" w:color="00B8C4"/>
              <w:bottom w:val="nil"/>
              <w:right w:val="nil"/>
            </w:tcBorders>
            <w:shd w:val="clear" w:color="auto" w:fill="EEF8F9"/>
            <w:tcMar>
              <w:top w:w="90" w:type="dxa"/>
              <w:left w:w="140" w:type="dxa"/>
              <w:bottom w:w="90" w:type="dxa"/>
              <w:right w:w="120" w:type="dxa"/>
            </w:tcMar>
          </w:tcPr>
          <w:p w14:paraId="5CD95196" w14:textId="77777777" w:rsidR="008078CD" w:rsidRDefault="006E58B2">
            <w:pPr>
              <w:spacing w:after="40" w:line="240" w:lineRule="auto"/>
            </w:pPr>
            <w:r>
              <w:rPr>
                <w:b/>
                <w:color w:val="0D1526"/>
                <w:szCs w:val="21"/>
              </w:rPr>
              <w:t>📒</w:t>
            </w:r>
            <w:r>
              <w:rPr>
                <w:b/>
                <w:color w:val="0D1526"/>
                <w:szCs w:val="21"/>
              </w:rPr>
              <w:t xml:space="preserve"> Carteira organizada</w:t>
            </w:r>
          </w:p>
          <w:p w14:paraId="181BE214" w14:textId="77777777" w:rsidR="008078CD" w:rsidRDefault="006E58B2">
            <w:pPr>
              <w:spacing w:after="0" w:line="252" w:lineRule="auto"/>
            </w:pPr>
            <w:r>
              <w:rPr>
                <w:color w:val="444444"/>
                <w:sz w:val="18"/>
                <w:szCs w:val="18"/>
              </w:rPr>
              <w:t>Compras, vendas e reservas em um só lugar, com lucro/prejuízo calculado automaticamente, conta corrente e relatórios em Excel e PDF.</w:t>
            </w:r>
          </w:p>
        </w:tc>
        <w:tc>
          <w:tcPr>
            <w:tcW w:w="4706" w:type="dxa"/>
            <w:tcBorders>
              <w:top w:val="nil"/>
              <w:left w:val="single" w:sz="24" w:space="0" w:color="00B8C4"/>
              <w:bottom w:val="nil"/>
              <w:right w:val="nil"/>
            </w:tcBorders>
            <w:shd w:val="clear" w:color="auto" w:fill="EEF8F9"/>
            <w:tcMar>
              <w:top w:w="90" w:type="dxa"/>
              <w:left w:w="140" w:type="dxa"/>
              <w:bottom w:w="90" w:type="dxa"/>
              <w:right w:w="120" w:type="dxa"/>
            </w:tcMar>
          </w:tcPr>
          <w:p w14:paraId="00BCD30A" w14:textId="77777777" w:rsidR="008078CD" w:rsidRDefault="006E58B2">
            <w:pPr>
              <w:spacing w:after="40" w:line="240" w:lineRule="auto"/>
            </w:pPr>
            <w:r>
              <w:rPr>
                <w:b/>
                <w:color w:val="0D1526"/>
                <w:szCs w:val="21"/>
              </w:rPr>
              <w:t>📈</w:t>
            </w:r>
            <w:r>
              <w:rPr>
                <w:b/>
                <w:color w:val="0D1526"/>
                <w:szCs w:val="21"/>
              </w:rPr>
              <w:t xml:space="preserve"> Desempenho de verdade</w:t>
            </w:r>
          </w:p>
          <w:p w14:paraId="66F8DBD4" w14:textId="77777777" w:rsidR="008078CD" w:rsidRDefault="006E58B2">
            <w:pPr>
              <w:spacing w:after="0" w:line="252" w:lineRule="auto"/>
            </w:pPr>
            <w:r>
              <w:rPr>
                <w:color w:val="444444"/>
                <w:sz w:val="18"/>
                <w:szCs w:val="18"/>
              </w:rPr>
              <w:t>Sua carteira comparada com o Ibovespa e o CDI, concentração por setor e indicadores de risco — saiba se está ganhando do mercado.</w:t>
            </w:r>
          </w:p>
        </w:tc>
      </w:tr>
      <w:tr w:rsidR="008078CD" w14:paraId="142D6032" w14:textId="77777777">
        <w:trPr>
          <w:cantSplit/>
          <w:tblCellSpacing w:w="60" w:type="dxa"/>
        </w:trPr>
        <w:tc>
          <w:tcPr>
            <w:tcW w:w="4706" w:type="dxa"/>
            <w:tcBorders>
              <w:top w:val="nil"/>
              <w:left w:val="single" w:sz="24" w:space="0" w:color="00B8C4"/>
              <w:bottom w:val="nil"/>
              <w:right w:val="nil"/>
            </w:tcBorders>
            <w:shd w:val="clear" w:color="auto" w:fill="EEF8F9"/>
            <w:tcMar>
              <w:top w:w="90" w:type="dxa"/>
              <w:left w:w="140" w:type="dxa"/>
              <w:bottom w:w="90" w:type="dxa"/>
              <w:right w:w="120" w:type="dxa"/>
            </w:tcMar>
          </w:tcPr>
          <w:p w14:paraId="177607CF" w14:textId="77777777" w:rsidR="008078CD" w:rsidRDefault="006E58B2">
            <w:pPr>
              <w:spacing w:after="40" w:line="240" w:lineRule="auto"/>
            </w:pPr>
            <w:r>
              <w:rPr>
                <w:b/>
                <w:color w:val="0D1526"/>
                <w:szCs w:val="21"/>
              </w:rPr>
              <w:t>🤖</w:t>
            </w:r>
            <w:r>
              <w:rPr>
                <w:b/>
                <w:color w:val="0D1526"/>
                <w:szCs w:val="21"/>
              </w:rPr>
              <w:t xml:space="preserve"> Robô consultor e Scanner</w:t>
            </w:r>
          </w:p>
          <w:p w14:paraId="26165F1A" w14:textId="77777777" w:rsidR="008078CD" w:rsidRDefault="006E58B2">
            <w:pPr>
              <w:spacing w:after="0" w:line="252" w:lineRule="auto"/>
            </w:pPr>
            <w:r>
              <w:rPr>
                <w:color w:val="444444"/>
                <w:sz w:val="18"/>
                <w:szCs w:val="18"/>
              </w:rPr>
              <w:t>Leitura de tendência, IFR (RSI) e MACD com sinais de compra e venda, além de backtesting para testar a estratégia antes de arriscar.</w:t>
            </w:r>
          </w:p>
        </w:tc>
        <w:tc>
          <w:tcPr>
            <w:tcW w:w="4706" w:type="dxa"/>
            <w:tcBorders>
              <w:top w:val="nil"/>
              <w:left w:val="single" w:sz="24" w:space="0" w:color="00B8C4"/>
              <w:bottom w:val="nil"/>
              <w:right w:val="nil"/>
            </w:tcBorders>
            <w:shd w:val="clear" w:color="auto" w:fill="EEF8F9"/>
            <w:tcMar>
              <w:top w:w="90" w:type="dxa"/>
              <w:left w:w="140" w:type="dxa"/>
              <w:bottom w:w="90" w:type="dxa"/>
              <w:right w:w="120" w:type="dxa"/>
            </w:tcMar>
          </w:tcPr>
          <w:p w14:paraId="434B2630" w14:textId="77777777" w:rsidR="008078CD" w:rsidRDefault="006E58B2">
            <w:pPr>
              <w:spacing w:after="40" w:line="240" w:lineRule="auto"/>
            </w:pPr>
            <w:r>
              <w:rPr>
                <w:b/>
                <w:color w:val="0D1526"/>
                <w:szCs w:val="21"/>
              </w:rPr>
              <w:t>🧠</w:t>
            </w:r>
            <w:r>
              <w:rPr>
                <w:b/>
                <w:color w:val="0D1526"/>
                <w:szCs w:val="21"/>
              </w:rPr>
              <w:t xml:space="preserve"> Inteligência artificial</w:t>
            </w:r>
          </w:p>
          <w:p w14:paraId="3504CCB1" w14:textId="77777777" w:rsidR="008078CD" w:rsidRDefault="006E58B2">
            <w:pPr>
              <w:spacing w:after="0" w:line="252" w:lineRule="auto"/>
            </w:pPr>
            <w:r>
              <w:rPr>
                <w:color w:val="444444"/>
                <w:sz w:val="18"/>
                <w:szCs w:val="18"/>
              </w:rPr>
              <w:t>Análise diária da B3 e da sua carteira, ativo por ativo, com os próximos passos explicados em linguagem simples.</w:t>
            </w:r>
          </w:p>
        </w:tc>
      </w:tr>
      <w:tr w:rsidR="008078CD" w14:paraId="7A1AD661" w14:textId="77777777">
        <w:trPr>
          <w:cantSplit/>
          <w:tblCellSpacing w:w="60" w:type="dxa"/>
        </w:trPr>
        <w:tc>
          <w:tcPr>
            <w:tcW w:w="4706" w:type="dxa"/>
            <w:tcBorders>
              <w:top w:val="nil"/>
              <w:left w:val="single" w:sz="24" w:space="0" w:color="00B8C4"/>
              <w:bottom w:val="nil"/>
              <w:right w:val="nil"/>
            </w:tcBorders>
            <w:shd w:val="clear" w:color="auto" w:fill="EEF8F9"/>
            <w:tcMar>
              <w:top w:w="90" w:type="dxa"/>
              <w:left w:w="140" w:type="dxa"/>
              <w:bottom w:w="90" w:type="dxa"/>
              <w:right w:w="120" w:type="dxa"/>
            </w:tcMar>
          </w:tcPr>
          <w:p w14:paraId="2BD012FD" w14:textId="77777777" w:rsidR="008078CD" w:rsidRDefault="006E58B2">
            <w:pPr>
              <w:spacing w:after="40" w:line="240" w:lineRule="auto"/>
            </w:pPr>
            <w:r>
              <w:rPr>
                <w:b/>
                <w:color w:val="0D1526"/>
                <w:szCs w:val="21"/>
              </w:rPr>
              <w:t>🔔</w:t>
            </w:r>
            <w:r>
              <w:rPr>
                <w:b/>
                <w:color w:val="0D1526"/>
                <w:szCs w:val="21"/>
              </w:rPr>
              <w:t xml:space="preserve"> Avisos no momento certo</w:t>
            </w:r>
          </w:p>
          <w:p w14:paraId="68754FEC" w14:textId="77777777" w:rsidR="008078CD" w:rsidRDefault="006E58B2">
            <w:pPr>
              <w:spacing w:after="0" w:line="252" w:lineRule="auto"/>
            </w:pPr>
            <w:r>
              <w:rPr>
                <w:color w:val="444444"/>
                <w:sz w:val="18"/>
                <w:szCs w:val="18"/>
              </w:rPr>
              <w:t>Metas atingidas, reservas no preço e oportunidades de compra enviadas pelo Telegram e pelo WhatsApp, sem precisar ficar olhando a tela.</w:t>
            </w:r>
          </w:p>
        </w:tc>
        <w:tc>
          <w:tcPr>
            <w:tcW w:w="4706" w:type="dxa"/>
            <w:tcBorders>
              <w:top w:val="nil"/>
              <w:left w:val="single" w:sz="24" w:space="0" w:color="00B8C4"/>
              <w:bottom w:val="nil"/>
              <w:right w:val="nil"/>
            </w:tcBorders>
            <w:shd w:val="clear" w:color="auto" w:fill="EEF8F9"/>
            <w:tcMar>
              <w:top w:w="90" w:type="dxa"/>
              <w:left w:w="140" w:type="dxa"/>
              <w:bottom w:w="90" w:type="dxa"/>
              <w:right w:w="120" w:type="dxa"/>
            </w:tcMar>
          </w:tcPr>
          <w:p w14:paraId="7787ECAB" w14:textId="77777777" w:rsidR="008078CD" w:rsidRDefault="006E58B2">
            <w:pPr>
              <w:spacing w:after="40" w:line="240" w:lineRule="auto"/>
            </w:pPr>
            <w:r>
              <w:rPr>
                <w:b/>
                <w:color w:val="0D1526"/>
                <w:szCs w:val="21"/>
              </w:rPr>
              <w:t>📱</w:t>
            </w:r>
            <w:r>
              <w:rPr>
                <w:b/>
                <w:color w:val="0D1526"/>
                <w:szCs w:val="21"/>
              </w:rPr>
              <w:t xml:space="preserve"> Tudo à mão</w:t>
            </w:r>
          </w:p>
          <w:p w14:paraId="348F5774" w14:textId="77777777" w:rsidR="008078CD" w:rsidRDefault="006E58B2">
            <w:pPr>
              <w:spacing w:after="0" w:line="252" w:lineRule="auto"/>
            </w:pPr>
            <w:r>
              <w:rPr>
                <w:color w:val="444444"/>
                <w:sz w:val="18"/>
                <w:szCs w:val="18"/>
              </w:rPr>
              <w:t>Notícias do mercado, gráficos do TradingView, módulo de criptomoedas, comando de voz e instalação como aplicativo no celular.</w:t>
            </w:r>
          </w:p>
        </w:tc>
      </w:tr>
    </w:tbl>
    <w:p w14:paraId="729F2DE3" w14:textId="77777777" w:rsidR="008078CD" w:rsidRDefault="006E58B2">
      <w:pPr>
        <w:spacing w:before="200"/>
        <w:jc w:val="both"/>
      </w:pPr>
      <w:r>
        <w:rPr>
          <w:b/>
          <w:color w:val="00A0AA"/>
          <w:sz w:val="22"/>
        </w:rPr>
        <w:t xml:space="preserve">Venha fazer parte! </w:t>
      </w:r>
      <w:r>
        <w:rPr>
          <w:color w:val="333333"/>
          <w:szCs w:val="21"/>
        </w:rPr>
        <w:t>Crie sua conta, cadastre suas primeiras operações e, em poucos minutos, o painel já mostra a saúde da sua carteira. Quanto mais integrantes usam e trocam experiências, melhores ficam as análises e as ideias do grupo. Este manual guia você, passo a passo, por cada tela do sistema.</w:t>
      </w:r>
    </w:p>
    <w:p w14:paraId="5FB057F9" w14:textId="77777777" w:rsidR="008078CD" w:rsidRDefault="008078CD">
      <w:pPr>
        <w:pBdr>
          <w:bottom w:val="single" w:sz="12" w:space="4" w:color="00B8C4"/>
        </w:pBdr>
        <w:spacing w:line="240" w:lineRule="auto"/>
        <w:jc w:val="center"/>
      </w:pPr>
    </w:p>
    <w:p w14:paraId="0B2BC4B3" w14:textId="77777777" w:rsidR="00E1764E" w:rsidRDefault="00E01856">
      <w:pPr>
        <w:jc w:val="center"/>
      </w:pPr>
      <w:r>
        <w:rPr>
          <w:color w:val="555555"/>
          <w:sz w:val="22"/>
        </w:rPr>
        <w:t>Versão do documento: 10/2026 — revisão de 20/10/2026 (Módulo de Imposto de Renda: preço médio, apuração mensal, DARF, simulador de IR na venda, proventos, eventos corporativos e relatório para a declaração)</w:t>
      </w:r>
    </w:p>
    <w:p w14:paraId="2925C751" w14:textId="77777777" w:rsidR="00E1764E" w:rsidRDefault="00E01856">
      <w:pPr>
        <w:jc w:val="center"/>
      </w:pPr>
      <w:r>
        <w:rPr>
          <w:i/>
          <w:color w:val="888888"/>
          <w:sz w:val="20"/>
        </w:rPr>
        <w:t>Uso educacional — não constitui recomendação de investimento</w:t>
      </w:r>
    </w:p>
    <w:p w14:paraId="295C426C" w14:textId="77777777" w:rsidR="00E1764E" w:rsidRDefault="00E01856">
      <w:r>
        <w:br w:type="page"/>
      </w:r>
      <w:r>
        <w:rPr>
          <w:noProof/>
        </w:rPr>
        <w:lastRenderedPageBreak/>
        <w:drawing>
          <wp:inline distT="0" distB="0" distL="0" distR="0" wp14:anchorId="3736558D" wp14:editId="3A7CC73B">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536CF476" w14:textId="77777777" w:rsidR="00E1764E" w:rsidRDefault="00E01856">
      <w:pPr>
        <w:pStyle w:val="Ttulo1"/>
      </w:pPr>
      <w:bookmarkStart w:id="0" w:name="_Toc243394271"/>
      <w:r>
        <w:lastRenderedPageBreak/>
        <w:t>Sumário</w:t>
      </w:r>
      <w:bookmarkEnd w:id="0"/>
    </w:p>
    <w:p w14:paraId="15EB3ACC" w14:textId="77777777" w:rsidR="00E1764E" w:rsidRDefault="00E01856">
      <w:pPr>
        <w:shd w:val="clear" w:color="auto" w:fill="DCEEFB"/>
        <w:spacing w:before="80" w:after="200"/>
      </w:pPr>
      <w:r>
        <w:rPr>
          <w:i/>
          <w:sz w:val="20"/>
        </w:rPr>
        <w:t>ℹ Sumário gerado como campo do Word — depois de abrir o documento, clique com o botão direito sobre ele e escolha Atualizar campo → Atualizar o índice inteiro para conferir os números de página exatos e todas as subseções desta revisão.</w:t>
      </w:r>
    </w:p>
    <w:p w14:paraId="14B06064" w14:textId="2E1BC18A" w:rsidR="006E58B2" w:rsidRDefault="00E01856">
      <w:pPr>
        <w:pStyle w:val="Sumrio1"/>
        <w:tabs>
          <w:tab w:val="right" w:leader="dot" w:pos="9402"/>
        </w:tabs>
        <w:rPr>
          <w:rFonts w:asciiTheme="minorHAnsi" w:hAnsiTheme="minorHAnsi"/>
          <w:noProof/>
          <w:color w:val="auto"/>
          <w:kern w:val="2"/>
          <w:sz w:val="24"/>
          <w:szCs w:val="24"/>
          <w:lang w:val="pt-BR" w:eastAsia="pt-BR"/>
          <w14:ligatures w14:val="standardContextual"/>
        </w:rPr>
      </w:pPr>
      <w:r>
        <w:fldChar w:fldCharType="begin"/>
      </w:r>
      <w:r>
        <w:instrText>TOC \o "1-3" \h \z \u</w:instrText>
      </w:r>
      <w:r>
        <w:fldChar w:fldCharType="separate"/>
      </w:r>
      <w:hyperlink w:anchor="_Toc243394271" w:history="1">
        <w:r w:rsidR="006E58B2" w:rsidRPr="00D27BC6">
          <w:rPr>
            <w:rStyle w:val="Hyperlink"/>
            <w:noProof/>
          </w:rPr>
          <w:t>Sumário</w:t>
        </w:r>
        <w:r w:rsidR="006E58B2">
          <w:rPr>
            <w:noProof/>
            <w:webHidden/>
          </w:rPr>
          <w:tab/>
        </w:r>
        <w:r w:rsidR="006E58B2">
          <w:rPr>
            <w:noProof/>
            <w:webHidden/>
          </w:rPr>
          <w:fldChar w:fldCharType="begin"/>
        </w:r>
        <w:r w:rsidR="006E58B2">
          <w:rPr>
            <w:noProof/>
            <w:webHidden/>
          </w:rPr>
          <w:instrText xml:space="preserve"> PAGEREF _Toc243394271 \h </w:instrText>
        </w:r>
        <w:r w:rsidR="006E58B2">
          <w:rPr>
            <w:noProof/>
            <w:webHidden/>
          </w:rPr>
        </w:r>
        <w:r w:rsidR="006E58B2">
          <w:rPr>
            <w:noProof/>
            <w:webHidden/>
          </w:rPr>
          <w:fldChar w:fldCharType="separate"/>
        </w:r>
        <w:r w:rsidR="006E58B2">
          <w:rPr>
            <w:noProof/>
            <w:webHidden/>
          </w:rPr>
          <w:t>3</w:t>
        </w:r>
        <w:r w:rsidR="006E58B2">
          <w:rPr>
            <w:noProof/>
            <w:webHidden/>
          </w:rPr>
          <w:fldChar w:fldCharType="end"/>
        </w:r>
      </w:hyperlink>
    </w:p>
    <w:p w14:paraId="4D6E9785" w14:textId="2010BD60"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272" w:history="1">
        <w:r w:rsidRPr="00D27BC6">
          <w:rPr>
            <w:rStyle w:val="Hyperlink"/>
            <w:noProof/>
          </w:rPr>
          <w:t>1. Introdução</w:t>
        </w:r>
        <w:r>
          <w:rPr>
            <w:noProof/>
            <w:webHidden/>
          </w:rPr>
          <w:tab/>
        </w:r>
        <w:r>
          <w:rPr>
            <w:noProof/>
            <w:webHidden/>
          </w:rPr>
          <w:fldChar w:fldCharType="begin"/>
        </w:r>
        <w:r>
          <w:rPr>
            <w:noProof/>
            <w:webHidden/>
          </w:rPr>
          <w:instrText xml:space="preserve"> PAGEREF _Toc243394272 \h </w:instrText>
        </w:r>
        <w:r>
          <w:rPr>
            <w:noProof/>
            <w:webHidden/>
          </w:rPr>
        </w:r>
        <w:r>
          <w:rPr>
            <w:noProof/>
            <w:webHidden/>
          </w:rPr>
          <w:fldChar w:fldCharType="separate"/>
        </w:r>
        <w:r>
          <w:rPr>
            <w:noProof/>
            <w:webHidden/>
          </w:rPr>
          <w:t>7</w:t>
        </w:r>
        <w:r>
          <w:rPr>
            <w:noProof/>
            <w:webHidden/>
          </w:rPr>
          <w:fldChar w:fldCharType="end"/>
        </w:r>
      </w:hyperlink>
    </w:p>
    <w:p w14:paraId="26B7B630" w14:textId="04EE30DB"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73" w:history="1">
        <w:r w:rsidRPr="00D27BC6">
          <w:rPr>
            <w:rStyle w:val="Hyperlink"/>
            <w:noProof/>
          </w:rPr>
          <w:t>1.1 Público deste manual</w:t>
        </w:r>
        <w:r>
          <w:rPr>
            <w:noProof/>
            <w:webHidden/>
          </w:rPr>
          <w:tab/>
        </w:r>
        <w:r>
          <w:rPr>
            <w:noProof/>
            <w:webHidden/>
          </w:rPr>
          <w:fldChar w:fldCharType="begin"/>
        </w:r>
        <w:r>
          <w:rPr>
            <w:noProof/>
            <w:webHidden/>
          </w:rPr>
          <w:instrText xml:space="preserve"> PAGEREF _Toc243394273 \h </w:instrText>
        </w:r>
        <w:r>
          <w:rPr>
            <w:noProof/>
            <w:webHidden/>
          </w:rPr>
        </w:r>
        <w:r>
          <w:rPr>
            <w:noProof/>
            <w:webHidden/>
          </w:rPr>
          <w:fldChar w:fldCharType="separate"/>
        </w:r>
        <w:r>
          <w:rPr>
            <w:noProof/>
            <w:webHidden/>
          </w:rPr>
          <w:t>7</w:t>
        </w:r>
        <w:r>
          <w:rPr>
            <w:noProof/>
            <w:webHidden/>
          </w:rPr>
          <w:fldChar w:fldCharType="end"/>
        </w:r>
      </w:hyperlink>
    </w:p>
    <w:p w14:paraId="70D5265A" w14:textId="423F892B"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74" w:history="1">
        <w:r w:rsidRPr="00D27BC6">
          <w:rPr>
            <w:rStyle w:val="Hyperlink"/>
            <w:noProof/>
          </w:rPr>
          <w:t>1.2 Convenções usadas neste documento</w:t>
        </w:r>
        <w:r>
          <w:rPr>
            <w:noProof/>
            <w:webHidden/>
          </w:rPr>
          <w:tab/>
        </w:r>
        <w:r>
          <w:rPr>
            <w:noProof/>
            <w:webHidden/>
          </w:rPr>
          <w:fldChar w:fldCharType="begin"/>
        </w:r>
        <w:r>
          <w:rPr>
            <w:noProof/>
            <w:webHidden/>
          </w:rPr>
          <w:instrText xml:space="preserve"> PAGEREF _Toc243394274 \h </w:instrText>
        </w:r>
        <w:r>
          <w:rPr>
            <w:noProof/>
            <w:webHidden/>
          </w:rPr>
        </w:r>
        <w:r>
          <w:rPr>
            <w:noProof/>
            <w:webHidden/>
          </w:rPr>
          <w:fldChar w:fldCharType="separate"/>
        </w:r>
        <w:r>
          <w:rPr>
            <w:noProof/>
            <w:webHidden/>
          </w:rPr>
          <w:t>7</w:t>
        </w:r>
        <w:r>
          <w:rPr>
            <w:noProof/>
            <w:webHidden/>
          </w:rPr>
          <w:fldChar w:fldCharType="end"/>
        </w:r>
      </w:hyperlink>
    </w:p>
    <w:p w14:paraId="3C2D3F82" w14:textId="72D13EF3"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275" w:history="1">
        <w:r w:rsidRPr="00D27BC6">
          <w:rPr>
            <w:rStyle w:val="Hyperlink"/>
            <w:noProof/>
          </w:rPr>
          <w:t>2. Acesso ao Sistema</w:t>
        </w:r>
        <w:r>
          <w:rPr>
            <w:noProof/>
            <w:webHidden/>
          </w:rPr>
          <w:tab/>
        </w:r>
        <w:r>
          <w:rPr>
            <w:noProof/>
            <w:webHidden/>
          </w:rPr>
          <w:fldChar w:fldCharType="begin"/>
        </w:r>
        <w:r>
          <w:rPr>
            <w:noProof/>
            <w:webHidden/>
          </w:rPr>
          <w:instrText xml:space="preserve"> PAGEREF _Toc243394275 \h </w:instrText>
        </w:r>
        <w:r>
          <w:rPr>
            <w:noProof/>
            <w:webHidden/>
          </w:rPr>
        </w:r>
        <w:r>
          <w:rPr>
            <w:noProof/>
            <w:webHidden/>
          </w:rPr>
          <w:fldChar w:fldCharType="separate"/>
        </w:r>
        <w:r>
          <w:rPr>
            <w:noProof/>
            <w:webHidden/>
          </w:rPr>
          <w:t>8</w:t>
        </w:r>
        <w:r>
          <w:rPr>
            <w:noProof/>
            <w:webHidden/>
          </w:rPr>
          <w:fldChar w:fldCharType="end"/>
        </w:r>
      </w:hyperlink>
    </w:p>
    <w:p w14:paraId="2EEA3EF6" w14:textId="314C598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76" w:history="1">
        <w:r w:rsidRPr="00D27BC6">
          <w:rPr>
            <w:rStyle w:val="Hyperlink"/>
            <w:noProof/>
          </w:rPr>
          <w:t>2.1 Criar uma conta</w:t>
        </w:r>
        <w:r>
          <w:rPr>
            <w:noProof/>
            <w:webHidden/>
          </w:rPr>
          <w:tab/>
        </w:r>
        <w:r>
          <w:rPr>
            <w:noProof/>
            <w:webHidden/>
          </w:rPr>
          <w:fldChar w:fldCharType="begin"/>
        </w:r>
        <w:r>
          <w:rPr>
            <w:noProof/>
            <w:webHidden/>
          </w:rPr>
          <w:instrText xml:space="preserve"> PAGEREF _Toc243394276 \h </w:instrText>
        </w:r>
        <w:r>
          <w:rPr>
            <w:noProof/>
            <w:webHidden/>
          </w:rPr>
        </w:r>
        <w:r>
          <w:rPr>
            <w:noProof/>
            <w:webHidden/>
          </w:rPr>
          <w:fldChar w:fldCharType="separate"/>
        </w:r>
        <w:r>
          <w:rPr>
            <w:noProof/>
            <w:webHidden/>
          </w:rPr>
          <w:t>8</w:t>
        </w:r>
        <w:r>
          <w:rPr>
            <w:noProof/>
            <w:webHidden/>
          </w:rPr>
          <w:fldChar w:fldCharType="end"/>
        </w:r>
      </w:hyperlink>
    </w:p>
    <w:p w14:paraId="6B7E29F3" w14:textId="02F5CF6B"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77" w:history="1">
        <w:r w:rsidRPr="00D27BC6">
          <w:rPr>
            <w:rStyle w:val="Hyperlink"/>
            <w:noProof/>
          </w:rPr>
          <w:t>2.2 Entrar (login)</w:t>
        </w:r>
        <w:r>
          <w:rPr>
            <w:noProof/>
            <w:webHidden/>
          </w:rPr>
          <w:tab/>
        </w:r>
        <w:r>
          <w:rPr>
            <w:noProof/>
            <w:webHidden/>
          </w:rPr>
          <w:fldChar w:fldCharType="begin"/>
        </w:r>
        <w:r>
          <w:rPr>
            <w:noProof/>
            <w:webHidden/>
          </w:rPr>
          <w:instrText xml:space="preserve"> PAGEREF _Toc243394277 \h </w:instrText>
        </w:r>
        <w:r>
          <w:rPr>
            <w:noProof/>
            <w:webHidden/>
          </w:rPr>
        </w:r>
        <w:r>
          <w:rPr>
            <w:noProof/>
            <w:webHidden/>
          </w:rPr>
          <w:fldChar w:fldCharType="separate"/>
        </w:r>
        <w:r>
          <w:rPr>
            <w:noProof/>
            <w:webHidden/>
          </w:rPr>
          <w:t>8</w:t>
        </w:r>
        <w:r>
          <w:rPr>
            <w:noProof/>
            <w:webHidden/>
          </w:rPr>
          <w:fldChar w:fldCharType="end"/>
        </w:r>
      </w:hyperlink>
    </w:p>
    <w:p w14:paraId="621C2D29" w14:textId="7550A5F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78" w:history="1">
        <w:r w:rsidRPr="00D27BC6">
          <w:rPr>
            <w:rStyle w:val="Hyperlink"/>
            <w:noProof/>
          </w:rPr>
          <w:t>2.3 Minha Conta</w:t>
        </w:r>
        <w:r>
          <w:rPr>
            <w:noProof/>
            <w:webHidden/>
          </w:rPr>
          <w:tab/>
        </w:r>
        <w:r>
          <w:rPr>
            <w:noProof/>
            <w:webHidden/>
          </w:rPr>
          <w:fldChar w:fldCharType="begin"/>
        </w:r>
        <w:r>
          <w:rPr>
            <w:noProof/>
            <w:webHidden/>
          </w:rPr>
          <w:instrText xml:space="preserve"> PAGEREF _Toc243394278 \h </w:instrText>
        </w:r>
        <w:r>
          <w:rPr>
            <w:noProof/>
            <w:webHidden/>
          </w:rPr>
        </w:r>
        <w:r>
          <w:rPr>
            <w:noProof/>
            <w:webHidden/>
          </w:rPr>
          <w:fldChar w:fldCharType="separate"/>
        </w:r>
        <w:r>
          <w:rPr>
            <w:noProof/>
            <w:webHidden/>
          </w:rPr>
          <w:t>9</w:t>
        </w:r>
        <w:r>
          <w:rPr>
            <w:noProof/>
            <w:webHidden/>
          </w:rPr>
          <w:fldChar w:fldCharType="end"/>
        </w:r>
      </w:hyperlink>
    </w:p>
    <w:p w14:paraId="6DFD6EA9" w14:textId="56504779"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79" w:history="1">
        <w:r w:rsidRPr="00D27BC6">
          <w:rPr>
            <w:rStyle w:val="Hyperlink"/>
            <w:noProof/>
          </w:rPr>
          <w:t>2.4 Sair</w:t>
        </w:r>
        <w:r>
          <w:rPr>
            <w:noProof/>
            <w:webHidden/>
          </w:rPr>
          <w:tab/>
        </w:r>
        <w:r>
          <w:rPr>
            <w:noProof/>
            <w:webHidden/>
          </w:rPr>
          <w:fldChar w:fldCharType="begin"/>
        </w:r>
        <w:r>
          <w:rPr>
            <w:noProof/>
            <w:webHidden/>
          </w:rPr>
          <w:instrText xml:space="preserve"> PAGEREF _Toc243394279 \h </w:instrText>
        </w:r>
        <w:r>
          <w:rPr>
            <w:noProof/>
            <w:webHidden/>
          </w:rPr>
        </w:r>
        <w:r>
          <w:rPr>
            <w:noProof/>
            <w:webHidden/>
          </w:rPr>
          <w:fldChar w:fldCharType="separate"/>
        </w:r>
        <w:r>
          <w:rPr>
            <w:noProof/>
            <w:webHidden/>
          </w:rPr>
          <w:t>10</w:t>
        </w:r>
        <w:r>
          <w:rPr>
            <w:noProof/>
            <w:webHidden/>
          </w:rPr>
          <w:fldChar w:fldCharType="end"/>
        </w:r>
      </w:hyperlink>
    </w:p>
    <w:p w14:paraId="2E8B3165" w14:textId="14CD477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0" w:history="1">
        <w:r w:rsidRPr="00D27BC6">
          <w:rPr>
            <w:rStyle w:val="Hyperlink"/>
            <w:noProof/>
          </w:rPr>
          <w:t>2.5 Instalar como aplicativo (PWA)</w:t>
        </w:r>
        <w:r>
          <w:rPr>
            <w:noProof/>
            <w:webHidden/>
          </w:rPr>
          <w:tab/>
        </w:r>
        <w:r>
          <w:rPr>
            <w:noProof/>
            <w:webHidden/>
          </w:rPr>
          <w:fldChar w:fldCharType="begin"/>
        </w:r>
        <w:r>
          <w:rPr>
            <w:noProof/>
            <w:webHidden/>
          </w:rPr>
          <w:instrText xml:space="preserve"> PAGEREF _Toc243394280 \h </w:instrText>
        </w:r>
        <w:r>
          <w:rPr>
            <w:noProof/>
            <w:webHidden/>
          </w:rPr>
        </w:r>
        <w:r>
          <w:rPr>
            <w:noProof/>
            <w:webHidden/>
          </w:rPr>
          <w:fldChar w:fldCharType="separate"/>
        </w:r>
        <w:r>
          <w:rPr>
            <w:noProof/>
            <w:webHidden/>
          </w:rPr>
          <w:t>10</w:t>
        </w:r>
        <w:r>
          <w:rPr>
            <w:noProof/>
            <w:webHidden/>
          </w:rPr>
          <w:fldChar w:fldCharType="end"/>
        </w:r>
      </w:hyperlink>
    </w:p>
    <w:p w14:paraId="2CF2CE07" w14:textId="0638EFE5"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1" w:history="1">
        <w:r w:rsidRPr="00D27BC6">
          <w:rPr>
            <w:rStyle w:val="Hyperlink"/>
            <w:noProof/>
          </w:rPr>
          <w:t>2.6 Recuperar ou alterar a senha</w:t>
        </w:r>
        <w:r>
          <w:rPr>
            <w:noProof/>
            <w:webHidden/>
          </w:rPr>
          <w:tab/>
        </w:r>
        <w:r>
          <w:rPr>
            <w:noProof/>
            <w:webHidden/>
          </w:rPr>
          <w:fldChar w:fldCharType="begin"/>
        </w:r>
        <w:r>
          <w:rPr>
            <w:noProof/>
            <w:webHidden/>
          </w:rPr>
          <w:instrText xml:space="preserve"> PAGEREF _Toc243394281 \h </w:instrText>
        </w:r>
        <w:r>
          <w:rPr>
            <w:noProof/>
            <w:webHidden/>
          </w:rPr>
        </w:r>
        <w:r>
          <w:rPr>
            <w:noProof/>
            <w:webHidden/>
          </w:rPr>
          <w:fldChar w:fldCharType="separate"/>
        </w:r>
        <w:r>
          <w:rPr>
            <w:noProof/>
            <w:webHidden/>
          </w:rPr>
          <w:t>11</w:t>
        </w:r>
        <w:r>
          <w:rPr>
            <w:noProof/>
            <w:webHidden/>
          </w:rPr>
          <w:fldChar w:fldCharType="end"/>
        </w:r>
      </w:hyperlink>
    </w:p>
    <w:p w14:paraId="79D6B051" w14:textId="2FC34645"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2" w:history="1">
        <w:r w:rsidRPr="00D27BC6">
          <w:rPr>
            <w:rStyle w:val="Hyperlink"/>
            <w:noProof/>
          </w:rPr>
          <w:t>2.7 Perfis de acesso</w:t>
        </w:r>
        <w:r>
          <w:rPr>
            <w:noProof/>
            <w:webHidden/>
          </w:rPr>
          <w:tab/>
        </w:r>
        <w:r>
          <w:rPr>
            <w:noProof/>
            <w:webHidden/>
          </w:rPr>
          <w:fldChar w:fldCharType="begin"/>
        </w:r>
        <w:r>
          <w:rPr>
            <w:noProof/>
            <w:webHidden/>
          </w:rPr>
          <w:instrText xml:space="preserve"> PAGEREF _Toc243394282 \h </w:instrText>
        </w:r>
        <w:r>
          <w:rPr>
            <w:noProof/>
            <w:webHidden/>
          </w:rPr>
        </w:r>
        <w:r>
          <w:rPr>
            <w:noProof/>
            <w:webHidden/>
          </w:rPr>
          <w:fldChar w:fldCharType="separate"/>
        </w:r>
        <w:r>
          <w:rPr>
            <w:noProof/>
            <w:webHidden/>
          </w:rPr>
          <w:t>11</w:t>
        </w:r>
        <w:r>
          <w:rPr>
            <w:noProof/>
            <w:webHidden/>
          </w:rPr>
          <w:fldChar w:fldCharType="end"/>
        </w:r>
      </w:hyperlink>
    </w:p>
    <w:p w14:paraId="3C370218" w14:textId="499951FF"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283" w:history="1">
        <w:r w:rsidRPr="00D27BC6">
          <w:rPr>
            <w:rStyle w:val="Hyperlink"/>
            <w:noProof/>
          </w:rPr>
          <w:t>3. Navegação Geral</w:t>
        </w:r>
        <w:r>
          <w:rPr>
            <w:noProof/>
            <w:webHidden/>
          </w:rPr>
          <w:tab/>
        </w:r>
        <w:r>
          <w:rPr>
            <w:noProof/>
            <w:webHidden/>
          </w:rPr>
          <w:fldChar w:fldCharType="begin"/>
        </w:r>
        <w:r>
          <w:rPr>
            <w:noProof/>
            <w:webHidden/>
          </w:rPr>
          <w:instrText xml:space="preserve"> PAGEREF _Toc243394283 \h </w:instrText>
        </w:r>
        <w:r>
          <w:rPr>
            <w:noProof/>
            <w:webHidden/>
          </w:rPr>
        </w:r>
        <w:r>
          <w:rPr>
            <w:noProof/>
            <w:webHidden/>
          </w:rPr>
          <w:fldChar w:fldCharType="separate"/>
        </w:r>
        <w:r>
          <w:rPr>
            <w:noProof/>
            <w:webHidden/>
          </w:rPr>
          <w:t>12</w:t>
        </w:r>
        <w:r>
          <w:rPr>
            <w:noProof/>
            <w:webHidden/>
          </w:rPr>
          <w:fldChar w:fldCharType="end"/>
        </w:r>
      </w:hyperlink>
    </w:p>
    <w:p w14:paraId="25583780" w14:textId="789B959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4" w:history="1">
        <w:r w:rsidRPr="00D27BC6">
          <w:rPr>
            <w:rStyle w:val="Hyperlink"/>
            <w:noProof/>
          </w:rPr>
          <w:t>3.1 Comando de voz</w:t>
        </w:r>
        <w:r>
          <w:rPr>
            <w:noProof/>
            <w:webHidden/>
          </w:rPr>
          <w:tab/>
        </w:r>
        <w:r>
          <w:rPr>
            <w:noProof/>
            <w:webHidden/>
          </w:rPr>
          <w:fldChar w:fldCharType="begin"/>
        </w:r>
        <w:r>
          <w:rPr>
            <w:noProof/>
            <w:webHidden/>
          </w:rPr>
          <w:instrText xml:space="preserve"> PAGEREF _Toc243394284 \h </w:instrText>
        </w:r>
        <w:r>
          <w:rPr>
            <w:noProof/>
            <w:webHidden/>
          </w:rPr>
        </w:r>
        <w:r>
          <w:rPr>
            <w:noProof/>
            <w:webHidden/>
          </w:rPr>
          <w:fldChar w:fldCharType="separate"/>
        </w:r>
        <w:r>
          <w:rPr>
            <w:noProof/>
            <w:webHidden/>
          </w:rPr>
          <w:t>13</w:t>
        </w:r>
        <w:r>
          <w:rPr>
            <w:noProof/>
            <w:webHidden/>
          </w:rPr>
          <w:fldChar w:fldCharType="end"/>
        </w:r>
      </w:hyperlink>
    </w:p>
    <w:p w14:paraId="4455E8BD" w14:textId="1A6EE1DD"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285" w:history="1">
        <w:r w:rsidRPr="00D27BC6">
          <w:rPr>
            <w:rStyle w:val="Hyperlink"/>
            <w:noProof/>
          </w:rPr>
          <w:t>4. Painel de Controle (Dashboard)</w:t>
        </w:r>
        <w:r>
          <w:rPr>
            <w:noProof/>
            <w:webHidden/>
          </w:rPr>
          <w:tab/>
        </w:r>
        <w:r>
          <w:rPr>
            <w:noProof/>
            <w:webHidden/>
          </w:rPr>
          <w:fldChar w:fldCharType="begin"/>
        </w:r>
        <w:r>
          <w:rPr>
            <w:noProof/>
            <w:webHidden/>
          </w:rPr>
          <w:instrText xml:space="preserve"> PAGEREF _Toc243394285 \h </w:instrText>
        </w:r>
        <w:r>
          <w:rPr>
            <w:noProof/>
            <w:webHidden/>
          </w:rPr>
        </w:r>
        <w:r>
          <w:rPr>
            <w:noProof/>
            <w:webHidden/>
          </w:rPr>
          <w:fldChar w:fldCharType="separate"/>
        </w:r>
        <w:r>
          <w:rPr>
            <w:noProof/>
            <w:webHidden/>
          </w:rPr>
          <w:t>15</w:t>
        </w:r>
        <w:r>
          <w:rPr>
            <w:noProof/>
            <w:webHidden/>
          </w:rPr>
          <w:fldChar w:fldCharType="end"/>
        </w:r>
      </w:hyperlink>
    </w:p>
    <w:p w14:paraId="2ECE8030" w14:textId="44317E5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6" w:history="1">
        <w:r w:rsidRPr="00D27BC6">
          <w:rPr>
            <w:rStyle w:val="Hyperlink"/>
            <w:noProof/>
          </w:rPr>
          <w:t>4.1 Cartões de resumo</w:t>
        </w:r>
        <w:r>
          <w:rPr>
            <w:noProof/>
            <w:webHidden/>
          </w:rPr>
          <w:tab/>
        </w:r>
        <w:r>
          <w:rPr>
            <w:noProof/>
            <w:webHidden/>
          </w:rPr>
          <w:fldChar w:fldCharType="begin"/>
        </w:r>
        <w:r>
          <w:rPr>
            <w:noProof/>
            <w:webHidden/>
          </w:rPr>
          <w:instrText xml:space="preserve"> PAGEREF _Toc243394286 \h </w:instrText>
        </w:r>
        <w:r>
          <w:rPr>
            <w:noProof/>
            <w:webHidden/>
          </w:rPr>
        </w:r>
        <w:r>
          <w:rPr>
            <w:noProof/>
            <w:webHidden/>
          </w:rPr>
          <w:fldChar w:fldCharType="separate"/>
        </w:r>
        <w:r>
          <w:rPr>
            <w:noProof/>
            <w:webHidden/>
          </w:rPr>
          <w:t>15</w:t>
        </w:r>
        <w:r>
          <w:rPr>
            <w:noProof/>
            <w:webHidden/>
          </w:rPr>
          <w:fldChar w:fldCharType="end"/>
        </w:r>
      </w:hyperlink>
    </w:p>
    <w:p w14:paraId="43188FFF" w14:textId="3AC9B0DB"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7" w:history="1">
        <w:r w:rsidRPr="00D27BC6">
          <w:rPr>
            <w:rStyle w:val="Hyperlink"/>
            <w:noProof/>
          </w:rPr>
          <w:t>4.2 Sua carteira x mercado</w:t>
        </w:r>
        <w:r>
          <w:rPr>
            <w:noProof/>
            <w:webHidden/>
          </w:rPr>
          <w:tab/>
        </w:r>
        <w:r>
          <w:rPr>
            <w:noProof/>
            <w:webHidden/>
          </w:rPr>
          <w:fldChar w:fldCharType="begin"/>
        </w:r>
        <w:r>
          <w:rPr>
            <w:noProof/>
            <w:webHidden/>
          </w:rPr>
          <w:instrText xml:space="preserve"> PAGEREF _Toc243394287 \h </w:instrText>
        </w:r>
        <w:r>
          <w:rPr>
            <w:noProof/>
            <w:webHidden/>
          </w:rPr>
        </w:r>
        <w:r>
          <w:rPr>
            <w:noProof/>
            <w:webHidden/>
          </w:rPr>
          <w:fldChar w:fldCharType="separate"/>
        </w:r>
        <w:r>
          <w:rPr>
            <w:noProof/>
            <w:webHidden/>
          </w:rPr>
          <w:t>16</w:t>
        </w:r>
        <w:r>
          <w:rPr>
            <w:noProof/>
            <w:webHidden/>
          </w:rPr>
          <w:fldChar w:fldCharType="end"/>
        </w:r>
      </w:hyperlink>
    </w:p>
    <w:p w14:paraId="20590C52" w14:textId="21CAC4F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8" w:history="1">
        <w:r w:rsidRPr="00D27BC6">
          <w:rPr>
            <w:rStyle w:val="Hyperlink"/>
            <w:noProof/>
          </w:rPr>
          <w:t>4.3 Posições em carteira</w:t>
        </w:r>
        <w:r>
          <w:rPr>
            <w:noProof/>
            <w:webHidden/>
          </w:rPr>
          <w:tab/>
        </w:r>
        <w:r>
          <w:rPr>
            <w:noProof/>
            <w:webHidden/>
          </w:rPr>
          <w:fldChar w:fldCharType="begin"/>
        </w:r>
        <w:r>
          <w:rPr>
            <w:noProof/>
            <w:webHidden/>
          </w:rPr>
          <w:instrText xml:space="preserve"> PAGEREF _Toc243394288 \h </w:instrText>
        </w:r>
        <w:r>
          <w:rPr>
            <w:noProof/>
            <w:webHidden/>
          </w:rPr>
        </w:r>
        <w:r>
          <w:rPr>
            <w:noProof/>
            <w:webHidden/>
          </w:rPr>
          <w:fldChar w:fldCharType="separate"/>
        </w:r>
        <w:r>
          <w:rPr>
            <w:noProof/>
            <w:webHidden/>
          </w:rPr>
          <w:t>16</w:t>
        </w:r>
        <w:r>
          <w:rPr>
            <w:noProof/>
            <w:webHidden/>
          </w:rPr>
          <w:fldChar w:fldCharType="end"/>
        </w:r>
      </w:hyperlink>
    </w:p>
    <w:p w14:paraId="133A61BC" w14:textId="378B8C18"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89" w:history="1">
        <w:r w:rsidRPr="00D27BC6">
          <w:rPr>
            <w:rStyle w:val="Hyperlink"/>
            <w:noProof/>
          </w:rPr>
          <w:t>4.4 Variações de hoje e atualização automática</w:t>
        </w:r>
        <w:r>
          <w:rPr>
            <w:noProof/>
            <w:webHidden/>
          </w:rPr>
          <w:tab/>
        </w:r>
        <w:r>
          <w:rPr>
            <w:noProof/>
            <w:webHidden/>
          </w:rPr>
          <w:fldChar w:fldCharType="begin"/>
        </w:r>
        <w:r>
          <w:rPr>
            <w:noProof/>
            <w:webHidden/>
          </w:rPr>
          <w:instrText xml:space="preserve"> PAGEREF _Toc243394289 \h </w:instrText>
        </w:r>
        <w:r>
          <w:rPr>
            <w:noProof/>
            <w:webHidden/>
          </w:rPr>
        </w:r>
        <w:r>
          <w:rPr>
            <w:noProof/>
            <w:webHidden/>
          </w:rPr>
          <w:fldChar w:fldCharType="separate"/>
        </w:r>
        <w:r>
          <w:rPr>
            <w:noProof/>
            <w:webHidden/>
          </w:rPr>
          <w:t>17</w:t>
        </w:r>
        <w:r>
          <w:rPr>
            <w:noProof/>
            <w:webHidden/>
          </w:rPr>
          <w:fldChar w:fldCharType="end"/>
        </w:r>
      </w:hyperlink>
    </w:p>
    <w:p w14:paraId="41C428C3" w14:textId="795345D7"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0" w:history="1">
        <w:r w:rsidRPr="00D27BC6">
          <w:rPr>
            <w:rStyle w:val="Hyperlink"/>
            <w:noProof/>
          </w:rPr>
          <w:t>4.5 Registros recentes</w:t>
        </w:r>
        <w:r>
          <w:rPr>
            <w:noProof/>
            <w:webHidden/>
          </w:rPr>
          <w:tab/>
        </w:r>
        <w:r>
          <w:rPr>
            <w:noProof/>
            <w:webHidden/>
          </w:rPr>
          <w:fldChar w:fldCharType="begin"/>
        </w:r>
        <w:r>
          <w:rPr>
            <w:noProof/>
            <w:webHidden/>
          </w:rPr>
          <w:instrText xml:space="preserve"> PAGEREF _Toc243394290 \h </w:instrText>
        </w:r>
        <w:r>
          <w:rPr>
            <w:noProof/>
            <w:webHidden/>
          </w:rPr>
        </w:r>
        <w:r>
          <w:rPr>
            <w:noProof/>
            <w:webHidden/>
          </w:rPr>
          <w:fldChar w:fldCharType="separate"/>
        </w:r>
        <w:r>
          <w:rPr>
            <w:noProof/>
            <w:webHidden/>
          </w:rPr>
          <w:t>17</w:t>
        </w:r>
        <w:r>
          <w:rPr>
            <w:noProof/>
            <w:webHidden/>
          </w:rPr>
          <w:fldChar w:fldCharType="end"/>
        </w:r>
      </w:hyperlink>
    </w:p>
    <w:p w14:paraId="1D5C94E9" w14:textId="677BB534"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1" w:history="1">
        <w:r w:rsidRPr="00D27BC6">
          <w:rPr>
            <w:rStyle w:val="Hyperlink"/>
            <w:noProof/>
          </w:rPr>
          <w:t>4.6 Alertas recentes</w:t>
        </w:r>
        <w:r>
          <w:rPr>
            <w:noProof/>
            <w:webHidden/>
          </w:rPr>
          <w:tab/>
        </w:r>
        <w:r>
          <w:rPr>
            <w:noProof/>
            <w:webHidden/>
          </w:rPr>
          <w:fldChar w:fldCharType="begin"/>
        </w:r>
        <w:r>
          <w:rPr>
            <w:noProof/>
            <w:webHidden/>
          </w:rPr>
          <w:instrText xml:space="preserve"> PAGEREF _Toc243394291 \h </w:instrText>
        </w:r>
        <w:r>
          <w:rPr>
            <w:noProof/>
            <w:webHidden/>
          </w:rPr>
        </w:r>
        <w:r>
          <w:rPr>
            <w:noProof/>
            <w:webHidden/>
          </w:rPr>
          <w:fldChar w:fldCharType="separate"/>
        </w:r>
        <w:r>
          <w:rPr>
            <w:noProof/>
            <w:webHidden/>
          </w:rPr>
          <w:t>17</w:t>
        </w:r>
        <w:r>
          <w:rPr>
            <w:noProof/>
            <w:webHidden/>
          </w:rPr>
          <w:fldChar w:fldCharType="end"/>
        </w:r>
      </w:hyperlink>
    </w:p>
    <w:p w14:paraId="03C980D8" w14:textId="254BFFD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2" w:history="1">
        <w:r w:rsidRPr="00D27BC6">
          <w:rPr>
            <w:rStyle w:val="Hyperlink"/>
            <w:noProof/>
          </w:rPr>
          <w:t>4.7 Sobre o desenvolvedor</w:t>
        </w:r>
        <w:r>
          <w:rPr>
            <w:noProof/>
            <w:webHidden/>
          </w:rPr>
          <w:tab/>
        </w:r>
        <w:r>
          <w:rPr>
            <w:noProof/>
            <w:webHidden/>
          </w:rPr>
          <w:fldChar w:fldCharType="begin"/>
        </w:r>
        <w:r>
          <w:rPr>
            <w:noProof/>
            <w:webHidden/>
          </w:rPr>
          <w:instrText xml:space="preserve"> PAGEREF _Toc243394292 \h </w:instrText>
        </w:r>
        <w:r>
          <w:rPr>
            <w:noProof/>
            <w:webHidden/>
          </w:rPr>
        </w:r>
        <w:r>
          <w:rPr>
            <w:noProof/>
            <w:webHidden/>
          </w:rPr>
          <w:fldChar w:fldCharType="separate"/>
        </w:r>
        <w:r>
          <w:rPr>
            <w:noProof/>
            <w:webHidden/>
          </w:rPr>
          <w:t>17</w:t>
        </w:r>
        <w:r>
          <w:rPr>
            <w:noProof/>
            <w:webHidden/>
          </w:rPr>
          <w:fldChar w:fldCharType="end"/>
        </w:r>
      </w:hyperlink>
    </w:p>
    <w:p w14:paraId="64609BE8" w14:textId="7920001F"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293" w:history="1">
        <w:r w:rsidRPr="00D27BC6">
          <w:rPr>
            <w:rStyle w:val="Hyperlink"/>
            <w:noProof/>
          </w:rPr>
          <w:t>5. Minhas Operações</w:t>
        </w:r>
        <w:r>
          <w:rPr>
            <w:noProof/>
            <w:webHidden/>
          </w:rPr>
          <w:tab/>
        </w:r>
        <w:r>
          <w:rPr>
            <w:noProof/>
            <w:webHidden/>
          </w:rPr>
          <w:fldChar w:fldCharType="begin"/>
        </w:r>
        <w:r>
          <w:rPr>
            <w:noProof/>
            <w:webHidden/>
          </w:rPr>
          <w:instrText xml:space="preserve"> PAGEREF _Toc243394293 \h </w:instrText>
        </w:r>
        <w:r>
          <w:rPr>
            <w:noProof/>
            <w:webHidden/>
          </w:rPr>
        </w:r>
        <w:r>
          <w:rPr>
            <w:noProof/>
            <w:webHidden/>
          </w:rPr>
          <w:fldChar w:fldCharType="separate"/>
        </w:r>
        <w:r>
          <w:rPr>
            <w:noProof/>
            <w:webHidden/>
          </w:rPr>
          <w:t>17</w:t>
        </w:r>
        <w:r>
          <w:rPr>
            <w:noProof/>
            <w:webHidden/>
          </w:rPr>
          <w:fldChar w:fldCharType="end"/>
        </w:r>
      </w:hyperlink>
    </w:p>
    <w:p w14:paraId="694A1162" w14:textId="4787AA9A"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4" w:history="1">
        <w:r w:rsidRPr="00D27BC6">
          <w:rPr>
            <w:rStyle w:val="Hyperlink"/>
            <w:noProof/>
          </w:rPr>
          <w:t>5.1 Registrar uma nova compra ou reserva</w:t>
        </w:r>
        <w:r>
          <w:rPr>
            <w:noProof/>
            <w:webHidden/>
          </w:rPr>
          <w:tab/>
        </w:r>
        <w:r>
          <w:rPr>
            <w:noProof/>
            <w:webHidden/>
          </w:rPr>
          <w:fldChar w:fldCharType="begin"/>
        </w:r>
        <w:r>
          <w:rPr>
            <w:noProof/>
            <w:webHidden/>
          </w:rPr>
          <w:instrText xml:space="preserve"> PAGEREF _Toc243394294 \h </w:instrText>
        </w:r>
        <w:r>
          <w:rPr>
            <w:noProof/>
            <w:webHidden/>
          </w:rPr>
        </w:r>
        <w:r>
          <w:rPr>
            <w:noProof/>
            <w:webHidden/>
          </w:rPr>
          <w:fldChar w:fldCharType="separate"/>
        </w:r>
        <w:r>
          <w:rPr>
            <w:noProof/>
            <w:webHidden/>
          </w:rPr>
          <w:t>18</w:t>
        </w:r>
        <w:r>
          <w:rPr>
            <w:noProof/>
            <w:webHidden/>
          </w:rPr>
          <w:fldChar w:fldCharType="end"/>
        </w:r>
      </w:hyperlink>
    </w:p>
    <w:p w14:paraId="5989D157" w14:textId="7258BB9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5" w:history="1">
        <w:r w:rsidRPr="00D27BC6">
          <w:rPr>
            <w:rStyle w:val="Hyperlink"/>
            <w:noProof/>
          </w:rPr>
          <w:t>5.2 Efetivar uma reserva como compra</w:t>
        </w:r>
        <w:r>
          <w:rPr>
            <w:noProof/>
            <w:webHidden/>
          </w:rPr>
          <w:tab/>
        </w:r>
        <w:r>
          <w:rPr>
            <w:noProof/>
            <w:webHidden/>
          </w:rPr>
          <w:fldChar w:fldCharType="begin"/>
        </w:r>
        <w:r>
          <w:rPr>
            <w:noProof/>
            <w:webHidden/>
          </w:rPr>
          <w:instrText xml:space="preserve"> PAGEREF _Toc243394295 \h </w:instrText>
        </w:r>
        <w:r>
          <w:rPr>
            <w:noProof/>
            <w:webHidden/>
          </w:rPr>
        </w:r>
        <w:r>
          <w:rPr>
            <w:noProof/>
            <w:webHidden/>
          </w:rPr>
          <w:fldChar w:fldCharType="separate"/>
        </w:r>
        <w:r>
          <w:rPr>
            <w:noProof/>
            <w:webHidden/>
          </w:rPr>
          <w:t>20</w:t>
        </w:r>
        <w:r>
          <w:rPr>
            <w:noProof/>
            <w:webHidden/>
          </w:rPr>
          <w:fldChar w:fldCharType="end"/>
        </w:r>
      </w:hyperlink>
    </w:p>
    <w:p w14:paraId="1730D04C" w14:textId="3152BD04"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6" w:history="1">
        <w:r w:rsidRPr="00D27BC6">
          <w:rPr>
            <w:rStyle w:val="Hyperlink"/>
            <w:noProof/>
          </w:rPr>
          <w:t>5.3 Vender um lote (total ou parcial)</w:t>
        </w:r>
        <w:r>
          <w:rPr>
            <w:noProof/>
            <w:webHidden/>
          </w:rPr>
          <w:tab/>
        </w:r>
        <w:r>
          <w:rPr>
            <w:noProof/>
            <w:webHidden/>
          </w:rPr>
          <w:fldChar w:fldCharType="begin"/>
        </w:r>
        <w:r>
          <w:rPr>
            <w:noProof/>
            <w:webHidden/>
          </w:rPr>
          <w:instrText xml:space="preserve"> PAGEREF _Toc243394296 \h </w:instrText>
        </w:r>
        <w:r>
          <w:rPr>
            <w:noProof/>
            <w:webHidden/>
          </w:rPr>
        </w:r>
        <w:r>
          <w:rPr>
            <w:noProof/>
            <w:webHidden/>
          </w:rPr>
          <w:fldChar w:fldCharType="separate"/>
        </w:r>
        <w:r>
          <w:rPr>
            <w:noProof/>
            <w:webHidden/>
          </w:rPr>
          <w:t>20</w:t>
        </w:r>
        <w:r>
          <w:rPr>
            <w:noProof/>
            <w:webHidden/>
          </w:rPr>
          <w:fldChar w:fldCharType="end"/>
        </w:r>
      </w:hyperlink>
    </w:p>
    <w:p w14:paraId="46B3B758" w14:textId="3E55F465"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7" w:history="1">
        <w:r w:rsidRPr="00D27BC6">
          <w:rPr>
            <w:rStyle w:val="Hyperlink"/>
            <w:noProof/>
          </w:rPr>
          <w:t>5.4 Editar ou excluir uma operação</w:t>
        </w:r>
        <w:r>
          <w:rPr>
            <w:noProof/>
            <w:webHidden/>
          </w:rPr>
          <w:tab/>
        </w:r>
        <w:r>
          <w:rPr>
            <w:noProof/>
            <w:webHidden/>
          </w:rPr>
          <w:fldChar w:fldCharType="begin"/>
        </w:r>
        <w:r>
          <w:rPr>
            <w:noProof/>
            <w:webHidden/>
          </w:rPr>
          <w:instrText xml:space="preserve"> PAGEREF _Toc243394297 \h </w:instrText>
        </w:r>
        <w:r>
          <w:rPr>
            <w:noProof/>
            <w:webHidden/>
          </w:rPr>
        </w:r>
        <w:r>
          <w:rPr>
            <w:noProof/>
            <w:webHidden/>
          </w:rPr>
          <w:fldChar w:fldCharType="separate"/>
        </w:r>
        <w:r>
          <w:rPr>
            <w:noProof/>
            <w:webHidden/>
          </w:rPr>
          <w:t>21</w:t>
        </w:r>
        <w:r>
          <w:rPr>
            <w:noProof/>
            <w:webHidden/>
          </w:rPr>
          <w:fldChar w:fldCharType="end"/>
        </w:r>
      </w:hyperlink>
    </w:p>
    <w:p w14:paraId="778D8C99" w14:textId="0F31A92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8" w:history="1">
        <w:r w:rsidRPr="00D27BC6">
          <w:rPr>
            <w:rStyle w:val="Hyperlink"/>
            <w:noProof/>
          </w:rPr>
          <w:t>5.5 Abas, filtros e resumo</w:t>
        </w:r>
        <w:r>
          <w:rPr>
            <w:noProof/>
            <w:webHidden/>
          </w:rPr>
          <w:tab/>
        </w:r>
        <w:r>
          <w:rPr>
            <w:noProof/>
            <w:webHidden/>
          </w:rPr>
          <w:fldChar w:fldCharType="begin"/>
        </w:r>
        <w:r>
          <w:rPr>
            <w:noProof/>
            <w:webHidden/>
          </w:rPr>
          <w:instrText xml:space="preserve"> PAGEREF _Toc243394298 \h </w:instrText>
        </w:r>
        <w:r>
          <w:rPr>
            <w:noProof/>
            <w:webHidden/>
          </w:rPr>
        </w:r>
        <w:r>
          <w:rPr>
            <w:noProof/>
            <w:webHidden/>
          </w:rPr>
          <w:fldChar w:fldCharType="separate"/>
        </w:r>
        <w:r>
          <w:rPr>
            <w:noProof/>
            <w:webHidden/>
          </w:rPr>
          <w:t>21</w:t>
        </w:r>
        <w:r>
          <w:rPr>
            <w:noProof/>
            <w:webHidden/>
          </w:rPr>
          <w:fldChar w:fldCharType="end"/>
        </w:r>
      </w:hyperlink>
    </w:p>
    <w:p w14:paraId="0C57BD6D" w14:textId="3667D4E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299" w:history="1">
        <w:r w:rsidRPr="00D27BC6">
          <w:rPr>
            <w:rStyle w:val="Hyperlink"/>
            <w:noProof/>
          </w:rPr>
          <w:t>5.6 Exportar relatório (Excel / PDF)</w:t>
        </w:r>
        <w:r>
          <w:rPr>
            <w:noProof/>
            <w:webHidden/>
          </w:rPr>
          <w:tab/>
        </w:r>
        <w:r>
          <w:rPr>
            <w:noProof/>
            <w:webHidden/>
          </w:rPr>
          <w:fldChar w:fldCharType="begin"/>
        </w:r>
        <w:r>
          <w:rPr>
            <w:noProof/>
            <w:webHidden/>
          </w:rPr>
          <w:instrText xml:space="preserve"> PAGEREF _Toc243394299 \h </w:instrText>
        </w:r>
        <w:r>
          <w:rPr>
            <w:noProof/>
            <w:webHidden/>
          </w:rPr>
        </w:r>
        <w:r>
          <w:rPr>
            <w:noProof/>
            <w:webHidden/>
          </w:rPr>
          <w:fldChar w:fldCharType="separate"/>
        </w:r>
        <w:r>
          <w:rPr>
            <w:noProof/>
            <w:webHidden/>
          </w:rPr>
          <w:t>21</w:t>
        </w:r>
        <w:r>
          <w:rPr>
            <w:noProof/>
            <w:webHidden/>
          </w:rPr>
          <w:fldChar w:fldCharType="end"/>
        </w:r>
      </w:hyperlink>
    </w:p>
    <w:p w14:paraId="1D0AAB2F" w14:textId="66008F23"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00" w:history="1">
        <w:r w:rsidRPr="00D27BC6">
          <w:rPr>
            <w:rStyle w:val="Hyperlink"/>
            <w:noProof/>
          </w:rPr>
          <w:t>6. Posições em Carteira</w:t>
        </w:r>
        <w:r>
          <w:rPr>
            <w:noProof/>
            <w:webHidden/>
          </w:rPr>
          <w:tab/>
        </w:r>
        <w:r>
          <w:rPr>
            <w:noProof/>
            <w:webHidden/>
          </w:rPr>
          <w:fldChar w:fldCharType="begin"/>
        </w:r>
        <w:r>
          <w:rPr>
            <w:noProof/>
            <w:webHidden/>
          </w:rPr>
          <w:instrText xml:space="preserve"> PAGEREF _Toc243394300 \h </w:instrText>
        </w:r>
        <w:r>
          <w:rPr>
            <w:noProof/>
            <w:webHidden/>
          </w:rPr>
        </w:r>
        <w:r>
          <w:rPr>
            <w:noProof/>
            <w:webHidden/>
          </w:rPr>
          <w:fldChar w:fldCharType="separate"/>
        </w:r>
        <w:r>
          <w:rPr>
            <w:noProof/>
            <w:webHidden/>
          </w:rPr>
          <w:t>22</w:t>
        </w:r>
        <w:r>
          <w:rPr>
            <w:noProof/>
            <w:webHidden/>
          </w:rPr>
          <w:fldChar w:fldCharType="end"/>
        </w:r>
      </w:hyperlink>
    </w:p>
    <w:p w14:paraId="3D55E079" w14:textId="56B199E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1" w:history="1">
        <w:r w:rsidRPr="00D27BC6">
          <w:rPr>
            <w:rStyle w:val="Hyperlink"/>
            <w:noProof/>
          </w:rPr>
          <w:t>6.1 Ações rápidas</w:t>
        </w:r>
        <w:r>
          <w:rPr>
            <w:noProof/>
            <w:webHidden/>
          </w:rPr>
          <w:tab/>
        </w:r>
        <w:r>
          <w:rPr>
            <w:noProof/>
            <w:webHidden/>
          </w:rPr>
          <w:fldChar w:fldCharType="begin"/>
        </w:r>
        <w:r>
          <w:rPr>
            <w:noProof/>
            <w:webHidden/>
          </w:rPr>
          <w:instrText xml:space="preserve"> PAGEREF _Toc243394301 \h </w:instrText>
        </w:r>
        <w:r>
          <w:rPr>
            <w:noProof/>
            <w:webHidden/>
          </w:rPr>
        </w:r>
        <w:r>
          <w:rPr>
            <w:noProof/>
            <w:webHidden/>
          </w:rPr>
          <w:fldChar w:fldCharType="separate"/>
        </w:r>
        <w:r>
          <w:rPr>
            <w:noProof/>
            <w:webHidden/>
          </w:rPr>
          <w:t>22</w:t>
        </w:r>
        <w:r>
          <w:rPr>
            <w:noProof/>
            <w:webHidden/>
          </w:rPr>
          <w:fldChar w:fldCharType="end"/>
        </w:r>
      </w:hyperlink>
    </w:p>
    <w:p w14:paraId="229156DA" w14:textId="7B6D671B"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2" w:history="1">
        <w:r w:rsidRPr="00D27BC6">
          <w:rPr>
            <w:rStyle w:val="Hyperlink"/>
            <w:noProof/>
          </w:rPr>
          <w:t>6.2 Aba Compradas</w:t>
        </w:r>
        <w:r>
          <w:rPr>
            <w:noProof/>
            <w:webHidden/>
          </w:rPr>
          <w:tab/>
        </w:r>
        <w:r>
          <w:rPr>
            <w:noProof/>
            <w:webHidden/>
          </w:rPr>
          <w:fldChar w:fldCharType="begin"/>
        </w:r>
        <w:r>
          <w:rPr>
            <w:noProof/>
            <w:webHidden/>
          </w:rPr>
          <w:instrText xml:space="preserve"> PAGEREF _Toc243394302 \h </w:instrText>
        </w:r>
        <w:r>
          <w:rPr>
            <w:noProof/>
            <w:webHidden/>
          </w:rPr>
        </w:r>
        <w:r>
          <w:rPr>
            <w:noProof/>
            <w:webHidden/>
          </w:rPr>
          <w:fldChar w:fldCharType="separate"/>
        </w:r>
        <w:r>
          <w:rPr>
            <w:noProof/>
            <w:webHidden/>
          </w:rPr>
          <w:t>23</w:t>
        </w:r>
        <w:r>
          <w:rPr>
            <w:noProof/>
            <w:webHidden/>
          </w:rPr>
          <w:fldChar w:fldCharType="end"/>
        </w:r>
      </w:hyperlink>
    </w:p>
    <w:p w14:paraId="3CBDBB51" w14:textId="7B76A82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3" w:history="1">
        <w:r w:rsidRPr="00D27BC6">
          <w:rPr>
            <w:rStyle w:val="Hyperlink"/>
            <w:noProof/>
          </w:rPr>
          <w:t>6.3 Abas Reservadas e Reservadas pelo Robô</w:t>
        </w:r>
        <w:r>
          <w:rPr>
            <w:noProof/>
            <w:webHidden/>
          </w:rPr>
          <w:tab/>
        </w:r>
        <w:r>
          <w:rPr>
            <w:noProof/>
            <w:webHidden/>
          </w:rPr>
          <w:fldChar w:fldCharType="begin"/>
        </w:r>
        <w:r>
          <w:rPr>
            <w:noProof/>
            <w:webHidden/>
          </w:rPr>
          <w:instrText xml:space="preserve"> PAGEREF _Toc243394303 \h </w:instrText>
        </w:r>
        <w:r>
          <w:rPr>
            <w:noProof/>
            <w:webHidden/>
          </w:rPr>
        </w:r>
        <w:r>
          <w:rPr>
            <w:noProof/>
            <w:webHidden/>
          </w:rPr>
          <w:fldChar w:fldCharType="separate"/>
        </w:r>
        <w:r>
          <w:rPr>
            <w:noProof/>
            <w:webHidden/>
          </w:rPr>
          <w:t>23</w:t>
        </w:r>
        <w:r>
          <w:rPr>
            <w:noProof/>
            <w:webHidden/>
          </w:rPr>
          <w:fldChar w:fldCharType="end"/>
        </w:r>
      </w:hyperlink>
    </w:p>
    <w:p w14:paraId="55C7EF43" w14:textId="4B64917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4" w:history="1">
        <w:r w:rsidRPr="00D27BC6">
          <w:rPr>
            <w:rStyle w:val="Hyperlink"/>
            <w:noProof/>
          </w:rPr>
          <w:t>6.4 Sua carteira x mercado</w:t>
        </w:r>
        <w:r>
          <w:rPr>
            <w:noProof/>
            <w:webHidden/>
          </w:rPr>
          <w:tab/>
        </w:r>
        <w:r>
          <w:rPr>
            <w:noProof/>
            <w:webHidden/>
          </w:rPr>
          <w:fldChar w:fldCharType="begin"/>
        </w:r>
        <w:r>
          <w:rPr>
            <w:noProof/>
            <w:webHidden/>
          </w:rPr>
          <w:instrText xml:space="preserve"> PAGEREF _Toc243394304 \h </w:instrText>
        </w:r>
        <w:r>
          <w:rPr>
            <w:noProof/>
            <w:webHidden/>
          </w:rPr>
        </w:r>
        <w:r>
          <w:rPr>
            <w:noProof/>
            <w:webHidden/>
          </w:rPr>
          <w:fldChar w:fldCharType="separate"/>
        </w:r>
        <w:r>
          <w:rPr>
            <w:noProof/>
            <w:webHidden/>
          </w:rPr>
          <w:t>23</w:t>
        </w:r>
        <w:r>
          <w:rPr>
            <w:noProof/>
            <w:webHidden/>
          </w:rPr>
          <w:fldChar w:fldCharType="end"/>
        </w:r>
      </w:hyperlink>
    </w:p>
    <w:p w14:paraId="7232B933" w14:textId="78EB771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5" w:history="1">
        <w:r w:rsidRPr="00D27BC6">
          <w:rPr>
            <w:rStyle w:val="Hyperlink"/>
            <w:noProof/>
          </w:rPr>
          <w:t>6.5 Concentração por setor</w:t>
        </w:r>
        <w:r>
          <w:rPr>
            <w:noProof/>
            <w:webHidden/>
          </w:rPr>
          <w:tab/>
        </w:r>
        <w:r>
          <w:rPr>
            <w:noProof/>
            <w:webHidden/>
          </w:rPr>
          <w:fldChar w:fldCharType="begin"/>
        </w:r>
        <w:r>
          <w:rPr>
            <w:noProof/>
            <w:webHidden/>
          </w:rPr>
          <w:instrText xml:space="preserve"> PAGEREF _Toc243394305 \h </w:instrText>
        </w:r>
        <w:r>
          <w:rPr>
            <w:noProof/>
            <w:webHidden/>
          </w:rPr>
        </w:r>
        <w:r>
          <w:rPr>
            <w:noProof/>
            <w:webHidden/>
          </w:rPr>
          <w:fldChar w:fldCharType="separate"/>
        </w:r>
        <w:r>
          <w:rPr>
            <w:noProof/>
            <w:webHidden/>
          </w:rPr>
          <w:t>23</w:t>
        </w:r>
        <w:r>
          <w:rPr>
            <w:noProof/>
            <w:webHidden/>
          </w:rPr>
          <w:fldChar w:fldCharType="end"/>
        </w:r>
      </w:hyperlink>
    </w:p>
    <w:p w14:paraId="1EF7CDE5" w14:textId="1C7F6C7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6" w:history="1">
        <w:r w:rsidRPr="00D27BC6">
          <w:rPr>
            <w:rStyle w:val="Hyperlink"/>
            <w:noProof/>
          </w:rPr>
          <w:t>6.6 Indicadores de risco</w:t>
        </w:r>
        <w:r>
          <w:rPr>
            <w:noProof/>
            <w:webHidden/>
          </w:rPr>
          <w:tab/>
        </w:r>
        <w:r>
          <w:rPr>
            <w:noProof/>
            <w:webHidden/>
          </w:rPr>
          <w:fldChar w:fldCharType="begin"/>
        </w:r>
        <w:r>
          <w:rPr>
            <w:noProof/>
            <w:webHidden/>
          </w:rPr>
          <w:instrText xml:space="preserve"> PAGEREF _Toc243394306 \h </w:instrText>
        </w:r>
        <w:r>
          <w:rPr>
            <w:noProof/>
            <w:webHidden/>
          </w:rPr>
        </w:r>
        <w:r>
          <w:rPr>
            <w:noProof/>
            <w:webHidden/>
          </w:rPr>
          <w:fldChar w:fldCharType="separate"/>
        </w:r>
        <w:r>
          <w:rPr>
            <w:noProof/>
            <w:webHidden/>
          </w:rPr>
          <w:t>23</w:t>
        </w:r>
        <w:r>
          <w:rPr>
            <w:noProof/>
            <w:webHidden/>
          </w:rPr>
          <w:fldChar w:fldCharType="end"/>
        </w:r>
      </w:hyperlink>
    </w:p>
    <w:p w14:paraId="23A2811E" w14:textId="22D304E3"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7" w:history="1">
        <w:r w:rsidRPr="00D27BC6">
          <w:rPr>
            <w:rStyle w:val="Hyperlink"/>
            <w:noProof/>
          </w:rPr>
          <w:t>6.7 Valor de compra x valor atual (histórico)</w:t>
        </w:r>
        <w:r>
          <w:rPr>
            <w:noProof/>
            <w:webHidden/>
          </w:rPr>
          <w:tab/>
        </w:r>
        <w:r>
          <w:rPr>
            <w:noProof/>
            <w:webHidden/>
          </w:rPr>
          <w:fldChar w:fldCharType="begin"/>
        </w:r>
        <w:r>
          <w:rPr>
            <w:noProof/>
            <w:webHidden/>
          </w:rPr>
          <w:instrText xml:space="preserve"> PAGEREF _Toc243394307 \h </w:instrText>
        </w:r>
        <w:r>
          <w:rPr>
            <w:noProof/>
            <w:webHidden/>
          </w:rPr>
        </w:r>
        <w:r>
          <w:rPr>
            <w:noProof/>
            <w:webHidden/>
          </w:rPr>
          <w:fldChar w:fldCharType="separate"/>
        </w:r>
        <w:r>
          <w:rPr>
            <w:noProof/>
            <w:webHidden/>
          </w:rPr>
          <w:t>24</w:t>
        </w:r>
        <w:r>
          <w:rPr>
            <w:noProof/>
            <w:webHidden/>
          </w:rPr>
          <w:fldChar w:fldCharType="end"/>
        </w:r>
      </w:hyperlink>
    </w:p>
    <w:p w14:paraId="2C4014D8" w14:textId="08DB83E1"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08" w:history="1">
        <w:r w:rsidRPr="00D27BC6">
          <w:rPr>
            <w:rStyle w:val="Hyperlink"/>
            <w:noProof/>
          </w:rPr>
          <w:t>6.8 Exportar relatório (Excel / PDF)</w:t>
        </w:r>
        <w:r>
          <w:rPr>
            <w:noProof/>
            <w:webHidden/>
          </w:rPr>
          <w:tab/>
        </w:r>
        <w:r>
          <w:rPr>
            <w:noProof/>
            <w:webHidden/>
          </w:rPr>
          <w:fldChar w:fldCharType="begin"/>
        </w:r>
        <w:r>
          <w:rPr>
            <w:noProof/>
            <w:webHidden/>
          </w:rPr>
          <w:instrText xml:space="preserve"> PAGEREF _Toc243394308 \h </w:instrText>
        </w:r>
        <w:r>
          <w:rPr>
            <w:noProof/>
            <w:webHidden/>
          </w:rPr>
        </w:r>
        <w:r>
          <w:rPr>
            <w:noProof/>
            <w:webHidden/>
          </w:rPr>
          <w:fldChar w:fldCharType="separate"/>
        </w:r>
        <w:r>
          <w:rPr>
            <w:noProof/>
            <w:webHidden/>
          </w:rPr>
          <w:t>24</w:t>
        </w:r>
        <w:r>
          <w:rPr>
            <w:noProof/>
            <w:webHidden/>
          </w:rPr>
          <w:fldChar w:fldCharType="end"/>
        </w:r>
      </w:hyperlink>
    </w:p>
    <w:p w14:paraId="316C7E1B" w14:textId="22296F88"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09" w:history="1">
        <w:r w:rsidRPr="00D27BC6">
          <w:rPr>
            <w:rStyle w:val="Hyperlink"/>
            <w:noProof/>
          </w:rPr>
          <w:t>7. Robô Consultor</w:t>
        </w:r>
        <w:r>
          <w:rPr>
            <w:noProof/>
            <w:webHidden/>
          </w:rPr>
          <w:tab/>
        </w:r>
        <w:r>
          <w:rPr>
            <w:noProof/>
            <w:webHidden/>
          </w:rPr>
          <w:fldChar w:fldCharType="begin"/>
        </w:r>
        <w:r>
          <w:rPr>
            <w:noProof/>
            <w:webHidden/>
          </w:rPr>
          <w:instrText xml:space="preserve"> PAGEREF _Toc243394309 \h </w:instrText>
        </w:r>
        <w:r>
          <w:rPr>
            <w:noProof/>
            <w:webHidden/>
          </w:rPr>
        </w:r>
        <w:r>
          <w:rPr>
            <w:noProof/>
            <w:webHidden/>
          </w:rPr>
          <w:fldChar w:fldCharType="separate"/>
        </w:r>
        <w:r>
          <w:rPr>
            <w:noProof/>
            <w:webHidden/>
          </w:rPr>
          <w:t>25</w:t>
        </w:r>
        <w:r>
          <w:rPr>
            <w:noProof/>
            <w:webHidden/>
          </w:rPr>
          <w:fldChar w:fldCharType="end"/>
        </w:r>
      </w:hyperlink>
    </w:p>
    <w:p w14:paraId="2A2EB145" w14:textId="1B4F87A3"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0" w:history="1">
        <w:r w:rsidRPr="00D27BC6">
          <w:rPr>
            <w:rStyle w:val="Hyperlink"/>
            <w:noProof/>
          </w:rPr>
          <w:t>7.1 Como o robô decide</w:t>
        </w:r>
        <w:r>
          <w:rPr>
            <w:noProof/>
            <w:webHidden/>
          </w:rPr>
          <w:tab/>
        </w:r>
        <w:r>
          <w:rPr>
            <w:noProof/>
            <w:webHidden/>
          </w:rPr>
          <w:fldChar w:fldCharType="begin"/>
        </w:r>
        <w:r>
          <w:rPr>
            <w:noProof/>
            <w:webHidden/>
          </w:rPr>
          <w:instrText xml:space="preserve"> PAGEREF _Toc243394310 \h </w:instrText>
        </w:r>
        <w:r>
          <w:rPr>
            <w:noProof/>
            <w:webHidden/>
          </w:rPr>
        </w:r>
        <w:r>
          <w:rPr>
            <w:noProof/>
            <w:webHidden/>
          </w:rPr>
          <w:fldChar w:fldCharType="separate"/>
        </w:r>
        <w:r>
          <w:rPr>
            <w:noProof/>
            <w:webHidden/>
          </w:rPr>
          <w:t>25</w:t>
        </w:r>
        <w:r>
          <w:rPr>
            <w:noProof/>
            <w:webHidden/>
          </w:rPr>
          <w:fldChar w:fldCharType="end"/>
        </w:r>
      </w:hyperlink>
    </w:p>
    <w:p w14:paraId="5C536747" w14:textId="5C043106"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1" w:history="1">
        <w:r w:rsidRPr="00D27BC6">
          <w:rPr>
            <w:rStyle w:val="Hyperlink"/>
            <w:noProof/>
          </w:rPr>
          <w:t>7.2 Regra do "já comprado"</w:t>
        </w:r>
        <w:r>
          <w:rPr>
            <w:noProof/>
            <w:webHidden/>
          </w:rPr>
          <w:tab/>
        </w:r>
        <w:r>
          <w:rPr>
            <w:noProof/>
            <w:webHidden/>
          </w:rPr>
          <w:fldChar w:fldCharType="begin"/>
        </w:r>
        <w:r>
          <w:rPr>
            <w:noProof/>
            <w:webHidden/>
          </w:rPr>
          <w:instrText xml:space="preserve"> PAGEREF _Toc243394311 \h </w:instrText>
        </w:r>
        <w:r>
          <w:rPr>
            <w:noProof/>
            <w:webHidden/>
          </w:rPr>
        </w:r>
        <w:r>
          <w:rPr>
            <w:noProof/>
            <w:webHidden/>
          </w:rPr>
          <w:fldChar w:fldCharType="separate"/>
        </w:r>
        <w:r>
          <w:rPr>
            <w:noProof/>
            <w:webHidden/>
          </w:rPr>
          <w:t>25</w:t>
        </w:r>
        <w:r>
          <w:rPr>
            <w:noProof/>
            <w:webHidden/>
          </w:rPr>
          <w:fldChar w:fldCharType="end"/>
        </w:r>
      </w:hyperlink>
    </w:p>
    <w:p w14:paraId="06ADE603" w14:textId="6048C76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2" w:history="1">
        <w:r w:rsidRPr="00D27BC6">
          <w:rPr>
            <w:rStyle w:val="Hyperlink"/>
            <w:noProof/>
          </w:rPr>
          <w:t>7.3 Reserva automática</w:t>
        </w:r>
        <w:r>
          <w:rPr>
            <w:noProof/>
            <w:webHidden/>
          </w:rPr>
          <w:tab/>
        </w:r>
        <w:r>
          <w:rPr>
            <w:noProof/>
            <w:webHidden/>
          </w:rPr>
          <w:fldChar w:fldCharType="begin"/>
        </w:r>
        <w:r>
          <w:rPr>
            <w:noProof/>
            <w:webHidden/>
          </w:rPr>
          <w:instrText xml:space="preserve"> PAGEREF _Toc243394312 \h </w:instrText>
        </w:r>
        <w:r>
          <w:rPr>
            <w:noProof/>
            <w:webHidden/>
          </w:rPr>
        </w:r>
        <w:r>
          <w:rPr>
            <w:noProof/>
            <w:webHidden/>
          </w:rPr>
          <w:fldChar w:fldCharType="separate"/>
        </w:r>
        <w:r>
          <w:rPr>
            <w:noProof/>
            <w:webHidden/>
          </w:rPr>
          <w:t>25</w:t>
        </w:r>
        <w:r>
          <w:rPr>
            <w:noProof/>
            <w:webHidden/>
          </w:rPr>
          <w:fldChar w:fldCharType="end"/>
        </w:r>
      </w:hyperlink>
    </w:p>
    <w:p w14:paraId="585DC50C" w14:textId="59DF699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3" w:history="1">
        <w:r w:rsidRPr="00D27BC6">
          <w:rPr>
            <w:rStyle w:val="Hyperlink"/>
            <w:noProof/>
          </w:rPr>
          <w:t>7.4 Backtesting do robô</w:t>
        </w:r>
        <w:r>
          <w:rPr>
            <w:noProof/>
            <w:webHidden/>
          </w:rPr>
          <w:tab/>
        </w:r>
        <w:r>
          <w:rPr>
            <w:noProof/>
            <w:webHidden/>
          </w:rPr>
          <w:fldChar w:fldCharType="begin"/>
        </w:r>
        <w:r>
          <w:rPr>
            <w:noProof/>
            <w:webHidden/>
          </w:rPr>
          <w:instrText xml:space="preserve"> PAGEREF _Toc243394313 \h </w:instrText>
        </w:r>
        <w:r>
          <w:rPr>
            <w:noProof/>
            <w:webHidden/>
          </w:rPr>
        </w:r>
        <w:r>
          <w:rPr>
            <w:noProof/>
            <w:webHidden/>
          </w:rPr>
          <w:fldChar w:fldCharType="separate"/>
        </w:r>
        <w:r>
          <w:rPr>
            <w:noProof/>
            <w:webHidden/>
          </w:rPr>
          <w:t>25</w:t>
        </w:r>
        <w:r>
          <w:rPr>
            <w:noProof/>
            <w:webHidden/>
          </w:rPr>
          <w:fldChar w:fldCharType="end"/>
        </w:r>
      </w:hyperlink>
    </w:p>
    <w:p w14:paraId="205D53E6" w14:textId="6D4F7463"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14" w:history="1">
        <w:r w:rsidRPr="00D27BC6">
          <w:rPr>
            <w:rStyle w:val="Hyperlink"/>
            <w:noProof/>
          </w:rPr>
          <w:t>8. Análise de Mercado</w:t>
        </w:r>
        <w:r>
          <w:rPr>
            <w:noProof/>
            <w:webHidden/>
          </w:rPr>
          <w:tab/>
        </w:r>
        <w:r>
          <w:rPr>
            <w:noProof/>
            <w:webHidden/>
          </w:rPr>
          <w:fldChar w:fldCharType="begin"/>
        </w:r>
        <w:r>
          <w:rPr>
            <w:noProof/>
            <w:webHidden/>
          </w:rPr>
          <w:instrText xml:space="preserve"> PAGEREF _Toc243394314 \h </w:instrText>
        </w:r>
        <w:r>
          <w:rPr>
            <w:noProof/>
            <w:webHidden/>
          </w:rPr>
        </w:r>
        <w:r>
          <w:rPr>
            <w:noProof/>
            <w:webHidden/>
          </w:rPr>
          <w:fldChar w:fldCharType="separate"/>
        </w:r>
        <w:r>
          <w:rPr>
            <w:noProof/>
            <w:webHidden/>
          </w:rPr>
          <w:t>28</w:t>
        </w:r>
        <w:r>
          <w:rPr>
            <w:noProof/>
            <w:webHidden/>
          </w:rPr>
          <w:fldChar w:fldCharType="end"/>
        </w:r>
      </w:hyperlink>
    </w:p>
    <w:p w14:paraId="37685FAB" w14:textId="1A4B3FCA"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5" w:history="1">
        <w:r w:rsidRPr="00D27BC6">
          <w:rPr>
            <w:rStyle w:val="Hyperlink"/>
            <w:noProof/>
          </w:rPr>
          <w:t>8.1 Maiores altas e baixas do dia</w:t>
        </w:r>
        <w:r>
          <w:rPr>
            <w:noProof/>
            <w:webHidden/>
          </w:rPr>
          <w:tab/>
        </w:r>
        <w:r>
          <w:rPr>
            <w:noProof/>
            <w:webHidden/>
          </w:rPr>
          <w:fldChar w:fldCharType="begin"/>
        </w:r>
        <w:r>
          <w:rPr>
            <w:noProof/>
            <w:webHidden/>
          </w:rPr>
          <w:instrText xml:space="preserve"> PAGEREF _Toc243394315 \h </w:instrText>
        </w:r>
        <w:r>
          <w:rPr>
            <w:noProof/>
            <w:webHidden/>
          </w:rPr>
        </w:r>
        <w:r>
          <w:rPr>
            <w:noProof/>
            <w:webHidden/>
          </w:rPr>
          <w:fldChar w:fldCharType="separate"/>
        </w:r>
        <w:r>
          <w:rPr>
            <w:noProof/>
            <w:webHidden/>
          </w:rPr>
          <w:t>28</w:t>
        </w:r>
        <w:r>
          <w:rPr>
            <w:noProof/>
            <w:webHidden/>
          </w:rPr>
          <w:fldChar w:fldCharType="end"/>
        </w:r>
      </w:hyperlink>
    </w:p>
    <w:p w14:paraId="3A2AF70B" w14:textId="10845DD4"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6" w:history="1">
        <w:r w:rsidRPr="00D27BC6">
          <w:rPr>
            <w:rStyle w:val="Hyperlink"/>
            <w:noProof/>
          </w:rPr>
          <w:t>8.2 Indicadores técnicos dos seus ativos acompanhados</w:t>
        </w:r>
        <w:r>
          <w:rPr>
            <w:noProof/>
            <w:webHidden/>
          </w:rPr>
          <w:tab/>
        </w:r>
        <w:r>
          <w:rPr>
            <w:noProof/>
            <w:webHidden/>
          </w:rPr>
          <w:fldChar w:fldCharType="begin"/>
        </w:r>
        <w:r>
          <w:rPr>
            <w:noProof/>
            <w:webHidden/>
          </w:rPr>
          <w:instrText xml:space="preserve"> PAGEREF _Toc243394316 \h </w:instrText>
        </w:r>
        <w:r>
          <w:rPr>
            <w:noProof/>
            <w:webHidden/>
          </w:rPr>
        </w:r>
        <w:r>
          <w:rPr>
            <w:noProof/>
            <w:webHidden/>
          </w:rPr>
          <w:fldChar w:fldCharType="separate"/>
        </w:r>
        <w:r>
          <w:rPr>
            <w:noProof/>
            <w:webHidden/>
          </w:rPr>
          <w:t>28</w:t>
        </w:r>
        <w:r>
          <w:rPr>
            <w:noProof/>
            <w:webHidden/>
          </w:rPr>
          <w:fldChar w:fldCharType="end"/>
        </w:r>
      </w:hyperlink>
    </w:p>
    <w:p w14:paraId="1D542542" w14:textId="264040D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7" w:history="1">
        <w:r w:rsidRPr="00D27BC6">
          <w:rPr>
            <w:rStyle w:val="Hyperlink"/>
            <w:noProof/>
          </w:rPr>
          <w:t>8.3 Análise da B3 hoje (IA)</w:t>
        </w:r>
        <w:r>
          <w:rPr>
            <w:noProof/>
            <w:webHidden/>
          </w:rPr>
          <w:tab/>
        </w:r>
        <w:r>
          <w:rPr>
            <w:noProof/>
            <w:webHidden/>
          </w:rPr>
          <w:fldChar w:fldCharType="begin"/>
        </w:r>
        <w:r>
          <w:rPr>
            <w:noProof/>
            <w:webHidden/>
          </w:rPr>
          <w:instrText xml:space="preserve"> PAGEREF _Toc243394317 \h </w:instrText>
        </w:r>
        <w:r>
          <w:rPr>
            <w:noProof/>
            <w:webHidden/>
          </w:rPr>
        </w:r>
        <w:r>
          <w:rPr>
            <w:noProof/>
            <w:webHidden/>
          </w:rPr>
          <w:fldChar w:fldCharType="separate"/>
        </w:r>
        <w:r>
          <w:rPr>
            <w:noProof/>
            <w:webHidden/>
          </w:rPr>
          <w:t>29</w:t>
        </w:r>
        <w:r>
          <w:rPr>
            <w:noProof/>
            <w:webHidden/>
          </w:rPr>
          <w:fldChar w:fldCharType="end"/>
        </w:r>
      </w:hyperlink>
    </w:p>
    <w:p w14:paraId="40261AA9" w14:textId="0EA72950"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18" w:history="1">
        <w:r w:rsidRPr="00D27BC6">
          <w:rPr>
            <w:rStyle w:val="Hyperlink"/>
            <w:noProof/>
          </w:rPr>
          <w:t>9. Atualizações e Sincronizações Manuais</w:t>
        </w:r>
        <w:r>
          <w:rPr>
            <w:noProof/>
            <w:webHidden/>
          </w:rPr>
          <w:tab/>
        </w:r>
        <w:r>
          <w:rPr>
            <w:noProof/>
            <w:webHidden/>
          </w:rPr>
          <w:fldChar w:fldCharType="begin"/>
        </w:r>
        <w:r>
          <w:rPr>
            <w:noProof/>
            <w:webHidden/>
          </w:rPr>
          <w:instrText xml:space="preserve"> PAGEREF _Toc243394318 \h </w:instrText>
        </w:r>
        <w:r>
          <w:rPr>
            <w:noProof/>
            <w:webHidden/>
          </w:rPr>
        </w:r>
        <w:r>
          <w:rPr>
            <w:noProof/>
            <w:webHidden/>
          </w:rPr>
          <w:fldChar w:fldCharType="separate"/>
        </w:r>
        <w:r>
          <w:rPr>
            <w:noProof/>
            <w:webHidden/>
          </w:rPr>
          <w:t>29</w:t>
        </w:r>
        <w:r>
          <w:rPr>
            <w:noProof/>
            <w:webHidden/>
          </w:rPr>
          <w:fldChar w:fldCharType="end"/>
        </w:r>
      </w:hyperlink>
    </w:p>
    <w:p w14:paraId="10D99C64" w14:textId="2069ED8A"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19" w:history="1">
        <w:r w:rsidRPr="00D27BC6">
          <w:rPr>
            <w:rStyle w:val="Hyperlink"/>
            <w:noProof/>
          </w:rPr>
          <w:t>9.1 Atualizar cotações agora</w:t>
        </w:r>
        <w:r>
          <w:rPr>
            <w:noProof/>
            <w:webHidden/>
          </w:rPr>
          <w:tab/>
        </w:r>
        <w:r>
          <w:rPr>
            <w:noProof/>
            <w:webHidden/>
          </w:rPr>
          <w:fldChar w:fldCharType="begin"/>
        </w:r>
        <w:r>
          <w:rPr>
            <w:noProof/>
            <w:webHidden/>
          </w:rPr>
          <w:instrText xml:space="preserve"> PAGEREF _Toc243394319 \h </w:instrText>
        </w:r>
        <w:r>
          <w:rPr>
            <w:noProof/>
            <w:webHidden/>
          </w:rPr>
        </w:r>
        <w:r>
          <w:rPr>
            <w:noProof/>
            <w:webHidden/>
          </w:rPr>
          <w:fldChar w:fldCharType="separate"/>
        </w:r>
        <w:r>
          <w:rPr>
            <w:noProof/>
            <w:webHidden/>
          </w:rPr>
          <w:t>29</w:t>
        </w:r>
        <w:r>
          <w:rPr>
            <w:noProof/>
            <w:webHidden/>
          </w:rPr>
          <w:fldChar w:fldCharType="end"/>
        </w:r>
      </w:hyperlink>
    </w:p>
    <w:p w14:paraId="07515763" w14:textId="64B4A581"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0" w:history="1">
        <w:r w:rsidRPr="00D27BC6">
          <w:rPr>
            <w:rStyle w:val="Hyperlink"/>
            <w:noProof/>
          </w:rPr>
          <w:t>9.2 Atualizar benchmarks (Ibovespa / CDI)</w:t>
        </w:r>
        <w:r>
          <w:rPr>
            <w:noProof/>
            <w:webHidden/>
          </w:rPr>
          <w:tab/>
        </w:r>
        <w:r>
          <w:rPr>
            <w:noProof/>
            <w:webHidden/>
          </w:rPr>
          <w:fldChar w:fldCharType="begin"/>
        </w:r>
        <w:r>
          <w:rPr>
            <w:noProof/>
            <w:webHidden/>
          </w:rPr>
          <w:instrText xml:space="preserve"> PAGEREF _Toc243394320 \h </w:instrText>
        </w:r>
        <w:r>
          <w:rPr>
            <w:noProof/>
            <w:webHidden/>
          </w:rPr>
        </w:r>
        <w:r>
          <w:rPr>
            <w:noProof/>
            <w:webHidden/>
          </w:rPr>
          <w:fldChar w:fldCharType="separate"/>
        </w:r>
        <w:r>
          <w:rPr>
            <w:noProof/>
            <w:webHidden/>
          </w:rPr>
          <w:t>29</w:t>
        </w:r>
        <w:r>
          <w:rPr>
            <w:noProof/>
            <w:webHidden/>
          </w:rPr>
          <w:fldChar w:fldCharType="end"/>
        </w:r>
      </w:hyperlink>
    </w:p>
    <w:p w14:paraId="56922723" w14:textId="4CD0AED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1" w:history="1">
        <w:r w:rsidRPr="00D27BC6">
          <w:rPr>
            <w:rStyle w:val="Hyperlink"/>
            <w:noProof/>
          </w:rPr>
          <w:t>9.3 Atualizar notícias agora</w:t>
        </w:r>
        <w:r>
          <w:rPr>
            <w:noProof/>
            <w:webHidden/>
          </w:rPr>
          <w:tab/>
        </w:r>
        <w:r>
          <w:rPr>
            <w:noProof/>
            <w:webHidden/>
          </w:rPr>
          <w:fldChar w:fldCharType="begin"/>
        </w:r>
        <w:r>
          <w:rPr>
            <w:noProof/>
            <w:webHidden/>
          </w:rPr>
          <w:instrText xml:space="preserve"> PAGEREF _Toc243394321 \h </w:instrText>
        </w:r>
        <w:r>
          <w:rPr>
            <w:noProof/>
            <w:webHidden/>
          </w:rPr>
        </w:r>
        <w:r>
          <w:rPr>
            <w:noProof/>
            <w:webHidden/>
          </w:rPr>
          <w:fldChar w:fldCharType="separate"/>
        </w:r>
        <w:r>
          <w:rPr>
            <w:noProof/>
            <w:webHidden/>
          </w:rPr>
          <w:t>29</w:t>
        </w:r>
        <w:r>
          <w:rPr>
            <w:noProof/>
            <w:webHidden/>
          </w:rPr>
          <w:fldChar w:fldCharType="end"/>
        </w:r>
      </w:hyperlink>
    </w:p>
    <w:p w14:paraId="3FF45011" w14:textId="4349B8B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2" w:history="1">
        <w:r w:rsidRPr="00D27BC6">
          <w:rPr>
            <w:rStyle w:val="Hyperlink"/>
            <w:noProof/>
          </w:rPr>
          <w:t>9.4 Atualizar lista de Ações da B3</w:t>
        </w:r>
        <w:r>
          <w:rPr>
            <w:noProof/>
            <w:webHidden/>
          </w:rPr>
          <w:tab/>
        </w:r>
        <w:r>
          <w:rPr>
            <w:noProof/>
            <w:webHidden/>
          </w:rPr>
          <w:fldChar w:fldCharType="begin"/>
        </w:r>
        <w:r>
          <w:rPr>
            <w:noProof/>
            <w:webHidden/>
          </w:rPr>
          <w:instrText xml:space="preserve"> PAGEREF _Toc243394322 \h </w:instrText>
        </w:r>
        <w:r>
          <w:rPr>
            <w:noProof/>
            <w:webHidden/>
          </w:rPr>
        </w:r>
        <w:r>
          <w:rPr>
            <w:noProof/>
            <w:webHidden/>
          </w:rPr>
          <w:fldChar w:fldCharType="separate"/>
        </w:r>
        <w:r>
          <w:rPr>
            <w:noProof/>
            <w:webHidden/>
          </w:rPr>
          <w:t>30</w:t>
        </w:r>
        <w:r>
          <w:rPr>
            <w:noProof/>
            <w:webHidden/>
          </w:rPr>
          <w:fldChar w:fldCharType="end"/>
        </w:r>
      </w:hyperlink>
    </w:p>
    <w:p w14:paraId="1AB07AAA" w14:textId="16F054E9"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3" w:history="1">
        <w:r w:rsidRPr="00D27BC6">
          <w:rPr>
            <w:rStyle w:val="Hyperlink"/>
            <w:noProof/>
          </w:rPr>
          <w:t>9.5 Ver Histórico de Atualizações</w:t>
        </w:r>
        <w:r>
          <w:rPr>
            <w:noProof/>
            <w:webHidden/>
          </w:rPr>
          <w:tab/>
        </w:r>
        <w:r>
          <w:rPr>
            <w:noProof/>
            <w:webHidden/>
          </w:rPr>
          <w:fldChar w:fldCharType="begin"/>
        </w:r>
        <w:r>
          <w:rPr>
            <w:noProof/>
            <w:webHidden/>
          </w:rPr>
          <w:instrText xml:space="preserve"> PAGEREF _Toc243394323 \h </w:instrText>
        </w:r>
        <w:r>
          <w:rPr>
            <w:noProof/>
            <w:webHidden/>
          </w:rPr>
        </w:r>
        <w:r>
          <w:rPr>
            <w:noProof/>
            <w:webHidden/>
          </w:rPr>
          <w:fldChar w:fldCharType="separate"/>
        </w:r>
        <w:r>
          <w:rPr>
            <w:noProof/>
            <w:webHidden/>
          </w:rPr>
          <w:t>30</w:t>
        </w:r>
        <w:r>
          <w:rPr>
            <w:noProof/>
            <w:webHidden/>
          </w:rPr>
          <w:fldChar w:fldCharType="end"/>
        </w:r>
      </w:hyperlink>
    </w:p>
    <w:p w14:paraId="7F5E811A" w14:textId="2B81BA2C"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24" w:history="1">
        <w:r w:rsidRPr="00D27BC6">
          <w:rPr>
            <w:rStyle w:val="Hyperlink"/>
            <w:noProof/>
          </w:rPr>
          <w:t>10. Histórico e Gráficos</w:t>
        </w:r>
        <w:r>
          <w:rPr>
            <w:noProof/>
            <w:webHidden/>
          </w:rPr>
          <w:tab/>
        </w:r>
        <w:r>
          <w:rPr>
            <w:noProof/>
            <w:webHidden/>
          </w:rPr>
          <w:fldChar w:fldCharType="begin"/>
        </w:r>
        <w:r>
          <w:rPr>
            <w:noProof/>
            <w:webHidden/>
          </w:rPr>
          <w:instrText xml:space="preserve"> PAGEREF _Toc243394324 \h </w:instrText>
        </w:r>
        <w:r>
          <w:rPr>
            <w:noProof/>
            <w:webHidden/>
          </w:rPr>
        </w:r>
        <w:r>
          <w:rPr>
            <w:noProof/>
            <w:webHidden/>
          </w:rPr>
          <w:fldChar w:fldCharType="separate"/>
        </w:r>
        <w:r>
          <w:rPr>
            <w:noProof/>
            <w:webHidden/>
          </w:rPr>
          <w:t>32</w:t>
        </w:r>
        <w:r>
          <w:rPr>
            <w:noProof/>
            <w:webHidden/>
          </w:rPr>
          <w:fldChar w:fldCharType="end"/>
        </w:r>
      </w:hyperlink>
    </w:p>
    <w:p w14:paraId="678BCF3C" w14:textId="09A841E5"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25" w:history="1">
        <w:r w:rsidRPr="00D27BC6">
          <w:rPr>
            <w:rStyle w:val="Hyperlink"/>
            <w:noProof/>
          </w:rPr>
          <w:t>11. Detalhes de Cotações</w:t>
        </w:r>
        <w:r>
          <w:rPr>
            <w:noProof/>
            <w:webHidden/>
          </w:rPr>
          <w:tab/>
        </w:r>
        <w:r>
          <w:rPr>
            <w:noProof/>
            <w:webHidden/>
          </w:rPr>
          <w:fldChar w:fldCharType="begin"/>
        </w:r>
        <w:r>
          <w:rPr>
            <w:noProof/>
            <w:webHidden/>
          </w:rPr>
          <w:instrText xml:space="preserve"> PAGEREF _Toc243394325 \h </w:instrText>
        </w:r>
        <w:r>
          <w:rPr>
            <w:noProof/>
            <w:webHidden/>
          </w:rPr>
        </w:r>
        <w:r>
          <w:rPr>
            <w:noProof/>
            <w:webHidden/>
          </w:rPr>
          <w:fldChar w:fldCharType="separate"/>
        </w:r>
        <w:r>
          <w:rPr>
            <w:noProof/>
            <w:webHidden/>
          </w:rPr>
          <w:t>32</w:t>
        </w:r>
        <w:r>
          <w:rPr>
            <w:noProof/>
            <w:webHidden/>
          </w:rPr>
          <w:fldChar w:fldCharType="end"/>
        </w:r>
      </w:hyperlink>
    </w:p>
    <w:p w14:paraId="799A1652" w14:textId="44A84F3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6" w:history="1">
        <w:r w:rsidRPr="00D27BC6">
          <w:rPr>
            <w:rStyle w:val="Hyperlink"/>
            <w:noProof/>
          </w:rPr>
          <w:t>11.1 Consultar cotação avulsa</w:t>
        </w:r>
        <w:r>
          <w:rPr>
            <w:noProof/>
            <w:webHidden/>
          </w:rPr>
          <w:tab/>
        </w:r>
        <w:r>
          <w:rPr>
            <w:noProof/>
            <w:webHidden/>
          </w:rPr>
          <w:fldChar w:fldCharType="begin"/>
        </w:r>
        <w:r>
          <w:rPr>
            <w:noProof/>
            <w:webHidden/>
          </w:rPr>
          <w:instrText xml:space="preserve"> PAGEREF _Toc243394326 \h </w:instrText>
        </w:r>
        <w:r>
          <w:rPr>
            <w:noProof/>
            <w:webHidden/>
          </w:rPr>
        </w:r>
        <w:r>
          <w:rPr>
            <w:noProof/>
            <w:webHidden/>
          </w:rPr>
          <w:fldChar w:fldCharType="separate"/>
        </w:r>
        <w:r>
          <w:rPr>
            <w:noProof/>
            <w:webHidden/>
          </w:rPr>
          <w:t>33</w:t>
        </w:r>
        <w:r>
          <w:rPr>
            <w:noProof/>
            <w:webHidden/>
          </w:rPr>
          <w:fldChar w:fldCharType="end"/>
        </w:r>
      </w:hyperlink>
    </w:p>
    <w:p w14:paraId="27574CB7" w14:textId="4FEF6D6A"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7" w:history="1">
        <w:r w:rsidRPr="00D27BC6">
          <w:rPr>
            <w:rStyle w:val="Hyperlink"/>
            <w:noProof/>
          </w:rPr>
          <w:t>11.2 Preço alvo — calculadora de lucro/perda</w:t>
        </w:r>
        <w:r>
          <w:rPr>
            <w:noProof/>
            <w:webHidden/>
          </w:rPr>
          <w:tab/>
        </w:r>
        <w:r>
          <w:rPr>
            <w:noProof/>
            <w:webHidden/>
          </w:rPr>
          <w:fldChar w:fldCharType="begin"/>
        </w:r>
        <w:r>
          <w:rPr>
            <w:noProof/>
            <w:webHidden/>
          </w:rPr>
          <w:instrText xml:space="preserve"> PAGEREF _Toc243394327 \h </w:instrText>
        </w:r>
        <w:r>
          <w:rPr>
            <w:noProof/>
            <w:webHidden/>
          </w:rPr>
        </w:r>
        <w:r>
          <w:rPr>
            <w:noProof/>
            <w:webHidden/>
          </w:rPr>
          <w:fldChar w:fldCharType="separate"/>
        </w:r>
        <w:r>
          <w:rPr>
            <w:noProof/>
            <w:webHidden/>
          </w:rPr>
          <w:t>33</w:t>
        </w:r>
        <w:r>
          <w:rPr>
            <w:noProof/>
            <w:webHidden/>
          </w:rPr>
          <w:fldChar w:fldCharType="end"/>
        </w:r>
      </w:hyperlink>
    </w:p>
    <w:p w14:paraId="5B26C4F2" w14:textId="1340F97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8" w:history="1">
        <w:r w:rsidRPr="00D27BC6">
          <w:rPr>
            <w:rStyle w:val="Hyperlink"/>
            <w:noProof/>
          </w:rPr>
          <w:t>11.3 O que é o IFR (RSI)?</w:t>
        </w:r>
        <w:r>
          <w:rPr>
            <w:noProof/>
            <w:webHidden/>
          </w:rPr>
          <w:tab/>
        </w:r>
        <w:r>
          <w:rPr>
            <w:noProof/>
            <w:webHidden/>
          </w:rPr>
          <w:fldChar w:fldCharType="begin"/>
        </w:r>
        <w:r>
          <w:rPr>
            <w:noProof/>
            <w:webHidden/>
          </w:rPr>
          <w:instrText xml:space="preserve"> PAGEREF _Toc243394328 \h </w:instrText>
        </w:r>
        <w:r>
          <w:rPr>
            <w:noProof/>
            <w:webHidden/>
          </w:rPr>
        </w:r>
        <w:r>
          <w:rPr>
            <w:noProof/>
            <w:webHidden/>
          </w:rPr>
          <w:fldChar w:fldCharType="separate"/>
        </w:r>
        <w:r>
          <w:rPr>
            <w:noProof/>
            <w:webHidden/>
          </w:rPr>
          <w:t>33</w:t>
        </w:r>
        <w:r>
          <w:rPr>
            <w:noProof/>
            <w:webHidden/>
          </w:rPr>
          <w:fldChar w:fldCharType="end"/>
        </w:r>
      </w:hyperlink>
    </w:p>
    <w:p w14:paraId="795E6827" w14:textId="7D5606AB"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29" w:history="1">
        <w:r w:rsidRPr="00D27BC6">
          <w:rPr>
            <w:rStyle w:val="Hyperlink"/>
            <w:noProof/>
          </w:rPr>
          <w:t>11.4 Sinais de alta e de baixa (checklist de confirmação)</w:t>
        </w:r>
        <w:r>
          <w:rPr>
            <w:noProof/>
            <w:webHidden/>
          </w:rPr>
          <w:tab/>
        </w:r>
        <w:r>
          <w:rPr>
            <w:noProof/>
            <w:webHidden/>
          </w:rPr>
          <w:fldChar w:fldCharType="begin"/>
        </w:r>
        <w:r>
          <w:rPr>
            <w:noProof/>
            <w:webHidden/>
          </w:rPr>
          <w:instrText xml:space="preserve"> PAGEREF _Toc243394329 \h </w:instrText>
        </w:r>
        <w:r>
          <w:rPr>
            <w:noProof/>
            <w:webHidden/>
          </w:rPr>
        </w:r>
        <w:r>
          <w:rPr>
            <w:noProof/>
            <w:webHidden/>
          </w:rPr>
          <w:fldChar w:fldCharType="separate"/>
        </w:r>
        <w:r>
          <w:rPr>
            <w:noProof/>
            <w:webHidden/>
          </w:rPr>
          <w:t>34</w:t>
        </w:r>
        <w:r>
          <w:rPr>
            <w:noProof/>
            <w:webHidden/>
          </w:rPr>
          <w:fldChar w:fldCharType="end"/>
        </w:r>
      </w:hyperlink>
    </w:p>
    <w:p w14:paraId="35CEA41E" w14:textId="16A6B14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0" w:history="1">
        <w:r w:rsidRPr="00D27BC6">
          <w:rPr>
            <w:rStyle w:val="Hyperlink"/>
            <w:noProof/>
          </w:rPr>
          <w:t>11.5 Consumo da API de cotações</w:t>
        </w:r>
        <w:r>
          <w:rPr>
            <w:noProof/>
            <w:webHidden/>
          </w:rPr>
          <w:tab/>
        </w:r>
        <w:r>
          <w:rPr>
            <w:noProof/>
            <w:webHidden/>
          </w:rPr>
          <w:fldChar w:fldCharType="begin"/>
        </w:r>
        <w:r>
          <w:rPr>
            <w:noProof/>
            <w:webHidden/>
          </w:rPr>
          <w:instrText xml:space="preserve"> PAGEREF _Toc243394330 \h </w:instrText>
        </w:r>
        <w:r>
          <w:rPr>
            <w:noProof/>
            <w:webHidden/>
          </w:rPr>
        </w:r>
        <w:r>
          <w:rPr>
            <w:noProof/>
            <w:webHidden/>
          </w:rPr>
          <w:fldChar w:fldCharType="separate"/>
        </w:r>
        <w:r>
          <w:rPr>
            <w:noProof/>
            <w:webHidden/>
          </w:rPr>
          <w:t>34</w:t>
        </w:r>
        <w:r>
          <w:rPr>
            <w:noProof/>
            <w:webHidden/>
          </w:rPr>
          <w:fldChar w:fldCharType="end"/>
        </w:r>
      </w:hyperlink>
    </w:p>
    <w:p w14:paraId="537AE7CB" w14:textId="2B161D5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1" w:history="1">
        <w:r w:rsidRPr="00D27BC6">
          <w:rPr>
            <w:rStyle w:val="Hyperlink"/>
            <w:noProof/>
          </w:rPr>
          <w:t>11.6 Registros de cotações</w:t>
        </w:r>
        <w:r>
          <w:rPr>
            <w:noProof/>
            <w:webHidden/>
          </w:rPr>
          <w:tab/>
        </w:r>
        <w:r>
          <w:rPr>
            <w:noProof/>
            <w:webHidden/>
          </w:rPr>
          <w:fldChar w:fldCharType="begin"/>
        </w:r>
        <w:r>
          <w:rPr>
            <w:noProof/>
            <w:webHidden/>
          </w:rPr>
          <w:instrText xml:space="preserve"> PAGEREF _Toc243394331 \h </w:instrText>
        </w:r>
        <w:r>
          <w:rPr>
            <w:noProof/>
            <w:webHidden/>
          </w:rPr>
        </w:r>
        <w:r>
          <w:rPr>
            <w:noProof/>
            <w:webHidden/>
          </w:rPr>
          <w:fldChar w:fldCharType="separate"/>
        </w:r>
        <w:r>
          <w:rPr>
            <w:noProof/>
            <w:webHidden/>
          </w:rPr>
          <w:t>34</w:t>
        </w:r>
        <w:r>
          <w:rPr>
            <w:noProof/>
            <w:webHidden/>
          </w:rPr>
          <w:fldChar w:fldCharType="end"/>
        </w:r>
      </w:hyperlink>
    </w:p>
    <w:p w14:paraId="2D1B28DE" w14:textId="41E1898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2" w:history="1">
        <w:r w:rsidRPr="00D27BC6">
          <w:rPr>
            <w:rStyle w:val="Hyperlink"/>
            <w:noProof/>
          </w:rPr>
          <w:t>11.7 Gráfico de cotações em popup (compra x alvo)</w:t>
        </w:r>
        <w:r>
          <w:rPr>
            <w:noProof/>
            <w:webHidden/>
          </w:rPr>
          <w:tab/>
        </w:r>
        <w:r>
          <w:rPr>
            <w:noProof/>
            <w:webHidden/>
          </w:rPr>
          <w:fldChar w:fldCharType="begin"/>
        </w:r>
        <w:r>
          <w:rPr>
            <w:noProof/>
            <w:webHidden/>
          </w:rPr>
          <w:instrText xml:space="preserve"> PAGEREF _Toc243394332 \h </w:instrText>
        </w:r>
        <w:r>
          <w:rPr>
            <w:noProof/>
            <w:webHidden/>
          </w:rPr>
        </w:r>
        <w:r>
          <w:rPr>
            <w:noProof/>
            <w:webHidden/>
          </w:rPr>
          <w:fldChar w:fldCharType="separate"/>
        </w:r>
        <w:r>
          <w:rPr>
            <w:noProof/>
            <w:webHidden/>
          </w:rPr>
          <w:t>34</w:t>
        </w:r>
        <w:r>
          <w:rPr>
            <w:noProof/>
            <w:webHidden/>
          </w:rPr>
          <w:fldChar w:fldCharType="end"/>
        </w:r>
      </w:hyperlink>
    </w:p>
    <w:p w14:paraId="05FBA97D" w14:textId="75531270"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33" w:history="1">
        <w:r w:rsidRPr="00D27BC6">
          <w:rPr>
            <w:rStyle w:val="Hyperlink"/>
            <w:noProof/>
          </w:rPr>
          <w:t>12. Ações da B3 (catálogo)</w:t>
        </w:r>
        <w:r>
          <w:rPr>
            <w:noProof/>
            <w:webHidden/>
          </w:rPr>
          <w:tab/>
        </w:r>
        <w:r>
          <w:rPr>
            <w:noProof/>
            <w:webHidden/>
          </w:rPr>
          <w:fldChar w:fldCharType="begin"/>
        </w:r>
        <w:r>
          <w:rPr>
            <w:noProof/>
            <w:webHidden/>
          </w:rPr>
          <w:instrText xml:space="preserve"> PAGEREF _Toc243394333 \h </w:instrText>
        </w:r>
        <w:r>
          <w:rPr>
            <w:noProof/>
            <w:webHidden/>
          </w:rPr>
        </w:r>
        <w:r>
          <w:rPr>
            <w:noProof/>
            <w:webHidden/>
          </w:rPr>
          <w:fldChar w:fldCharType="separate"/>
        </w:r>
        <w:r>
          <w:rPr>
            <w:noProof/>
            <w:webHidden/>
          </w:rPr>
          <w:t>35</w:t>
        </w:r>
        <w:r>
          <w:rPr>
            <w:noProof/>
            <w:webHidden/>
          </w:rPr>
          <w:fldChar w:fldCharType="end"/>
        </w:r>
      </w:hyperlink>
    </w:p>
    <w:p w14:paraId="22A1D5E9" w14:textId="400BB3D2"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34" w:history="1">
        <w:r w:rsidRPr="00D27BC6">
          <w:rPr>
            <w:rStyle w:val="Hyperlink"/>
            <w:noProof/>
          </w:rPr>
          <w:t>13. Notícias do Mercado</w:t>
        </w:r>
        <w:r>
          <w:rPr>
            <w:noProof/>
            <w:webHidden/>
          </w:rPr>
          <w:tab/>
        </w:r>
        <w:r>
          <w:rPr>
            <w:noProof/>
            <w:webHidden/>
          </w:rPr>
          <w:fldChar w:fldCharType="begin"/>
        </w:r>
        <w:r>
          <w:rPr>
            <w:noProof/>
            <w:webHidden/>
          </w:rPr>
          <w:instrText xml:space="preserve"> PAGEREF _Toc243394334 \h </w:instrText>
        </w:r>
        <w:r>
          <w:rPr>
            <w:noProof/>
            <w:webHidden/>
          </w:rPr>
        </w:r>
        <w:r>
          <w:rPr>
            <w:noProof/>
            <w:webHidden/>
          </w:rPr>
          <w:fldChar w:fldCharType="separate"/>
        </w:r>
        <w:r>
          <w:rPr>
            <w:noProof/>
            <w:webHidden/>
          </w:rPr>
          <w:t>37</w:t>
        </w:r>
        <w:r>
          <w:rPr>
            <w:noProof/>
            <w:webHidden/>
          </w:rPr>
          <w:fldChar w:fldCharType="end"/>
        </w:r>
      </w:hyperlink>
    </w:p>
    <w:p w14:paraId="359819A5" w14:textId="07FBB52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5" w:history="1">
        <w:r w:rsidRPr="00D27BC6">
          <w:rPr>
            <w:rStyle w:val="Hyperlink"/>
            <w:noProof/>
          </w:rPr>
          <w:t>13.1 Cadastrar uma fonte</w:t>
        </w:r>
        <w:r>
          <w:rPr>
            <w:noProof/>
            <w:webHidden/>
          </w:rPr>
          <w:tab/>
        </w:r>
        <w:r>
          <w:rPr>
            <w:noProof/>
            <w:webHidden/>
          </w:rPr>
          <w:fldChar w:fldCharType="begin"/>
        </w:r>
        <w:r>
          <w:rPr>
            <w:noProof/>
            <w:webHidden/>
          </w:rPr>
          <w:instrText xml:space="preserve"> PAGEREF _Toc243394335 \h </w:instrText>
        </w:r>
        <w:r>
          <w:rPr>
            <w:noProof/>
            <w:webHidden/>
          </w:rPr>
        </w:r>
        <w:r>
          <w:rPr>
            <w:noProof/>
            <w:webHidden/>
          </w:rPr>
          <w:fldChar w:fldCharType="separate"/>
        </w:r>
        <w:r>
          <w:rPr>
            <w:noProof/>
            <w:webHidden/>
          </w:rPr>
          <w:t>37</w:t>
        </w:r>
        <w:r>
          <w:rPr>
            <w:noProof/>
            <w:webHidden/>
          </w:rPr>
          <w:fldChar w:fldCharType="end"/>
        </w:r>
      </w:hyperlink>
    </w:p>
    <w:p w14:paraId="271CAC27" w14:textId="730636B7"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6" w:history="1">
        <w:r w:rsidRPr="00D27BC6">
          <w:rPr>
            <w:rStyle w:val="Hyperlink"/>
            <w:noProof/>
          </w:rPr>
          <w:t>13.2 Ativar, desativar e excluir uma fonte</w:t>
        </w:r>
        <w:r>
          <w:rPr>
            <w:noProof/>
            <w:webHidden/>
          </w:rPr>
          <w:tab/>
        </w:r>
        <w:r>
          <w:rPr>
            <w:noProof/>
            <w:webHidden/>
          </w:rPr>
          <w:fldChar w:fldCharType="begin"/>
        </w:r>
        <w:r>
          <w:rPr>
            <w:noProof/>
            <w:webHidden/>
          </w:rPr>
          <w:instrText xml:space="preserve"> PAGEREF _Toc243394336 \h </w:instrText>
        </w:r>
        <w:r>
          <w:rPr>
            <w:noProof/>
            <w:webHidden/>
          </w:rPr>
        </w:r>
        <w:r>
          <w:rPr>
            <w:noProof/>
            <w:webHidden/>
          </w:rPr>
          <w:fldChar w:fldCharType="separate"/>
        </w:r>
        <w:r>
          <w:rPr>
            <w:noProof/>
            <w:webHidden/>
          </w:rPr>
          <w:t>38</w:t>
        </w:r>
        <w:r>
          <w:rPr>
            <w:noProof/>
            <w:webHidden/>
          </w:rPr>
          <w:fldChar w:fldCharType="end"/>
        </w:r>
      </w:hyperlink>
    </w:p>
    <w:p w14:paraId="12052C83" w14:textId="297FC32E"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7" w:history="1">
        <w:r w:rsidRPr="00D27BC6">
          <w:rPr>
            <w:rStyle w:val="Hyperlink"/>
            <w:noProof/>
          </w:rPr>
          <w:t>13.3 Ler as notícias</w:t>
        </w:r>
        <w:r>
          <w:rPr>
            <w:noProof/>
            <w:webHidden/>
          </w:rPr>
          <w:tab/>
        </w:r>
        <w:r>
          <w:rPr>
            <w:noProof/>
            <w:webHidden/>
          </w:rPr>
          <w:fldChar w:fldCharType="begin"/>
        </w:r>
        <w:r>
          <w:rPr>
            <w:noProof/>
            <w:webHidden/>
          </w:rPr>
          <w:instrText xml:space="preserve"> PAGEREF _Toc243394337 \h </w:instrText>
        </w:r>
        <w:r>
          <w:rPr>
            <w:noProof/>
            <w:webHidden/>
          </w:rPr>
        </w:r>
        <w:r>
          <w:rPr>
            <w:noProof/>
            <w:webHidden/>
          </w:rPr>
          <w:fldChar w:fldCharType="separate"/>
        </w:r>
        <w:r>
          <w:rPr>
            <w:noProof/>
            <w:webHidden/>
          </w:rPr>
          <w:t>38</w:t>
        </w:r>
        <w:r>
          <w:rPr>
            <w:noProof/>
            <w:webHidden/>
          </w:rPr>
          <w:fldChar w:fldCharType="end"/>
        </w:r>
      </w:hyperlink>
    </w:p>
    <w:p w14:paraId="6B8956FC" w14:textId="4402BCD1"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8" w:history="1">
        <w:r w:rsidRPr="00D27BC6">
          <w:rPr>
            <w:rStyle w:val="Hyperlink"/>
            <w:noProof/>
          </w:rPr>
          <w:t>13.4 Destacar as notícias de um ativo</w:t>
        </w:r>
        <w:r>
          <w:rPr>
            <w:noProof/>
            <w:webHidden/>
          </w:rPr>
          <w:tab/>
        </w:r>
        <w:r>
          <w:rPr>
            <w:noProof/>
            <w:webHidden/>
          </w:rPr>
          <w:fldChar w:fldCharType="begin"/>
        </w:r>
        <w:r>
          <w:rPr>
            <w:noProof/>
            <w:webHidden/>
          </w:rPr>
          <w:instrText xml:space="preserve"> PAGEREF _Toc243394338 \h </w:instrText>
        </w:r>
        <w:r>
          <w:rPr>
            <w:noProof/>
            <w:webHidden/>
          </w:rPr>
        </w:r>
        <w:r>
          <w:rPr>
            <w:noProof/>
            <w:webHidden/>
          </w:rPr>
          <w:fldChar w:fldCharType="separate"/>
        </w:r>
        <w:r>
          <w:rPr>
            <w:noProof/>
            <w:webHidden/>
          </w:rPr>
          <w:t>38</w:t>
        </w:r>
        <w:r>
          <w:rPr>
            <w:noProof/>
            <w:webHidden/>
          </w:rPr>
          <w:fldChar w:fldCharType="end"/>
        </w:r>
      </w:hyperlink>
    </w:p>
    <w:p w14:paraId="0EDAE0A2" w14:textId="39D6B15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39" w:history="1">
        <w:r w:rsidRPr="00D27BC6">
          <w:rPr>
            <w:rStyle w:val="Hyperlink"/>
            <w:noProof/>
          </w:rPr>
          <w:t>13.5 Limpar todas as notícias</w:t>
        </w:r>
        <w:r>
          <w:rPr>
            <w:noProof/>
            <w:webHidden/>
          </w:rPr>
          <w:tab/>
        </w:r>
        <w:r>
          <w:rPr>
            <w:noProof/>
            <w:webHidden/>
          </w:rPr>
          <w:fldChar w:fldCharType="begin"/>
        </w:r>
        <w:r>
          <w:rPr>
            <w:noProof/>
            <w:webHidden/>
          </w:rPr>
          <w:instrText xml:space="preserve"> PAGEREF _Toc243394339 \h </w:instrText>
        </w:r>
        <w:r>
          <w:rPr>
            <w:noProof/>
            <w:webHidden/>
          </w:rPr>
        </w:r>
        <w:r>
          <w:rPr>
            <w:noProof/>
            <w:webHidden/>
          </w:rPr>
          <w:fldChar w:fldCharType="separate"/>
        </w:r>
        <w:r>
          <w:rPr>
            <w:noProof/>
            <w:webHidden/>
          </w:rPr>
          <w:t>38</w:t>
        </w:r>
        <w:r>
          <w:rPr>
            <w:noProof/>
            <w:webHidden/>
          </w:rPr>
          <w:fldChar w:fldCharType="end"/>
        </w:r>
      </w:hyperlink>
    </w:p>
    <w:p w14:paraId="7DE86DA8" w14:textId="66C2EBFE"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40" w:history="1">
        <w:r w:rsidRPr="00D27BC6">
          <w:rPr>
            <w:rStyle w:val="Hyperlink"/>
            <w:noProof/>
          </w:rPr>
          <w:t>14. TradingView</w:t>
        </w:r>
        <w:r>
          <w:rPr>
            <w:noProof/>
            <w:webHidden/>
          </w:rPr>
          <w:tab/>
        </w:r>
        <w:r>
          <w:rPr>
            <w:noProof/>
            <w:webHidden/>
          </w:rPr>
          <w:fldChar w:fldCharType="begin"/>
        </w:r>
        <w:r>
          <w:rPr>
            <w:noProof/>
            <w:webHidden/>
          </w:rPr>
          <w:instrText xml:space="preserve"> PAGEREF _Toc243394340 \h </w:instrText>
        </w:r>
        <w:r>
          <w:rPr>
            <w:noProof/>
            <w:webHidden/>
          </w:rPr>
        </w:r>
        <w:r>
          <w:rPr>
            <w:noProof/>
            <w:webHidden/>
          </w:rPr>
          <w:fldChar w:fldCharType="separate"/>
        </w:r>
        <w:r>
          <w:rPr>
            <w:noProof/>
            <w:webHidden/>
          </w:rPr>
          <w:t>39</w:t>
        </w:r>
        <w:r>
          <w:rPr>
            <w:noProof/>
            <w:webHidden/>
          </w:rPr>
          <w:fldChar w:fldCharType="end"/>
        </w:r>
      </w:hyperlink>
    </w:p>
    <w:p w14:paraId="58C3B8D2" w14:textId="7B873925"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1" w:history="1">
        <w:r w:rsidRPr="00D27BC6">
          <w:rPr>
            <w:rStyle w:val="Hyperlink"/>
            <w:noProof/>
          </w:rPr>
          <w:t>14.1 Trocar de ativo no gráfico</w:t>
        </w:r>
        <w:r>
          <w:rPr>
            <w:noProof/>
            <w:webHidden/>
          </w:rPr>
          <w:tab/>
        </w:r>
        <w:r>
          <w:rPr>
            <w:noProof/>
            <w:webHidden/>
          </w:rPr>
          <w:fldChar w:fldCharType="begin"/>
        </w:r>
        <w:r>
          <w:rPr>
            <w:noProof/>
            <w:webHidden/>
          </w:rPr>
          <w:instrText xml:space="preserve"> PAGEREF _Toc243394341 \h </w:instrText>
        </w:r>
        <w:r>
          <w:rPr>
            <w:noProof/>
            <w:webHidden/>
          </w:rPr>
        </w:r>
        <w:r>
          <w:rPr>
            <w:noProof/>
            <w:webHidden/>
          </w:rPr>
          <w:fldChar w:fldCharType="separate"/>
        </w:r>
        <w:r>
          <w:rPr>
            <w:noProof/>
            <w:webHidden/>
          </w:rPr>
          <w:t>39</w:t>
        </w:r>
        <w:r>
          <w:rPr>
            <w:noProof/>
            <w:webHidden/>
          </w:rPr>
          <w:fldChar w:fldCharType="end"/>
        </w:r>
      </w:hyperlink>
    </w:p>
    <w:p w14:paraId="6796349E" w14:textId="0B43460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2" w:history="1">
        <w:r w:rsidRPr="00D27BC6">
          <w:rPr>
            <w:rStyle w:val="Hyperlink"/>
            <w:noProof/>
          </w:rPr>
          <w:t>14.2 Abrir uma página do TradingView em nova aba</w:t>
        </w:r>
        <w:r>
          <w:rPr>
            <w:noProof/>
            <w:webHidden/>
          </w:rPr>
          <w:tab/>
        </w:r>
        <w:r>
          <w:rPr>
            <w:noProof/>
            <w:webHidden/>
          </w:rPr>
          <w:fldChar w:fldCharType="begin"/>
        </w:r>
        <w:r>
          <w:rPr>
            <w:noProof/>
            <w:webHidden/>
          </w:rPr>
          <w:instrText xml:space="preserve"> PAGEREF _Toc243394342 \h </w:instrText>
        </w:r>
        <w:r>
          <w:rPr>
            <w:noProof/>
            <w:webHidden/>
          </w:rPr>
        </w:r>
        <w:r>
          <w:rPr>
            <w:noProof/>
            <w:webHidden/>
          </w:rPr>
          <w:fldChar w:fldCharType="separate"/>
        </w:r>
        <w:r>
          <w:rPr>
            <w:noProof/>
            <w:webHidden/>
          </w:rPr>
          <w:t>39</w:t>
        </w:r>
        <w:r>
          <w:rPr>
            <w:noProof/>
            <w:webHidden/>
          </w:rPr>
          <w:fldChar w:fldCharType="end"/>
        </w:r>
      </w:hyperlink>
    </w:p>
    <w:p w14:paraId="086D738F" w14:textId="105A99A3"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3" w:history="1">
        <w:r w:rsidRPr="00D27BC6">
          <w:rPr>
            <w:rStyle w:val="Hyperlink"/>
            <w:noProof/>
          </w:rPr>
          <w:t>14.3 Maiores altas, baixas e mais negociadas</w:t>
        </w:r>
        <w:r>
          <w:rPr>
            <w:noProof/>
            <w:webHidden/>
          </w:rPr>
          <w:tab/>
        </w:r>
        <w:r>
          <w:rPr>
            <w:noProof/>
            <w:webHidden/>
          </w:rPr>
          <w:fldChar w:fldCharType="begin"/>
        </w:r>
        <w:r>
          <w:rPr>
            <w:noProof/>
            <w:webHidden/>
          </w:rPr>
          <w:instrText xml:space="preserve"> PAGEREF _Toc243394343 \h </w:instrText>
        </w:r>
        <w:r>
          <w:rPr>
            <w:noProof/>
            <w:webHidden/>
          </w:rPr>
        </w:r>
        <w:r>
          <w:rPr>
            <w:noProof/>
            <w:webHidden/>
          </w:rPr>
          <w:fldChar w:fldCharType="separate"/>
        </w:r>
        <w:r>
          <w:rPr>
            <w:noProof/>
            <w:webHidden/>
          </w:rPr>
          <w:t>40</w:t>
        </w:r>
        <w:r>
          <w:rPr>
            <w:noProof/>
            <w:webHidden/>
          </w:rPr>
          <w:fldChar w:fldCharType="end"/>
        </w:r>
      </w:hyperlink>
    </w:p>
    <w:p w14:paraId="69F6E679" w14:textId="5EF35102"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44" w:history="1">
        <w:r w:rsidRPr="00D27BC6">
          <w:rPr>
            <w:rStyle w:val="Hyperlink"/>
            <w:noProof/>
          </w:rPr>
          <w:t>15. Avisos e Lembretes (Alertas)</w:t>
        </w:r>
        <w:r>
          <w:rPr>
            <w:noProof/>
            <w:webHidden/>
          </w:rPr>
          <w:tab/>
        </w:r>
        <w:r>
          <w:rPr>
            <w:noProof/>
            <w:webHidden/>
          </w:rPr>
          <w:fldChar w:fldCharType="begin"/>
        </w:r>
        <w:r>
          <w:rPr>
            <w:noProof/>
            <w:webHidden/>
          </w:rPr>
          <w:instrText xml:space="preserve"> PAGEREF _Toc243394344 \h </w:instrText>
        </w:r>
        <w:r>
          <w:rPr>
            <w:noProof/>
            <w:webHidden/>
          </w:rPr>
        </w:r>
        <w:r>
          <w:rPr>
            <w:noProof/>
            <w:webHidden/>
          </w:rPr>
          <w:fldChar w:fldCharType="separate"/>
        </w:r>
        <w:r>
          <w:rPr>
            <w:noProof/>
            <w:webHidden/>
          </w:rPr>
          <w:t>41</w:t>
        </w:r>
        <w:r>
          <w:rPr>
            <w:noProof/>
            <w:webHidden/>
          </w:rPr>
          <w:fldChar w:fldCharType="end"/>
        </w:r>
      </w:hyperlink>
    </w:p>
    <w:p w14:paraId="3FF4B2A2" w14:textId="05F9BE96"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5" w:history="1">
        <w:r w:rsidRPr="00D27BC6">
          <w:rPr>
            <w:rStyle w:val="Hyperlink"/>
            <w:noProof/>
          </w:rPr>
          <w:t>15.1 Tipos de alerta</w:t>
        </w:r>
        <w:r>
          <w:rPr>
            <w:noProof/>
            <w:webHidden/>
          </w:rPr>
          <w:tab/>
        </w:r>
        <w:r>
          <w:rPr>
            <w:noProof/>
            <w:webHidden/>
          </w:rPr>
          <w:fldChar w:fldCharType="begin"/>
        </w:r>
        <w:r>
          <w:rPr>
            <w:noProof/>
            <w:webHidden/>
          </w:rPr>
          <w:instrText xml:space="preserve"> PAGEREF _Toc243394345 \h </w:instrText>
        </w:r>
        <w:r>
          <w:rPr>
            <w:noProof/>
            <w:webHidden/>
          </w:rPr>
        </w:r>
        <w:r>
          <w:rPr>
            <w:noProof/>
            <w:webHidden/>
          </w:rPr>
          <w:fldChar w:fldCharType="separate"/>
        </w:r>
        <w:r>
          <w:rPr>
            <w:noProof/>
            <w:webHidden/>
          </w:rPr>
          <w:t>41</w:t>
        </w:r>
        <w:r>
          <w:rPr>
            <w:noProof/>
            <w:webHidden/>
          </w:rPr>
          <w:fldChar w:fldCharType="end"/>
        </w:r>
      </w:hyperlink>
    </w:p>
    <w:p w14:paraId="2975C24D" w14:textId="04EF382A"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6" w:history="1">
        <w:r w:rsidRPr="00D27BC6">
          <w:rPr>
            <w:rStyle w:val="Hyperlink"/>
            <w:noProof/>
          </w:rPr>
          <w:t>15.2 Marcar como lido</w:t>
        </w:r>
        <w:r>
          <w:rPr>
            <w:noProof/>
            <w:webHidden/>
          </w:rPr>
          <w:tab/>
        </w:r>
        <w:r>
          <w:rPr>
            <w:noProof/>
            <w:webHidden/>
          </w:rPr>
          <w:fldChar w:fldCharType="begin"/>
        </w:r>
        <w:r>
          <w:rPr>
            <w:noProof/>
            <w:webHidden/>
          </w:rPr>
          <w:instrText xml:space="preserve"> PAGEREF _Toc243394346 \h </w:instrText>
        </w:r>
        <w:r>
          <w:rPr>
            <w:noProof/>
            <w:webHidden/>
          </w:rPr>
        </w:r>
        <w:r>
          <w:rPr>
            <w:noProof/>
            <w:webHidden/>
          </w:rPr>
          <w:fldChar w:fldCharType="separate"/>
        </w:r>
        <w:r>
          <w:rPr>
            <w:noProof/>
            <w:webHidden/>
          </w:rPr>
          <w:t>42</w:t>
        </w:r>
        <w:r>
          <w:rPr>
            <w:noProof/>
            <w:webHidden/>
          </w:rPr>
          <w:fldChar w:fldCharType="end"/>
        </w:r>
      </w:hyperlink>
    </w:p>
    <w:p w14:paraId="25ABC876" w14:textId="07F6B013"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7" w:history="1">
        <w:r w:rsidRPr="00D27BC6">
          <w:rPr>
            <w:rStyle w:val="Hyperlink"/>
            <w:noProof/>
          </w:rPr>
          <w:t>15.3 Som de alerta</w:t>
        </w:r>
        <w:r>
          <w:rPr>
            <w:noProof/>
            <w:webHidden/>
          </w:rPr>
          <w:tab/>
        </w:r>
        <w:r>
          <w:rPr>
            <w:noProof/>
            <w:webHidden/>
          </w:rPr>
          <w:fldChar w:fldCharType="begin"/>
        </w:r>
        <w:r>
          <w:rPr>
            <w:noProof/>
            <w:webHidden/>
          </w:rPr>
          <w:instrText xml:space="preserve"> PAGEREF _Toc243394347 \h </w:instrText>
        </w:r>
        <w:r>
          <w:rPr>
            <w:noProof/>
            <w:webHidden/>
          </w:rPr>
        </w:r>
        <w:r>
          <w:rPr>
            <w:noProof/>
            <w:webHidden/>
          </w:rPr>
          <w:fldChar w:fldCharType="separate"/>
        </w:r>
        <w:r>
          <w:rPr>
            <w:noProof/>
            <w:webHidden/>
          </w:rPr>
          <w:t>42</w:t>
        </w:r>
        <w:r>
          <w:rPr>
            <w:noProof/>
            <w:webHidden/>
          </w:rPr>
          <w:fldChar w:fldCharType="end"/>
        </w:r>
      </w:hyperlink>
    </w:p>
    <w:p w14:paraId="4A360B18" w14:textId="6FC49FE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8" w:history="1">
        <w:r w:rsidRPr="00D27BC6">
          <w:rPr>
            <w:rStyle w:val="Hyperlink"/>
            <w:noProof/>
          </w:rPr>
          <w:t>15.4 Retenção</w:t>
        </w:r>
        <w:r>
          <w:rPr>
            <w:noProof/>
            <w:webHidden/>
          </w:rPr>
          <w:tab/>
        </w:r>
        <w:r>
          <w:rPr>
            <w:noProof/>
            <w:webHidden/>
          </w:rPr>
          <w:fldChar w:fldCharType="begin"/>
        </w:r>
        <w:r>
          <w:rPr>
            <w:noProof/>
            <w:webHidden/>
          </w:rPr>
          <w:instrText xml:space="preserve"> PAGEREF _Toc243394348 \h </w:instrText>
        </w:r>
        <w:r>
          <w:rPr>
            <w:noProof/>
            <w:webHidden/>
          </w:rPr>
        </w:r>
        <w:r>
          <w:rPr>
            <w:noProof/>
            <w:webHidden/>
          </w:rPr>
          <w:fldChar w:fldCharType="separate"/>
        </w:r>
        <w:r>
          <w:rPr>
            <w:noProof/>
            <w:webHidden/>
          </w:rPr>
          <w:t>42</w:t>
        </w:r>
        <w:r>
          <w:rPr>
            <w:noProof/>
            <w:webHidden/>
          </w:rPr>
          <w:fldChar w:fldCharType="end"/>
        </w:r>
      </w:hyperlink>
    </w:p>
    <w:p w14:paraId="1654625A" w14:textId="36685C85"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49" w:history="1">
        <w:r w:rsidRPr="00D27BC6">
          <w:rPr>
            <w:rStyle w:val="Hyperlink"/>
            <w:noProof/>
          </w:rPr>
          <w:t>15.5 Avisos pelo Telegram</w:t>
        </w:r>
        <w:r>
          <w:rPr>
            <w:noProof/>
            <w:webHidden/>
          </w:rPr>
          <w:tab/>
        </w:r>
        <w:r>
          <w:rPr>
            <w:noProof/>
            <w:webHidden/>
          </w:rPr>
          <w:fldChar w:fldCharType="begin"/>
        </w:r>
        <w:r>
          <w:rPr>
            <w:noProof/>
            <w:webHidden/>
          </w:rPr>
          <w:instrText xml:space="preserve"> PAGEREF _Toc243394349 \h </w:instrText>
        </w:r>
        <w:r>
          <w:rPr>
            <w:noProof/>
            <w:webHidden/>
          </w:rPr>
        </w:r>
        <w:r>
          <w:rPr>
            <w:noProof/>
            <w:webHidden/>
          </w:rPr>
          <w:fldChar w:fldCharType="separate"/>
        </w:r>
        <w:r>
          <w:rPr>
            <w:noProof/>
            <w:webHidden/>
          </w:rPr>
          <w:t>42</w:t>
        </w:r>
        <w:r>
          <w:rPr>
            <w:noProof/>
            <w:webHidden/>
          </w:rPr>
          <w:fldChar w:fldCharType="end"/>
        </w:r>
      </w:hyperlink>
    </w:p>
    <w:p w14:paraId="3E4DC6E0" w14:textId="3AB5DDA5"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50" w:history="1">
        <w:r w:rsidRPr="00D27BC6">
          <w:rPr>
            <w:rStyle w:val="Hyperlink"/>
            <w:noProof/>
          </w:rPr>
          <w:t>16. WhatsApp</w:t>
        </w:r>
        <w:r>
          <w:rPr>
            <w:noProof/>
            <w:webHidden/>
          </w:rPr>
          <w:tab/>
        </w:r>
        <w:r>
          <w:rPr>
            <w:noProof/>
            <w:webHidden/>
          </w:rPr>
          <w:fldChar w:fldCharType="begin"/>
        </w:r>
        <w:r>
          <w:rPr>
            <w:noProof/>
            <w:webHidden/>
          </w:rPr>
          <w:instrText xml:space="preserve"> PAGEREF _Toc243394350 \h </w:instrText>
        </w:r>
        <w:r>
          <w:rPr>
            <w:noProof/>
            <w:webHidden/>
          </w:rPr>
        </w:r>
        <w:r>
          <w:rPr>
            <w:noProof/>
            <w:webHidden/>
          </w:rPr>
          <w:fldChar w:fldCharType="separate"/>
        </w:r>
        <w:r>
          <w:rPr>
            <w:noProof/>
            <w:webHidden/>
          </w:rPr>
          <w:t>43</w:t>
        </w:r>
        <w:r>
          <w:rPr>
            <w:noProof/>
            <w:webHidden/>
          </w:rPr>
          <w:fldChar w:fldCharType="end"/>
        </w:r>
      </w:hyperlink>
    </w:p>
    <w:p w14:paraId="48D35159" w14:textId="4A9CA194"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51" w:history="1">
        <w:r w:rsidRPr="00D27BC6">
          <w:rPr>
            <w:rStyle w:val="Hyperlink"/>
            <w:noProof/>
          </w:rPr>
          <w:t>16.1 Mensagens recebidas</w:t>
        </w:r>
        <w:r>
          <w:rPr>
            <w:noProof/>
            <w:webHidden/>
          </w:rPr>
          <w:tab/>
        </w:r>
        <w:r>
          <w:rPr>
            <w:noProof/>
            <w:webHidden/>
          </w:rPr>
          <w:fldChar w:fldCharType="begin"/>
        </w:r>
        <w:r>
          <w:rPr>
            <w:noProof/>
            <w:webHidden/>
          </w:rPr>
          <w:instrText xml:space="preserve"> PAGEREF _Toc243394351 \h </w:instrText>
        </w:r>
        <w:r>
          <w:rPr>
            <w:noProof/>
            <w:webHidden/>
          </w:rPr>
        </w:r>
        <w:r>
          <w:rPr>
            <w:noProof/>
            <w:webHidden/>
          </w:rPr>
          <w:fldChar w:fldCharType="separate"/>
        </w:r>
        <w:r>
          <w:rPr>
            <w:noProof/>
            <w:webHidden/>
          </w:rPr>
          <w:t>43</w:t>
        </w:r>
        <w:r>
          <w:rPr>
            <w:noProof/>
            <w:webHidden/>
          </w:rPr>
          <w:fldChar w:fldCharType="end"/>
        </w:r>
      </w:hyperlink>
    </w:p>
    <w:p w14:paraId="6DE4923B" w14:textId="02AD69BE"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52" w:history="1">
        <w:r w:rsidRPr="00D27BC6">
          <w:rPr>
            <w:rStyle w:val="Hyperlink"/>
            <w:noProof/>
          </w:rPr>
          <w:t>16.2 Envio automático de avisos (opcional)</w:t>
        </w:r>
        <w:r>
          <w:rPr>
            <w:noProof/>
            <w:webHidden/>
          </w:rPr>
          <w:tab/>
        </w:r>
        <w:r>
          <w:rPr>
            <w:noProof/>
            <w:webHidden/>
          </w:rPr>
          <w:fldChar w:fldCharType="begin"/>
        </w:r>
        <w:r>
          <w:rPr>
            <w:noProof/>
            <w:webHidden/>
          </w:rPr>
          <w:instrText xml:space="preserve"> PAGEREF _Toc243394352 \h </w:instrText>
        </w:r>
        <w:r>
          <w:rPr>
            <w:noProof/>
            <w:webHidden/>
          </w:rPr>
        </w:r>
        <w:r>
          <w:rPr>
            <w:noProof/>
            <w:webHidden/>
          </w:rPr>
          <w:fldChar w:fldCharType="separate"/>
        </w:r>
        <w:r>
          <w:rPr>
            <w:noProof/>
            <w:webHidden/>
          </w:rPr>
          <w:t>43</w:t>
        </w:r>
        <w:r>
          <w:rPr>
            <w:noProof/>
            <w:webHidden/>
          </w:rPr>
          <w:fldChar w:fldCharType="end"/>
        </w:r>
      </w:hyperlink>
    </w:p>
    <w:p w14:paraId="74CAC589" w14:textId="0A808D40"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53" w:history="1">
        <w:r w:rsidRPr="00D27BC6">
          <w:rPr>
            <w:rStyle w:val="Hyperlink"/>
            <w:noProof/>
          </w:rPr>
          <w:t>17. Conta Corrente</w:t>
        </w:r>
        <w:r>
          <w:rPr>
            <w:noProof/>
            <w:webHidden/>
          </w:rPr>
          <w:tab/>
        </w:r>
        <w:r>
          <w:rPr>
            <w:noProof/>
            <w:webHidden/>
          </w:rPr>
          <w:fldChar w:fldCharType="begin"/>
        </w:r>
        <w:r>
          <w:rPr>
            <w:noProof/>
            <w:webHidden/>
          </w:rPr>
          <w:instrText xml:space="preserve"> PAGEREF _Toc243394353 \h </w:instrText>
        </w:r>
        <w:r>
          <w:rPr>
            <w:noProof/>
            <w:webHidden/>
          </w:rPr>
        </w:r>
        <w:r>
          <w:rPr>
            <w:noProof/>
            <w:webHidden/>
          </w:rPr>
          <w:fldChar w:fldCharType="separate"/>
        </w:r>
        <w:r>
          <w:rPr>
            <w:noProof/>
            <w:webHidden/>
          </w:rPr>
          <w:t>44</w:t>
        </w:r>
        <w:r>
          <w:rPr>
            <w:noProof/>
            <w:webHidden/>
          </w:rPr>
          <w:fldChar w:fldCharType="end"/>
        </w:r>
      </w:hyperlink>
    </w:p>
    <w:p w14:paraId="22090C63" w14:textId="1C95991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54" w:history="1">
        <w:r w:rsidRPr="00D27BC6">
          <w:rPr>
            <w:rStyle w:val="Hyperlink"/>
            <w:noProof/>
          </w:rPr>
          <w:t>17.1 Saldo inicial e saldo atual</w:t>
        </w:r>
        <w:r>
          <w:rPr>
            <w:noProof/>
            <w:webHidden/>
          </w:rPr>
          <w:tab/>
        </w:r>
        <w:r>
          <w:rPr>
            <w:noProof/>
            <w:webHidden/>
          </w:rPr>
          <w:fldChar w:fldCharType="begin"/>
        </w:r>
        <w:r>
          <w:rPr>
            <w:noProof/>
            <w:webHidden/>
          </w:rPr>
          <w:instrText xml:space="preserve"> PAGEREF _Toc243394354 \h </w:instrText>
        </w:r>
        <w:r>
          <w:rPr>
            <w:noProof/>
            <w:webHidden/>
          </w:rPr>
        </w:r>
        <w:r>
          <w:rPr>
            <w:noProof/>
            <w:webHidden/>
          </w:rPr>
          <w:fldChar w:fldCharType="separate"/>
        </w:r>
        <w:r>
          <w:rPr>
            <w:noProof/>
            <w:webHidden/>
          </w:rPr>
          <w:t>44</w:t>
        </w:r>
        <w:r>
          <w:rPr>
            <w:noProof/>
            <w:webHidden/>
          </w:rPr>
          <w:fldChar w:fldCharType="end"/>
        </w:r>
      </w:hyperlink>
    </w:p>
    <w:p w14:paraId="502CEFEE" w14:textId="04DAD176"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55" w:history="1">
        <w:r w:rsidRPr="00D27BC6">
          <w:rPr>
            <w:rStyle w:val="Hyperlink"/>
            <w:noProof/>
          </w:rPr>
          <w:t>17.2 Débito automático nas compras e crédito automático nas vendas</w:t>
        </w:r>
        <w:r>
          <w:rPr>
            <w:noProof/>
            <w:webHidden/>
          </w:rPr>
          <w:tab/>
        </w:r>
        <w:r>
          <w:rPr>
            <w:noProof/>
            <w:webHidden/>
          </w:rPr>
          <w:fldChar w:fldCharType="begin"/>
        </w:r>
        <w:r>
          <w:rPr>
            <w:noProof/>
            <w:webHidden/>
          </w:rPr>
          <w:instrText xml:space="preserve"> PAGEREF _Toc243394355 \h </w:instrText>
        </w:r>
        <w:r>
          <w:rPr>
            <w:noProof/>
            <w:webHidden/>
          </w:rPr>
        </w:r>
        <w:r>
          <w:rPr>
            <w:noProof/>
            <w:webHidden/>
          </w:rPr>
          <w:fldChar w:fldCharType="separate"/>
        </w:r>
        <w:r>
          <w:rPr>
            <w:noProof/>
            <w:webHidden/>
          </w:rPr>
          <w:t>44</w:t>
        </w:r>
        <w:r>
          <w:rPr>
            <w:noProof/>
            <w:webHidden/>
          </w:rPr>
          <w:fldChar w:fldCharType="end"/>
        </w:r>
      </w:hyperlink>
    </w:p>
    <w:p w14:paraId="66FD5F9D" w14:textId="445E9278"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56" w:history="1">
        <w:r w:rsidRPr="00D27BC6">
          <w:rPr>
            <w:rStyle w:val="Hyperlink"/>
            <w:noProof/>
          </w:rPr>
          <w:t>17.3 Transferências manuais (ex.: Nubank)</w:t>
        </w:r>
        <w:r>
          <w:rPr>
            <w:noProof/>
            <w:webHidden/>
          </w:rPr>
          <w:tab/>
        </w:r>
        <w:r>
          <w:rPr>
            <w:noProof/>
            <w:webHidden/>
          </w:rPr>
          <w:fldChar w:fldCharType="begin"/>
        </w:r>
        <w:r>
          <w:rPr>
            <w:noProof/>
            <w:webHidden/>
          </w:rPr>
          <w:instrText xml:space="preserve"> PAGEREF _Toc243394356 \h </w:instrText>
        </w:r>
        <w:r>
          <w:rPr>
            <w:noProof/>
            <w:webHidden/>
          </w:rPr>
        </w:r>
        <w:r>
          <w:rPr>
            <w:noProof/>
            <w:webHidden/>
          </w:rPr>
          <w:fldChar w:fldCharType="separate"/>
        </w:r>
        <w:r>
          <w:rPr>
            <w:noProof/>
            <w:webHidden/>
          </w:rPr>
          <w:t>45</w:t>
        </w:r>
        <w:r>
          <w:rPr>
            <w:noProof/>
            <w:webHidden/>
          </w:rPr>
          <w:fldChar w:fldCharType="end"/>
        </w:r>
      </w:hyperlink>
    </w:p>
    <w:p w14:paraId="214A084B" w14:textId="7940FCB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57" w:history="1">
        <w:r w:rsidRPr="00D27BC6">
          <w:rPr>
            <w:rStyle w:val="Hyperlink"/>
            <w:noProof/>
          </w:rPr>
          <w:t>17.4 Extrato por período e exportação (Excel / PDF)</w:t>
        </w:r>
        <w:r>
          <w:rPr>
            <w:noProof/>
            <w:webHidden/>
          </w:rPr>
          <w:tab/>
        </w:r>
        <w:r>
          <w:rPr>
            <w:noProof/>
            <w:webHidden/>
          </w:rPr>
          <w:fldChar w:fldCharType="begin"/>
        </w:r>
        <w:r>
          <w:rPr>
            <w:noProof/>
            <w:webHidden/>
          </w:rPr>
          <w:instrText xml:space="preserve"> PAGEREF _Toc243394357 \h </w:instrText>
        </w:r>
        <w:r>
          <w:rPr>
            <w:noProof/>
            <w:webHidden/>
          </w:rPr>
        </w:r>
        <w:r>
          <w:rPr>
            <w:noProof/>
            <w:webHidden/>
          </w:rPr>
          <w:fldChar w:fldCharType="separate"/>
        </w:r>
        <w:r>
          <w:rPr>
            <w:noProof/>
            <w:webHidden/>
          </w:rPr>
          <w:t>45</w:t>
        </w:r>
        <w:r>
          <w:rPr>
            <w:noProof/>
            <w:webHidden/>
          </w:rPr>
          <w:fldChar w:fldCharType="end"/>
        </w:r>
      </w:hyperlink>
    </w:p>
    <w:p w14:paraId="302CDB32" w14:textId="4E7CC9E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58" w:history="1">
        <w:r w:rsidRPr="00D27BC6">
          <w:rPr>
            <w:rStyle w:val="Hyperlink"/>
            <w:noProof/>
          </w:rPr>
          <w:t>17.5 Excluir uma transferência</w:t>
        </w:r>
        <w:r>
          <w:rPr>
            <w:noProof/>
            <w:webHidden/>
          </w:rPr>
          <w:tab/>
        </w:r>
        <w:r>
          <w:rPr>
            <w:noProof/>
            <w:webHidden/>
          </w:rPr>
          <w:fldChar w:fldCharType="begin"/>
        </w:r>
        <w:r>
          <w:rPr>
            <w:noProof/>
            <w:webHidden/>
          </w:rPr>
          <w:instrText xml:space="preserve"> PAGEREF _Toc243394358 \h </w:instrText>
        </w:r>
        <w:r>
          <w:rPr>
            <w:noProof/>
            <w:webHidden/>
          </w:rPr>
        </w:r>
        <w:r>
          <w:rPr>
            <w:noProof/>
            <w:webHidden/>
          </w:rPr>
          <w:fldChar w:fldCharType="separate"/>
        </w:r>
        <w:r>
          <w:rPr>
            <w:noProof/>
            <w:webHidden/>
          </w:rPr>
          <w:t>45</w:t>
        </w:r>
        <w:r>
          <w:rPr>
            <w:noProof/>
            <w:webHidden/>
          </w:rPr>
          <w:fldChar w:fldCharType="end"/>
        </w:r>
      </w:hyperlink>
    </w:p>
    <w:p w14:paraId="43E1DE9C" w14:textId="169D1ADF"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59" w:history="1">
        <w:r w:rsidRPr="00D27BC6">
          <w:rPr>
            <w:rStyle w:val="Hyperlink"/>
            <w:noProof/>
          </w:rPr>
          <w:t>18. Scanner Técnico</w:t>
        </w:r>
        <w:r>
          <w:rPr>
            <w:noProof/>
            <w:webHidden/>
          </w:rPr>
          <w:tab/>
        </w:r>
        <w:r>
          <w:rPr>
            <w:noProof/>
            <w:webHidden/>
          </w:rPr>
          <w:fldChar w:fldCharType="begin"/>
        </w:r>
        <w:r>
          <w:rPr>
            <w:noProof/>
            <w:webHidden/>
          </w:rPr>
          <w:instrText xml:space="preserve"> PAGEREF _Toc243394359 \h </w:instrText>
        </w:r>
        <w:r>
          <w:rPr>
            <w:noProof/>
            <w:webHidden/>
          </w:rPr>
        </w:r>
        <w:r>
          <w:rPr>
            <w:noProof/>
            <w:webHidden/>
          </w:rPr>
          <w:fldChar w:fldCharType="separate"/>
        </w:r>
        <w:r>
          <w:rPr>
            <w:noProof/>
            <w:webHidden/>
          </w:rPr>
          <w:t>46</w:t>
        </w:r>
        <w:r>
          <w:rPr>
            <w:noProof/>
            <w:webHidden/>
          </w:rPr>
          <w:fldChar w:fldCharType="end"/>
        </w:r>
      </w:hyperlink>
    </w:p>
    <w:p w14:paraId="4B25F185" w14:textId="76F3FC2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60" w:history="1">
        <w:r w:rsidRPr="00D27BC6">
          <w:rPr>
            <w:rStyle w:val="Hyperlink"/>
            <w:noProof/>
          </w:rPr>
          <w:t>18.1 O que o scanner mostra</w:t>
        </w:r>
        <w:r>
          <w:rPr>
            <w:noProof/>
            <w:webHidden/>
          </w:rPr>
          <w:tab/>
        </w:r>
        <w:r>
          <w:rPr>
            <w:noProof/>
            <w:webHidden/>
          </w:rPr>
          <w:fldChar w:fldCharType="begin"/>
        </w:r>
        <w:r>
          <w:rPr>
            <w:noProof/>
            <w:webHidden/>
          </w:rPr>
          <w:instrText xml:space="preserve"> PAGEREF _Toc243394360 \h </w:instrText>
        </w:r>
        <w:r>
          <w:rPr>
            <w:noProof/>
            <w:webHidden/>
          </w:rPr>
        </w:r>
        <w:r>
          <w:rPr>
            <w:noProof/>
            <w:webHidden/>
          </w:rPr>
          <w:fldChar w:fldCharType="separate"/>
        </w:r>
        <w:r>
          <w:rPr>
            <w:noProof/>
            <w:webHidden/>
          </w:rPr>
          <w:t>46</w:t>
        </w:r>
        <w:r>
          <w:rPr>
            <w:noProof/>
            <w:webHidden/>
          </w:rPr>
          <w:fldChar w:fldCharType="end"/>
        </w:r>
      </w:hyperlink>
    </w:p>
    <w:p w14:paraId="09AF55E9" w14:textId="65BAE775"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61" w:history="1">
        <w:r w:rsidRPr="00D27BC6">
          <w:rPr>
            <w:rStyle w:val="Hyperlink"/>
            <w:noProof/>
          </w:rPr>
          <w:t>18.2 Plano de trade sugerido</w:t>
        </w:r>
        <w:r>
          <w:rPr>
            <w:noProof/>
            <w:webHidden/>
          </w:rPr>
          <w:tab/>
        </w:r>
        <w:r>
          <w:rPr>
            <w:noProof/>
            <w:webHidden/>
          </w:rPr>
          <w:fldChar w:fldCharType="begin"/>
        </w:r>
        <w:r>
          <w:rPr>
            <w:noProof/>
            <w:webHidden/>
          </w:rPr>
          <w:instrText xml:space="preserve"> PAGEREF _Toc243394361 \h </w:instrText>
        </w:r>
        <w:r>
          <w:rPr>
            <w:noProof/>
            <w:webHidden/>
          </w:rPr>
        </w:r>
        <w:r>
          <w:rPr>
            <w:noProof/>
            <w:webHidden/>
          </w:rPr>
          <w:fldChar w:fldCharType="separate"/>
        </w:r>
        <w:r>
          <w:rPr>
            <w:noProof/>
            <w:webHidden/>
          </w:rPr>
          <w:t>47</w:t>
        </w:r>
        <w:r>
          <w:rPr>
            <w:noProof/>
            <w:webHidden/>
          </w:rPr>
          <w:fldChar w:fldCharType="end"/>
        </w:r>
      </w:hyperlink>
    </w:p>
    <w:p w14:paraId="267F6FE9" w14:textId="32AB5913"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62" w:history="1">
        <w:r w:rsidRPr="00D27BC6">
          <w:rPr>
            <w:rStyle w:val="Hyperlink"/>
            <w:noProof/>
          </w:rPr>
          <w:t>18.3 Ativos comprados e reservados</w:t>
        </w:r>
        <w:r>
          <w:rPr>
            <w:noProof/>
            <w:webHidden/>
          </w:rPr>
          <w:tab/>
        </w:r>
        <w:r>
          <w:rPr>
            <w:noProof/>
            <w:webHidden/>
          </w:rPr>
          <w:fldChar w:fldCharType="begin"/>
        </w:r>
        <w:r>
          <w:rPr>
            <w:noProof/>
            <w:webHidden/>
          </w:rPr>
          <w:instrText xml:space="preserve"> PAGEREF _Toc243394362 \h </w:instrText>
        </w:r>
        <w:r>
          <w:rPr>
            <w:noProof/>
            <w:webHidden/>
          </w:rPr>
        </w:r>
        <w:r>
          <w:rPr>
            <w:noProof/>
            <w:webHidden/>
          </w:rPr>
          <w:fldChar w:fldCharType="separate"/>
        </w:r>
        <w:r>
          <w:rPr>
            <w:noProof/>
            <w:webHidden/>
          </w:rPr>
          <w:t>47</w:t>
        </w:r>
        <w:r>
          <w:rPr>
            <w:noProof/>
            <w:webHidden/>
          </w:rPr>
          <w:fldChar w:fldCharType="end"/>
        </w:r>
      </w:hyperlink>
    </w:p>
    <w:p w14:paraId="01F51431" w14:textId="71CC551E"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63" w:history="1">
        <w:r w:rsidRPr="00D27BC6">
          <w:rPr>
            <w:rStyle w:val="Hyperlink"/>
            <w:noProof/>
          </w:rPr>
          <w:t>18.4 Como ler o veredito</w:t>
        </w:r>
        <w:r>
          <w:rPr>
            <w:noProof/>
            <w:webHidden/>
          </w:rPr>
          <w:tab/>
        </w:r>
        <w:r>
          <w:rPr>
            <w:noProof/>
            <w:webHidden/>
          </w:rPr>
          <w:fldChar w:fldCharType="begin"/>
        </w:r>
        <w:r>
          <w:rPr>
            <w:noProof/>
            <w:webHidden/>
          </w:rPr>
          <w:instrText xml:space="preserve"> PAGEREF _Toc243394363 \h </w:instrText>
        </w:r>
        <w:r>
          <w:rPr>
            <w:noProof/>
            <w:webHidden/>
          </w:rPr>
        </w:r>
        <w:r>
          <w:rPr>
            <w:noProof/>
            <w:webHidden/>
          </w:rPr>
          <w:fldChar w:fldCharType="separate"/>
        </w:r>
        <w:r>
          <w:rPr>
            <w:noProof/>
            <w:webHidden/>
          </w:rPr>
          <w:t>47</w:t>
        </w:r>
        <w:r>
          <w:rPr>
            <w:noProof/>
            <w:webHidden/>
          </w:rPr>
          <w:fldChar w:fldCharType="end"/>
        </w:r>
      </w:hyperlink>
    </w:p>
    <w:p w14:paraId="32144769" w14:textId="28FF90F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64" w:history="1">
        <w:r w:rsidRPr="00D27BC6">
          <w:rPr>
            <w:rStyle w:val="Hyperlink"/>
            <w:noProof/>
          </w:rPr>
          <w:t>18.5 Indicadores conflitantes — por que isso é importante</w:t>
        </w:r>
        <w:r>
          <w:rPr>
            <w:noProof/>
            <w:webHidden/>
          </w:rPr>
          <w:tab/>
        </w:r>
        <w:r>
          <w:rPr>
            <w:noProof/>
            <w:webHidden/>
          </w:rPr>
          <w:fldChar w:fldCharType="begin"/>
        </w:r>
        <w:r>
          <w:rPr>
            <w:noProof/>
            <w:webHidden/>
          </w:rPr>
          <w:instrText xml:space="preserve"> PAGEREF _Toc243394364 \h </w:instrText>
        </w:r>
        <w:r>
          <w:rPr>
            <w:noProof/>
            <w:webHidden/>
          </w:rPr>
        </w:r>
        <w:r>
          <w:rPr>
            <w:noProof/>
            <w:webHidden/>
          </w:rPr>
          <w:fldChar w:fldCharType="separate"/>
        </w:r>
        <w:r>
          <w:rPr>
            <w:noProof/>
            <w:webHidden/>
          </w:rPr>
          <w:t>47</w:t>
        </w:r>
        <w:r>
          <w:rPr>
            <w:noProof/>
            <w:webHidden/>
          </w:rPr>
          <w:fldChar w:fldCharType="end"/>
        </w:r>
      </w:hyperlink>
    </w:p>
    <w:p w14:paraId="4F04560C" w14:textId="4DD8DFBB"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65" w:history="1">
        <w:r w:rsidRPr="00D27BC6">
          <w:rPr>
            <w:rStyle w:val="Hyperlink"/>
            <w:noProof/>
          </w:rPr>
          <w:t>19. Configurações que Afetam o Uso Diário</w:t>
        </w:r>
        <w:r>
          <w:rPr>
            <w:noProof/>
            <w:webHidden/>
          </w:rPr>
          <w:tab/>
        </w:r>
        <w:r>
          <w:rPr>
            <w:noProof/>
            <w:webHidden/>
          </w:rPr>
          <w:fldChar w:fldCharType="begin"/>
        </w:r>
        <w:r>
          <w:rPr>
            <w:noProof/>
            <w:webHidden/>
          </w:rPr>
          <w:instrText xml:space="preserve"> PAGEREF _Toc243394365 \h </w:instrText>
        </w:r>
        <w:r>
          <w:rPr>
            <w:noProof/>
            <w:webHidden/>
          </w:rPr>
        </w:r>
        <w:r>
          <w:rPr>
            <w:noProof/>
            <w:webHidden/>
          </w:rPr>
          <w:fldChar w:fldCharType="separate"/>
        </w:r>
        <w:r>
          <w:rPr>
            <w:noProof/>
            <w:webHidden/>
          </w:rPr>
          <w:t>49</w:t>
        </w:r>
        <w:r>
          <w:rPr>
            <w:noProof/>
            <w:webHidden/>
          </w:rPr>
          <w:fldChar w:fldCharType="end"/>
        </w:r>
      </w:hyperlink>
    </w:p>
    <w:p w14:paraId="7465DF1A" w14:textId="286647D3"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66" w:history="1">
        <w:r w:rsidRPr="00D27BC6">
          <w:rPr>
            <w:rStyle w:val="Hyperlink"/>
            <w:noProof/>
          </w:rPr>
          <w:t>20. Perguntas Frequentes e Solução de Problemas</w:t>
        </w:r>
        <w:r>
          <w:rPr>
            <w:noProof/>
            <w:webHidden/>
          </w:rPr>
          <w:tab/>
        </w:r>
        <w:r>
          <w:rPr>
            <w:noProof/>
            <w:webHidden/>
          </w:rPr>
          <w:fldChar w:fldCharType="begin"/>
        </w:r>
        <w:r>
          <w:rPr>
            <w:noProof/>
            <w:webHidden/>
          </w:rPr>
          <w:instrText xml:space="preserve"> PAGEREF _Toc243394366 \h </w:instrText>
        </w:r>
        <w:r>
          <w:rPr>
            <w:noProof/>
            <w:webHidden/>
          </w:rPr>
        </w:r>
        <w:r>
          <w:rPr>
            <w:noProof/>
            <w:webHidden/>
          </w:rPr>
          <w:fldChar w:fldCharType="separate"/>
        </w:r>
        <w:r>
          <w:rPr>
            <w:noProof/>
            <w:webHidden/>
          </w:rPr>
          <w:t>50</w:t>
        </w:r>
        <w:r>
          <w:rPr>
            <w:noProof/>
            <w:webHidden/>
          </w:rPr>
          <w:fldChar w:fldCharType="end"/>
        </w:r>
      </w:hyperlink>
    </w:p>
    <w:p w14:paraId="032CD2FF" w14:textId="47239234"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67" w:history="1">
        <w:r w:rsidRPr="00D27BC6">
          <w:rPr>
            <w:rStyle w:val="Hyperlink"/>
            <w:noProof/>
          </w:rPr>
          <w:t>21. Módulo de Criptomoedas</w:t>
        </w:r>
        <w:r>
          <w:rPr>
            <w:noProof/>
            <w:webHidden/>
          </w:rPr>
          <w:tab/>
        </w:r>
        <w:r>
          <w:rPr>
            <w:noProof/>
            <w:webHidden/>
          </w:rPr>
          <w:fldChar w:fldCharType="begin"/>
        </w:r>
        <w:r>
          <w:rPr>
            <w:noProof/>
            <w:webHidden/>
          </w:rPr>
          <w:instrText xml:space="preserve"> PAGEREF _Toc243394367 \h </w:instrText>
        </w:r>
        <w:r>
          <w:rPr>
            <w:noProof/>
            <w:webHidden/>
          </w:rPr>
        </w:r>
        <w:r>
          <w:rPr>
            <w:noProof/>
            <w:webHidden/>
          </w:rPr>
          <w:fldChar w:fldCharType="separate"/>
        </w:r>
        <w:r>
          <w:rPr>
            <w:noProof/>
            <w:webHidden/>
          </w:rPr>
          <w:t>54</w:t>
        </w:r>
        <w:r>
          <w:rPr>
            <w:noProof/>
            <w:webHidden/>
          </w:rPr>
          <w:fldChar w:fldCharType="end"/>
        </w:r>
      </w:hyperlink>
    </w:p>
    <w:p w14:paraId="69A73F80" w14:textId="103BF0A4"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68" w:history="1">
        <w:r w:rsidRPr="00D27BC6">
          <w:rPr>
            <w:rStyle w:val="Hyperlink"/>
            <w:noProof/>
          </w:rPr>
          <w:t>21.1 Tela Criptomoedas</w:t>
        </w:r>
        <w:r>
          <w:rPr>
            <w:noProof/>
            <w:webHidden/>
          </w:rPr>
          <w:tab/>
        </w:r>
        <w:r>
          <w:rPr>
            <w:noProof/>
            <w:webHidden/>
          </w:rPr>
          <w:fldChar w:fldCharType="begin"/>
        </w:r>
        <w:r>
          <w:rPr>
            <w:noProof/>
            <w:webHidden/>
          </w:rPr>
          <w:instrText xml:space="preserve"> PAGEREF _Toc243394368 \h </w:instrText>
        </w:r>
        <w:r>
          <w:rPr>
            <w:noProof/>
            <w:webHidden/>
          </w:rPr>
        </w:r>
        <w:r>
          <w:rPr>
            <w:noProof/>
            <w:webHidden/>
          </w:rPr>
          <w:fldChar w:fldCharType="separate"/>
        </w:r>
        <w:r>
          <w:rPr>
            <w:noProof/>
            <w:webHidden/>
          </w:rPr>
          <w:t>54</w:t>
        </w:r>
        <w:r>
          <w:rPr>
            <w:noProof/>
            <w:webHidden/>
          </w:rPr>
          <w:fldChar w:fldCharType="end"/>
        </w:r>
      </w:hyperlink>
    </w:p>
    <w:p w14:paraId="503BFA8D" w14:textId="0EF5EAA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69" w:history="1">
        <w:r w:rsidRPr="00D27BC6">
          <w:rPr>
            <w:rStyle w:val="Hyperlink"/>
            <w:noProof/>
          </w:rPr>
          <w:t>21.2 Atualizar Cripto agora</w:t>
        </w:r>
        <w:r>
          <w:rPr>
            <w:noProof/>
            <w:webHidden/>
          </w:rPr>
          <w:tab/>
        </w:r>
        <w:r>
          <w:rPr>
            <w:noProof/>
            <w:webHidden/>
          </w:rPr>
          <w:fldChar w:fldCharType="begin"/>
        </w:r>
        <w:r>
          <w:rPr>
            <w:noProof/>
            <w:webHidden/>
          </w:rPr>
          <w:instrText xml:space="preserve"> PAGEREF _Toc243394369 \h </w:instrText>
        </w:r>
        <w:r>
          <w:rPr>
            <w:noProof/>
            <w:webHidden/>
          </w:rPr>
        </w:r>
        <w:r>
          <w:rPr>
            <w:noProof/>
            <w:webHidden/>
          </w:rPr>
          <w:fldChar w:fldCharType="separate"/>
        </w:r>
        <w:r>
          <w:rPr>
            <w:noProof/>
            <w:webHidden/>
          </w:rPr>
          <w:t>55</w:t>
        </w:r>
        <w:r>
          <w:rPr>
            <w:noProof/>
            <w:webHidden/>
          </w:rPr>
          <w:fldChar w:fldCharType="end"/>
        </w:r>
      </w:hyperlink>
    </w:p>
    <w:p w14:paraId="2807D707" w14:textId="171F972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0" w:history="1">
        <w:r w:rsidRPr="00D27BC6">
          <w:rPr>
            <w:rStyle w:val="Hyperlink"/>
            <w:noProof/>
          </w:rPr>
          <w:t>21.3 Registrar operações de cripto</w:t>
        </w:r>
        <w:r>
          <w:rPr>
            <w:noProof/>
            <w:webHidden/>
          </w:rPr>
          <w:tab/>
        </w:r>
        <w:r>
          <w:rPr>
            <w:noProof/>
            <w:webHidden/>
          </w:rPr>
          <w:fldChar w:fldCharType="begin"/>
        </w:r>
        <w:r>
          <w:rPr>
            <w:noProof/>
            <w:webHidden/>
          </w:rPr>
          <w:instrText xml:space="preserve"> PAGEREF _Toc243394370 \h </w:instrText>
        </w:r>
        <w:r>
          <w:rPr>
            <w:noProof/>
            <w:webHidden/>
          </w:rPr>
        </w:r>
        <w:r>
          <w:rPr>
            <w:noProof/>
            <w:webHidden/>
          </w:rPr>
          <w:fldChar w:fldCharType="separate"/>
        </w:r>
        <w:r>
          <w:rPr>
            <w:noProof/>
            <w:webHidden/>
          </w:rPr>
          <w:t>55</w:t>
        </w:r>
        <w:r>
          <w:rPr>
            <w:noProof/>
            <w:webHidden/>
          </w:rPr>
          <w:fldChar w:fldCharType="end"/>
        </w:r>
      </w:hyperlink>
    </w:p>
    <w:p w14:paraId="4FD0FF49" w14:textId="723D8685"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1" w:history="1">
        <w:r w:rsidRPr="00D27BC6">
          <w:rPr>
            <w:rStyle w:val="Hyperlink"/>
            <w:noProof/>
          </w:rPr>
          <w:t>21.4 Variações de hoje e histórico de atualizações</w:t>
        </w:r>
        <w:r>
          <w:rPr>
            <w:noProof/>
            <w:webHidden/>
          </w:rPr>
          <w:tab/>
        </w:r>
        <w:r>
          <w:rPr>
            <w:noProof/>
            <w:webHidden/>
          </w:rPr>
          <w:fldChar w:fldCharType="begin"/>
        </w:r>
        <w:r>
          <w:rPr>
            <w:noProof/>
            <w:webHidden/>
          </w:rPr>
          <w:instrText xml:space="preserve"> PAGEREF _Toc243394371 \h </w:instrText>
        </w:r>
        <w:r>
          <w:rPr>
            <w:noProof/>
            <w:webHidden/>
          </w:rPr>
        </w:r>
        <w:r>
          <w:rPr>
            <w:noProof/>
            <w:webHidden/>
          </w:rPr>
          <w:fldChar w:fldCharType="separate"/>
        </w:r>
        <w:r>
          <w:rPr>
            <w:noProof/>
            <w:webHidden/>
          </w:rPr>
          <w:t>55</w:t>
        </w:r>
        <w:r>
          <w:rPr>
            <w:noProof/>
            <w:webHidden/>
          </w:rPr>
          <w:fldChar w:fldCharType="end"/>
        </w:r>
      </w:hyperlink>
    </w:p>
    <w:p w14:paraId="1FDE61E6" w14:textId="6DCA988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2" w:history="1">
        <w:r w:rsidRPr="00D27BC6">
          <w:rPr>
            <w:rStyle w:val="Hyperlink"/>
            <w:noProof/>
          </w:rPr>
          <w:t>21.5 Cotações de cripto no Painel de Controle</w:t>
        </w:r>
        <w:r>
          <w:rPr>
            <w:noProof/>
            <w:webHidden/>
          </w:rPr>
          <w:tab/>
        </w:r>
        <w:r>
          <w:rPr>
            <w:noProof/>
            <w:webHidden/>
          </w:rPr>
          <w:fldChar w:fldCharType="begin"/>
        </w:r>
        <w:r>
          <w:rPr>
            <w:noProof/>
            <w:webHidden/>
          </w:rPr>
          <w:instrText xml:space="preserve"> PAGEREF _Toc243394372 \h </w:instrText>
        </w:r>
        <w:r>
          <w:rPr>
            <w:noProof/>
            <w:webHidden/>
          </w:rPr>
        </w:r>
        <w:r>
          <w:rPr>
            <w:noProof/>
            <w:webHidden/>
          </w:rPr>
          <w:fldChar w:fldCharType="separate"/>
        </w:r>
        <w:r>
          <w:rPr>
            <w:noProof/>
            <w:webHidden/>
          </w:rPr>
          <w:t>55</w:t>
        </w:r>
        <w:r>
          <w:rPr>
            <w:noProof/>
            <w:webHidden/>
          </w:rPr>
          <w:fldChar w:fldCharType="end"/>
        </w:r>
      </w:hyperlink>
    </w:p>
    <w:p w14:paraId="315E67E2" w14:textId="30A7D67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3" w:history="1">
        <w:r w:rsidRPr="00D27BC6">
          <w:rPr>
            <w:rStyle w:val="Hyperlink"/>
            <w:noProof/>
          </w:rPr>
          <w:t>21.6 Conta Corrente e criptomoedas</w:t>
        </w:r>
        <w:r>
          <w:rPr>
            <w:noProof/>
            <w:webHidden/>
          </w:rPr>
          <w:tab/>
        </w:r>
        <w:r>
          <w:rPr>
            <w:noProof/>
            <w:webHidden/>
          </w:rPr>
          <w:fldChar w:fldCharType="begin"/>
        </w:r>
        <w:r>
          <w:rPr>
            <w:noProof/>
            <w:webHidden/>
          </w:rPr>
          <w:instrText xml:space="preserve"> PAGEREF _Toc243394373 \h </w:instrText>
        </w:r>
        <w:r>
          <w:rPr>
            <w:noProof/>
            <w:webHidden/>
          </w:rPr>
        </w:r>
        <w:r>
          <w:rPr>
            <w:noProof/>
            <w:webHidden/>
          </w:rPr>
          <w:fldChar w:fldCharType="separate"/>
        </w:r>
        <w:r>
          <w:rPr>
            <w:noProof/>
            <w:webHidden/>
          </w:rPr>
          <w:t>55</w:t>
        </w:r>
        <w:r>
          <w:rPr>
            <w:noProof/>
            <w:webHidden/>
          </w:rPr>
          <w:fldChar w:fldCharType="end"/>
        </w:r>
      </w:hyperlink>
    </w:p>
    <w:p w14:paraId="0DC40CD7" w14:textId="6A0E4B77"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4" w:history="1">
        <w:r w:rsidRPr="00D27BC6">
          <w:rPr>
            <w:rStyle w:val="Hyperlink"/>
            <w:noProof/>
          </w:rPr>
          <w:t>21.7 Relatórios de cripto</w:t>
        </w:r>
        <w:r>
          <w:rPr>
            <w:noProof/>
            <w:webHidden/>
          </w:rPr>
          <w:tab/>
        </w:r>
        <w:r>
          <w:rPr>
            <w:noProof/>
            <w:webHidden/>
          </w:rPr>
          <w:fldChar w:fldCharType="begin"/>
        </w:r>
        <w:r>
          <w:rPr>
            <w:noProof/>
            <w:webHidden/>
          </w:rPr>
          <w:instrText xml:space="preserve"> PAGEREF _Toc243394374 \h </w:instrText>
        </w:r>
        <w:r>
          <w:rPr>
            <w:noProof/>
            <w:webHidden/>
          </w:rPr>
        </w:r>
        <w:r>
          <w:rPr>
            <w:noProof/>
            <w:webHidden/>
          </w:rPr>
          <w:fldChar w:fldCharType="separate"/>
        </w:r>
        <w:r>
          <w:rPr>
            <w:noProof/>
            <w:webHidden/>
          </w:rPr>
          <w:t>55</w:t>
        </w:r>
        <w:r>
          <w:rPr>
            <w:noProof/>
            <w:webHidden/>
          </w:rPr>
          <w:fldChar w:fldCharType="end"/>
        </w:r>
      </w:hyperlink>
    </w:p>
    <w:p w14:paraId="352D4F60" w14:textId="4FC620A9"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5" w:history="1">
        <w:r w:rsidRPr="00D27BC6">
          <w:rPr>
            <w:rStyle w:val="Hyperlink"/>
            <w:noProof/>
          </w:rPr>
          <w:t>21.8 O que a cripto não tem</w:t>
        </w:r>
        <w:r>
          <w:rPr>
            <w:noProof/>
            <w:webHidden/>
          </w:rPr>
          <w:tab/>
        </w:r>
        <w:r>
          <w:rPr>
            <w:noProof/>
            <w:webHidden/>
          </w:rPr>
          <w:fldChar w:fldCharType="begin"/>
        </w:r>
        <w:r>
          <w:rPr>
            <w:noProof/>
            <w:webHidden/>
          </w:rPr>
          <w:instrText xml:space="preserve"> PAGEREF _Toc243394375 \h </w:instrText>
        </w:r>
        <w:r>
          <w:rPr>
            <w:noProof/>
            <w:webHidden/>
          </w:rPr>
        </w:r>
        <w:r>
          <w:rPr>
            <w:noProof/>
            <w:webHidden/>
          </w:rPr>
          <w:fldChar w:fldCharType="separate"/>
        </w:r>
        <w:r>
          <w:rPr>
            <w:noProof/>
            <w:webHidden/>
          </w:rPr>
          <w:t>55</w:t>
        </w:r>
        <w:r>
          <w:rPr>
            <w:noProof/>
            <w:webHidden/>
          </w:rPr>
          <w:fldChar w:fldCharType="end"/>
        </w:r>
      </w:hyperlink>
    </w:p>
    <w:p w14:paraId="264AE35A" w14:textId="6BE25C2E"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76" w:history="1">
        <w:r w:rsidRPr="00D27BC6">
          <w:rPr>
            <w:rStyle w:val="Hyperlink"/>
            <w:noProof/>
          </w:rPr>
          <w:t>22. Apoio à Decisão de Compra</w:t>
        </w:r>
        <w:r>
          <w:rPr>
            <w:noProof/>
            <w:webHidden/>
          </w:rPr>
          <w:tab/>
        </w:r>
        <w:r>
          <w:rPr>
            <w:noProof/>
            <w:webHidden/>
          </w:rPr>
          <w:fldChar w:fldCharType="begin"/>
        </w:r>
        <w:r>
          <w:rPr>
            <w:noProof/>
            <w:webHidden/>
          </w:rPr>
          <w:instrText xml:space="preserve"> PAGEREF _Toc243394376 \h </w:instrText>
        </w:r>
        <w:r>
          <w:rPr>
            <w:noProof/>
            <w:webHidden/>
          </w:rPr>
        </w:r>
        <w:r>
          <w:rPr>
            <w:noProof/>
            <w:webHidden/>
          </w:rPr>
          <w:fldChar w:fldCharType="separate"/>
        </w:r>
        <w:r>
          <w:rPr>
            <w:noProof/>
            <w:webHidden/>
          </w:rPr>
          <w:t>56</w:t>
        </w:r>
        <w:r>
          <w:rPr>
            <w:noProof/>
            <w:webHidden/>
          </w:rPr>
          <w:fldChar w:fldCharType="end"/>
        </w:r>
      </w:hyperlink>
    </w:p>
    <w:p w14:paraId="2200C67E" w14:textId="5AABC0FB"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7" w:history="1">
        <w:r w:rsidRPr="00D27BC6">
          <w:rPr>
            <w:rStyle w:val="Hyperlink"/>
            <w:noProof/>
          </w:rPr>
          <w:t>22.1 Qualidade das Empresas</w:t>
        </w:r>
        <w:r>
          <w:rPr>
            <w:noProof/>
            <w:webHidden/>
          </w:rPr>
          <w:tab/>
        </w:r>
        <w:r>
          <w:rPr>
            <w:noProof/>
            <w:webHidden/>
          </w:rPr>
          <w:fldChar w:fldCharType="begin"/>
        </w:r>
        <w:r>
          <w:rPr>
            <w:noProof/>
            <w:webHidden/>
          </w:rPr>
          <w:instrText xml:space="preserve"> PAGEREF _Toc243394377 \h </w:instrText>
        </w:r>
        <w:r>
          <w:rPr>
            <w:noProof/>
            <w:webHidden/>
          </w:rPr>
        </w:r>
        <w:r>
          <w:rPr>
            <w:noProof/>
            <w:webHidden/>
          </w:rPr>
          <w:fldChar w:fldCharType="separate"/>
        </w:r>
        <w:r>
          <w:rPr>
            <w:noProof/>
            <w:webHidden/>
          </w:rPr>
          <w:t>56</w:t>
        </w:r>
        <w:r>
          <w:rPr>
            <w:noProof/>
            <w:webHidden/>
          </w:rPr>
          <w:fldChar w:fldCharType="end"/>
        </w:r>
      </w:hyperlink>
    </w:p>
    <w:p w14:paraId="12CB9E9A" w14:textId="379293C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8" w:history="1">
        <w:r w:rsidRPr="00D27BC6">
          <w:rPr>
            <w:rStyle w:val="Hyperlink"/>
            <w:noProof/>
          </w:rPr>
          <w:t>22.2 Calculadora de risco</w:t>
        </w:r>
        <w:r>
          <w:rPr>
            <w:noProof/>
            <w:webHidden/>
          </w:rPr>
          <w:tab/>
        </w:r>
        <w:r>
          <w:rPr>
            <w:noProof/>
            <w:webHidden/>
          </w:rPr>
          <w:fldChar w:fldCharType="begin"/>
        </w:r>
        <w:r>
          <w:rPr>
            <w:noProof/>
            <w:webHidden/>
          </w:rPr>
          <w:instrText xml:space="preserve"> PAGEREF _Toc243394378 \h </w:instrText>
        </w:r>
        <w:r>
          <w:rPr>
            <w:noProof/>
            <w:webHidden/>
          </w:rPr>
        </w:r>
        <w:r>
          <w:rPr>
            <w:noProof/>
            <w:webHidden/>
          </w:rPr>
          <w:fldChar w:fldCharType="separate"/>
        </w:r>
        <w:r>
          <w:rPr>
            <w:noProof/>
            <w:webHidden/>
          </w:rPr>
          <w:t>57</w:t>
        </w:r>
        <w:r>
          <w:rPr>
            <w:noProof/>
            <w:webHidden/>
          </w:rPr>
          <w:fldChar w:fldCharType="end"/>
        </w:r>
      </w:hyperlink>
    </w:p>
    <w:p w14:paraId="289030B8" w14:textId="3679CD4D"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79" w:history="1">
        <w:r w:rsidRPr="00D27BC6">
          <w:rPr>
            <w:rStyle w:val="Hyperlink"/>
            <w:noProof/>
          </w:rPr>
          <w:t>22.3 Um roteiro de compra</w:t>
        </w:r>
        <w:r>
          <w:rPr>
            <w:noProof/>
            <w:webHidden/>
          </w:rPr>
          <w:tab/>
        </w:r>
        <w:r>
          <w:rPr>
            <w:noProof/>
            <w:webHidden/>
          </w:rPr>
          <w:fldChar w:fldCharType="begin"/>
        </w:r>
        <w:r>
          <w:rPr>
            <w:noProof/>
            <w:webHidden/>
          </w:rPr>
          <w:instrText xml:space="preserve"> PAGEREF _Toc243394379 \h </w:instrText>
        </w:r>
        <w:r>
          <w:rPr>
            <w:noProof/>
            <w:webHidden/>
          </w:rPr>
        </w:r>
        <w:r>
          <w:rPr>
            <w:noProof/>
            <w:webHidden/>
          </w:rPr>
          <w:fldChar w:fldCharType="separate"/>
        </w:r>
        <w:r>
          <w:rPr>
            <w:noProof/>
            <w:webHidden/>
          </w:rPr>
          <w:t>58</w:t>
        </w:r>
        <w:r>
          <w:rPr>
            <w:noProof/>
            <w:webHidden/>
          </w:rPr>
          <w:fldChar w:fldCharType="end"/>
        </w:r>
      </w:hyperlink>
    </w:p>
    <w:p w14:paraId="3EA9D437" w14:textId="328A7937"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80" w:history="1">
        <w:r w:rsidRPr="00D27BC6">
          <w:rPr>
            <w:rStyle w:val="Hyperlink"/>
            <w:noProof/>
          </w:rPr>
          <w:t>23. Imposto de Renda na Bolsa</w:t>
        </w:r>
        <w:r>
          <w:rPr>
            <w:noProof/>
            <w:webHidden/>
          </w:rPr>
          <w:tab/>
        </w:r>
        <w:r>
          <w:rPr>
            <w:noProof/>
            <w:webHidden/>
          </w:rPr>
          <w:fldChar w:fldCharType="begin"/>
        </w:r>
        <w:r>
          <w:rPr>
            <w:noProof/>
            <w:webHidden/>
          </w:rPr>
          <w:instrText xml:space="preserve"> PAGEREF _Toc243394380 \h </w:instrText>
        </w:r>
        <w:r>
          <w:rPr>
            <w:noProof/>
            <w:webHidden/>
          </w:rPr>
        </w:r>
        <w:r>
          <w:rPr>
            <w:noProof/>
            <w:webHidden/>
          </w:rPr>
          <w:fldChar w:fldCharType="separate"/>
        </w:r>
        <w:r>
          <w:rPr>
            <w:noProof/>
            <w:webHidden/>
          </w:rPr>
          <w:t>59</w:t>
        </w:r>
        <w:r>
          <w:rPr>
            <w:noProof/>
            <w:webHidden/>
          </w:rPr>
          <w:fldChar w:fldCharType="end"/>
        </w:r>
      </w:hyperlink>
    </w:p>
    <w:p w14:paraId="143F25DD" w14:textId="4367B04F"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1" w:history="1">
        <w:r w:rsidRPr="00D27BC6">
          <w:rPr>
            <w:rStyle w:val="Hyperlink"/>
            <w:noProof/>
          </w:rPr>
          <w:t>23.1 O básico, sem complicação</w:t>
        </w:r>
        <w:r>
          <w:rPr>
            <w:noProof/>
            <w:webHidden/>
          </w:rPr>
          <w:tab/>
        </w:r>
        <w:r>
          <w:rPr>
            <w:noProof/>
            <w:webHidden/>
          </w:rPr>
          <w:fldChar w:fldCharType="begin"/>
        </w:r>
        <w:r>
          <w:rPr>
            <w:noProof/>
            <w:webHidden/>
          </w:rPr>
          <w:instrText xml:space="preserve"> PAGEREF _Toc243394381 \h </w:instrText>
        </w:r>
        <w:r>
          <w:rPr>
            <w:noProof/>
            <w:webHidden/>
          </w:rPr>
        </w:r>
        <w:r>
          <w:rPr>
            <w:noProof/>
            <w:webHidden/>
          </w:rPr>
          <w:fldChar w:fldCharType="separate"/>
        </w:r>
        <w:r>
          <w:rPr>
            <w:noProof/>
            <w:webHidden/>
          </w:rPr>
          <w:t>59</w:t>
        </w:r>
        <w:r>
          <w:rPr>
            <w:noProof/>
            <w:webHidden/>
          </w:rPr>
          <w:fldChar w:fldCharType="end"/>
        </w:r>
      </w:hyperlink>
    </w:p>
    <w:p w14:paraId="559C47A1" w14:textId="642B7B7A"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2" w:history="1">
        <w:r w:rsidRPr="00D27BC6">
          <w:rPr>
            <w:rStyle w:val="Hyperlink"/>
            <w:noProof/>
          </w:rPr>
          <w:t>23.2 Por que o lucro do imposto pode ser diferente do lucro da tela</w:t>
        </w:r>
        <w:r>
          <w:rPr>
            <w:noProof/>
            <w:webHidden/>
          </w:rPr>
          <w:tab/>
        </w:r>
        <w:r>
          <w:rPr>
            <w:noProof/>
            <w:webHidden/>
          </w:rPr>
          <w:fldChar w:fldCharType="begin"/>
        </w:r>
        <w:r>
          <w:rPr>
            <w:noProof/>
            <w:webHidden/>
          </w:rPr>
          <w:instrText xml:space="preserve"> PAGEREF _Toc243394382 \h </w:instrText>
        </w:r>
        <w:r>
          <w:rPr>
            <w:noProof/>
            <w:webHidden/>
          </w:rPr>
        </w:r>
        <w:r>
          <w:rPr>
            <w:noProof/>
            <w:webHidden/>
          </w:rPr>
          <w:fldChar w:fldCharType="separate"/>
        </w:r>
        <w:r>
          <w:rPr>
            <w:noProof/>
            <w:webHidden/>
          </w:rPr>
          <w:t>61</w:t>
        </w:r>
        <w:r>
          <w:rPr>
            <w:noProof/>
            <w:webHidden/>
          </w:rPr>
          <w:fldChar w:fldCharType="end"/>
        </w:r>
      </w:hyperlink>
    </w:p>
    <w:p w14:paraId="6774DC1A" w14:textId="1EFE22E8"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3" w:history="1">
        <w:r w:rsidRPr="00D27BC6">
          <w:rPr>
            <w:rStyle w:val="Hyperlink"/>
            <w:noProof/>
          </w:rPr>
          <w:t>23.3 O que cadastrar para o cálculo sair certo</w:t>
        </w:r>
        <w:r>
          <w:rPr>
            <w:noProof/>
            <w:webHidden/>
          </w:rPr>
          <w:tab/>
        </w:r>
        <w:r>
          <w:rPr>
            <w:noProof/>
            <w:webHidden/>
          </w:rPr>
          <w:fldChar w:fldCharType="begin"/>
        </w:r>
        <w:r>
          <w:rPr>
            <w:noProof/>
            <w:webHidden/>
          </w:rPr>
          <w:instrText xml:space="preserve"> PAGEREF _Toc243394383 \h </w:instrText>
        </w:r>
        <w:r>
          <w:rPr>
            <w:noProof/>
            <w:webHidden/>
          </w:rPr>
        </w:r>
        <w:r>
          <w:rPr>
            <w:noProof/>
            <w:webHidden/>
          </w:rPr>
          <w:fldChar w:fldCharType="separate"/>
        </w:r>
        <w:r>
          <w:rPr>
            <w:noProof/>
            <w:webHidden/>
          </w:rPr>
          <w:t>61</w:t>
        </w:r>
        <w:r>
          <w:rPr>
            <w:noProof/>
            <w:webHidden/>
          </w:rPr>
          <w:fldChar w:fldCharType="end"/>
        </w:r>
      </w:hyperlink>
    </w:p>
    <w:p w14:paraId="092CD1E0" w14:textId="5B52BE86"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4" w:history="1">
        <w:r w:rsidRPr="00D27BC6">
          <w:rPr>
            <w:rStyle w:val="Hyperlink"/>
            <w:noProof/>
          </w:rPr>
          <w:t>23.4 Vender sabendo quanto vai pagar: o simulador de IR</w:t>
        </w:r>
        <w:r>
          <w:rPr>
            <w:noProof/>
            <w:webHidden/>
          </w:rPr>
          <w:tab/>
        </w:r>
        <w:r>
          <w:rPr>
            <w:noProof/>
            <w:webHidden/>
          </w:rPr>
          <w:fldChar w:fldCharType="begin"/>
        </w:r>
        <w:r>
          <w:rPr>
            <w:noProof/>
            <w:webHidden/>
          </w:rPr>
          <w:instrText xml:space="preserve"> PAGEREF _Toc243394384 \h </w:instrText>
        </w:r>
        <w:r>
          <w:rPr>
            <w:noProof/>
            <w:webHidden/>
          </w:rPr>
        </w:r>
        <w:r>
          <w:rPr>
            <w:noProof/>
            <w:webHidden/>
          </w:rPr>
          <w:fldChar w:fldCharType="separate"/>
        </w:r>
        <w:r>
          <w:rPr>
            <w:noProof/>
            <w:webHidden/>
          </w:rPr>
          <w:t>62</w:t>
        </w:r>
        <w:r>
          <w:rPr>
            <w:noProof/>
            <w:webHidden/>
          </w:rPr>
          <w:fldChar w:fldCharType="end"/>
        </w:r>
      </w:hyperlink>
    </w:p>
    <w:p w14:paraId="177C3E97" w14:textId="68A50196"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5" w:history="1">
        <w:r w:rsidRPr="00D27BC6">
          <w:rPr>
            <w:rStyle w:val="Hyperlink"/>
            <w:noProof/>
          </w:rPr>
          <w:t>23.5 Avisos de limite de isenção</w:t>
        </w:r>
        <w:r>
          <w:rPr>
            <w:noProof/>
            <w:webHidden/>
          </w:rPr>
          <w:tab/>
        </w:r>
        <w:r>
          <w:rPr>
            <w:noProof/>
            <w:webHidden/>
          </w:rPr>
          <w:fldChar w:fldCharType="begin"/>
        </w:r>
        <w:r>
          <w:rPr>
            <w:noProof/>
            <w:webHidden/>
          </w:rPr>
          <w:instrText xml:space="preserve"> PAGEREF _Toc243394385 \h </w:instrText>
        </w:r>
        <w:r>
          <w:rPr>
            <w:noProof/>
            <w:webHidden/>
          </w:rPr>
        </w:r>
        <w:r>
          <w:rPr>
            <w:noProof/>
            <w:webHidden/>
          </w:rPr>
          <w:fldChar w:fldCharType="separate"/>
        </w:r>
        <w:r>
          <w:rPr>
            <w:noProof/>
            <w:webHidden/>
          </w:rPr>
          <w:t>63</w:t>
        </w:r>
        <w:r>
          <w:rPr>
            <w:noProof/>
            <w:webHidden/>
          </w:rPr>
          <w:fldChar w:fldCharType="end"/>
        </w:r>
      </w:hyperlink>
    </w:p>
    <w:p w14:paraId="1479F3E2" w14:textId="7213402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6" w:history="1">
        <w:r w:rsidRPr="00D27BC6">
          <w:rPr>
            <w:rStyle w:val="Hyperlink"/>
            <w:noProof/>
          </w:rPr>
          <w:t>23.6 Painel do Imposto de Renda</w:t>
        </w:r>
        <w:r>
          <w:rPr>
            <w:noProof/>
            <w:webHidden/>
          </w:rPr>
          <w:tab/>
        </w:r>
        <w:r>
          <w:rPr>
            <w:noProof/>
            <w:webHidden/>
          </w:rPr>
          <w:fldChar w:fldCharType="begin"/>
        </w:r>
        <w:r>
          <w:rPr>
            <w:noProof/>
            <w:webHidden/>
          </w:rPr>
          <w:instrText xml:space="preserve"> PAGEREF _Toc243394386 \h </w:instrText>
        </w:r>
        <w:r>
          <w:rPr>
            <w:noProof/>
            <w:webHidden/>
          </w:rPr>
        </w:r>
        <w:r>
          <w:rPr>
            <w:noProof/>
            <w:webHidden/>
          </w:rPr>
          <w:fldChar w:fldCharType="separate"/>
        </w:r>
        <w:r>
          <w:rPr>
            <w:noProof/>
            <w:webHidden/>
          </w:rPr>
          <w:t>63</w:t>
        </w:r>
        <w:r>
          <w:rPr>
            <w:noProof/>
            <w:webHidden/>
          </w:rPr>
          <w:fldChar w:fldCharType="end"/>
        </w:r>
      </w:hyperlink>
    </w:p>
    <w:p w14:paraId="258DF474" w14:textId="231E8553"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7" w:history="1">
        <w:r w:rsidRPr="00D27BC6">
          <w:rPr>
            <w:rStyle w:val="Hyperlink"/>
            <w:noProof/>
          </w:rPr>
          <w:t>23.7 Minhas Operações: IR estimado e lucro após IR</w:t>
        </w:r>
        <w:r>
          <w:rPr>
            <w:noProof/>
            <w:webHidden/>
          </w:rPr>
          <w:tab/>
        </w:r>
        <w:r>
          <w:rPr>
            <w:noProof/>
            <w:webHidden/>
          </w:rPr>
          <w:fldChar w:fldCharType="begin"/>
        </w:r>
        <w:r>
          <w:rPr>
            <w:noProof/>
            <w:webHidden/>
          </w:rPr>
          <w:instrText xml:space="preserve"> PAGEREF _Toc243394387 \h </w:instrText>
        </w:r>
        <w:r>
          <w:rPr>
            <w:noProof/>
            <w:webHidden/>
          </w:rPr>
        </w:r>
        <w:r>
          <w:rPr>
            <w:noProof/>
            <w:webHidden/>
          </w:rPr>
          <w:fldChar w:fldCharType="separate"/>
        </w:r>
        <w:r>
          <w:rPr>
            <w:noProof/>
            <w:webHidden/>
          </w:rPr>
          <w:t>65</w:t>
        </w:r>
        <w:r>
          <w:rPr>
            <w:noProof/>
            <w:webHidden/>
          </w:rPr>
          <w:fldChar w:fldCharType="end"/>
        </w:r>
      </w:hyperlink>
    </w:p>
    <w:p w14:paraId="51E7C754" w14:textId="06A85EC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8" w:history="1">
        <w:r w:rsidRPr="00D27BC6">
          <w:rPr>
            <w:rStyle w:val="Hyperlink"/>
            <w:noProof/>
          </w:rPr>
          <w:t>23.8 Posição Fiscal (preço médio)</w:t>
        </w:r>
        <w:r>
          <w:rPr>
            <w:noProof/>
            <w:webHidden/>
          </w:rPr>
          <w:tab/>
        </w:r>
        <w:r>
          <w:rPr>
            <w:noProof/>
            <w:webHidden/>
          </w:rPr>
          <w:fldChar w:fldCharType="begin"/>
        </w:r>
        <w:r>
          <w:rPr>
            <w:noProof/>
            <w:webHidden/>
          </w:rPr>
          <w:instrText xml:space="preserve"> PAGEREF _Toc243394388 \h </w:instrText>
        </w:r>
        <w:r>
          <w:rPr>
            <w:noProof/>
            <w:webHidden/>
          </w:rPr>
        </w:r>
        <w:r>
          <w:rPr>
            <w:noProof/>
            <w:webHidden/>
          </w:rPr>
          <w:fldChar w:fldCharType="separate"/>
        </w:r>
        <w:r>
          <w:rPr>
            <w:noProof/>
            <w:webHidden/>
          </w:rPr>
          <w:t>65</w:t>
        </w:r>
        <w:r>
          <w:rPr>
            <w:noProof/>
            <w:webHidden/>
          </w:rPr>
          <w:fldChar w:fldCharType="end"/>
        </w:r>
      </w:hyperlink>
    </w:p>
    <w:p w14:paraId="43D6BC67" w14:textId="5395FF7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89" w:history="1">
        <w:r w:rsidRPr="00D27BC6">
          <w:rPr>
            <w:rStyle w:val="Hyperlink"/>
            <w:noProof/>
          </w:rPr>
          <w:t>23.9 DARF: como e quando pagar</w:t>
        </w:r>
        <w:r>
          <w:rPr>
            <w:noProof/>
            <w:webHidden/>
          </w:rPr>
          <w:tab/>
        </w:r>
        <w:r>
          <w:rPr>
            <w:noProof/>
            <w:webHidden/>
          </w:rPr>
          <w:fldChar w:fldCharType="begin"/>
        </w:r>
        <w:r>
          <w:rPr>
            <w:noProof/>
            <w:webHidden/>
          </w:rPr>
          <w:instrText xml:space="preserve"> PAGEREF _Toc243394389 \h </w:instrText>
        </w:r>
        <w:r>
          <w:rPr>
            <w:noProof/>
            <w:webHidden/>
          </w:rPr>
        </w:r>
        <w:r>
          <w:rPr>
            <w:noProof/>
            <w:webHidden/>
          </w:rPr>
          <w:fldChar w:fldCharType="separate"/>
        </w:r>
        <w:r>
          <w:rPr>
            <w:noProof/>
            <w:webHidden/>
          </w:rPr>
          <w:t>66</w:t>
        </w:r>
        <w:r>
          <w:rPr>
            <w:noProof/>
            <w:webHidden/>
          </w:rPr>
          <w:fldChar w:fldCharType="end"/>
        </w:r>
      </w:hyperlink>
    </w:p>
    <w:p w14:paraId="2006A1EC" w14:textId="05927820"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90" w:history="1">
        <w:r w:rsidRPr="00D27BC6">
          <w:rPr>
            <w:rStyle w:val="Hyperlink"/>
            <w:noProof/>
          </w:rPr>
          <w:t>23.10 Proventos: dividendos, JCP e rendimentos de FII</w:t>
        </w:r>
        <w:r>
          <w:rPr>
            <w:noProof/>
            <w:webHidden/>
          </w:rPr>
          <w:tab/>
        </w:r>
        <w:r>
          <w:rPr>
            <w:noProof/>
            <w:webHidden/>
          </w:rPr>
          <w:fldChar w:fldCharType="begin"/>
        </w:r>
        <w:r>
          <w:rPr>
            <w:noProof/>
            <w:webHidden/>
          </w:rPr>
          <w:instrText xml:space="preserve"> PAGEREF _Toc243394390 \h </w:instrText>
        </w:r>
        <w:r>
          <w:rPr>
            <w:noProof/>
            <w:webHidden/>
          </w:rPr>
        </w:r>
        <w:r>
          <w:rPr>
            <w:noProof/>
            <w:webHidden/>
          </w:rPr>
          <w:fldChar w:fldCharType="separate"/>
        </w:r>
        <w:r>
          <w:rPr>
            <w:noProof/>
            <w:webHidden/>
          </w:rPr>
          <w:t>68</w:t>
        </w:r>
        <w:r>
          <w:rPr>
            <w:noProof/>
            <w:webHidden/>
          </w:rPr>
          <w:fldChar w:fldCharType="end"/>
        </w:r>
      </w:hyperlink>
    </w:p>
    <w:p w14:paraId="397EA0CB" w14:textId="13FDB0B3"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91" w:history="1">
        <w:r w:rsidRPr="00D27BC6">
          <w:rPr>
            <w:rStyle w:val="Hyperlink"/>
            <w:noProof/>
          </w:rPr>
          <w:t>23.11 Eventos corporativos: desdobramento, grupamento e bonificação</w:t>
        </w:r>
        <w:r>
          <w:rPr>
            <w:noProof/>
            <w:webHidden/>
          </w:rPr>
          <w:tab/>
        </w:r>
        <w:r>
          <w:rPr>
            <w:noProof/>
            <w:webHidden/>
          </w:rPr>
          <w:fldChar w:fldCharType="begin"/>
        </w:r>
        <w:r>
          <w:rPr>
            <w:noProof/>
            <w:webHidden/>
          </w:rPr>
          <w:instrText xml:space="preserve"> PAGEREF _Toc243394391 \h </w:instrText>
        </w:r>
        <w:r>
          <w:rPr>
            <w:noProof/>
            <w:webHidden/>
          </w:rPr>
        </w:r>
        <w:r>
          <w:rPr>
            <w:noProof/>
            <w:webHidden/>
          </w:rPr>
          <w:fldChar w:fldCharType="separate"/>
        </w:r>
        <w:r>
          <w:rPr>
            <w:noProof/>
            <w:webHidden/>
          </w:rPr>
          <w:t>70</w:t>
        </w:r>
        <w:r>
          <w:rPr>
            <w:noProof/>
            <w:webHidden/>
          </w:rPr>
          <w:fldChar w:fldCharType="end"/>
        </w:r>
      </w:hyperlink>
    </w:p>
    <w:p w14:paraId="49EB5F37" w14:textId="22627157"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92" w:history="1">
        <w:r w:rsidRPr="00D27BC6">
          <w:rPr>
            <w:rStyle w:val="Hyperlink"/>
            <w:noProof/>
          </w:rPr>
          <w:t>23.12 Relatório para a declaração anual</w:t>
        </w:r>
        <w:r>
          <w:rPr>
            <w:noProof/>
            <w:webHidden/>
          </w:rPr>
          <w:tab/>
        </w:r>
        <w:r>
          <w:rPr>
            <w:noProof/>
            <w:webHidden/>
          </w:rPr>
          <w:fldChar w:fldCharType="begin"/>
        </w:r>
        <w:r>
          <w:rPr>
            <w:noProof/>
            <w:webHidden/>
          </w:rPr>
          <w:instrText xml:space="preserve"> PAGEREF _Toc243394392 \h </w:instrText>
        </w:r>
        <w:r>
          <w:rPr>
            <w:noProof/>
            <w:webHidden/>
          </w:rPr>
        </w:r>
        <w:r>
          <w:rPr>
            <w:noProof/>
            <w:webHidden/>
          </w:rPr>
          <w:fldChar w:fldCharType="separate"/>
        </w:r>
        <w:r>
          <w:rPr>
            <w:noProof/>
            <w:webHidden/>
          </w:rPr>
          <w:t>71</w:t>
        </w:r>
        <w:r>
          <w:rPr>
            <w:noProof/>
            <w:webHidden/>
          </w:rPr>
          <w:fldChar w:fldCharType="end"/>
        </w:r>
      </w:hyperlink>
    </w:p>
    <w:p w14:paraId="65B0A828" w14:textId="44C4500C"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93" w:history="1">
        <w:r w:rsidRPr="00D27BC6">
          <w:rPr>
            <w:rStyle w:val="Hyperlink"/>
            <w:noProof/>
          </w:rPr>
          <w:t>23.13 Rotina recomendada</w:t>
        </w:r>
        <w:r>
          <w:rPr>
            <w:noProof/>
            <w:webHidden/>
          </w:rPr>
          <w:tab/>
        </w:r>
        <w:r>
          <w:rPr>
            <w:noProof/>
            <w:webHidden/>
          </w:rPr>
          <w:fldChar w:fldCharType="begin"/>
        </w:r>
        <w:r>
          <w:rPr>
            <w:noProof/>
            <w:webHidden/>
          </w:rPr>
          <w:instrText xml:space="preserve"> PAGEREF _Toc243394393 \h </w:instrText>
        </w:r>
        <w:r>
          <w:rPr>
            <w:noProof/>
            <w:webHidden/>
          </w:rPr>
        </w:r>
        <w:r>
          <w:rPr>
            <w:noProof/>
            <w:webHidden/>
          </w:rPr>
          <w:fldChar w:fldCharType="separate"/>
        </w:r>
        <w:r>
          <w:rPr>
            <w:noProof/>
            <w:webHidden/>
          </w:rPr>
          <w:t>73</w:t>
        </w:r>
        <w:r>
          <w:rPr>
            <w:noProof/>
            <w:webHidden/>
          </w:rPr>
          <w:fldChar w:fldCharType="end"/>
        </w:r>
      </w:hyperlink>
    </w:p>
    <w:p w14:paraId="452FE4F1" w14:textId="37A286B2"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94" w:history="1">
        <w:r w:rsidRPr="00D27BC6">
          <w:rPr>
            <w:rStyle w:val="Hyperlink"/>
            <w:noProof/>
          </w:rPr>
          <w:t>23.14 O que o módulo ainda não faz</w:t>
        </w:r>
        <w:r>
          <w:rPr>
            <w:noProof/>
            <w:webHidden/>
          </w:rPr>
          <w:tab/>
        </w:r>
        <w:r>
          <w:rPr>
            <w:noProof/>
            <w:webHidden/>
          </w:rPr>
          <w:fldChar w:fldCharType="begin"/>
        </w:r>
        <w:r>
          <w:rPr>
            <w:noProof/>
            <w:webHidden/>
          </w:rPr>
          <w:instrText xml:space="preserve"> PAGEREF _Toc243394394 \h </w:instrText>
        </w:r>
        <w:r>
          <w:rPr>
            <w:noProof/>
            <w:webHidden/>
          </w:rPr>
        </w:r>
        <w:r>
          <w:rPr>
            <w:noProof/>
            <w:webHidden/>
          </w:rPr>
          <w:fldChar w:fldCharType="separate"/>
        </w:r>
        <w:r>
          <w:rPr>
            <w:noProof/>
            <w:webHidden/>
          </w:rPr>
          <w:t>73</w:t>
        </w:r>
        <w:r>
          <w:rPr>
            <w:noProof/>
            <w:webHidden/>
          </w:rPr>
          <w:fldChar w:fldCharType="end"/>
        </w:r>
      </w:hyperlink>
    </w:p>
    <w:p w14:paraId="596EC64B" w14:textId="782BD599" w:rsidR="006E58B2" w:rsidRDefault="006E58B2">
      <w:pPr>
        <w:pStyle w:val="Sumrio2"/>
        <w:tabs>
          <w:tab w:val="right" w:leader="dot" w:pos="9402"/>
        </w:tabs>
        <w:rPr>
          <w:rFonts w:asciiTheme="minorHAnsi" w:hAnsiTheme="minorHAnsi"/>
          <w:noProof/>
          <w:color w:val="auto"/>
          <w:kern w:val="2"/>
          <w:sz w:val="24"/>
          <w:szCs w:val="24"/>
          <w:lang w:val="pt-BR" w:eastAsia="pt-BR"/>
          <w14:ligatures w14:val="standardContextual"/>
        </w:rPr>
      </w:pPr>
      <w:hyperlink w:anchor="_Toc243394395" w:history="1">
        <w:r w:rsidRPr="00D27BC6">
          <w:rPr>
            <w:rStyle w:val="Hyperlink"/>
            <w:noProof/>
          </w:rPr>
          <w:t>23.15 Perguntas frequentes sobre o Imposto de Renda</w:t>
        </w:r>
        <w:r>
          <w:rPr>
            <w:noProof/>
            <w:webHidden/>
          </w:rPr>
          <w:tab/>
        </w:r>
        <w:r>
          <w:rPr>
            <w:noProof/>
            <w:webHidden/>
          </w:rPr>
          <w:fldChar w:fldCharType="begin"/>
        </w:r>
        <w:r>
          <w:rPr>
            <w:noProof/>
            <w:webHidden/>
          </w:rPr>
          <w:instrText xml:space="preserve"> PAGEREF _Toc243394395 \h </w:instrText>
        </w:r>
        <w:r>
          <w:rPr>
            <w:noProof/>
            <w:webHidden/>
          </w:rPr>
        </w:r>
        <w:r>
          <w:rPr>
            <w:noProof/>
            <w:webHidden/>
          </w:rPr>
          <w:fldChar w:fldCharType="separate"/>
        </w:r>
        <w:r>
          <w:rPr>
            <w:noProof/>
            <w:webHidden/>
          </w:rPr>
          <w:t>73</w:t>
        </w:r>
        <w:r>
          <w:rPr>
            <w:noProof/>
            <w:webHidden/>
          </w:rPr>
          <w:fldChar w:fldCharType="end"/>
        </w:r>
      </w:hyperlink>
    </w:p>
    <w:p w14:paraId="09BA15CC" w14:textId="6CB2968B" w:rsidR="006E58B2" w:rsidRDefault="006E58B2">
      <w:pPr>
        <w:pStyle w:val="Sumrio1"/>
        <w:tabs>
          <w:tab w:val="right" w:leader="dot" w:pos="9402"/>
        </w:tabs>
        <w:rPr>
          <w:rFonts w:asciiTheme="minorHAnsi" w:hAnsiTheme="minorHAnsi"/>
          <w:noProof/>
          <w:color w:val="auto"/>
          <w:kern w:val="2"/>
          <w:sz w:val="24"/>
          <w:szCs w:val="24"/>
          <w:lang w:val="pt-BR" w:eastAsia="pt-BR"/>
          <w14:ligatures w14:val="standardContextual"/>
        </w:rPr>
      </w:pPr>
      <w:hyperlink w:anchor="_Toc243394396" w:history="1">
        <w:r w:rsidRPr="00D27BC6">
          <w:rPr>
            <w:rStyle w:val="Hyperlink"/>
            <w:noProof/>
          </w:rPr>
          <w:t>24. Avisos Legais e Uso Responsável</w:t>
        </w:r>
        <w:r>
          <w:rPr>
            <w:noProof/>
            <w:webHidden/>
          </w:rPr>
          <w:tab/>
        </w:r>
        <w:r>
          <w:rPr>
            <w:noProof/>
            <w:webHidden/>
          </w:rPr>
          <w:fldChar w:fldCharType="begin"/>
        </w:r>
        <w:r>
          <w:rPr>
            <w:noProof/>
            <w:webHidden/>
          </w:rPr>
          <w:instrText xml:space="preserve"> PAGEREF _Toc243394396 \h </w:instrText>
        </w:r>
        <w:r>
          <w:rPr>
            <w:noProof/>
            <w:webHidden/>
          </w:rPr>
        </w:r>
        <w:r>
          <w:rPr>
            <w:noProof/>
            <w:webHidden/>
          </w:rPr>
          <w:fldChar w:fldCharType="separate"/>
        </w:r>
        <w:r>
          <w:rPr>
            <w:noProof/>
            <w:webHidden/>
          </w:rPr>
          <w:t>75</w:t>
        </w:r>
        <w:r>
          <w:rPr>
            <w:noProof/>
            <w:webHidden/>
          </w:rPr>
          <w:fldChar w:fldCharType="end"/>
        </w:r>
      </w:hyperlink>
    </w:p>
    <w:p w14:paraId="490BE1D9" w14:textId="42E2F1D3" w:rsidR="00E1764E" w:rsidRDefault="00E01856">
      <w:r>
        <w:fldChar w:fldCharType="end"/>
      </w:r>
    </w:p>
    <w:p w14:paraId="67E42E40" w14:textId="77777777" w:rsidR="00E1764E" w:rsidRDefault="00E01856">
      <w:r>
        <w:br w:type="page"/>
      </w:r>
    </w:p>
    <w:p w14:paraId="37CF4716" w14:textId="77777777" w:rsidR="00E1764E" w:rsidRDefault="00E01856">
      <w:pPr>
        <w:pStyle w:val="Ttulo1"/>
      </w:pPr>
      <w:bookmarkStart w:id="1" w:name="_Toc243394272"/>
      <w:r>
        <w:lastRenderedPageBreak/>
        <w:t>1. Introdução</w:t>
      </w:r>
      <w:bookmarkEnd w:id="1"/>
    </w:p>
    <w:p w14:paraId="25E6D7CF" w14:textId="77777777" w:rsidR="00E1764E" w:rsidRDefault="00E01856">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23F1D83F" w14:textId="77777777" w:rsidR="00E1764E" w:rsidRDefault="00E01856">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1001BDA2" w14:textId="77777777" w:rsidR="00E1764E" w:rsidRDefault="00E01856">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2DD4B40A" w14:textId="77777777" w:rsidR="00E1764E" w:rsidRDefault="00E01856">
      <w:pPr>
        <w:pStyle w:val="Ttulo2"/>
      </w:pPr>
      <w:bookmarkStart w:id="2" w:name="_Toc243394273"/>
      <w:r>
        <w:t>1.1 Público deste manual</w:t>
      </w:r>
      <w:bookmarkEnd w:id="2"/>
    </w:p>
    <w:p w14:paraId="540BA259" w14:textId="77777777" w:rsidR="00E1764E" w:rsidRDefault="00E01856">
      <w:r>
        <w:t>Investidores pessoa física que usam o BolsaTrader para organizar sua própria carteira de ações — não é necessário conhecimento técnico de programação para acompanhar este manual.</w:t>
      </w:r>
    </w:p>
    <w:p w14:paraId="5D600B72" w14:textId="77777777" w:rsidR="00E1764E" w:rsidRDefault="00E01856">
      <w:pPr>
        <w:pStyle w:val="Ttulo2"/>
      </w:pPr>
      <w:bookmarkStart w:id="3" w:name="_Toc243394274"/>
      <w:r>
        <w:t>1.2 Convenções usadas neste documento</w:t>
      </w:r>
      <w:bookmarkEnd w:id="3"/>
    </w:p>
    <w:p w14:paraId="48A3E975" w14:textId="77777777" w:rsidR="00E1764E" w:rsidRDefault="00E01856">
      <w:pPr>
        <w:pStyle w:val="Commarcadores"/>
      </w:pPr>
      <w:r>
        <w:rPr>
          <w:b/>
        </w:rPr>
        <w:t>Negrito</w:t>
      </w:r>
      <w:r>
        <w:t xml:space="preserve"> indica o nome exato de um botão, campo ou aba clicável na tela.</w:t>
      </w:r>
    </w:p>
    <w:p w14:paraId="53400D90" w14:textId="77777777" w:rsidR="00E1764E" w:rsidRDefault="00E01856">
      <w:pPr>
        <w:pStyle w:val="Commarcadores"/>
      </w:pPr>
      <w:r>
        <w:rPr>
          <w:b/>
        </w:rPr>
        <w:t>Caixas sombreadas</w:t>
      </w:r>
      <w:r>
        <w:t xml:space="preserve"> trazem avisos, observações importantes ou alertas de atenção.</w:t>
      </w:r>
    </w:p>
    <w:p w14:paraId="5B5521E8" w14:textId="77777777" w:rsidR="00E1764E" w:rsidRDefault="00E01856">
      <w:pPr>
        <w:pStyle w:val="Commarcadores"/>
      </w:pPr>
      <w:r>
        <w:rPr>
          <w:b/>
        </w:rPr>
        <w:t>Nomes entre aspas</w:t>
      </w:r>
      <w:r>
        <w:t xml:space="preserve"> reproduzem o texto exato que aparece na tela do sistema.</w:t>
      </w:r>
    </w:p>
    <w:p w14:paraId="6C029DE4" w14:textId="77777777" w:rsidR="00E1764E" w:rsidRDefault="00E01856">
      <w:r>
        <w:br w:type="page"/>
      </w:r>
    </w:p>
    <w:p w14:paraId="3B702126" w14:textId="77777777" w:rsidR="00E1764E" w:rsidRDefault="00E01856">
      <w:pPr>
        <w:pStyle w:val="Ttulo1"/>
      </w:pPr>
      <w:bookmarkStart w:id="4" w:name="_Toc243394275"/>
      <w:r>
        <w:lastRenderedPageBreak/>
        <w:t>2. Acesso ao Sistema</w:t>
      </w:r>
      <w:bookmarkEnd w:id="4"/>
    </w:p>
    <w:p w14:paraId="57B4893E" w14:textId="77777777" w:rsidR="00E1764E" w:rsidRDefault="00E01856">
      <w:pPr>
        <w:pStyle w:val="Ttulo2"/>
      </w:pPr>
      <w:bookmarkStart w:id="5" w:name="_Toc243394276"/>
      <w:r>
        <w:t>2.1 Criar uma conta</w:t>
      </w:r>
      <w:bookmarkEnd w:id="5"/>
    </w:p>
    <w:p w14:paraId="4401F294" w14:textId="77777777" w:rsidR="00E1764E" w:rsidRDefault="00E01856">
      <w:r>
        <w:t xml:space="preserve">O cadastro de novos usuários é feito por um administrador do sistema, pelo item </w:t>
      </w:r>
      <w:r>
        <w:rPr>
          <w:b/>
        </w:rPr>
        <w:t>Cadastrar Usuário</w:t>
      </w:r>
      <w:r>
        <w:t xml:space="preserve"> da barra de navegação (visível só para administradores — seção 2.7): ele preenche usuário, nome, e-mail e senha e clica em </w:t>
      </w:r>
      <w:r>
        <w:rPr>
          <w:b/>
        </w:rPr>
        <w:t>Criar conta</w:t>
      </w:r>
      <w:r>
        <w:t>. Se o administrador liberar o cadastro aberto ao público (configuração CADASTRO_PUBLICO, seção 19), a tela de login passa a mostrar o link "Ainda não tem conta? Cadastre-se". Cada usuário só enxerga as próprias operações, posições, alertas e reservas — os dados não são compartilhados entre contas (exceto o catálogo de Ações da B3, as fontes de Notícias e as notas de Qualidade das Empresas, que são globais ao sistema).</w:t>
      </w:r>
    </w:p>
    <w:p w14:paraId="19C3F68D" w14:textId="77777777" w:rsidR="00101ACB" w:rsidRDefault="006E58B2">
      <w:pPr>
        <w:keepNext/>
        <w:spacing w:before="120"/>
        <w:jc w:val="center"/>
      </w:pPr>
      <w:r>
        <w:rPr>
          <w:noProof/>
        </w:rPr>
        <w:drawing>
          <wp:inline distT="0" distB="0" distL="0" distR="0" wp14:anchorId="5FF4076F" wp14:editId="2FCE27D5">
            <wp:extent cx="5580000" cy="5567745"/>
            <wp:effectExtent l="0" t="0" r="0" b="0"/>
            <wp:docPr id="892991807" name="Picture 892991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5580000" cy="5567745"/>
                    </a:xfrm>
                    <a:prstGeom prst="rect">
                      <a:avLst/>
                    </a:prstGeom>
                  </pic:spPr>
                </pic:pic>
              </a:graphicData>
            </a:graphic>
          </wp:inline>
        </w:drawing>
      </w:r>
    </w:p>
    <w:p w14:paraId="0DD65073" w14:textId="77777777" w:rsidR="00101ACB" w:rsidRDefault="006E58B2">
      <w:pPr>
        <w:spacing w:after="200"/>
        <w:jc w:val="center"/>
      </w:pPr>
      <w:r>
        <w:rPr>
          <w:i/>
          <w:color w:val="595959"/>
          <w:sz w:val="18"/>
        </w:rPr>
        <w:t>Figura 1 – Tela de cadastro de usuário (tela de exemplo, dados fictícios)</w:t>
      </w:r>
    </w:p>
    <w:p w14:paraId="71D8FB5B" w14:textId="77777777" w:rsidR="00E1764E" w:rsidRDefault="00E01856">
      <w:pPr>
        <w:shd w:val="clear" w:color="auto" w:fill="DCEEFB"/>
        <w:spacing w:before="80" w:after="200"/>
      </w:pPr>
      <w:r>
        <w:rPr>
          <w:i/>
          <w:sz w:val="20"/>
        </w:rPr>
        <w:t>ℹ Informe um e-mail válido no cadastro: é para ele que o sistema envia o link de "Esqueci minha senha" (seção 2.6).</w:t>
      </w:r>
    </w:p>
    <w:p w14:paraId="2C2FB903" w14:textId="77777777" w:rsidR="00E1764E" w:rsidRDefault="00E01856">
      <w:pPr>
        <w:pStyle w:val="Ttulo2"/>
      </w:pPr>
      <w:bookmarkStart w:id="6" w:name="_Toc243394277"/>
      <w:r>
        <w:t>2.2 Entrar (login)</w:t>
      </w:r>
      <w:bookmarkEnd w:id="6"/>
    </w:p>
    <w:p w14:paraId="3DD971BF" w14:textId="77777777" w:rsidR="00E1764E" w:rsidRDefault="00E01856">
      <w:r>
        <w:t xml:space="preserve">Informe usuário e senha na tela de login. Após autenticado, o sistema abre no Painel de Controle. Esqueceu a senha? Use o link </w:t>
      </w:r>
      <w:r>
        <w:rPr>
          <w:b/>
        </w:rPr>
        <w:t>Esqueci minha senha</w:t>
      </w:r>
      <w:r>
        <w:t>, logo abaixo do botão Entrar (seção 2.6).</w:t>
      </w:r>
    </w:p>
    <w:p w14:paraId="59ED7511" w14:textId="77777777" w:rsidR="00101ACB" w:rsidRDefault="006E58B2">
      <w:pPr>
        <w:keepNext/>
        <w:spacing w:before="120"/>
        <w:jc w:val="center"/>
      </w:pPr>
      <w:r>
        <w:rPr>
          <w:noProof/>
        </w:rPr>
        <w:lastRenderedPageBreak/>
        <w:drawing>
          <wp:inline distT="0" distB="0" distL="0" distR="0" wp14:anchorId="12DAEF8C" wp14:editId="7424872D">
            <wp:extent cx="5580000" cy="3986881"/>
            <wp:effectExtent l="0" t="0" r="0" b="0"/>
            <wp:docPr id="892991808" name="Picture 89299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580000" cy="3986881"/>
                    </a:xfrm>
                    <a:prstGeom prst="rect">
                      <a:avLst/>
                    </a:prstGeom>
                  </pic:spPr>
                </pic:pic>
              </a:graphicData>
            </a:graphic>
          </wp:inline>
        </w:drawing>
      </w:r>
    </w:p>
    <w:p w14:paraId="05B0EE5D" w14:textId="77777777" w:rsidR="00101ACB" w:rsidRDefault="006E58B2">
      <w:pPr>
        <w:spacing w:after="200"/>
        <w:jc w:val="center"/>
      </w:pPr>
      <w:r>
        <w:rPr>
          <w:i/>
          <w:color w:val="595959"/>
          <w:sz w:val="18"/>
        </w:rPr>
        <w:t>Figura 2 – Tela de login (tela de exemplo, dados fictícios)</w:t>
      </w:r>
    </w:p>
    <w:p w14:paraId="6FB50973" w14:textId="77777777" w:rsidR="00E1764E" w:rsidRDefault="00E01856">
      <w:pPr>
        <w:shd w:val="clear" w:color="auto" w:fill="FFF3CD"/>
        <w:spacing w:before="80" w:after="200"/>
      </w:pPr>
      <w:r>
        <w:rPr>
          <w:i/>
          <w:sz w:val="20"/>
        </w:rPr>
        <w:t>⚠ Por segurança, depois de 5 senhas erradas seguidas para o mesmo usuário, o login fica bloqueado por 15 minutos — mesmo que a senha certa seja digitada nesse intervalo. Aguarde o tempo indicado na mensagem e tente de novo (os números são configuráveis, seção 19).</w:t>
      </w:r>
    </w:p>
    <w:p w14:paraId="0F386C4E" w14:textId="77777777" w:rsidR="00E1764E" w:rsidRDefault="00E01856">
      <w:pPr>
        <w:pStyle w:val="Ttulo2"/>
      </w:pPr>
      <w:bookmarkStart w:id="7" w:name="_Toc243394278"/>
      <w:r>
        <w:t>2.3 Minha Conta</w:t>
      </w:r>
      <w:bookmarkEnd w:id="7"/>
    </w:p>
    <w:p w14:paraId="029F92A1" w14:textId="77777777" w:rsidR="00E1764E" w:rsidRDefault="00E01856">
      <w:r>
        <w:t>Link na barra de navegação superior. Nela o usuário informa o número de WhatsApp de contato, o bot do Telegram que recebe os avisos de alerta e as mensagens de compra (seção 15.5) e, só para consulta própria, o usuário, a senha e a assinatura eletrônica da corretora. O botão 🔑 Alterar senha troca a senha de acesso ao BolsaTrader (seção 2.6).</w:t>
      </w:r>
    </w:p>
    <w:p w14:paraId="3EC8D6FF" w14:textId="77777777" w:rsidR="00101ACB" w:rsidRDefault="006E58B2">
      <w:pPr>
        <w:keepNext/>
        <w:spacing w:before="120"/>
        <w:jc w:val="center"/>
      </w:pPr>
      <w:r>
        <w:rPr>
          <w:noProof/>
        </w:rPr>
        <w:lastRenderedPageBreak/>
        <w:drawing>
          <wp:inline distT="0" distB="0" distL="0" distR="0" wp14:anchorId="3862C7D4" wp14:editId="4098DADF">
            <wp:extent cx="5573280" cy="6120000"/>
            <wp:effectExtent l="0" t="0" r="0" b="0"/>
            <wp:docPr id="892991809" name="Picture 892991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573280" cy="6120000"/>
                    </a:xfrm>
                    <a:prstGeom prst="rect">
                      <a:avLst/>
                    </a:prstGeom>
                  </pic:spPr>
                </pic:pic>
              </a:graphicData>
            </a:graphic>
          </wp:inline>
        </w:drawing>
      </w:r>
    </w:p>
    <w:p w14:paraId="39ECCA6F" w14:textId="77777777" w:rsidR="00101ACB" w:rsidRDefault="006E58B2">
      <w:pPr>
        <w:spacing w:after="200"/>
        <w:jc w:val="center"/>
      </w:pPr>
      <w:r>
        <w:rPr>
          <w:i/>
          <w:color w:val="595959"/>
          <w:sz w:val="18"/>
        </w:rPr>
        <w:t>Figura 3 – Tela Minha Conta (tela de exemplo, dados fictícios)</w:t>
      </w:r>
    </w:p>
    <w:p w14:paraId="4C1ECDFA" w14:textId="77777777" w:rsidR="00E1764E" w:rsidRDefault="00E01856">
      <w:pPr>
        <w:shd w:val="clear" w:color="auto" w:fill="DCEEFB"/>
        <w:spacing w:before="80" w:after="200"/>
      </w:pPr>
      <w:r>
        <w:rPr>
          <w:i/>
          <w:sz w:val="20"/>
        </w:rPr>
        <w:t>ℹ O login, a senha e a assinatura eletrônica da corretora e o token do bot do Telegram ficam gravados criptografados no banco de dados — mesmo quem tiver acesso ao banco ou a uma cópia de segurança não consegue lê-los. O BolsaTrader não acessa a corretora: esses dados ficam só para consulta do usuário.</w:t>
      </w:r>
    </w:p>
    <w:p w14:paraId="54D0DEDD" w14:textId="77777777" w:rsidR="00E1764E" w:rsidRDefault="00E01856">
      <w:pPr>
        <w:shd w:val="clear" w:color="auto" w:fill="FADBD8"/>
        <w:spacing w:before="80" w:after="200"/>
      </w:pPr>
      <w:r>
        <w:rPr>
          <w:i/>
          <w:sz w:val="20"/>
        </w:rPr>
        <w:t>🛑 O cartão "Limpar dados do sistema", que apaga as operações, alertas e demais dados de TODOS os usuários, só aparece para o superusuário (administrador principal do sistema) e pede a senha dele para confirmar. Não pode ser desfeito.</w:t>
      </w:r>
    </w:p>
    <w:p w14:paraId="6C02A577" w14:textId="77777777" w:rsidR="00E1764E" w:rsidRDefault="00E01856">
      <w:pPr>
        <w:pStyle w:val="Ttulo2"/>
      </w:pPr>
      <w:bookmarkStart w:id="8" w:name="_Toc243394279"/>
      <w:r>
        <w:t>2.4 Sair</w:t>
      </w:r>
      <w:bookmarkEnd w:id="8"/>
    </w:p>
    <w:p w14:paraId="3C92B6A0" w14:textId="77777777" w:rsidR="00E1764E" w:rsidRDefault="00E01856">
      <w:r>
        <w:t>Botão Sair, no canto superior direito da barra de navegação, encerra a sessão.</w:t>
      </w:r>
    </w:p>
    <w:p w14:paraId="6374DD48" w14:textId="77777777" w:rsidR="00E1764E" w:rsidRDefault="00E01856">
      <w:pPr>
        <w:pStyle w:val="Ttulo2"/>
      </w:pPr>
      <w:bookmarkStart w:id="9" w:name="_Toc243394280"/>
      <w:r>
        <w:t>2.5 Instalar como aplicativo (PWA)</w:t>
      </w:r>
      <w:bookmarkEnd w:id="9"/>
    </w:p>
    <w:p w14:paraId="155A0619" w14:textId="77777777" w:rsidR="00E1764E" w:rsidRDefault="00E01856">
      <w:r>
        <w:t xml:space="preserve">O BolsaTrader pode ser instalado como um aplicativo no computador ou celular (sem precisar de loja de aplicativos). Quando o navegador permite a instalação, aparece o botão "⬇ Instalar app" no canto superior </w:t>
      </w:r>
      <w:r>
        <w:lastRenderedPageBreak/>
        <w:t>direito (usuário logado) ou flutuante no canto da tela (na tela de login). Clique nele e confirme a instalação — o sistema passa a abrir como um app independente, com ícone próprio.</w:t>
      </w:r>
    </w:p>
    <w:p w14:paraId="39A8B8FC" w14:textId="77777777" w:rsidR="00E1764E" w:rsidRDefault="00E01856">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8CD7577" w14:textId="77777777" w:rsidR="00E1764E" w:rsidRDefault="00E01856">
      <w:pPr>
        <w:pStyle w:val="Ttulo2"/>
      </w:pPr>
      <w:bookmarkStart w:id="10" w:name="_Toc243394281"/>
      <w:r>
        <w:t>2.6 Recuperar ou alterar a senha</w:t>
      </w:r>
      <w:bookmarkEnd w:id="10"/>
    </w:p>
    <w:p w14:paraId="1D200883" w14:textId="77777777" w:rsidR="00E1764E" w:rsidRDefault="00E01856">
      <w:r>
        <w:rPr>
          <w:b/>
        </w:rPr>
        <w:t xml:space="preserve">Esqueci minha senha: </w:t>
      </w:r>
      <w:r>
        <w:t xml:space="preserve">na tela de login, clique em "Esqueci minha senha", informe o e-mail da sua conta e clique em </w:t>
      </w:r>
      <w:r>
        <w:rPr>
          <w:b/>
        </w:rPr>
        <w:t>Enviar link</w:t>
      </w:r>
      <w:r>
        <w:t>. Em alguns minutos chega um e-mail com um link para criar a senha nova (confira também a caixa de spam). O link vale por 2 horas e só pode ser usado uma vez; se expirar, peça outro.</w:t>
      </w:r>
    </w:p>
    <w:p w14:paraId="70F3387E" w14:textId="77777777" w:rsidR="00E1764E" w:rsidRDefault="00E01856">
      <w:r>
        <w:rPr>
          <w:b/>
        </w:rPr>
        <w:t xml:space="preserve">Alterar a senha (já logado): </w:t>
      </w:r>
      <w:r>
        <w:t xml:space="preserve">em Minha Conta, clique em </w:t>
      </w:r>
      <w:r>
        <w:rPr>
          <w:b/>
        </w:rPr>
        <w:t>🔑 Alterar senha</w:t>
      </w:r>
      <w:r>
        <w:t>, informe a senha atual e digite a nova senha duas vezes.</w:t>
      </w:r>
    </w:p>
    <w:p w14:paraId="3DCB2EBD" w14:textId="77777777" w:rsidR="00E1764E" w:rsidRDefault="00E01856">
      <w:pPr>
        <w:shd w:val="clear" w:color="auto" w:fill="DCEEFB"/>
        <w:spacing w:before="80" w:after="200"/>
      </w:pPr>
      <w:r>
        <w:rPr>
          <w:i/>
          <w:sz w:val="20"/>
        </w:rPr>
        <w:t>ℹ Por segurança, a tela de recuperação mostra a mesma mensagem exista ou não uma conta com o e-mail informado. Se o e-mail nunca chega, o envio de e-mails pode não estar configurado no servidor — fale com o administrador.</w:t>
      </w:r>
    </w:p>
    <w:p w14:paraId="36CCD0F8" w14:textId="77777777" w:rsidR="00E1764E" w:rsidRDefault="00E01856">
      <w:pPr>
        <w:pStyle w:val="Ttulo2"/>
      </w:pPr>
      <w:bookmarkStart w:id="11" w:name="_Toc243394282"/>
      <w:r>
        <w:t>2.7 Perfis de acesso</w:t>
      </w:r>
      <w:bookmarkEnd w:id="11"/>
    </w:p>
    <w:p w14:paraId="6A79786F" w14:textId="77777777" w:rsidR="00E1764E" w:rsidRDefault="00E01856">
      <w:r>
        <w:t>O BolsaTrader tem três perfis de acesso. O que cada um pode fazer:</w:t>
      </w:r>
    </w:p>
    <w:p w14:paraId="510E18F5" w14:textId="77777777" w:rsidR="00E1764E" w:rsidRDefault="00E01856">
      <w:pPr>
        <w:pStyle w:val="Commarcadores"/>
      </w:pPr>
      <w:r>
        <w:rPr>
          <w:b/>
        </w:rPr>
        <w:t>Usuário</w:t>
      </w:r>
      <w:r>
        <w:t xml:space="preserve"> — registra e acompanha a própria carteira e usa todas as telas de análise, notícias, alertas, conta corrente e criptomoedas.</w:t>
      </w:r>
    </w:p>
    <w:p w14:paraId="24E058A8" w14:textId="77777777" w:rsidR="00E1764E" w:rsidRDefault="00E01856">
      <w:pPr>
        <w:pStyle w:val="Commarcadores"/>
      </w:pPr>
      <w:r>
        <w:rPr>
          <w:b/>
        </w:rPr>
        <w:t>Administrador</w:t>
      </w:r>
      <w:r>
        <w:t xml:space="preserve"> — além disso, cadastra novos usuários, gerencia as fontes de Notícias do Mercado (cadastrar, ativar/desativar e excluir) e lê as Mensagens do WhatsApp.</w:t>
      </w:r>
    </w:p>
    <w:p w14:paraId="4DB5DCDA" w14:textId="77777777" w:rsidR="00E1764E" w:rsidRDefault="00E01856">
      <w:pPr>
        <w:pStyle w:val="Commarcadores"/>
      </w:pPr>
      <w:r>
        <w:rPr>
          <w:b/>
        </w:rPr>
        <w:t>Superusuário</w:t>
      </w:r>
      <w:r>
        <w:t xml:space="preserve"> — além de tudo isso, pode usar "Limpar dados do sistema" em Minha Conta.</w:t>
      </w:r>
    </w:p>
    <w:p w14:paraId="54E67D66" w14:textId="77777777" w:rsidR="00E1764E" w:rsidRDefault="00E01856">
      <w:r>
        <w:t>O perfil de cada conta é definido pelo responsável técnico do sistema.</w:t>
      </w:r>
    </w:p>
    <w:p w14:paraId="2965829B" w14:textId="77777777" w:rsidR="00E1764E" w:rsidRDefault="00E01856">
      <w:r>
        <w:br w:type="page"/>
      </w:r>
    </w:p>
    <w:p w14:paraId="365031E7" w14:textId="77777777" w:rsidR="00E1764E" w:rsidRDefault="00E01856">
      <w:pPr>
        <w:pStyle w:val="Ttulo1"/>
      </w:pPr>
      <w:bookmarkStart w:id="12" w:name="_Toc243394283"/>
      <w:r>
        <w:lastRenderedPageBreak/>
        <w:t>3. Navegação Geral</w:t>
      </w:r>
      <w:bookmarkEnd w:id="12"/>
    </w:p>
    <w:p w14:paraId="3D972A3C" w14:textId="77777777" w:rsidR="00E1764E" w:rsidRDefault="00E01856">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6B3C05ED" w14:textId="77777777" w:rsidR="00101ACB" w:rsidRDefault="006E58B2">
      <w:pPr>
        <w:keepNext/>
        <w:spacing w:before="120"/>
        <w:jc w:val="center"/>
      </w:pPr>
      <w:r>
        <w:rPr>
          <w:noProof/>
        </w:rPr>
        <w:drawing>
          <wp:inline distT="0" distB="0" distL="0" distR="0" wp14:anchorId="43116219" wp14:editId="0CED1EB2">
            <wp:extent cx="5573280" cy="6120000"/>
            <wp:effectExtent l="0" t="0" r="0" b="0"/>
            <wp:docPr id="892991810" name="Picture 892991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573280" cy="6120000"/>
                    </a:xfrm>
                    <a:prstGeom prst="rect">
                      <a:avLst/>
                    </a:prstGeom>
                  </pic:spPr>
                </pic:pic>
              </a:graphicData>
            </a:graphic>
          </wp:inline>
        </w:drawing>
      </w:r>
    </w:p>
    <w:p w14:paraId="78BC55E5" w14:textId="77777777" w:rsidR="00101ACB" w:rsidRDefault="006E58B2">
      <w:pPr>
        <w:spacing w:after="200"/>
        <w:jc w:val="center"/>
      </w:pPr>
      <w:r>
        <w:rPr>
          <w:i/>
          <w:color w:val="595959"/>
          <w:sz w:val="18"/>
        </w:rPr>
        <w:t>Figura 4 – Menu principal com os atalhos para todas as áreas (tela de exemplo, dados fictícios)</w:t>
      </w:r>
    </w:p>
    <w:p w14:paraId="6C383BAF" w14:textId="77777777" w:rsidR="00E1764E" w:rsidRDefault="00E01856">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35172201" w14:textId="77777777">
        <w:trPr>
          <w:jc w:val="center"/>
        </w:trPr>
        <w:tc>
          <w:tcPr>
            <w:tcW w:w="907" w:type="dxa"/>
            <w:shd w:val="clear" w:color="auto" w:fill="0D1526"/>
            <w:vAlign w:val="center"/>
          </w:tcPr>
          <w:p w14:paraId="44568E67" w14:textId="77777777" w:rsidR="00E1764E" w:rsidRDefault="00E01856">
            <w:r>
              <w:rPr>
                <w:b/>
                <w:color w:val="FFFFFF"/>
                <w:sz w:val="19"/>
              </w:rPr>
              <w:t>Ícone</w:t>
            </w:r>
          </w:p>
        </w:tc>
        <w:tc>
          <w:tcPr>
            <w:tcW w:w="2268" w:type="dxa"/>
            <w:shd w:val="clear" w:color="auto" w:fill="0D1526"/>
            <w:vAlign w:val="center"/>
          </w:tcPr>
          <w:p w14:paraId="47A1D990" w14:textId="77777777" w:rsidR="00E1764E" w:rsidRDefault="00E01856">
            <w:r>
              <w:rPr>
                <w:b/>
                <w:color w:val="FFFFFF"/>
                <w:sz w:val="19"/>
              </w:rPr>
              <w:t>Área</w:t>
            </w:r>
          </w:p>
        </w:tc>
        <w:tc>
          <w:tcPr>
            <w:tcW w:w="5669" w:type="dxa"/>
            <w:shd w:val="clear" w:color="auto" w:fill="0D1526"/>
            <w:vAlign w:val="center"/>
          </w:tcPr>
          <w:p w14:paraId="2724427B" w14:textId="77777777" w:rsidR="00E1764E" w:rsidRDefault="00E01856">
            <w:r>
              <w:rPr>
                <w:b/>
                <w:color w:val="FFFFFF"/>
                <w:sz w:val="19"/>
              </w:rPr>
              <w:t>Descrição</w:t>
            </w:r>
          </w:p>
        </w:tc>
      </w:tr>
      <w:tr w:rsidR="00E1764E" w14:paraId="3B286A1A" w14:textId="77777777">
        <w:trPr>
          <w:jc w:val="center"/>
        </w:trPr>
        <w:tc>
          <w:tcPr>
            <w:tcW w:w="907" w:type="dxa"/>
          </w:tcPr>
          <w:p w14:paraId="5380587A" w14:textId="77777777" w:rsidR="00E1764E" w:rsidRDefault="00E01856">
            <w:r>
              <w:rPr>
                <w:sz w:val="19"/>
              </w:rPr>
              <w:t>📊</w:t>
            </w:r>
          </w:p>
        </w:tc>
        <w:tc>
          <w:tcPr>
            <w:tcW w:w="2268" w:type="dxa"/>
          </w:tcPr>
          <w:p w14:paraId="7DCF3189" w14:textId="77777777" w:rsidR="00E1764E" w:rsidRDefault="00E01856">
            <w:r>
              <w:rPr>
                <w:sz w:val="19"/>
              </w:rPr>
              <w:t>Painel</w:t>
            </w:r>
          </w:p>
        </w:tc>
        <w:tc>
          <w:tcPr>
            <w:tcW w:w="5669" w:type="dxa"/>
          </w:tcPr>
          <w:p w14:paraId="10AC4038" w14:textId="77777777" w:rsidR="00E1764E" w:rsidRDefault="00E01856">
            <w:r>
              <w:rPr>
                <w:sz w:val="19"/>
              </w:rPr>
              <w:t>Resumo geral da carteira, lucro/perda consolidado e alertas recentes.</w:t>
            </w:r>
          </w:p>
        </w:tc>
      </w:tr>
      <w:tr w:rsidR="00E1764E" w14:paraId="0C26C52E" w14:textId="77777777">
        <w:trPr>
          <w:jc w:val="center"/>
        </w:trPr>
        <w:tc>
          <w:tcPr>
            <w:tcW w:w="907" w:type="dxa"/>
          </w:tcPr>
          <w:p w14:paraId="187B4568" w14:textId="77777777" w:rsidR="00E1764E" w:rsidRDefault="00E01856">
            <w:r>
              <w:rPr>
                <w:sz w:val="19"/>
              </w:rPr>
              <w:t>💱</w:t>
            </w:r>
          </w:p>
        </w:tc>
        <w:tc>
          <w:tcPr>
            <w:tcW w:w="2268" w:type="dxa"/>
          </w:tcPr>
          <w:p w14:paraId="4C227814" w14:textId="77777777" w:rsidR="00E1764E" w:rsidRDefault="00E01856">
            <w:r>
              <w:rPr>
                <w:sz w:val="19"/>
              </w:rPr>
              <w:t>Compra / Venda</w:t>
            </w:r>
          </w:p>
        </w:tc>
        <w:tc>
          <w:tcPr>
            <w:tcW w:w="5669" w:type="dxa"/>
          </w:tcPr>
          <w:p w14:paraId="6165742D" w14:textId="77777777" w:rsidR="00E1764E" w:rsidRDefault="00E01856">
            <w:r>
              <w:rPr>
                <w:sz w:val="19"/>
              </w:rPr>
              <w:t>Registrar uma nova operação de compra ou venda de ações.</w:t>
            </w:r>
          </w:p>
        </w:tc>
      </w:tr>
      <w:tr w:rsidR="00E1764E" w14:paraId="5B10362A" w14:textId="77777777">
        <w:trPr>
          <w:jc w:val="center"/>
        </w:trPr>
        <w:tc>
          <w:tcPr>
            <w:tcW w:w="907" w:type="dxa"/>
          </w:tcPr>
          <w:p w14:paraId="46673F97" w14:textId="77777777" w:rsidR="00E1764E" w:rsidRDefault="00E01856">
            <w:r>
              <w:rPr>
                <w:sz w:val="19"/>
              </w:rPr>
              <w:t>🧾</w:t>
            </w:r>
          </w:p>
        </w:tc>
        <w:tc>
          <w:tcPr>
            <w:tcW w:w="2268" w:type="dxa"/>
          </w:tcPr>
          <w:p w14:paraId="01FF6172" w14:textId="77777777" w:rsidR="00E1764E" w:rsidRDefault="00E01856">
            <w:r>
              <w:rPr>
                <w:sz w:val="19"/>
              </w:rPr>
              <w:t>Minhas Operações</w:t>
            </w:r>
          </w:p>
        </w:tc>
        <w:tc>
          <w:tcPr>
            <w:tcW w:w="5669" w:type="dxa"/>
          </w:tcPr>
          <w:p w14:paraId="3D4A00DF" w14:textId="77777777" w:rsidR="00E1764E" w:rsidRDefault="00E01856">
            <w:r>
              <w:rPr>
                <w:sz w:val="19"/>
              </w:rPr>
              <w:t>Histórico completo de compras e vendas realizadas.</w:t>
            </w:r>
          </w:p>
        </w:tc>
      </w:tr>
      <w:tr w:rsidR="00E1764E" w14:paraId="5DEF8499" w14:textId="77777777">
        <w:trPr>
          <w:jc w:val="center"/>
        </w:trPr>
        <w:tc>
          <w:tcPr>
            <w:tcW w:w="907" w:type="dxa"/>
          </w:tcPr>
          <w:p w14:paraId="17FAE139" w14:textId="77777777" w:rsidR="00E1764E" w:rsidRDefault="00E01856">
            <w:r>
              <w:rPr>
                <w:sz w:val="19"/>
              </w:rPr>
              <w:lastRenderedPageBreak/>
              <w:t>📈</w:t>
            </w:r>
          </w:p>
        </w:tc>
        <w:tc>
          <w:tcPr>
            <w:tcW w:w="2268" w:type="dxa"/>
          </w:tcPr>
          <w:p w14:paraId="0E9EF3C5" w14:textId="77777777" w:rsidR="00E1764E" w:rsidRDefault="00E01856">
            <w:r>
              <w:rPr>
                <w:sz w:val="19"/>
              </w:rPr>
              <w:t>Posições em Carteira</w:t>
            </w:r>
          </w:p>
        </w:tc>
        <w:tc>
          <w:tcPr>
            <w:tcW w:w="5669" w:type="dxa"/>
          </w:tcPr>
          <w:p w14:paraId="02FA788E" w14:textId="77777777" w:rsidR="00E1764E" w:rsidRDefault="00E01856">
            <w:r>
              <w:rPr>
                <w:sz w:val="19"/>
              </w:rPr>
              <w:t>Ações compradas, preço médio e percentual de lucro ou perda.</w:t>
            </w:r>
          </w:p>
        </w:tc>
      </w:tr>
      <w:tr w:rsidR="00E1764E" w14:paraId="5E456CFA" w14:textId="77777777">
        <w:trPr>
          <w:jc w:val="center"/>
        </w:trPr>
        <w:tc>
          <w:tcPr>
            <w:tcW w:w="907" w:type="dxa"/>
          </w:tcPr>
          <w:p w14:paraId="48BED772" w14:textId="77777777" w:rsidR="00E1764E" w:rsidRDefault="00E01856">
            <w:r>
              <w:rPr>
                <w:sz w:val="19"/>
              </w:rPr>
              <w:t>🛰️</w:t>
            </w:r>
          </w:p>
        </w:tc>
        <w:tc>
          <w:tcPr>
            <w:tcW w:w="2268" w:type="dxa"/>
          </w:tcPr>
          <w:p w14:paraId="5C5C168A" w14:textId="77777777" w:rsidR="00E1764E" w:rsidRDefault="00E01856">
            <w:r>
              <w:rPr>
                <w:sz w:val="19"/>
              </w:rPr>
              <w:t>Análise de Mercado</w:t>
            </w:r>
          </w:p>
        </w:tc>
        <w:tc>
          <w:tcPr>
            <w:tcW w:w="5669" w:type="dxa"/>
          </w:tcPr>
          <w:p w14:paraId="53D99C13" w14:textId="77777777" w:rsidR="00E1764E" w:rsidRDefault="00E01856">
            <w:r>
              <w:rPr>
                <w:sz w:val="19"/>
              </w:rPr>
              <w:t>Sinais de possível alta ou baixa, calculados a partir do histórico de cotações.</w:t>
            </w:r>
          </w:p>
        </w:tc>
      </w:tr>
      <w:tr w:rsidR="00E1764E" w14:paraId="7234F1EC" w14:textId="77777777">
        <w:trPr>
          <w:jc w:val="center"/>
        </w:trPr>
        <w:tc>
          <w:tcPr>
            <w:tcW w:w="907" w:type="dxa"/>
          </w:tcPr>
          <w:p w14:paraId="28729820" w14:textId="77777777" w:rsidR="00E1764E" w:rsidRDefault="00E01856">
            <w:r>
              <w:rPr>
                <w:sz w:val="19"/>
              </w:rPr>
              <w:t>🎯</w:t>
            </w:r>
          </w:p>
        </w:tc>
        <w:tc>
          <w:tcPr>
            <w:tcW w:w="2268" w:type="dxa"/>
          </w:tcPr>
          <w:p w14:paraId="4F42CD47" w14:textId="77777777" w:rsidR="00E1764E" w:rsidRDefault="00E01856">
            <w:r>
              <w:rPr>
                <w:sz w:val="19"/>
              </w:rPr>
              <w:t>Backtesting do Robô</w:t>
            </w:r>
          </w:p>
        </w:tc>
        <w:tc>
          <w:tcPr>
            <w:tcW w:w="5669" w:type="dxa"/>
          </w:tcPr>
          <w:p w14:paraId="50CA0BD6" w14:textId="77777777" w:rsidR="00E1764E" w:rsidRDefault="00E01856">
            <w:r>
              <w:rPr>
                <w:sz w:val="19"/>
              </w:rPr>
              <w:t>Taxa de acerto histórica dos sinais de compra/venda do robô consultor.</w:t>
            </w:r>
          </w:p>
        </w:tc>
      </w:tr>
      <w:tr w:rsidR="00E1764E" w14:paraId="469F1760" w14:textId="77777777">
        <w:trPr>
          <w:jc w:val="center"/>
        </w:trPr>
        <w:tc>
          <w:tcPr>
            <w:tcW w:w="907" w:type="dxa"/>
          </w:tcPr>
          <w:p w14:paraId="7431DB20" w14:textId="77777777" w:rsidR="00E1764E" w:rsidRDefault="00E01856">
            <w:r>
              <w:rPr>
                <w:sz w:val="19"/>
              </w:rPr>
              <w:t>📉</w:t>
            </w:r>
          </w:p>
        </w:tc>
        <w:tc>
          <w:tcPr>
            <w:tcW w:w="2268" w:type="dxa"/>
          </w:tcPr>
          <w:p w14:paraId="37B04626" w14:textId="77777777" w:rsidR="00E1764E" w:rsidRDefault="00E01856">
            <w:r>
              <w:rPr>
                <w:sz w:val="19"/>
              </w:rPr>
              <w:t>Histórico e Gráfico</w:t>
            </w:r>
          </w:p>
        </w:tc>
        <w:tc>
          <w:tcPr>
            <w:tcW w:w="5669" w:type="dxa"/>
          </w:tcPr>
          <w:p w14:paraId="007FEC76" w14:textId="77777777" w:rsidR="00E1764E" w:rsidRDefault="00E01856">
            <w:r>
              <w:rPr>
                <w:sz w:val="19"/>
              </w:rPr>
              <w:t>Histórico de cotações diárias e gráfico de cada ativo comprado ou vendido.</w:t>
            </w:r>
          </w:p>
        </w:tc>
      </w:tr>
      <w:tr w:rsidR="00E1764E" w14:paraId="04188880" w14:textId="77777777">
        <w:trPr>
          <w:jc w:val="center"/>
        </w:trPr>
        <w:tc>
          <w:tcPr>
            <w:tcW w:w="907" w:type="dxa"/>
          </w:tcPr>
          <w:p w14:paraId="605093AB" w14:textId="77777777" w:rsidR="00E1764E" w:rsidRDefault="00E01856">
            <w:r>
              <w:rPr>
                <w:sz w:val="19"/>
              </w:rPr>
              <w:t>🔔</w:t>
            </w:r>
          </w:p>
        </w:tc>
        <w:tc>
          <w:tcPr>
            <w:tcW w:w="2268" w:type="dxa"/>
          </w:tcPr>
          <w:p w14:paraId="0E3DEB9A" w14:textId="77777777" w:rsidR="00E1764E" w:rsidRDefault="00E01856">
            <w:r>
              <w:rPr>
                <w:sz w:val="19"/>
              </w:rPr>
              <w:t>Avisos e Lembretes</w:t>
            </w:r>
          </w:p>
        </w:tc>
        <w:tc>
          <w:tcPr>
            <w:tcW w:w="5669" w:type="dxa"/>
          </w:tcPr>
          <w:p w14:paraId="78843CAC" w14:textId="77777777" w:rsidR="00E1764E" w:rsidRDefault="00E01856">
            <w:r>
              <w:rPr>
                <w:sz w:val="19"/>
              </w:rPr>
              <w:t>Notificações de metas de lucro/perda atingidas e tendências.</w:t>
            </w:r>
          </w:p>
        </w:tc>
      </w:tr>
      <w:tr w:rsidR="00E1764E" w14:paraId="0742C67C" w14:textId="77777777">
        <w:trPr>
          <w:jc w:val="center"/>
        </w:trPr>
        <w:tc>
          <w:tcPr>
            <w:tcW w:w="907" w:type="dxa"/>
          </w:tcPr>
          <w:p w14:paraId="3C394D46" w14:textId="77777777" w:rsidR="00E1764E" w:rsidRDefault="00E01856">
            <w:r>
              <w:rPr>
                <w:sz w:val="19"/>
              </w:rPr>
              <w:t>💬</w:t>
            </w:r>
          </w:p>
        </w:tc>
        <w:tc>
          <w:tcPr>
            <w:tcW w:w="2268" w:type="dxa"/>
          </w:tcPr>
          <w:p w14:paraId="7D5647CC" w14:textId="77777777" w:rsidR="00E1764E" w:rsidRDefault="00E01856">
            <w:r>
              <w:rPr>
                <w:sz w:val="19"/>
              </w:rPr>
              <w:t>Mensagens do WhatsApp</w:t>
            </w:r>
          </w:p>
        </w:tc>
        <w:tc>
          <w:tcPr>
            <w:tcW w:w="5669" w:type="dxa"/>
          </w:tcPr>
          <w:p w14:paraId="720D6759" w14:textId="77777777" w:rsidR="00E1764E" w:rsidRDefault="00E01856">
            <w:r>
              <w:rPr>
                <w:sz w:val="19"/>
              </w:rPr>
              <w:t>Mensagens recebidas pelo número de contato do BolsaTrader (só administradores).</w:t>
            </w:r>
          </w:p>
        </w:tc>
      </w:tr>
      <w:tr w:rsidR="00E1764E" w14:paraId="70164519" w14:textId="77777777">
        <w:trPr>
          <w:jc w:val="center"/>
        </w:trPr>
        <w:tc>
          <w:tcPr>
            <w:tcW w:w="907" w:type="dxa"/>
          </w:tcPr>
          <w:p w14:paraId="27C52DFC" w14:textId="77777777" w:rsidR="00E1764E" w:rsidRDefault="00E01856">
            <w:r>
              <w:rPr>
                <w:sz w:val="19"/>
              </w:rPr>
              <w:t>🧮</w:t>
            </w:r>
          </w:p>
        </w:tc>
        <w:tc>
          <w:tcPr>
            <w:tcW w:w="2268" w:type="dxa"/>
          </w:tcPr>
          <w:p w14:paraId="5281D318" w14:textId="77777777" w:rsidR="00E1764E" w:rsidRDefault="00E01856">
            <w:r>
              <w:rPr>
                <w:sz w:val="19"/>
              </w:rPr>
              <w:t>Detalhes de Cotações</w:t>
            </w:r>
          </w:p>
        </w:tc>
        <w:tc>
          <w:tcPr>
            <w:tcW w:w="5669" w:type="dxa"/>
          </w:tcPr>
          <w:p w14:paraId="598C228C" w14:textId="77777777" w:rsidR="00E1764E" w:rsidRDefault="00E01856">
            <w:r>
              <w:rPr>
                <w:sz w:val="19"/>
              </w:rPr>
              <w:t>Preço, máxima/mínima, abertura, volume, valor de mercado e faixa de 52 semanas.</w:t>
            </w:r>
          </w:p>
        </w:tc>
      </w:tr>
      <w:tr w:rsidR="00E1764E" w14:paraId="333C690E" w14:textId="77777777">
        <w:trPr>
          <w:jc w:val="center"/>
        </w:trPr>
        <w:tc>
          <w:tcPr>
            <w:tcW w:w="907" w:type="dxa"/>
          </w:tcPr>
          <w:p w14:paraId="2165D408" w14:textId="77777777" w:rsidR="00E1764E" w:rsidRDefault="00E01856">
            <w:r>
              <w:rPr>
                <w:sz w:val="19"/>
              </w:rPr>
              <w:t>🏛️</w:t>
            </w:r>
          </w:p>
        </w:tc>
        <w:tc>
          <w:tcPr>
            <w:tcW w:w="2268" w:type="dxa"/>
          </w:tcPr>
          <w:p w14:paraId="5A840BCC" w14:textId="77777777" w:rsidR="00E1764E" w:rsidRDefault="00E01856">
            <w:r>
              <w:rPr>
                <w:sz w:val="19"/>
              </w:rPr>
              <w:t>Ações da B3</w:t>
            </w:r>
          </w:p>
        </w:tc>
        <w:tc>
          <w:tcPr>
            <w:tcW w:w="5669" w:type="dxa"/>
          </w:tcPr>
          <w:p w14:paraId="16C58999" w14:textId="77777777" w:rsidR="00E1764E" w:rsidRDefault="00E01856">
            <w:r>
              <w:rPr>
                <w:sz w:val="19"/>
              </w:rPr>
              <w:t>Catálogo com todas as ações negociadas na B3.</w:t>
            </w:r>
          </w:p>
        </w:tc>
      </w:tr>
      <w:tr w:rsidR="00E1764E" w14:paraId="7C3550B3" w14:textId="77777777">
        <w:trPr>
          <w:jc w:val="center"/>
        </w:trPr>
        <w:tc>
          <w:tcPr>
            <w:tcW w:w="907" w:type="dxa"/>
          </w:tcPr>
          <w:p w14:paraId="2F9719F3" w14:textId="77777777" w:rsidR="00E1764E" w:rsidRDefault="00E01856">
            <w:r>
              <w:rPr>
                <w:sz w:val="19"/>
              </w:rPr>
              <w:t>📰</w:t>
            </w:r>
          </w:p>
        </w:tc>
        <w:tc>
          <w:tcPr>
            <w:tcW w:w="2268" w:type="dxa"/>
          </w:tcPr>
          <w:p w14:paraId="52CB4D47" w14:textId="77777777" w:rsidR="00E1764E" w:rsidRDefault="00E01856">
            <w:r>
              <w:rPr>
                <w:sz w:val="19"/>
              </w:rPr>
              <w:t>Notícias do Mercado</w:t>
            </w:r>
          </w:p>
        </w:tc>
        <w:tc>
          <w:tcPr>
            <w:tcW w:w="5669" w:type="dxa"/>
          </w:tcPr>
          <w:p w14:paraId="5C607A01" w14:textId="77777777" w:rsidR="00E1764E" w:rsidRDefault="00E01856">
            <w:r>
              <w:rPr>
                <w:sz w:val="19"/>
              </w:rPr>
              <w:t>Manchetes das fontes de notícias configuradas.</w:t>
            </w:r>
          </w:p>
        </w:tc>
      </w:tr>
      <w:tr w:rsidR="00E1764E" w14:paraId="146B57B5" w14:textId="77777777">
        <w:trPr>
          <w:jc w:val="center"/>
        </w:trPr>
        <w:tc>
          <w:tcPr>
            <w:tcW w:w="907" w:type="dxa"/>
          </w:tcPr>
          <w:p w14:paraId="2465E927" w14:textId="77777777" w:rsidR="00E1764E" w:rsidRDefault="00E01856">
            <w:r>
              <w:rPr>
                <w:sz w:val="19"/>
              </w:rPr>
              <w:t>📺</w:t>
            </w:r>
          </w:p>
        </w:tc>
        <w:tc>
          <w:tcPr>
            <w:tcW w:w="2268" w:type="dxa"/>
          </w:tcPr>
          <w:p w14:paraId="74AE3609" w14:textId="77777777" w:rsidR="00E1764E" w:rsidRDefault="00E01856">
            <w:r>
              <w:rPr>
                <w:sz w:val="19"/>
              </w:rPr>
              <w:t>TradingView</w:t>
            </w:r>
          </w:p>
        </w:tc>
        <w:tc>
          <w:tcPr>
            <w:tcW w:w="5669" w:type="dxa"/>
          </w:tcPr>
          <w:p w14:paraId="5A5BF24D" w14:textId="77777777" w:rsidR="00E1764E" w:rsidRDefault="00E01856">
            <w:r>
              <w:rPr>
                <w:sz w:val="19"/>
              </w:rPr>
              <w:t>Gráfico avançado do TradingView embutido no sistema.</w:t>
            </w:r>
          </w:p>
        </w:tc>
      </w:tr>
      <w:tr w:rsidR="00E1764E" w14:paraId="052F7218" w14:textId="77777777">
        <w:trPr>
          <w:jc w:val="center"/>
        </w:trPr>
        <w:tc>
          <w:tcPr>
            <w:tcW w:w="907" w:type="dxa"/>
          </w:tcPr>
          <w:p w14:paraId="75106529" w14:textId="77777777" w:rsidR="00E1764E" w:rsidRDefault="00E01856">
            <w:r>
              <w:rPr>
                <w:sz w:val="19"/>
              </w:rPr>
              <w:t>🗂️</w:t>
            </w:r>
          </w:p>
        </w:tc>
        <w:tc>
          <w:tcPr>
            <w:tcW w:w="2268" w:type="dxa"/>
          </w:tcPr>
          <w:p w14:paraId="1105CEC2" w14:textId="77777777" w:rsidR="00E1764E" w:rsidRDefault="00E01856">
            <w:r>
              <w:rPr>
                <w:sz w:val="19"/>
              </w:rPr>
              <w:t>Histórico de Atualizações</w:t>
            </w:r>
          </w:p>
        </w:tc>
        <w:tc>
          <w:tcPr>
            <w:tcW w:w="5669" w:type="dxa"/>
          </w:tcPr>
          <w:p w14:paraId="26D99B81" w14:textId="77777777" w:rsidR="00E1764E" w:rsidRDefault="00E01856">
            <w:r>
              <w:rPr>
                <w:sz w:val="19"/>
              </w:rPr>
              <w:t>Registro de cada atualização de cotações, com gráfico das variações do dia e opção de excluir registros antigos.</w:t>
            </w:r>
          </w:p>
        </w:tc>
      </w:tr>
      <w:tr w:rsidR="00E1764E" w14:paraId="64CAF475" w14:textId="77777777">
        <w:trPr>
          <w:jc w:val="center"/>
        </w:trPr>
        <w:tc>
          <w:tcPr>
            <w:tcW w:w="907" w:type="dxa"/>
          </w:tcPr>
          <w:p w14:paraId="0838A81D" w14:textId="77777777" w:rsidR="00E1764E" w:rsidRDefault="00E01856">
            <w:r>
              <w:rPr>
                <w:sz w:val="19"/>
              </w:rPr>
              <w:t>💰</w:t>
            </w:r>
          </w:p>
        </w:tc>
        <w:tc>
          <w:tcPr>
            <w:tcW w:w="2268" w:type="dxa"/>
          </w:tcPr>
          <w:p w14:paraId="00960627" w14:textId="77777777" w:rsidR="00E1764E" w:rsidRDefault="00E01856">
            <w:r>
              <w:rPr>
                <w:sz w:val="19"/>
              </w:rPr>
              <w:t>Conta Corrente</w:t>
            </w:r>
          </w:p>
        </w:tc>
        <w:tc>
          <w:tcPr>
            <w:tcW w:w="5669" w:type="dxa"/>
          </w:tcPr>
          <w:p w14:paraId="1676C0B1" w14:textId="77777777" w:rsidR="00E1764E" w:rsidRDefault="00E01856">
            <w:r>
              <w:rPr>
                <w:sz w:val="19"/>
              </w:rPr>
              <w:t>Saldo inicial, débito automático nas compras, crédito automático nas vendas, extrato por período e transferências para outras contas.</w:t>
            </w:r>
          </w:p>
        </w:tc>
      </w:tr>
      <w:tr w:rsidR="00E1764E" w14:paraId="73B2DC1B" w14:textId="77777777">
        <w:trPr>
          <w:jc w:val="center"/>
        </w:trPr>
        <w:tc>
          <w:tcPr>
            <w:tcW w:w="907" w:type="dxa"/>
          </w:tcPr>
          <w:p w14:paraId="59110DA6" w14:textId="77777777" w:rsidR="00E1764E" w:rsidRDefault="00E01856">
            <w:r>
              <w:rPr>
                <w:sz w:val="19"/>
              </w:rPr>
              <w:t>🔎</w:t>
            </w:r>
          </w:p>
        </w:tc>
        <w:tc>
          <w:tcPr>
            <w:tcW w:w="2268" w:type="dxa"/>
          </w:tcPr>
          <w:p w14:paraId="7E457311" w14:textId="77777777" w:rsidR="00E1764E" w:rsidRDefault="00E01856">
            <w:r>
              <w:rPr>
                <w:sz w:val="19"/>
              </w:rPr>
              <w:t>Scanner Técnico</w:t>
            </w:r>
          </w:p>
        </w:tc>
        <w:tc>
          <w:tcPr>
            <w:tcW w:w="5669" w:type="dxa"/>
          </w:tcPr>
          <w:p w14:paraId="495C443E" w14:textId="77777777" w:rsidR="00E1764E" w:rsidRDefault="00E01856">
            <w:r>
              <w:rPr>
                <w:sz w:val="19"/>
              </w:rPr>
              <w:t>IFR, médias móveis, MACD, volume, volatilidade e tendência de cada ação comprada, com aviso quando os indicadores estão conflitantes.</w:t>
            </w:r>
          </w:p>
        </w:tc>
      </w:tr>
      <w:tr w:rsidR="00E1764E" w14:paraId="47EE6E39" w14:textId="77777777">
        <w:trPr>
          <w:jc w:val="center"/>
        </w:trPr>
        <w:tc>
          <w:tcPr>
            <w:tcW w:w="907" w:type="dxa"/>
          </w:tcPr>
          <w:p w14:paraId="2FB2F2FE" w14:textId="77777777" w:rsidR="00E1764E" w:rsidRDefault="00E01856">
            <w:r>
              <w:rPr>
                <w:sz w:val="19"/>
              </w:rPr>
              <w:t>🏅</w:t>
            </w:r>
          </w:p>
        </w:tc>
        <w:tc>
          <w:tcPr>
            <w:tcW w:w="2268" w:type="dxa"/>
          </w:tcPr>
          <w:p w14:paraId="7F20C56C" w14:textId="77777777" w:rsidR="00E1764E" w:rsidRDefault="00E01856">
            <w:r>
              <w:rPr>
                <w:sz w:val="19"/>
              </w:rPr>
              <w:t>Qualidade das Empresas</w:t>
            </w:r>
          </w:p>
        </w:tc>
        <w:tc>
          <w:tcPr>
            <w:tcW w:w="5669" w:type="dxa"/>
          </w:tcPr>
          <w:p w14:paraId="2742C78F" w14:textId="77777777" w:rsidR="00E1764E" w:rsidRDefault="00E01856">
            <w:r>
              <w:rPr>
                <w:sz w:val="19"/>
              </w:rPr>
              <w:t>Nota de 0 a 10 pelos balanços (lucro, ROE, margem, crescimento, dívida, P/L e dividendos) — filtro antes de comprar.</w:t>
            </w:r>
          </w:p>
        </w:tc>
      </w:tr>
    </w:tbl>
    <w:p w14:paraId="2107602B" w14:textId="77777777" w:rsidR="00E1764E" w:rsidRDefault="00E1764E">
      <w:pPr>
        <w:spacing w:after="40"/>
      </w:pPr>
    </w:p>
    <w:p w14:paraId="330114D5" w14:textId="77777777" w:rsidR="00E1764E" w:rsidRDefault="00E01856">
      <w:r>
        <w:t>No rodapé de várias telas aparece o badge de horário da B3 (🟢 mercado aberto / ⚪ mercado fechado), calculado a partir do horário de negociação configurado no sistema (por padrão, 10h às 17h em dias úteis).</w:t>
      </w:r>
    </w:p>
    <w:p w14:paraId="4B890698" w14:textId="77777777" w:rsidR="00E1764E" w:rsidRDefault="00E01856">
      <w:r>
        <w:t>O nome do usuário logado aparece em destaque no canto superior direito, ao lado do botão Sair, em todas as telas do sistema.</w:t>
      </w:r>
    </w:p>
    <w:p w14:paraId="62CEDF8A" w14:textId="77777777" w:rsidR="00E1764E" w:rsidRDefault="00E01856">
      <w:pPr>
        <w:pStyle w:val="Ttulo2"/>
      </w:pPr>
      <w:bookmarkStart w:id="13" w:name="_Toc243394284"/>
      <w:r>
        <w:t>3.1 Comando de voz</w:t>
      </w:r>
      <w:bookmarkEnd w:id="13"/>
    </w:p>
    <w:p w14:paraId="3562A7AC" w14:textId="77777777" w:rsidR="00E1764E" w:rsidRDefault="00E01856">
      <w:r>
        <w:t>No cabeçalho, ao lado do nome do usuário, há o botão 🎤. Clique nele (ou use o atalho Ctrl+Espaço), fale um comando em português e o sistema abre a tela correspondente. Enquanto escuta, o botão pulsa em vermelho e um balão no canto superior direito mostra o que está sendo entendido. Cada clique escuta uma frase; clicar de novo enquanto escuta cancela.</w:t>
      </w:r>
    </w:p>
    <w:p w14:paraId="24C73299" w14:textId="77777777" w:rsidR="00E1764E" w:rsidRDefault="00E01856">
      <w:pPr>
        <w:pStyle w:val="Commarcadores"/>
      </w:pPr>
      <w:r>
        <w:rPr>
          <w:b/>
        </w:rPr>
        <w:t>Navegar</w:t>
      </w:r>
      <w:r>
        <w:t xml:space="preserve"> — "posições" (ou "carteira"), "operações", "nova operação", "alertas", "notícias", "conta corrente", "cripto", "operações cripto", "análise de mercado", "scanner", "qualidade das empresas", "TradingView", "histórico", "histórico de atualizações", "detalhes de cotações", "registros de cotação", "ações da B3", "menu", "painel", "minha conta" e "voltar".</w:t>
      </w:r>
    </w:p>
    <w:p w14:paraId="08ECEB81" w14:textId="77777777" w:rsidR="00E1764E" w:rsidRDefault="00E01856">
      <w:pPr>
        <w:pStyle w:val="Commarcadores"/>
      </w:pPr>
      <w:r>
        <w:rPr>
          <w:b/>
        </w:rPr>
        <w:t>Atualizar — "atualizar cotações", "atualizar cripto" e "atualizar notícias" têm o mesmo efeito dos botões correspondentes (seção 9).</w:t>
      </w:r>
    </w:p>
    <w:p w14:paraId="04137820" w14:textId="77777777" w:rsidR="00E1764E" w:rsidRDefault="00E01856">
      <w:pPr>
        <w:pStyle w:val="Commarcadores"/>
      </w:pPr>
      <w:r>
        <w:rPr>
          <w:b/>
        </w:rPr>
        <w:t>Consultar uma cotação — "cotação de PETR4", "cotação da petr quatro" ou "preço do BOVA 11" abrem Detalhes de Cotações (seção 11) já pesquisando o ticker falado.</w:t>
      </w:r>
    </w:p>
    <w:p w14:paraId="79F4294E" w14:textId="77777777" w:rsidR="00E1764E" w:rsidRDefault="00E01856">
      <w:pPr>
        <w:pStyle w:val="Commarcadores"/>
      </w:pPr>
      <w:r>
        <w:rPr>
          <w:b/>
        </w:rPr>
        <w:t>Ajuda — diga "ajuda" para ver no balão a lista de comandos.</w:t>
      </w:r>
    </w:p>
    <w:p w14:paraId="26E192B1" w14:textId="77777777" w:rsidR="00E1764E" w:rsidRDefault="00E01856">
      <w:pPr>
        <w:shd w:val="clear" w:color="auto" w:fill="DCEEFB"/>
        <w:spacing w:before="80" w:after="200"/>
      </w:pPr>
      <w:r>
        <w:rPr>
          <w:i/>
          <w:sz w:val="20"/>
        </w:rPr>
        <w:t xml:space="preserve">ℹ O comando de voz funciona no Google Chrome e no Microsoft Edge (computador e Android); em navegadores sem suporte, como o Firefox, o botão 🎤 não aparece. Na primeira vez o navegador pede permissão para usar o </w:t>
      </w:r>
      <w:r>
        <w:rPr>
          <w:i/>
          <w:sz w:val="20"/>
        </w:rPr>
        <w:lastRenderedPageBreak/>
        <w:t>microfone, e fora do computador local o site precisa estar em HTTPS. O reconhecimento da fala é feito pelo serviço do navegador (no Chrome, servidores do Google).</w:t>
      </w:r>
    </w:p>
    <w:p w14:paraId="36C565CB" w14:textId="77777777" w:rsidR="00E1764E" w:rsidRDefault="00E01856">
      <w:r>
        <w:br w:type="page"/>
      </w:r>
    </w:p>
    <w:p w14:paraId="4DDF0040" w14:textId="77777777" w:rsidR="00E1764E" w:rsidRDefault="00E01856">
      <w:pPr>
        <w:pStyle w:val="Ttulo1"/>
      </w:pPr>
      <w:bookmarkStart w:id="14" w:name="_Toc243394285"/>
      <w:r>
        <w:lastRenderedPageBreak/>
        <w:t>4. Painel de Controle (Dashboard)</w:t>
      </w:r>
      <w:bookmarkEnd w:id="14"/>
    </w:p>
    <w:p w14:paraId="7F19797A" w14:textId="77777777" w:rsidR="00E1764E" w:rsidRDefault="00E01856">
      <w:r>
        <w:t>É a tela inicial após o login — dá uma visão consolidada e rápida da carteira.</w:t>
      </w:r>
    </w:p>
    <w:p w14:paraId="0F56428C" w14:textId="77777777" w:rsidR="00101ACB" w:rsidRDefault="006E58B2">
      <w:pPr>
        <w:keepNext/>
        <w:spacing w:before="120"/>
        <w:jc w:val="center"/>
      </w:pPr>
      <w:r>
        <w:rPr>
          <w:noProof/>
        </w:rPr>
        <w:drawing>
          <wp:inline distT="0" distB="0" distL="0" distR="0" wp14:anchorId="7FBF3C52" wp14:editId="667A15B1">
            <wp:extent cx="5573280" cy="6120000"/>
            <wp:effectExtent l="0" t="0" r="0" b="0"/>
            <wp:docPr id="892991811" name="Picture 892991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573280" cy="6120000"/>
                    </a:xfrm>
                    <a:prstGeom prst="rect">
                      <a:avLst/>
                    </a:prstGeom>
                  </pic:spPr>
                </pic:pic>
              </a:graphicData>
            </a:graphic>
          </wp:inline>
        </w:drawing>
      </w:r>
    </w:p>
    <w:p w14:paraId="7B43A6D5" w14:textId="77777777" w:rsidR="00101ACB" w:rsidRDefault="006E58B2">
      <w:pPr>
        <w:spacing w:after="200"/>
        <w:jc w:val="center"/>
      </w:pPr>
      <w:r>
        <w:rPr>
          <w:i/>
          <w:color w:val="595959"/>
          <w:sz w:val="18"/>
        </w:rPr>
        <w:t>Figura 5 – Painel de Controle (Dashboard) (tela de exemplo, dados fictícios)</w:t>
      </w:r>
    </w:p>
    <w:p w14:paraId="6D643F80" w14:textId="77777777" w:rsidR="00E1764E" w:rsidRDefault="00E01856">
      <w:pPr>
        <w:pStyle w:val="Ttulo2"/>
      </w:pPr>
      <w:bookmarkStart w:id="15" w:name="_Toc243394286"/>
      <w:r>
        <w:t>4.1 Cartões de resumo</w:t>
      </w:r>
      <w:bookmarkEnd w:id="15"/>
    </w:p>
    <w:p w14:paraId="39E4F0BC" w14:textId="77777777" w:rsidR="00E1764E" w:rsidRDefault="00E01856">
      <w:pPr>
        <w:pStyle w:val="Commarcadores"/>
      </w:pPr>
      <w:r>
        <w:rPr>
          <w:b/>
        </w:rPr>
        <w:t>Ativos em carteira</w:t>
      </w:r>
      <w:r>
        <w:t xml:space="preserve"> — quantidade de tickers diferentes efetivamente comprados.</w:t>
      </w:r>
    </w:p>
    <w:p w14:paraId="1EF4310B" w14:textId="77777777" w:rsidR="00E1764E" w:rsidRDefault="00E01856">
      <w:pPr>
        <w:pStyle w:val="Commarcadores"/>
      </w:pPr>
      <w:r>
        <w:rPr>
          <w:b/>
        </w:rPr>
        <w:t>Valor investido</w:t>
      </w:r>
      <w:r>
        <w:t xml:space="preserve"> — soma do capital aplicado nas posições compradas.</w:t>
      </w:r>
    </w:p>
    <w:p w14:paraId="190A372F" w14:textId="77777777" w:rsidR="00E1764E" w:rsidRDefault="00E01856">
      <w:pPr>
        <w:pStyle w:val="Commarcadores"/>
      </w:pPr>
      <w:r>
        <w:rPr>
          <w:b/>
        </w:rPr>
        <w:t>Valor atual</w:t>
      </w:r>
      <w:r>
        <w:t xml:space="preserve"> — soma do valor de mercado atual dessas posições.</w:t>
      </w:r>
    </w:p>
    <w:p w14:paraId="37F3C4CA" w14:textId="77777777" w:rsidR="00E1764E" w:rsidRDefault="00E01856">
      <w:pPr>
        <w:pStyle w:val="Commarcadores"/>
      </w:pPr>
      <w:r>
        <w:rPr>
          <w:b/>
        </w:rPr>
        <w:t>Lucro / Perda</w:t>
      </w:r>
      <w:r>
        <w:t xml:space="preserve"> — diferença entre valor atual e valor investido, em R$ e em %.</w:t>
      </w:r>
    </w:p>
    <w:p w14:paraId="1DD1547F" w14:textId="77777777" w:rsidR="000A2C3D" w:rsidRDefault="00E01856">
      <w:pPr>
        <w:pStyle w:val="Commarcadores"/>
      </w:pPr>
      <w:r>
        <w:t>Ibovespa — pontuação de fechamento do índice e variação percentual em relação ao pregão anterior, sempre do dia de hoje; sem cotação de hoje ainda registrada, mostra "sem dados" com um atalho "🔄 Atualizar agora".</w:t>
      </w:r>
    </w:p>
    <w:p w14:paraId="02A3612F" w14:textId="77777777" w:rsidR="00E1764E" w:rsidRDefault="00E01856">
      <w:pPr>
        <w:pStyle w:val="Ttulo2"/>
      </w:pPr>
      <w:bookmarkStart w:id="16" w:name="_Toc243394287"/>
      <w:r>
        <w:lastRenderedPageBreak/>
        <w:t>4.2 Sua carteira x mercado</w:t>
      </w:r>
      <w:bookmarkEnd w:id="16"/>
    </w:p>
    <w:p w14:paraId="50D401C5" w14:textId="77777777" w:rsidR="00E1764E" w:rsidRDefault="00E01856">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7054B729" w14:textId="77777777" w:rsidR="00E1764E" w:rsidRDefault="00E01856">
      <w:r>
        <w:t>Quando o Ibovespa ou o CDI aparecem como "sem dados", clique no botão "🔄 Atualizar benchmarks (Ibovespa / CDI)" que aparece no lugar do indicador — ele busca o histórico mais recente dessas duas referências e recarrega a comparação.</w:t>
      </w:r>
    </w:p>
    <w:p w14:paraId="7D039381" w14:textId="77777777" w:rsidR="00E1764E" w:rsidRDefault="00E01856">
      <w:pPr>
        <w:shd w:val="clear" w:color="auto" w:fill="DCEEFB"/>
        <w:spacing w:before="80" w:after="200"/>
      </w:pPr>
      <w:r>
        <w:rPr>
          <w:i/>
          <w:sz w:val="20"/>
        </w:rPr>
        <w:t>ℹ Esse mesmo bloco e o mesmo botão de atualização também aparecem na tela Posições em Carteira.</w:t>
      </w:r>
    </w:p>
    <w:p w14:paraId="0D3EC68F" w14:textId="77777777" w:rsidR="00E1764E" w:rsidRDefault="00E01856">
      <w:pPr>
        <w:pStyle w:val="Ttulo2"/>
      </w:pPr>
      <w:bookmarkStart w:id="17" w:name="_Toc243394288"/>
      <w:r>
        <w:t>4.3 Posições em carteira</w:t>
      </w:r>
      <w:bookmarkEnd w:id="17"/>
    </w:p>
    <w:p w14:paraId="3C5417D1" w14:textId="77777777" w:rsidR="00E1764E" w:rsidRDefault="00E01856">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01228BCA" w14:textId="77777777" w:rsidR="00E1764E" w:rsidRDefault="00E01856">
      <w:r>
        <w:br w:type="page"/>
      </w:r>
    </w:p>
    <w:p w14:paraId="25597636" w14:textId="77777777" w:rsidR="000A2C3D" w:rsidRDefault="00E01856">
      <w:pPr>
        <w:pStyle w:val="Ttulo2"/>
      </w:pPr>
      <w:bookmarkStart w:id="18" w:name="_Toc243394289"/>
      <w:r>
        <w:lastRenderedPageBreak/>
        <w:t>4.4 Variações de hoje e atualização automática</w:t>
      </w:r>
      <w:bookmarkEnd w:id="18"/>
    </w:p>
    <w:p w14:paraId="7418C770" w14:textId="77777777" w:rsidR="000A2C3D" w:rsidRDefault="00E01856">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14:paraId="75A80683" w14:textId="77777777" w:rsidR="000A2C3D" w:rsidRDefault="00E01856">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14:paraId="4A0ECAB2" w14:textId="77777777" w:rsidR="000A2C3D" w:rsidRDefault="00E01856">
      <w:pPr>
        <w:pStyle w:val="Ttulo2"/>
      </w:pPr>
      <w:bookmarkStart w:id="19" w:name="_Toc243394290"/>
      <w:r>
        <w:t>4.5 Registros recentes</w:t>
      </w:r>
      <w:bookmarkEnd w:id="19"/>
    </w:p>
    <w:p w14:paraId="3482F94A" w14:textId="77777777" w:rsidR="000A2C3D" w:rsidRDefault="00E01856">
      <w:r>
        <w:t>Lista as 5 atualizações mais recentes da carteira (data/hora, valor atual e lucro/perda), com um link "Ver histórico completo →" para a tela Histórico de Atualizações (seção 9.5), que traz o histórico completo e permite excluir registros antigos.</w:t>
      </w:r>
    </w:p>
    <w:p w14:paraId="1FA25192" w14:textId="77777777" w:rsidR="000A2C3D" w:rsidRDefault="00E01856">
      <w:pPr>
        <w:pStyle w:val="Ttulo2"/>
      </w:pPr>
      <w:bookmarkStart w:id="20" w:name="_Toc243394291"/>
      <w:r>
        <w:t>4.6 Alertas recentes</w:t>
      </w:r>
      <w:bookmarkEnd w:id="20"/>
    </w:p>
    <w:p w14:paraId="311FFEAB" w14:textId="77777777" w:rsidR="000A2C3D" w:rsidRDefault="00E01856">
      <w:r>
        <w:t>Mostra os avisos mais recentes (metas atingidas, sinais do robô consultor) direto no Painel, com um link "Ver todos os alertas →" para a tela Avisos e Lembretes (seção 15). Sem nenhum alerta, mostra "Nenhum alerta no momento.".</w:t>
      </w:r>
    </w:p>
    <w:p w14:paraId="3379BB8A" w14:textId="77777777" w:rsidR="000A2C3D" w:rsidRDefault="00E01856">
      <w:pPr>
        <w:pStyle w:val="Ttulo2"/>
      </w:pPr>
      <w:bookmarkStart w:id="21" w:name="_Toc243394292"/>
      <w:r>
        <w:t>4.7 Sobre o desenvolvedor</w:t>
      </w:r>
      <w:bookmarkEnd w:id="21"/>
    </w:p>
    <w:p w14:paraId="601C79AB" w14:textId="77777777" w:rsidR="000A2C3D" w:rsidRDefault="00E01856">
      <w:r>
        <w:t>Ao final do Painel, um cartão de destaque traz os dados de contato do desenvolvedor do sistema (e-mail e WhatsApp) — útil para dúvidas técnicas, sugestões ou suporte.</w:t>
      </w:r>
    </w:p>
    <w:p w14:paraId="3F747B79" w14:textId="77777777" w:rsidR="00E1764E" w:rsidRDefault="00E01856">
      <w:pPr>
        <w:pStyle w:val="Ttulo1"/>
      </w:pPr>
      <w:bookmarkStart w:id="22" w:name="_Toc243394293"/>
      <w:r>
        <w:t>5. Minhas Operações</w:t>
      </w:r>
      <w:bookmarkEnd w:id="22"/>
    </w:p>
    <w:p w14:paraId="72B1AF70" w14:textId="77777777" w:rsidR="00E1764E" w:rsidRDefault="00E01856">
      <w:r>
        <w:t>Tela central para registrar e consultar todo o histórico de compras, vendas e reservas. As operações aparecem organizadas em três abas: Em carteira, Reservadas e Vendidas.</w:t>
      </w:r>
    </w:p>
    <w:p w14:paraId="25A45DC4" w14:textId="77777777" w:rsidR="00101ACB" w:rsidRDefault="006E58B2">
      <w:pPr>
        <w:keepNext/>
        <w:spacing w:before="120"/>
        <w:jc w:val="center"/>
      </w:pPr>
      <w:r>
        <w:rPr>
          <w:noProof/>
        </w:rPr>
        <w:lastRenderedPageBreak/>
        <w:drawing>
          <wp:inline distT="0" distB="0" distL="0" distR="0" wp14:anchorId="749F0389" wp14:editId="13578F9D">
            <wp:extent cx="5580000" cy="5547321"/>
            <wp:effectExtent l="0" t="0" r="0" b="0"/>
            <wp:docPr id="892991812" name="Picture 892991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580000" cy="5547321"/>
                    </a:xfrm>
                    <a:prstGeom prst="rect">
                      <a:avLst/>
                    </a:prstGeom>
                  </pic:spPr>
                </pic:pic>
              </a:graphicData>
            </a:graphic>
          </wp:inline>
        </w:drawing>
      </w:r>
    </w:p>
    <w:p w14:paraId="2DADE845" w14:textId="77777777" w:rsidR="00101ACB" w:rsidRDefault="006E58B2">
      <w:pPr>
        <w:spacing w:after="200"/>
        <w:jc w:val="center"/>
      </w:pPr>
      <w:r>
        <w:rPr>
          <w:i/>
          <w:color w:val="595959"/>
          <w:sz w:val="18"/>
        </w:rPr>
        <w:t>Figura 6 – Minhas Operações - abas Em carteira, Reservadas e Vendidas (tela de exemplo, dados fictícios)</w:t>
      </w:r>
    </w:p>
    <w:p w14:paraId="03B45E29" w14:textId="77777777" w:rsidR="00E1764E" w:rsidRDefault="00E01856">
      <w:pPr>
        <w:pStyle w:val="Ttulo2"/>
      </w:pPr>
      <w:bookmarkStart w:id="23" w:name="_Toc243394294"/>
      <w:r>
        <w:t>5.1 Registrar uma nova compra ou reserva</w:t>
      </w:r>
      <w:bookmarkEnd w:id="23"/>
    </w:p>
    <w:p w14:paraId="398CFC20" w14:textId="77777777" w:rsidR="00E1764E" w:rsidRDefault="00E01856">
      <w:r>
        <w:t>Clique em "+ Nova compra/reserva". O formulário pede:</w:t>
      </w:r>
    </w:p>
    <w:p w14:paraId="70B11810" w14:textId="77777777" w:rsidR="00101ACB" w:rsidRDefault="006E58B2">
      <w:pPr>
        <w:keepNext/>
        <w:spacing w:before="120"/>
        <w:jc w:val="center"/>
      </w:pPr>
      <w:r>
        <w:rPr>
          <w:noProof/>
        </w:rPr>
        <w:lastRenderedPageBreak/>
        <w:drawing>
          <wp:inline distT="0" distB="0" distL="0" distR="0" wp14:anchorId="212D42CB" wp14:editId="60682788">
            <wp:extent cx="5573280" cy="6120000"/>
            <wp:effectExtent l="0" t="0" r="0" b="0"/>
            <wp:docPr id="892991813" name="Picture 892991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573280" cy="6120000"/>
                    </a:xfrm>
                    <a:prstGeom prst="rect">
                      <a:avLst/>
                    </a:prstGeom>
                  </pic:spPr>
                </pic:pic>
              </a:graphicData>
            </a:graphic>
          </wp:inline>
        </w:drawing>
      </w:r>
    </w:p>
    <w:p w14:paraId="54F4FFBE" w14:textId="77777777" w:rsidR="00101ACB" w:rsidRDefault="006E58B2">
      <w:pPr>
        <w:spacing w:after="200"/>
        <w:jc w:val="center"/>
      </w:pPr>
      <w:r>
        <w:rPr>
          <w:i/>
          <w:color w:val="595959"/>
          <w:sz w:val="18"/>
        </w:rPr>
        <w:t>Figura 7 – Registrar compra ou reserva, com a calculadora de risco ao final (tela de exemplo, dados fictícios)</w:t>
      </w:r>
    </w:p>
    <w:tbl>
      <w:tblPr>
        <w:tblStyle w:val="Tabelacomgrade"/>
        <w:tblW w:w="0" w:type="auto"/>
        <w:jc w:val="center"/>
        <w:tblLook w:val="04A0" w:firstRow="1" w:lastRow="0" w:firstColumn="1" w:lastColumn="0" w:noHBand="0" w:noVBand="1"/>
      </w:tblPr>
      <w:tblGrid>
        <w:gridCol w:w="1984"/>
        <w:gridCol w:w="6803"/>
      </w:tblGrid>
      <w:tr w:rsidR="00E1764E" w14:paraId="258DC9A7" w14:textId="77777777">
        <w:trPr>
          <w:jc w:val="center"/>
        </w:trPr>
        <w:tc>
          <w:tcPr>
            <w:tcW w:w="1984" w:type="dxa"/>
            <w:shd w:val="clear" w:color="auto" w:fill="0D1526"/>
            <w:vAlign w:val="center"/>
          </w:tcPr>
          <w:p w14:paraId="56040572" w14:textId="77777777" w:rsidR="00E1764E" w:rsidRDefault="00E01856">
            <w:r>
              <w:rPr>
                <w:b/>
                <w:color w:val="FFFFFF"/>
                <w:sz w:val="19"/>
              </w:rPr>
              <w:t>Campo</w:t>
            </w:r>
          </w:p>
        </w:tc>
        <w:tc>
          <w:tcPr>
            <w:tcW w:w="6803" w:type="dxa"/>
            <w:shd w:val="clear" w:color="auto" w:fill="0D1526"/>
            <w:vAlign w:val="center"/>
          </w:tcPr>
          <w:p w14:paraId="7351D60E" w14:textId="77777777" w:rsidR="00E1764E" w:rsidRDefault="00E01856">
            <w:r>
              <w:rPr>
                <w:b/>
                <w:color w:val="FFFFFF"/>
                <w:sz w:val="19"/>
              </w:rPr>
              <w:t>Descrição</w:t>
            </w:r>
          </w:p>
        </w:tc>
      </w:tr>
      <w:tr w:rsidR="00E1764E" w14:paraId="6227A508" w14:textId="77777777">
        <w:trPr>
          <w:jc w:val="center"/>
        </w:trPr>
        <w:tc>
          <w:tcPr>
            <w:tcW w:w="1984" w:type="dxa"/>
          </w:tcPr>
          <w:p w14:paraId="4B7DDB2B" w14:textId="77777777" w:rsidR="00E1764E" w:rsidRDefault="00E01856">
            <w:r>
              <w:rPr>
                <w:sz w:val="19"/>
              </w:rPr>
              <w:t>Tipo</w:t>
            </w:r>
          </w:p>
        </w:tc>
        <w:tc>
          <w:tcPr>
            <w:tcW w:w="6803" w:type="dxa"/>
          </w:tcPr>
          <w:p w14:paraId="364DCFBF" w14:textId="77777777" w:rsidR="00E1764E" w:rsidRDefault="00E01856">
            <w:r>
              <w:rPr>
                <w:sz w:val="19"/>
              </w:rPr>
              <w:t>Compra (operação já efetivada) ou Reservar (intenção de compra futura).</w:t>
            </w:r>
          </w:p>
        </w:tc>
      </w:tr>
      <w:tr w:rsidR="00E1764E" w14:paraId="2EB0D545" w14:textId="77777777">
        <w:trPr>
          <w:jc w:val="center"/>
        </w:trPr>
        <w:tc>
          <w:tcPr>
            <w:tcW w:w="1984" w:type="dxa"/>
          </w:tcPr>
          <w:p w14:paraId="25F30B29" w14:textId="77777777" w:rsidR="00E1764E" w:rsidRDefault="00E01856">
            <w:r>
              <w:rPr>
                <w:sz w:val="19"/>
              </w:rPr>
              <w:t>Ticker do ativo</w:t>
            </w:r>
          </w:p>
        </w:tc>
        <w:tc>
          <w:tcPr>
            <w:tcW w:w="6803" w:type="dxa"/>
          </w:tcPr>
          <w:p w14:paraId="77FFE2E8" w14:textId="77777777" w:rsidR="00E1764E" w:rsidRDefault="00E01856">
            <w:r>
              <w:rPr>
                <w:sz w:val="19"/>
              </w:rPr>
              <w:t>Código da ação na B3 (ex.: PETR4, VALE3, ITUB4).</w:t>
            </w:r>
          </w:p>
        </w:tc>
      </w:tr>
      <w:tr w:rsidR="00E1764E" w14:paraId="07FBEB16" w14:textId="77777777">
        <w:trPr>
          <w:jc w:val="center"/>
        </w:trPr>
        <w:tc>
          <w:tcPr>
            <w:tcW w:w="1984" w:type="dxa"/>
          </w:tcPr>
          <w:p w14:paraId="50F27CA0" w14:textId="77777777" w:rsidR="00E1764E" w:rsidRDefault="00E01856">
            <w:r>
              <w:rPr>
                <w:sz w:val="19"/>
              </w:rPr>
              <w:t>Nome da empresa</w:t>
            </w:r>
          </w:p>
        </w:tc>
        <w:tc>
          <w:tcPr>
            <w:tcW w:w="6803" w:type="dxa"/>
          </w:tcPr>
          <w:p w14:paraId="01A3E7B0" w14:textId="77777777" w:rsidR="00E1764E" w:rsidRDefault="00E01856">
            <w:r>
              <w:rPr>
                <w:sz w:val="19"/>
              </w:rPr>
              <w:t>Opcional — usado só para exibição (ex.: Petrobras).</w:t>
            </w:r>
          </w:p>
        </w:tc>
      </w:tr>
      <w:tr w:rsidR="00E1764E" w14:paraId="350A6B8B" w14:textId="77777777">
        <w:trPr>
          <w:jc w:val="center"/>
        </w:trPr>
        <w:tc>
          <w:tcPr>
            <w:tcW w:w="1984" w:type="dxa"/>
          </w:tcPr>
          <w:p w14:paraId="66765B8B" w14:textId="77777777" w:rsidR="00E1764E" w:rsidRDefault="00E01856">
            <w:r>
              <w:rPr>
                <w:sz w:val="19"/>
              </w:rPr>
              <w:t>Quantidade</w:t>
            </w:r>
          </w:p>
        </w:tc>
        <w:tc>
          <w:tcPr>
            <w:tcW w:w="6803" w:type="dxa"/>
          </w:tcPr>
          <w:p w14:paraId="65A2E3CF" w14:textId="77777777" w:rsidR="00E1764E" w:rsidRDefault="00E01856">
            <w:r>
              <w:rPr>
                <w:sz w:val="19"/>
              </w:rPr>
              <w:t>Nº de ações. No tipo Reservar, fica limitada a 1 (é só uma intenção).</w:t>
            </w:r>
          </w:p>
        </w:tc>
      </w:tr>
      <w:tr w:rsidR="00E1764E" w14:paraId="0764A3FE" w14:textId="77777777">
        <w:trPr>
          <w:jc w:val="center"/>
        </w:trPr>
        <w:tc>
          <w:tcPr>
            <w:tcW w:w="1984" w:type="dxa"/>
          </w:tcPr>
          <w:p w14:paraId="6BCC8A30" w14:textId="77777777" w:rsidR="00E1764E" w:rsidRDefault="00E01856">
            <w:r>
              <w:rPr>
                <w:sz w:val="19"/>
              </w:rPr>
              <w:t>Preço unitário</w:t>
            </w:r>
          </w:p>
        </w:tc>
        <w:tc>
          <w:tcPr>
            <w:tcW w:w="6803" w:type="dxa"/>
          </w:tcPr>
          <w:p w14:paraId="20DE3359" w14:textId="77777777" w:rsidR="00E1764E" w:rsidRDefault="00E01856">
            <w:r>
              <w:rPr>
                <w:sz w:val="19"/>
              </w:rPr>
              <w:t>Preço pago (Compra) ou preço pretendido (Reservar), em R$.</w:t>
            </w:r>
          </w:p>
        </w:tc>
      </w:tr>
      <w:tr w:rsidR="00E1764E" w14:paraId="6732FB8D" w14:textId="77777777">
        <w:trPr>
          <w:jc w:val="center"/>
        </w:trPr>
        <w:tc>
          <w:tcPr>
            <w:tcW w:w="1984" w:type="dxa"/>
          </w:tcPr>
          <w:p w14:paraId="3AF405C4" w14:textId="77777777" w:rsidR="00E1764E" w:rsidRDefault="00E01856">
            <w:r>
              <w:rPr>
                <w:sz w:val="19"/>
              </w:rPr>
              <w:t>Data da operação</w:t>
            </w:r>
          </w:p>
        </w:tc>
        <w:tc>
          <w:tcPr>
            <w:tcW w:w="6803" w:type="dxa"/>
          </w:tcPr>
          <w:p w14:paraId="3E8DF669" w14:textId="77777777" w:rsidR="00E1764E" w:rsidRDefault="00E01856">
            <w:r>
              <w:rPr>
                <w:sz w:val="19"/>
              </w:rPr>
              <w:t>Data da compra ou da reserva. Pré-preenchida com a data de hoje.</w:t>
            </w:r>
          </w:p>
        </w:tc>
      </w:tr>
      <w:tr w:rsidR="00E1764E" w14:paraId="5E988400" w14:textId="77777777">
        <w:trPr>
          <w:jc w:val="center"/>
        </w:trPr>
        <w:tc>
          <w:tcPr>
            <w:tcW w:w="1984" w:type="dxa"/>
          </w:tcPr>
          <w:p w14:paraId="29E92F29" w14:textId="77777777" w:rsidR="00E1764E" w:rsidRDefault="00E01856">
            <w:r>
              <w:rPr>
                <w:sz w:val="19"/>
              </w:rPr>
              <w:t>Taxas da compra (R$)</w:t>
            </w:r>
          </w:p>
        </w:tc>
        <w:tc>
          <w:tcPr>
            <w:tcW w:w="6803" w:type="dxa"/>
          </w:tcPr>
          <w:p w14:paraId="71C2F0B0" w14:textId="77777777" w:rsidR="00E1764E" w:rsidRDefault="00E01856">
            <w:r>
              <w:rPr>
                <w:sz w:val="19"/>
              </w:rPr>
              <w:t>Opcional. Corretagem, emolumentos, taxa de liquidação e ISS da nota de corretagem. Entram no custo da compra (diminuem o imposto) e no débito da conta corrente (seção 23.3).</w:t>
            </w:r>
          </w:p>
        </w:tc>
      </w:tr>
      <w:tr w:rsidR="00E1764E" w14:paraId="356BD559" w14:textId="77777777">
        <w:trPr>
          <w:jc w:val="center"/>
        </w:trPr>
        <w:tc>
          <w:tcPr>
            <w:tcW w:w="1984" w:type="dxa"/>
          </w:tcPr>
          <w:p w14:paraId="1C0CDBC7" w14:textId="77777777" w:rsidR="00E1764E" w:rsidRDefault="00E01856">
            <w:r>
              <w:rPr>
                <w:sz w:val="19"/>
              </w:rPr>
              <w:t>Meta de lucro (%)</w:t>
            </w:r>
          </w:p>
        </w:tc>
        <w:tc>
          <w:tcPr>
            <w:tcW w:w="6803" w:type="dxa"/>
          </w:tcPr>
          <w:p w14:paraId="34582AB9" w14:textId="77777777" w:rsidR="00E1764E" w:rsidRDefault="00E01856">
            <w:r>
              <w:rPr>
                <w:sz w:val="19"/>
              </w:rPr>
              <w:t>Opcional. Percentual de alta que dispara um alerta de meta atingida.</w:t>
            </w:r>
          </w:p>
        </w:tc>
      </w:tr>
      <w:tr w:rsidR="00E1764E" w14:paraId="55CF05A5" w14:textId="77777777">
        <w:trPr>
          <w:jc w:val="center"/>
        </w:trPr>
        <w:tc>
          <w:tcPr>
            <w:tcW w:w="1984" w:type="dxa"/>
          </w:tcPr>
          <w:p w14:paraId="04E47E85" w14:textId="77777777" w:rsidR="00E1764E" w:rsidRDefault="00E01856">
            <w:r>
              <w:rPr>
                <w:sz w:val="19"/>
              </w:rPr>
              <w:t>Meta de perda (%)</w:t>
            </w:r>
          </w:p>
        </w:tc>
        <w:tc>
          <w:tcPr>
            <w:tcW w:w="6803" w:type="dxa"/>
          </w:tcPr>
          <w:p w14:paraId="4CD656DC" w14:textId="77777777" w:rsidR="00E1764E" w:rsidRDefault="00E01856">
            <w:r>
              <w:rPr>
                <w:sz w:val="19"/>
              </w:rPr>
              <w:t>Opcional. Percentual de queda (valor negativo) que dispara um alerta.</w:t>
            </w:r>
          </w:p>
        </w:tc>
      </w:tr>
      <w:tr w:rsidR="00E1764E" w14:paraId="2C03970A" w14:textId="77777777">
        <w:trPr>
          <w:jc w:val="center"/>
        </w:trPr>
        <w:tc>
          <w:tcPr>
            <w:tcW w:w="1984" w:type="dxa"/>
          </w:tcPr>
          <w:p w14:paraId="02186EFA" w14:textId="77777777" w:rsidR="00E1764E" w:rsidRDefault="00E01856">
            <w:r>
              <w:rPr>
                <w:sz w:val="19"/>
              </w:rPr>
              <w:lastRenderedPageBreak/>
              <w:t>Observação</w:t>
            </w:r>
          </w:p>
        </w:tc>
        <w:tc>
          <w:tcPr>
            <w:tcW w:w="6803" w:type="dxa"/>
          </w:tcPr>
          <w:p w14:paraId="7E660CBC" w14:textId="77777777" w:rsidR="00E1764E" w:rsidRDefault="00E01856">
            <w:r>
              <w:rPr>
                <w:sz w:val="19"/>
              </w:rPr>
              <w:t>Texto livre opcional.</w:t>
            </w:r>
          </w:p>
        </w:tc>
      </w:tr>
    </w:tbl>
    <w:p w14:paraId="20C62616" w14:textId="77777777" w:rsidR="00E1764E" w:rsidRDefault="00E1764E">
      <w:pPr>
        <w:spacing w:after="40"/>
      </w:pPr>
    </w:p>
    <w:p w14:paraId="6CAFF075" w14:textId="77777777" w:rsidR="00E1764E" w:rsidRDefault="00E01856">
      <w:pPr>
        <w:shd w:val="clear" w:color="auto" w:fill="FFF3CD"/>
        <w:spacing w:before="80" w:after="200"/>
      </w:pPr>
      <w:r>
        <w:rPr>
          <w:i/>
          <w:sz w:val="20"/>
        </w:rPr>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34A8A9DF" w14:textId="77777777" w:rsidR="00E1764E" w:rsidRDefault="00E01856">
      <w:pPr>
        <w:shd w:val="clear" w:color="auto" w:fill="DCEEFB"/>
        <w:spacing w:before="80" w:after="200"/>
      </w:pPr>
      <w:r>
        <w:rPr>
          <w:i/>
          <w:sz w:val="20"/>
        </w:rPr>
        <w:t>ℹ Antes de salvar uma compra, use a Calculadora de risco, logo abaixo do formulário: ela sugere o stop e a quantidade de ações pelo risco aceitável, e preenche a quantidade e as metas de lucro/perda com um clique (seção 22.2).</w:t>
      </w:r>
    </w:p>
    <w:p w14:paraId="4589A31B" w14:textId="77777777" w:rsidR="00E1764E" w:rsidRDefault="00E01856">
      <w:pPr>
        <w:pStyle w:val="Ttulo2"/>
      </w:pPr>
      <w:bookmarkStart w:id="24" w:name="_Toc243394295"/>
      <w:r>
        <w:t>5.2 Efetivar uma reserva como compra</w:t>
      </w:r>
      <w:bookmarkEnd w:id="24"/>
    </w:p>
    <w:p w14:paraId="4C432D82" w14:textId="77777777" w:rsidR="00E1764E" w:rsidRDefault="00E01856">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4835A0E1" w14:textId="77777777" w:rsidR="00E1764E" w:rsidRDefault="00E01856">
      <w:pPr>
        <w:pStyle w:val="Ttulo2"/>
      </w:pPr>
      <w:bookmarkStart w:id="25" w:name="_Toc243394296"/>
      <w:r>
        <w:t>5.3 Vender um lote (total ou parcial)</w:t>
      </w:r>
      <w:bookmarkEnd w:id="25"/>
    </w:p>
    <w:p w14:paraId="4C69AA9C" w14:textId="77777777" w:rsidR="00E1764E" w:rsidRDefault="00E01856">
      <w:r>
        <w:t>Na aba Em carteira, use o botão 💰 Vender do lote desejado. É possível vender só parte da quantidade comprada — o saldo restante continua na carteira — e vender o mesmo lote várias vezes, em datas e preços diferentes: cada venda fica registrada separadamente, o que é importante para o Imposto de Renda, calculado mês a mês. Campos do formulário:</w:t>
      </w:r>
    </w:p>
    <w:tbl>
      <w:tblPr>
        <w:tblStyle w:val="Tabelacomgrade"/>
        <w:tblW w:w="0" w:type="auto"/>
        <w:jc w:val="center"/>
        <w:tblLook w:val="04A0" w:firstRow="1" w:lastRow="0" w:firstColumn="1" w:lastColumn="0" w:noHBand="0" w:noVBand="1"/>
      </w:tblPr>
      <w:tblGrid>
        <w:gridCol w:w="2551"/>
        <w:gridCol w:w="6236"/>
      </w:tblGrid>
      <w:tr w:rsidR="00E1764E" w14:paraId="013C30A3" w14:textId="77777777">
        <w:trPr>
          <w:jc w:val="center"/>
        </w:trPr>
        <w:tc>
          <w:tcPr>
            <w:tcW w:w="2551" w:type="dxa"/>
            <w:shd w:val="clear" w:color="auto" w:fill="0D1526"/>
            <w:vAlign w:val="center"/>
          </w:tcPr>
          <w:p w14:paraId="0CC2F878" w14:textId="77777777" w:rsidR="00E1764E" w:rsidRDefault="00E01856">
            <w:r>
              <w:rPr>
                <w:b/>
                <w:color w:val="FFFFFF"/>
                <w:sz w:val="19"/>
              </w:rPr>
              <w:t>Campo</w:t>
            </w:r>
          </w:p>
        </w:tc>
        <w:tc>
          <w:tcPr>
            <w:tcW w:w="6236" w:type="dxa"/>
            <w:shd w:val="clear" w:color="auto" w:fill="0D1526"/>
            <w:vAlign w:val="center"/>
          </w:tcPr>
          <w:p w14:paraId="2EC2C63F" w14:textId="77777777" w:rsidR="00E1764E" w:rsidRDefault="00E01856">
            <w:r>
              <w:rPr>
                <w:b/>
                <w:color w:val="FFFFFF"/>
                <w:sz w:val="19"/>
              </w:rPr>
              <w:t>Descrição</w:t>
            </w:r>
          </w:p>
        </w:tc>
      </w:tr>
      <w:tr w:rsidR="00E1764E" w14:paraId="7DC7DCF2" w14:textId="77777777">
        <w:trPr>
          <w:jc w:val="center"/>
        </w:trPr>
        <w:tc>
          <w:tcPr>
            <w:tcW w:w="2551" w:type="dxa"/>
          </w:tcPr>
          <w:p w14:paraId="7D229735" w14:textId="77777777" w:rsidR="00E1764E" w:rsidRDefault="00E01856">
            <w:r>
              <w:rPr>
                <w:sz w:val="19"/>
              </w:rPr>
              <w:t>Quantidade vendida</w:t>
            </w:r>
          </w:p>
        </w:tc>
        <w:tc>
          <w:tcPr>
            <w:tcW w:w="6236" w:type="dxa"/>
          </w:tcPr>
          <w:p w14:paraId="330FBCB9" w14:textId="77777777" w:rsidR="00E1764E" w:rsidRDefault="00E01856">
            <w:r>
              <w:rPr>
                <w:sz w:val="19"/>
              </w:rPr>
              <w:t>Não pode passar do saldo ainda não vendido do lote.</w:t>
            </w:r>
          </w:p>
        </w:tc>
      </w:tr>
      <w:tr w:rsidR="00E1764E" w14:paraId="7BE6F0F8" w14:textId="77777777">
        <w:trPr>
          <w:jc w:val="center"/>
        </w:trPr>
        <w:tc>
          <w:tcPr>
            <w:tcW w:w="2551" w:type="dxa"/>
          </w:tcPr>
          <w:p w14:paraId="777424A6" w14:textId="77777777" w:rsidR="00E1764E" w:rsidRDefault="00E01856">
            <w:r>
              <w:rPr>
                <w:sz w:val="19"/>
              </w:rPr>
              <w:t>Preço de venda (R$)</w:t>
            </w:r>
          </w:p>
        </w:tc>
        <w:tc>
          <w:tcPr>
            <w:tcW w:w="6236" w:type="dxa"/>
          </w:tcPr>
          <w:p w14:paraId="3DAEF482" w14:textId="77777777" w:rsidR="00E1764E" w:rsidRDefault="00E01856">
            <w:r>
              <w:rPr>
                <w:sz w:val="19"/>
              </w:rPr>
              <w:t>Preço pelo qual as ações foram vendidas.</w:t>
            </w:r>
          </w:p>
        </w:tc>
      </w:tr>
      <w:tr w:rsidR="00E1764E" w14:paraId="651C4AC6" w14:textId="77777777">
        <w:trPr>
          <w:jc w:val="center"/>
        </w:trPr>
        <w:tc>
          <w:tcPr>
            <w:tcW w:w="2551" w:type="dxa"/>
          </w:tcPr>
          <w:p w14:paraId="65B760D0" w14:textId="77777777" w:rsidR="00E1764E" w:rsidRDefault="00E01856">
            <w:r>
              <w:rPr>
                <w:sz w:val="19"/>
              </w:rPr>
              <w:t>Data da venda</w:t>
            </w:r>
          </w:p>
        </w:tc>
        <w:tc>
          <w:tcPr>
            <w:tcW w:w="6236" w:type="dxa"/>
          </w:tcPr>
          <w:p w14:paraId="4709FC2E" w14:textId="77777777" w:rsidR="00E1764E" w:rsidRDefault="00E01856">
            <w:r>
              <w:rPr>
                <w:sz w:val="19"/>
              </w:rPr>
              <w:t>Pré-preenchida com a data de hoje.</w:t>
            </w:r>
          </w:p>
        </w:tc>
      </w:tr>
      <w:tr w:rsidR="00E1764E" w14:paraId="0214C8F7" w14:textId="77777777">
        <w:trPr>
          <w:jc w:val="center"/>
        </w:trPr>
        <w:tc>
          <w:tcPr>
            <w:tcW w:w="2551" w:type="dxa"/>
          </w:tcPr>
          <w:p w14:paraId="096D7483" w14:textId="77777777" w:rsidR="00E1764E" w:rsidRDefault="00E01856">
            <w:r>
              <w:rPr>
                <w:sz w:val="19"/>
              </w:rPr>
              <w:t>Percentual da corretora (%)</w:t>
            </w:r>
          </w:p>
        </w:tc>
        <w:tc>
          <w:tcPr>
            <w:tcW w:w="6236" w:type="dxa"/>
          </w:tcPr>
          <w:p w14:paraId="471B6C41" w14:textId="77777777" w:rsidR="00E1764E" w:rsidRDefault="00E01856">
            <w:r>
              <w:rPr>
                <w:sz w:val="19"/>
              </w:rPr>
              <w:t>Taxa cobrada pela corretora sobre o valor da venda, se houver.</w:t>
            </w:r>
          </w:p>
        </w:tc>
      </w:tr>
      <w:tr w:rsidR="00E1764E" w14:paraId="10A8377C" w14:textId="77777777">
        <w:trPr>
          <w:jc w:val="center"/>
        </w:trPr>
        <w:tc>
          <w:tcPr>
            <w:tcW w:w="2551" w:type="dxa"/>
          </w:tcPr>
          <w:p w14:paraId="726E6CEA" w14:textId="77777777" w:rsidR="00E1764E" w:rsidRDefault="00E01856">
            <w:r>
              <w:rPr>
                <w:sz w:val="19"/>
              </w:rPr>
              <w:t>Outras taxas da venda (R$)</w:t>
            </w:r>
          </w:p>
        </w:tc>
        <w:tc>
          <w:tcPr>
            <w:tcW w:w="6236" w:type="dxa"/>
          </w:tcPr>
          <w:p w14:paraId="11554E44" w14:textId="77777777" w:rsidR="00E1764E" w:rsidRDefault="00E01856">
            <w:r>
              <w:rPr>
                <w:sz w:val="19"/>
              </w:rPr>
              <w:t>Opcional. Emolumentos, taxa de liquidação, corretagem fixa e ISS da nota de corretagem. Descontadas do valor líquido e do lucro para o imposto.</w:t>
            </w:r>
          </w:p>
        </w:tc>
      </w:tr>
    </w:tbl>
    <w:p w14:paraId="20654D0A" w14:textId="77777777" w:rsidR="00E1764E" w:rsidRDefault="00E1764E">
      <w:pPr>
        <w:spacing w:after="40"/>
      </w:pPr>
    </w:p>
    <w:p w14:paraId="69494CED" w14:textId="77777777" w:rsidR="00E1764E" w:rsidRDefault="00E01856">
      <w:r>
        <w:t>Depois de registrada, a venda calcula automaticamente: valor líquido a receber (já descontadas corretora e taxas), lucro/perda realizado em R$ e em %, e lucro/perda por dia em carteira (o resultado dividido pelos dias que o lote ficou comprado até a venda — mede a "velocidade" do resultado, não só o total). Antes de salvar, a caixa “🧾 Imposto de renda desta venda”, logo abaixo dos campos, mostra se a venda vai gerar imposto e quanto (seção 23.4).</w:t>
      </w:r>
    </w:p>
    <w:p w14:paraId="3C190733" w14:textId="77777777" w:rsidR="00E1764E" w:rsidRDefault="00E01856">
      <w:r>
        <w:t>A tela de venda lista todas as vendas já feitas daquele lote, com os botões ✏️ (corrigir quantidade, preço, data, corretora ou taxas) e 🗑️ (excluir uma venda registrada por engano — a quantidade volta para o saldo do lote). Vender 100% de um lote não apaga o registro: ele passa para a aba Vendidas, e o ✏️ dessa aba abre a mesma lista de vendas para correções.</w:t>
      </w:r>
    </w:p>
    <w:p w14:paraId="273606F8" w14:textId="77777777" w:rsidR="00E1764E" w:rsidRDefault="00E01856">
      <w:pPr>
        <w:shd w:val="clear" w:color="auto" w:fill="DCEEFB"/>
        <w:spacing w:before="80" w:after="200"/>
      </w:pPr>
      <w:r>
        <w:rPr>
          <w:i/>
          <w:sz w:val="20"/>
        </w:rPr>
        <w:t>ℹ Se o ativo vendido tiver registros de cotação (seção 11.6), logo depois de salvar a venda o sistema pergunta "Deseja excluir os registros de cotação deste ativo?". Sim exclui todos os registros daquele ativo; Não os mantém. Em vendas parciais, a tela avisa que ainda há saldo em carteira — os registros voltam a ser gravados nas próximas atualizações.</w:t>
      </w:r>
    </w:p>
    <w:p w14:paraId="5EB630F5" w14:textId="77777777" w:rsidR="00E1764E" w:rsidRDefault="00E01856">
      <w:pPr>
        <w:pStyle w:val="Ttulo2"/>
      </w:pPr>
      <w:bookmarkStart w:id="26" w:name="_Toc243394297"/>
      <w:r>
        <w:lastRenderedPageBreak/>
        <w:t>5.4 Editar ou excluir uma operação</w:t>
      </w:r>
      <w:bookmarkEnd w:id="26"/>
    </w:p>
    <w:p w14:paraId="0E81112E" w14:textId="77777777" w:rsidR="00E1764E" w:rsidRDefault="00E01856">
      <w:r>
        <w:t>Compras e reservas podem ser editadas (ticker, nome, quantidade, preço, data, metas e observação) ou excluídas definitivamente pelos botões correspondentes na listagem. A exclusão pede confirmação e não pode ser desfeita. Lotes ajustados por um evento corporativo (desdobramento, grupamento ou bonificação — seção 23.11) não podem ser editados nem excluídos diretamente: desfaça o evento primeiro.</w:t>
      </w:r>
    </w:p>
    <w:p w14:paraId="087CD3F4" w14:textId="77777777" w:rsidR="00E1764E" w:rsidRDefault="00E01856">
      <w:r>
        <w:t>Na aba Em carteira, o botão 📈 ao lado do ticker abre, em popup, o gráfico dos registros de cotação do ativo, com o preço de compra e o alvo (meta de lucro) daquele lote como linhas de referência (seção 11.7).</w:t>
      </w:r>
    </w:p>
    <w:p w14:paraId="37DBDAA2" w14:textId="77777777" w:rsidR="00E1764E" w:rsidRDefault="00E01856">
      <w:pPr>
        <w:pStyle w:val="Ttulo2"/>
      </w:pPr>
      <w:bookmarkStart w:id="27" w:name="_Toc243394298"/>
      <w:r>
        <w:t>5.5 Abas, filtros e resumo</w:t>
      </w:r>
      <w:bookmarkEnd w:id="27"/>
    </w:p>
    <w:p w14:paraId="085F4C07" w14:textId="77777777" w:rsidR="00E1764E" w:rsidRDefault="00E01856">
      <w:r>
        <w:t>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de data informado, o sistema mostra o mês corrente por padrão. Há também um filtro por ativo, compartilhado entre as três abas, e um botão "Limpar todos os filtros".</w:t>
      </w:r>
    </w:p>
    <w:p w14:paraId="4AF44D7B" w14:textId="77777777" w:rsidR="00E1764E" w:rsidRDefault="00E01856">
      <w:r>
        <w:t>Quando existem vendas no período filtrado, aparece o bloco "Resumo das vendas": total comprado (parte vendida), total vendido e lucro/perda realizado consolidado. Na aba Vendidas, as colunas IR estimado e Lucro após IR mostram quanto do lucro de cada lote vai para o imposto (seção 23.7).</w:t>
      </w:r>
    </w:p>
    <w:p w14:paraId="194D5695" w14:textId="77777777" w:rsidR="00E1764E" w:rsidRDefault="00E01856">
      <w:pPr>
        <w:pStyle w:val="Ttulo2"/>
      </w:pPr>
      <w:bookmarkStart w:id="28" w:name="_Toc243394299"/>
      <w:r>
        <w:t>5.6 Exportar relatório (Excel / PDF)</w:t>
      </w:r>
      <w:bookmarkEnd w:id="28"/>
    </w:p>
    <w:p w14:paraId="46FF3F03" w14:textId="77777777" w:rsidR="00E1764E" w:rsidRDefault="00E01856">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28101DC9" w14:textId="77777777">
        <w:trPr>
          <w:jc w:val="center"/>
        </w:trPr>
        <w:tc>
          <w:tcPr>
            <w:tcW w:w="1984" w:type="dxa"/>
            <w:shd w:val="clear" w:color="auto" w:fill="0D1526"/>
            <w:vAlign w:val="center"/>
          </w:tcPr>
          <w:p w14:paraId="4921285C" w14:textId="77777777" w:rsidR="00E1764E" w:rsidRDefault="00E01856">
            <w:r>
              <w:rPr>
                <w:b/>
                <w:color w:val="FFFFFF"/>
                <w:sz w:val="19"/>
              </w:rPr>
              <w:t>Seção do relatório</w:t>
            </w:r>
          </w:p>
        </w:tc>
        <w:tc>
          <w:tcPr>
            <w:tcW w:w="6803" w:type="dxa"/>
            <w:shd w:val="clear" w:color="auto" w:fill="0D1526"/>
            <w:vAlign w:val="center"/>
          </w:tcPr>
          <w:p w14:paraId="18163C33" w14:textId="77777777" w:rsidR="00E1764E" w:rsidRDefault="00E01856">
            <w:r>
              <w:rPr>
                <w:b/>
                <w:color w:val="FFFFFF"/>
                <w:sz w:val="19"/>
              </w:rPr>
              <w:t>Colunas</w:t>
            </w:r>
          </w:p>
        </w:tc>
      </w:tr>
      <w:tr w:rsidR="00E1764E" w14:paraId="61B3B6CA" w14:textId="77777777">
        <w:trPr>
          <w:jc w:val="center"/>
        </w:trPr>
        <w:tc>
          <w:tcPr>
            <w:tcW w:w="1984" w:type="dxa"/>
          </w:tcPr>
          <w:p w14:paraId="0D5376C6" w14:textId="77777777" w:rsidR="00E1764E" w:rsidRDefault="00E01856">
            <w:r>
              <w:rPr>
                <w:sz w:val="19"/>
              </w:rPr>
              <w:t>Em carteira</w:t>
            </w:r>
          </w:p>
        </w:tc>
        <w:tc>
          <w:tcPr>
            <w:tcW w:w="6803" w:type="dxa"/>
          </w:tcPr>
          <w:p w14:paraId="560039BC" w14:textId="77777777" w:rsidR="00E1764E" w:rsidRDefault="00E01856">
            <w:r>
              <w:rPr>
                <w:sz w:val="19"/>
              </w:rPr>
              <w:t>Data, Dias, Ativo, Qtd. comprada, Preço/Total de compra, Qtd./Preço/Total vendido, Saldo, Lucro/Perda realizado (R$ e %), Meta lucro/perda.</w:t>
            </w:r>
          </w:p>
        </w:tc>
      </w:tr>
      <w:tr w:rsidR="00E1764E" w14:paraId="4B720F86" w14:textId="77777777">
        <w:trPr>
          <w:jc w:val="center"/>
        </w:trPr>
        <w:tc>
          <w:tcPr>
            <w:tcW w:w="1984" w:type="dxa"/>
          </w:tcPr>
          <w:p w14:paraId="467846E3" w14:textId="77777777" w:rsidR="00E1764E" w:rsidRDefault="00E01856">
            <w:r>
              <w:rPr>
                <w:sz w:val="19"/>
              </w:rPr>
              <w:t>Vendidas</w:t>
            </w:r>
          </w:p>
        </w:tc>
        <w:tc>
          <w:tcPr>
            <w:tcW w:w="6803" w:type="dxa"/>
          </w:tcPr>
          <w:p w14:paraId="0F4454B3" w14:textId="77777777" w:rsidR="00E1764E" w:rsidRDefault="00E01856">
            <w:r>
              <w:rPr>
                <w:sz w:val="19"/>
              </w:rPr>
              <w:t>Data compra, Data venda, Dias em carteira, Ativo, Qtd./Preço/Total de compra, Preço/Total de venda, Corretora (%), Valor líquido a receber, Lucro/Perda realizado (R$ e %), Lucro/Perda por dia (R$ e %), Meta lucro/perda.</w:t>
            </w:r>
          </w:p>
        </w:tc>
      </w:tr>
      <w:tr w:rsidR="00E1764E" w14:paraId="78E835B4" w14:textId="77777777">
        <w:trPr>
          <w:jc w:val="center"/>
        </w:trPr>
        <w:tc>
          <w:tcPr>
            <w:tcW w:w="1984" w:type="dxa"/>
          </w:tcPr>
          <w:p w14:paraId="71CA5FDE" w14:textId="77777777" w:rsidR="00E1764E" w:rsidRDefault="00E01856">
            <w:r>
              <w:rPr>
                <w:sz w:val="19"/>
              </w:rPr>
              <w:t>Reservadas</w:t>
            </w:r>
          </w:p>
        </w:tc>
        <w:tc>
          <w:tcPr>
            <w:tcW w:w="6803" w:type="dxa"/>
          </w:tcPr>
          <w:p w14:paraId="7BCCBFD5" w14:textId="77777777" w:rsidR="00E1764E" w:rsidRDefault="00E01856">
            <w:r>
              <w:rPr>
                <w:sz w:val="19"/>
              </w:rPr>
              <w:t>Data, Dias, Ativo, Quantidade, Preço/Total pretendido, Variação desde a reserva (%), Meta lucro/perda.</w:t>
            </w:r>
          </w:p>
        </w:tc>
      </w:tr>
    </w:tbl>
    <w:p w14:paraId="7F6126CF" w14:textId="77777777" w:rsidR="00E1764E" w:rsidRDefault="00E1764E">
      <w:pPr>
        <w:spacing w:after="40"/>
      </w:pPr>
    </w:p>
    <w:p w14:paraId="4D1ACD1B" w14:textId="77777777" w:rsidR="00E1764E" w:rsidRDefault="00E01856">
      <w:r>
        <w:t>Cada seção do relatório traz o período usado naquele filtro escrito no topo e uma linha de TOTAL ao final, somando as colunas em R$ (percentuais e preços unitários não são somados, por não fazerem sentido agregados).</w:t>
      </w:r>
    </w:p>
    <w:p w14:paraId="183B7308" w14:textId="77777777" w:rsidR="00E1764E" w:rsidRDefault="00E01856">
      <w:r>
        <w:br w:type="page"/>
      </w:r>
    </w:p>
    <w:p w14:paraId="3BB8B4CD" w14:textId="77777777" w:rsidR="00E1764E" w:rsidRDefault="00E01856">
      <w:pPr>
        <w:pStyle w:val="Ttulo1"/>
      </w:pPr>
      <w:bookmarkStart w:id="29" w:name="_Toc243394300"/>
      <w:r>
        <w:lastRenderedPageBreak/>
        <w:t>6. Posições em Carteira</w:t>
      </w:r>
      <w:bookmarkEnd w:id="29"/>
    </w:p>
    <w:p w14:paraId="37FCED79" w14:textId="77777777" w:rsidR="00E1764E" w:rsidRDefault="00E01856">
      <w:r>
        <w:t>Consolida as operações de compra por ativo (preço médio, quantidade total) em vez de mostrar lote por lote como em Minhas Operações. Organizada em abas: Compradas, Reservadas e Reservadas pelo Robô.</w:t>
      </w:r>
    </w:p>
    <w:p w14:paraId="7D2EFBFE" w14:textId="77777777" w:rsidR="00101ACB" w:rsidRDefault="006E58B2">
      <w:pPr>
        <w:keepNext/>
        <w:spacing w:before="120"/>
        <w:jc w:val="center"/>
      </w:pPr>
      <w:r>
        <w:rPr>
          <w:noProof/>
        </w:rPr>
        <w:drawing>
          <wp:inline distT="0" distB="0" distL="0" distR="0" wp14:anchorId="16C178AE" wp14:editId="173F70BF">
            <wp:extent cx="5573280" cy="6120000"/>
            <wp:effectExtent l="0" t="0" r="0" b="0"/>
            <wp:docPr id="892991814" name="Picture 8929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5573280" cy="6120000"/>
                    </a:xfrm>
                    <a:prstGeom prst="rect">
                      <a:avLst/>
                    </a:prstGeom>
                  </pic:spPr>
                </pic:pic>
              </a:graphicData>
            </a:graphic>
          </wp:inline>
        </w:drawing>
      </w:r>
    </w:p>
    <w:p w14:paraId="0E863297" w14:textId="77777777" w:rsidR="00101ACB" w:rsidRDefault="006E58B2">
      <w:pPr>
        <w:spacing w:after="200"/>
        <w:jc w:val="center"/>
      </w:pPr>
      <w:r>
        <w:rPr>
          <w:i/>
          <w:color w:val="595959"/>
          <w:sz w:val="18"/>
        </w:rPr>
        <w:t xml:space="preserve">Figura 8 – Posições em </w:t>
      </w:r>
      <w:r>
        <w:rPr>
          <w:i/>
          <w:color w:val="595959"/>
          <w:sz w:val="18"/>
        </w:rPr>
        <w:t>Carteira - resumo, carteira x mercado e aba Compradas (tela de exemplo, dados fictícios)</w:t>
      </w:r>
    </w:p>
    <w:p w14:paraId="4D4F9350" w14:textId="77777777" w:rsidR="000A2C3D" w:rsidRDefault="00E01856">
      <w:pPr>
        <w:pStyle w:val="Ttulo2"/>
      </w:pPr>
      <w:bookmarkStart w:id="30" w:name="_Toc243394301"/>
      <w:r>
        <w:t>6.1 Ações rápidas</w:t>
      </w:r>
      <w:bookmarkEnd w:id="30"/>
    </w:p>
    <w:p w14:paraId="00D33058" w14:textId="77777777" w:rsidR="000A2C3D" w:rsidRDefault="00E01856">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40F25000" w14:textId="77777777" w:rsidR="00E1764E" w:rsidRDefault="00E01856">
      <w:pPr>
        <w:pStyle w:val="Ttulo2"/>
      </w:pPr>
      <w:bookmarkStart w:id="31" w:name="_Toc243394302"/>
      <w:r>
        <w:lastRenderedPageBreak/>
        <w:t>6.2 Aba Compradas</w:t>
      </w:r>
      <w:bookmarkEnd w:id="31"/>
    </w:p>
    <w:p w14:paraId="2AF3D40A" w14:textId="77777777" w:rsidR="00E1764E" w:rsidRDefault="00E01856">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671A3FE0" w14:textId="77777777" w:rsidR="00E1764E" w:rsidRDefault="00E01856">
      <w:r>
        <w:t>A coluna Ação reúne, lote a lote, os botões para vender, alterar ou excluir aquela compra diretamente na grid, sem precisar abrir Minhas Operações.</w:t>
      </w:r>
    </w:p>
    <w:p w14:paraId="75114FB6" w14:textId="77777777" w:rsidR="00E1764E" w:rsidRDefault="00E01856">
      <w:r>
        <w:t>O botão 📈 ao lado do ticker abre, em popup, o gráfico dos registros de cotação do ativo, com o preço médio de compra e o alvo como linhas de referência (seção 11.7). O mesmo botão aparece na tabela de posições do Painel de Controle.</w:t>
      </w:r>
    </w:p>
    <w:p w14:paraId="342BE311" w14:textId="77777777" w:rsidR="00E1764E" w:rsidRDefault="00E01856">
      <w:pPr>
        <w:pStyle w:val="Ttulo2"/>
      </w:pPr>
      <w:bookmarkStart w:id="32" w:name="_Toc243394303"/>
      <w:r>
        <w:t>6.3 Abas Reservadas e Reservadas pelo Robô</w:t>
      </w:r>
      <w:bookmarkEnd w:id="32"/>
    </w:p>
    <w:p w14:paraId="12B2D706" w14:textId="77777777" w:rsidR="00E1764E" w:rsidRDefault="00E01856">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71EFBE78" w14:textId="77777777" w:rsidR="00E1764E" w:rsidRDefault="00E01856">
      <w:pPr>
        <w:pStyle w:val="Ttulo2"/>
      </w:pPr>
      <w:bookmarkStart w:id="33" w:name="_Toc243394304"/>
      <w:r>
        <w:t>6.4 Sua carteira x mercado</w:t>
      </w:r>
      <w:bookmarkEnd w:id="33"/>
    </w:p>
    <w:p w14:paraId="156AF1C4" w14:textId="77777777" w:rsidR="00E1764E" w:rsidRDefault="00E01856">
      <w:r>
        <w:t>Mesmo comparativo de retorno da carteira x Ibovespa x CDI descrito na seção 4.2, disponível também nesta tela — com o mesmo botão de atualização quando faltarem dados de mercado.</w:t>
      </w:r>
    </w:p>
    <w:p w14:paraId="42C99C88" w14:textId="77777777" w:rsidR="00E1764E" w:rsidRDefault="00E01856">
      <w:pPr>
        <w:pStyle w:val="Ttulo2"/>
      </w:pPr>
      <w:bookmarkStart w:id="34" w:name="_Toc243394305"/>
      <w:r>
        <w:t>6.5 Concentração por setor</w:t>
      </w:r>
      <w:bookmarkEnd w:id="34"/>
    </w:p>
    <w:p w14:paraId="4B86ED50" w14:textId="77777777" w:rsidR="00E1764E" w:rsidRDefault="00E01856">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124B0316" w14:textId="77777777" w:rsidR="00E1764E" w:rsidRDefault="00E01856">
      <w:pPr>
        <w:pStyle w:val="Ttulo2"/>
      </w:pPr>
      <w:bookmarkStart w:id="35" w:name="_Toc243394306"/>
      <w:r>
        <w:t>6.6 Indicadores de risco</w:t>
      </w:r>
      <w:bookmarkEnd w:id="35"/>
    </w:p>
    <w:p w14:paraId="62C2217B" w14:textId="77777777" w:rsidR="00E1764E" w:rsidRDefault="00E01856">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4C8B5841" w14:textId="77777777" w:rsidR="00E1764E" w:rsidRDefault="00E01856">
      <w:r>
        <w:t>A aba também traz três visões da carteira inteira:</w:t>
      </w:r>
    </w:p>
    <w:p w14:paraId="18C59706" w14:textId="77777777" w:rsidR="00E1764E" w:rsidRDefault="00E01856">
      <w:pPr>
        <w:pStyle w:val="Commarcadores"/>
      </w:pPr>
      <w:r>
        <w:rPr>
          <w:b/>
        </w:rPr>
        <w:t>Gráfico de rosca</w:t>
      </w:r>
      <w:r>
        <w:t xml:space="preserve"> — no topo da aba, mostra quanto cada ativo representa da carteira: as 5 maiores posições e o restante somado em "Outros". No centro aparece o número de ativos; passando o mouse sobre uma fatia aparecem o ticker e o percentual.</w:t>
      </w:r>
    </w:p>
    <w:p w14:paraId="6F3F79BF" w14:textId="77777777" w:rsidR="00E1764E" w:rsidRDefault="00E01856">
      <w:pPr>
        <w:pStyle w:val="Commarcadores"/>
      </w:pPr>
      <w:r>
        <w:rPr>
          <w:b/>
        </w:rPr>
        <w:t>Correlação entre os ativos</w:t>
      </w:r>
      <w:r>
        <w:t xml:space="preserve"> — mapa de calor (até as 10 maiores posições) com o quanto os ativos sobem e caem juntos nos últimos 120 pregões: 1 = sempre juntos, 0 = sem relação, -1 = em sentidos opostos. Vermelho indica ativos que andam juntos e azul, sentidos opostos. A tela mostra a correlação média da carteira e avisa em amarelo os pares com correlação de 0,7 ou mais — vários ativos que andam juntos não diversificam: numa queda, caem todos.</w:t>
      </w:r>
    </w:p>
    <w:p w14:paraId="712E99E8" w14:textId="77777777" w:rsidR="00E1764E" w:rsidRDefault="00E01856">
      <w:pPr>
        <w:pStyle w:val="Commarcadores"/>
      </w:pPr>
      <w:r>
        <w:rPr>
          <w:b/>
        </w:rPr>
        <w:t>Teste de estresse</w:t>
      </w:r>
      <w:r>
        <w:t xml:space="preserve"> — o beta da carteira contra o Ibovespa (quanto ela tende a cair quando o Ibovespa cai 1%), a perda estimada em % e em R$ se o Ibovespa cair 10%, 20% ou 30%, e o pior dia, a pior semana e o </w:t>
      </w:r>
      <w:r>
        <w:lastRenderedPageBreak/>
        <w:t>pior mês que a carteira atual, com as mesmas quantidades, teria tido no último ano. Em "Beta de cada ativo" aparece o beta individual — acima de 1,2 o ativo oscila bem mais que o mercado.</w:t>
      </w:r>
    </w:p>
    <w:p w14:paraId="23D34D7F" w14:textId="77777777" w:rsidR="00E1764E" w:rsidRDefault="00E01856">
      <w:pPr>
        <w:shd w:val="clear" w:color="auto" w:fill="DCEEFB"/>
        <w:spacing w:before="80" w:after="200"/>
      </w:pPr>
      <w:r>
        <w:rPr>
          <w:i/>
          <w:sz w:val="20"/>
        </w:rPr>
        <w:t>ℹ Tudo é calculado com as cotações já salvas, sem consultar a API. O beta precisa do histórico do Ibovespa: se aparecer "Sem histórico do Ibovespa suficiente", clique em Atualizar benchmarks (Ibovespa / CDI) (seção 9.2). São estimativas pelo comportamento passado — numa crise de verdade as quedas costumam ser maiores.</w:t>
      </w:r>
    </w:p>
    <w:p w14:paraId="7C50D07C" w14:textId="77777777" w:rsidR="00E1764E" w:rsidRDefault="00E01856">
      <w:pPr>
        <w:pStyle w:val="Ttulo2"/>
      </w:pPr>
      <w:bookmarkStart w:id="36" w:name="_Toc243394307"/>
      <w:r>
        <w:t>6.7 Valor de compra x valor atual (histórico)</w:t>
      </w:r>
      <w:bookmarkEnd w:id="36"/>
    </w:p>
    <w:p w14:paraId="435B0C99" w14:textId="77777777" w:rsidR="00E1764E" w:rsidRDefault="00E01856">
      <w:r>
        <w:t>Um gráfico por ativo comprado, comparando a linha do valor pago com a linha do valor atual ao longo do histórico de cotações — mostra visualmente a evolução do resultado desde a compra.</w:t>
      </w:r>
    </w:p>
    <w:p w14:paraId="16FF249F" w14:textId="77777777" w:rsidR="00E1764E" w:rsidRDefault="00E01856">
      <w:pPr>
        <w:pStyle w:val="Ttulo2"/>
      </w:pPr>
      <w:bookmarkStart w:id="37" w:name="_Toc243394308"/>
      <w:r>
        <w:t>6.8 Exportar relatório (Excel / PDF)</w:t>
      </w:r>
      <w:bookmarkEnd w:id="37"/>
    </w:p>
    <w:p w14:paraId="552CB5D6" w14:textId="77777777" w:rsidR="00E1764E" w:rsidRDefault="00E01856">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3B6E23C6" w14:textId="77777777">
        <w:trPr>
          <w:jc w:val="center"/>
        </w:trPr>
        <w:tc>
          <w:tcPr>
            <w:tcW w:w="2268" w:type="dxa"/>
            <w:shd w:val="clear" w:color="auto" w:fill="0D1526"/>
            <w:vAlign w:val="center"/>
          </w:tcPr>
          <w:p w14:paraId="2F48B6EC" w14:textId="77777777" w:rsidR="00E1764E" w:rsidRDefault="00E01856">
            <w:r>
              <w:rPr>
                <w:b/>
                <w:color w:val="FFFFFF"/>
                <w:sz w:val="19"/>
              </w:rPr>
              <w:t>Seção do relatório</w:t>
            </w:r>
          </w:p>
        </w:tc>
        <w:tc>
          <w:tcPr>
            <w:tcW w:w="6520" w:type="dxa"/>
            <w:shd w:val="clear" w:color="auto" w:fill="0D1526"/>
            <w:vAlign w:val="center"/>
          </w:tcPr>
          <w:p w14:paraId="139E4FF5" w14:textId="77777777" w:rsidR="00E1764E" w:rsidRDefault="00E01856">
            <w:r>
              <w:rPr>
                <w:b/>
                <w:color w:val="FFFFFF"/>
                <w:sz w:val="19"/>
              </w:rPr>
              <w:t>Conteúdo</w:t>
            </w:r>
          </w:p>
        </w:tc>
      </w:tr>
      <w:tr w:rsidR="00E1764E" w14:paraId="2BC73809" w14:textId="77777777">
        <w:trPr>
          <w:jc w:val="center"/>
        </w:trPr>
        <w:tc>
          <w:tcPr>
            <w:tcW w:w="2268" w:type="dxa"/>
          </w:tcPr>
          <w:p w14:paraId="0B5F3E7F" w14:textId="77777777" w:rsidR="00E1764E" w:rsidRDefault="00E01856">
            <w:r>
              <w:rPr>
                <w:sz w:val="19"/>
              </w:rPr>
              <w:t>Posições</w:t>
            </w:r>
          </w:p>
        </w:tc>
        <w:tc>
          <w:tcPr>
            <w:tcW w:w="6520" w:type="dxa"/>
          </w:tcPr>
          <w:p w14:paraId="5FED4043" w14:textId="77777777" w:rsidR="00E1764E" w:rsidRDefault="00E01856">
            <w:r>
              <w:rPr>
                <w:sz w:val="19"/>
              </w:rPr>
              <w:t>Ativo, Quantidade, Preço médio, Valor investido, Cotação atual, Valor atual, Lucro/Perda (R$ e %), Meta lucro/perda, Tendência, Dias em carteira.</w:t>
            </w:r>
          </w:p>
        </w:tc>
      </w:tr>
      <w:tr w:rsidR="00E1764E" w14:paraId="293DE63C" w14:textId="77777777">
        <w:trPr>
          <w:jc w:val="center"/>
        </w:trPr>
        <w:tc>
          <w:tcPr>
            <w:tcW w:w="2268" w:type="dxa"/>
          </w:tcPr>
          <w:p w14:paraId="14BD881D" w14:textId="77777777" w:rsidR="00E1764E" w:rsidRDefault="00E01856">
            <w:r>
              <w:rPr>
                <w:sz w:val="19"/>
              </w:rPr>
              <w:t>Carteira x Mercado</w:t>
            </w:r>
          </w:p>
        </w:tc>
        <w:tc>
          <w:tcPr>
            <w:tcW w:w="6520" w:type="dxa"/>
          </w:tcPr>
          <w:p w14:paraId="461B8804" w14:textId="77777777" w:rsidR="00E1764E" w:rsidRDefault="00E01856">
            <w:r>
              <w:rPr>
                <w:sz w:val="19"/>
              </w:rPr>
              <w:t>Retorno da carteira, do Ibovespa e do CDI no período, e se a carteira bateu cada um deles.</w:t>
            </w:r>
          </w:p>
        </w:tc>
      </w:tr>
      <w:tr w:rsidR="00E1764E" w14:paraId="1C0BD9AC" w14:textId="77777777">
        <w:trPr>
          <w:jc w:val="center"/>
        </w:trPr>
        <w:tc>
          <w:tcPr>
            <w:tcW w:w="2268" w:type="dxa"/>
          </w:tcPr>
          <w:p w14:paraId="46B64B09" w14:textId="77777777" w:rsidR="00E1764E" w:rsidRDefault="00E01856">
            <w:r>
              <w:rPr>
                <w:sz w:val="19"/>
              </w:rPr>
              <w:t>Concentração por setor</w:t>
            </w:r>
          </w:p>
        </w:tc>
        <w:tc>
          <w:tcPr>
            <w:tcW w:w="6520" w:type="dxa"/>
          </w:tcPr>
          <w:p w14:paraId="5A697DCC" w14:textId="77777777" w:rsidR="00E1764E" w:rsidRDefault="00E01856">
            <w:r>
              <w:rPr>
                <w:sz w:val="19"/>
              </w:rPr>
              <w:t>Setor, valor em R$ e percentual sobre a carteira.</w:t>
            </w:r>
          </w:p>
        </w:tc>
      </w:tr>
      <w:tr w:rsidR="00E1764E" w14:paraId="58D6F91F" w14:textId="77777777">
        <w:trPr>
          <w:jc w:val="center"/>
        </w:trPr>
        <w:tc>
          <w:tcPr>
            <w:tcW w:w="2268" w:type="dxa"/>
          </w:tcPr>
          <w:p w14:paraId="0DAA57CE" w14:textId="77777777" w:rsidR="00E1764E" w:rsidRDefault="00E01856">
            <w:r>
              <w:rPr>
                <w:sz w:val="19"/>
              </w:rPr>
              <w:t>Indicadores de risco</w:t>
            </w:r>
          </w:p>
        </w:tc>
        <w:tc>
          <w:tcPr>
            <w:tcW w:w="6520" w:type="dxa"/>
          </w:tcPr>
          <w:p w14:paraId="5AF735C7" w14:textId="77777777" w:rsidR="00E1764E" w:rsidRDefault="00E01856">
            <w:r>
              <w:rPr>
                <w:sz w:val="19"/>
              </w:rPr>
              <w:t>Índice de Herfindahl geral e, por ativo: % da carteira, volatilidade anualizada e drawdown máximo.</w:t>
            </w:r>
          </w:p>
        </w:tc>
      </w:tr>
    </w:tbl>
    <w:p w14:paraId="4A1FEE55" w14:textId="77777777" w:rsidR="00E1764E" w:rsidRDefault="00E1764E">
      <w:pPr>
        <w:spacing w:after="40"/>
      </w:pPr>
    </w:p>
    <w:p w14:paraId="46070513" w14:textId="77777777" w:rsidR="00E1764E" w:rsidRDefault="00E01856">
      <w:r>
        <w:t>Quando alguma dessas análises ainda não tem dados suficientes (ex.: benchmark sem histórico atualizado), a seção do relatório mostra um aviso nesse sentido em vez de ficar vazia ou quebrar o arquivo.</w:t>
      </w:r>
    </w:p>
    <w:p w14:paraId="165A8DB6" w14:textId="77777777" w:rsidR="00E1764E" w:rsidRDefault="00E01856">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2AFB307F" w14:textId="77777777" w:rsidR="00E1764E" w:rsidRDefault="00E01856">
      <w:r>
        <w:br w:type="page"/>
      </w:r>
    </w:p>
    <w:p w14:paraId="01804684" w14:textId="77777777" w:rsidR="00E1764E" w:rsidRDefault="00E01856">
      <w:pPr>
        <w:pStyle w:val="Ttulo1"/>
      </w:pPr>
      <w:bookmarkStart w:id="38" w:name="_Toc243394309"/>
      <w:r>
        <w:lastRenderedPageBreak/>
        <w:t>7. Robô Consultor</w:t>
      </w:r>
      <w:bookmarkEnd w:id="38"/>
    </w:p>
    <w:p w14:paraId="311DE948" w14:textId="77777777" w:rsidR="00E1764E" w:rsidRDefault="00E01856">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38B32E4" w14:textId="77777777" w:rsidR="00E1764E" w:rsidRDefault="00E01856">
      <w:pPr>
        <w:pStyle w:val="Ttulo2"/>
      </w:pPr>
      <w:bookmarkStart w:id="39" w:name="_Toc243394310"/>
      <w:r>
        <w:t>7.1 Como o robô decide</w:t>
      </w:r>
      <w:bookmarkEnd w:id="39"/>
    </w:p>
    <w:p w14:paraId="6E2C41F5" w14:textId="77777777" w:rsidR="00E1764E" w:rsidRDefault="00E01856">
      <w:r>
        <w:t>Para cada ativo acompanhado, o robô calcula três indicadores a partir do histórico de cotações diárias:</w:t>
      </w:r>
    </w:p>
    <w:p w14:paraId="32EB5688" w14:textId="77777777" w:rsidR="00E1764E" w:rsidRDefault="00E01856">
      <w:pPr>
        <w:pStyle w:val="Commarcadores"/>
      </w:pPr>
      <w:r>
        <w:rPr>
          <w:b/>
        </w:rPr>
        <w:t>Tendência</w:t>
      </w:r>
      <w:r>
        <w:t xml:space="preserve"> — compara a média móvel de curto prazo com a de longo prazo (Possível alta / Possível baixa / Estável).</w:t>
      </w:r>
    </w:p>
    <w:p w14:paraId="09636312" w14:textId="77777777" w:rsidR="00E1764E" w:rsidRDefault="00E01856">
      <w:pPr>
        <w:pStyle w:val="Commarcadores"/>
      </w:pPr>
      <w:r>
        <w:rPr>
          <w:b/>
        </w:rPr>
        <w:t>RSI (Índice de Força Relativa)</w:t>
      </w:r>
      <w:r>
        <w:t xml:space="preserve"> — mede se o ativo está sobrecomprado ou sobrevendido.</w:t>
      </w:r>
    </w:p>
    <w:p w14:paraId="44DC5DD7" w14:textId="77777777" w:rsidR="00E1764E" w:rsidRDefault="00E01856">
      <w:pPr>
        <w:pStyle w:val="Commarcadores"/>
      </w:pPr>
      <w:r>
        <w:rPr>
          <w:b/>
        </w:rPr>
        <w:t>MACD</w:t>
      </w:r>
      <w:r>
        <w:t xml:space="preserve"> — mede a força e a direção do movimento recente do preço.</w:t>
      </w:r>
    </w:p>
    <w:p w14:paraId="5508D2B4" w14:textId="77777777" w:rsidR="00E1764E" w:rsidRDefault="00E01856">
      <w:r>
        <w:t>O "sinal geral" soma quantos desses indicadores apontam para compra e quantos apontam para venda (votos de compra x votos de venda), visível na tela Análise de Mercado.</w:t>
      </w:r>
    </w:p>
    <w:p w14:paraId="4E8815D0" w14:textId="77777777" w:rsidR="00E1764E" w:rsidRDefault="00E01856">
      <w:pPr>
        <w:pStyle w:val="Ttulo2"/>
      </w:pPr>
      <w:bookmarkStart w:id="40" w:name="_Toc243394311"/>
      <w:r>
        <w:t>7.2 Regra do "já comprado"</w:t>
      </w:r>
      <w:bookmarkEnd w:id="40"/>
    </w:p>
    <w:p w14:paraId="55B99EE8" w14:textId="77777777" w:rsidR="00E1764E" w:rsidRDefault="00E01856">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4D121C06" w14:textId="77777777" w:rsidR="00E1764E" w:rsidRDefault="00E01856">
      <w:pPr>
        <w:pStyle w:val="Ttulo2"/>
      </w:pPr>
      <w:bookmarkStart w:id="41" w:name="_Toc243394312"/>
      <w:r>
        <w:t>7.3 Reserva automática</w:t>
      </w:r>
      <w:bookmarkEnd w:id="41"/>
    </w:p>
    <w:p w14:paraId="4AC9E1AE" w14:textId="77777777" w:rsidR="00E1764E" w:rsidRDefault="00E01856">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3DE39F56" w14:textId="77777777" w:rsidR="00E1764E" w:rsidRDefault="00E01856">
      <w:r>
        <w:t>📨 O sinal de compra do robô também é enviado pelo Telegram (uma vez por dia por ativo), para quem cadastrou o bot em Minha Conta — seção 15.5. O sinal de venda fica só na tela Alertas.</w:t>
      </w:r>
    </w:p>
    <w:p w14:paraId="606478E3" w14:textId="77777777" w:rsidR="00E1764E" w:rsidRDefault="00E01856">
      <w:pPr>
        <w:pStyle w:val="Ttulo2"/>
      </w:pPr>
      <w:bookmarkStart w:id="42" w:name="_Toc243394313"/>
      <w:r>
        <w:t>7.4 Backtesting do robô</w:t>
      </w:r>
      <w:bookmarkEnd w:id="42"/>
    </w:p>
    <w:p w14:paraId="097E83B8" w14:textId="77777777" w:rsidR="00E1764E" w:rsidRDefault="00E01856">
      <w:r>
        <w:t>A tela "Backtesting do Robô" simula, dia a dia, os sinais que o robô teria dado no passado (usando só o histórico de cotações já salvo) e confere o resultado N pregões depois — o número é ajustável no campo "Conferir o resultado quantos pregões depois do sinal?" (de 1 a 60, padrão 5). Um sinal de compra acerta quando o preço sobe mais que o custo da operação; um sinal de venda, quando o preço cai.</w:t>
      </w:r>
    </w:p>
    <w:p w14:paraId="558FE8DC" w14:textId="77777777" w:rsidR="00101ACB" w:rsidRDefault="006E58B2">
      <w:pPr>
        <w:keepNext/>
        <w:spacing w:before="120"/>
        <w:jc w:val="center"/>
      </w:pPr>
      <w:r>
        <w:rPr>
          <w:noProof/>
        </w:rPr>
        <w:lastRenderedPageBreak/>
        <w:drawing>
          <wp:inline distT="0" distB="0" distL="0" distR="0" wp14:anchorId="77D51870" wp14:editId="451784B6">
            <wp:extent cx="5573280" cy="6120000"/>
            <wp:effectExtent l="0" t="0" r="0" b="0"/>
            <wp:docPr id="892991815" name="Picture 892991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5573280" cy="6120000"/>
                    </a:xfrm>
                    <a:prstGeom prst="rect">
                      <a:avLst/>
                    </a:prstGeom>
                  </pic:spPr>
                </pic:pic>
              </a:graphicData>
            </a:graphic>
          </wp:inline>
        </w:drawing>
      </w:r>
    </w:p>
    <w:p w14:paraId="0CE5108C" w14:textId="77777777" w:rsidR="00101ACB" w:rsidRDefault="006E58B2">
      <w:pPr>
        <w:spacing w:after="200"/>
        <w:jc w:val="center"/>
      </w:pPr>
      <w:r>
        <w:rPr>
          <w:i/>
          <w:color w:val="595959"/>
          <w:sz w:val="18"/>
        </w:rPr>
        <w:t xml:space="preserve">Figura 9 – Backtesting do Robô Consultor (tela de </w:t>
      </w:r>
      <w:r>
        <w:rPr>
          <w:i/>
          <w:color w:val="595959"/>
          <w:sz w:val="18"/>
        </w:rPr>
        <w:t>exemplo, dados fictícios)</w:t>
      </w:r>
    </w:p>
    <w:p w14:paraId="4AB88F6B" w14:textId="77777777" w:rsidR="00E1764E" w:rsidRDefault="00E01856">
      <w:r>
        <w:t xml:space="preserve">O ponto central é a comparação com a </w:t>
      </w:r>
      <w:r>
        <w:rPr>
          <w:b/>
        </w:rPr>
        <w:t>referência</w:t>
      </w:r>
      <w:r>
        <w:t>: comprar em qualquer pregão do mesmo período, sem sinal nenhum. Em mercado de alta quase toda compra "acerta" — por isso uma taxa de acerto alta, sozinha, não prova nada. O robô só tem valor se acertar mais (e ganhar mais por operação) do que a referência. Os retornos já descontam o custo de compra + venda (padrão 0,1%, configurável — seção 19).</w:t>
      </w:r>
    </w:p>
    <w:p w14:paraId="2562DD6E" w14:textId="77777777" w:rsidR="00E1764E" w:rsidRDefault="00E01856">
      <w:pPr>
        <w:pStyle w:val="Commarcadores"/>
      </w:pPr>
      <w:r>
        <w:rPr>
          <w:b/>
        </w:rPr>
        <w:t>Resultado geral</w:t>
      </w:r>
      <w:r>
        <w:t xml:space="preserve"> — cartão no topo que junta os sinais de todos os seus ativos: acerto e retorno médio do robô, acerto e retorno médio da referência e a vantagem do robô em pontos percentuais. É o número mais confiável da tela.</w:t>
      </w:r>
    </w:p>
    <w:p w14:paraId="5CD58B78" w14:textId="77777777" w:rsidR="00E1764E" w:rsidRDefault="00E01856">
      <w:pPr>
        <w:pStyle w:val="Commarcadores"/>
      </w:pPr>
      <w:r>
        <w:rPr>
          <w:b/>
        </w:rPr>
        <w:t>Por ativo</w:t>
      </w:r>
      <w:r>
        <w:t xml:space="preserve"> — histórico disponível (pregões e período), veredito, taxas de acerto geral, de compra e de venda, retorno médio e a lista dos últimos sinais com data, preço, retorno e se acertou.</w:t>
      </w:r>
    </w:p>
    <w:p w14:paraId="07545184" w14:textId="77777777" w:rsidR="00E1764E" w:rsidRDefault="00E01856">
      <w:r>
        <w:t>O veredito, por ativo e no resultado geral:</w:t>
      </w:r>
    </w:p>
    <w:p w14:paraId="48C7DD0A" w14:textId="77777777" w:rsidR="00E1764E" w:rsidRDefault="00E01856">
      <w:pPr>
        <w:pStyle w:val="Commarcadores"/>
      </w:pPr>
      <w:r>
        <w:rPr>
          <w:b/>
        </w:rPr>
        <w:t>✅ Supera a referência</w:t>
      </w:r>
      <w:r>
        <w:t xml:space="preserve"> — acerta pelo menos 5 pontos a mais e ganha, em média, pelo menos o mesmo por operação.</w:t>
      </w:r>
    </w:p>
    <w:p w14:paraId="3677A94B" w14:textId="77777777" w:rsidR="00E1764E" w:rsidRDefault="00E01856">
      <w:pPr>
        <w:pStyle w:val="Commarcadores"/>
      </w:pPr>
      <w:r>
        <w:rPr>
          <w:b/>
        </w:rPr>
        <w:t>➖ Igual à referência</w:t>
      </w:r>
      <w:r>
        <w:t xml:space="preserve"> — diferença pequena demais para separar do acaso.</w:t>
      </w:r>
    </w:p>
    <w:p w14:paraId="27A661DD" w14:textId="77777777" w:rsidR="00E1764E" w:rsidRDefault="00E01856">
      <w:pPr>
        <w:pStyle w:val="Commarcadores"/>
      </w:pPr>
      <w:r>
        <w:rPr>
          <w:b/>
        </w:rPr>
        <w:lastRenderedPageBreak/>
        <w:t>❌ Pior que comprar em qualquer dia</w:t>
      </w:r>
      <w:r>
        <w:t xml:space="preserve"> — acerta 5 pontos a menos, ou ganha 0,5 ponto a menos por operação.</w:t>
      </w:r>
    </w:p>
    <w:p w14:paraId="350516EE" w14:textId="77777777" w:rsidR="00E1764E" w:rsidRDefault="00E01856">
      <w:pPr>
        <w:pStyle w:val="Commarcadores"/>
      </w:pPr>
      <w:r>
        <w:rPr>
          <w:b/>
        </w:rPr>
        <w:t>⏳ Poucos sinais para concluir</w:t>
      </w:r>
      <w:r>
        <w:t xml:space="preserve"> — menos de 20 sinais de compra — o resultado seria mais sorte que estatística.</w:t>
      </w:r>
    </w:p>
    <w:p w14:paraId="1F4D726B" w14:textId="77777777" w:rsidR="00E1764E" w:rsidRDefault="00E01856">
      <w:pPr>
        <w:shd w:val="clear" w:color="auto" w:fill="DCEEFB"/>
        <w:spacing w:before="80" w:after="200"/>
      </w:pPr>
      <w:r>
        <w:rPr>
          <w:i/>
          <w:sz w:val="20"/>
        </w:rPr>
        <w:t>ℹ Quanto mais histórico, mais confiável o backtest. O administrador pode buscar até 1 ano de cotações (plano Startup da API de cotações) com a configuração BRAPI_HISTORICO_MAXIMO e a rotina de preenchimento do histórico (seção 19). Mesmo com uma centena de sinais num ativo só, diferenças de poucos pontos podem ser acaso — confie mais no resultado geral.</w:t>
      </w:r>
    </w:p>
    <w:p w14:paraId="792B310F" w14:textId="77777777" w:rsidR="00E1764E" w:rsidRDefault="00E01856">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09060384" w14:textId="77777777" w:rsidR="00E1764E" w:rsidRDefault="00E01856">
      <w:r>
        <w:br w:type="page"/>
      </w:r>
    </w:p>
    <w:p w14:paraId="46C18431" w14:textId="77777777" w:rsidR="00E1764E" w:rsidRDefault="00E01856">
      <w:pPr>
        <w:pStyle w:val="Ttulo1"/>
      </w:pPr>
      <w:bookmarkStart w:id="43" w:name="_Toc243394314"/>
      <w:r>
        <w:lastRenderedPageBreak/>
        <w:t>8. Análise de Mercado</w:t>
      </w:r>
      <w:bookmarkEnd w:id="43"/>
    </w:p>
    <w:p w14:paraId="08F93035" w14:textId="77777777" w:rsidR="00E1764E" w:rsidRDefault="00E01856">
      <w:r>
        <w:t>Reúne, em um só lugar, o panorama do mercado no dia e os indicadores técnicos calculados para os ativos que o usuário efetivamente comprou (saldo maior que zero) — reservas não entram nessa tabela.</w:t>
      </w:r>
    </w:p>
    <w:p w14:paraId="5ABB2404" w14:textId="77777777" w:rsidR="00101ACB" w:rsidRDefault="006E58B2">
      <w:pPr>
        <w:keepNext/>
        <w:spacing w:before="120"/>
        <w:jc w:val="center"/>
      </w:pPr>
      <w:r>
        <w:rPr>
          <w:noProof/>
        </w:rPr>
        <w:drawing>
          <wp:inline distT="0" distB="0" distL="0" distR="0" wp14:anchorId="324B160E" wp14:editId="0599EC0F">
            <wp:extent cx="5573280" cy="6120000"/>
            <wp:effectExtent l="0" t="0" r="0" b="0"/>
            <wp:docPr id="892991816" name="Picture 89299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5573280" cy="6120000"/>
                    </a:xfrm>
                    <a:prstGeom prst="rect">
                      <a:avLst/>
                    </a:prstGeom>
                  </pic:spPr>
                </pic:pic>
              </a:graphicData>
            </a:graphic>
          </wp:inline>
        </w:drawing>
      </w:r>
    </w:p>
    <w:p w14:paraId="58618139" w14:textId="77777777" w:rsidR="00101ACB" w:rsidRDefault="006E58B2">
      <w:pPr>
        <w:spacing w:after="200"/>
        <w:jc w:val="center"/>
      </w:pPr>
      <w:r>
        <w:rPr>
          <w:i/>
          <w:color w:val="595959"/>
          <w:sz w:val="18"/>
        </w:rPr>
        <w:t>Figura 10 – Análise de Mercado - maiores altas e baixas do dia (tela de exemplo, dados fictícios)</w:t>
      </w:r>
    </w:p>
    <w:p w14:paraId="2FA74465" w14:textId="77777777" w:rsidR="00E1764E" w:rsidRDefault="00E01856">
      <w:pPr>
        <w:pStyle w:val="Ttulo2"/>
      </w:pPr>
      <w:bookmarkStart w:id="44" w:name="_Toc243394315"/>
      <w:r>
        <w:t>8.1 Maiores altas e baixas do dia</w:t>
      </w:r>
      <w:bookmarkEnd w:id="44"/>
    </w:p>
    <w:p w14:paraId="3EF7A49E" w14:textId="77777777" w:rsidR="00E1764E" w:rsidRDefault="00E01856">
      <w:r>
        <w:t>Lista as 10 maiores altas e as 10 maiores baixas do dia entre todas as ações da B3, via API de cotações.</w:t>
      </w:r>
    </w:p>
    <w:p w14:paraId="3D7317A4" w14:textId="77777777" w:rsidR="00E1764E" w:rsidRDefault="00E01856">
      <w:pPr>
        <w:pStyle w:val="Ttulo2"/>
      </w:pPr>
      <w:bookmarkStart w:id="45" w:name="_Toc243394316"/>
      <w:r>
        <w:t>8.2 Indicadores técnicos dos seus ativos acompanhados</w:t>
      </w:r>
      <w:bookmarkEnd w:id="45"/>
    </w:p>
    <w:p w14:paraId="035ECB0B" w14:textId="77777777" w:rsidR="00E1764E" w:rsidRDefault="00E01856">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66A01E04" w14:textId="77777777" w:rsidR="00E1764E" w:rsidRDefault="00E01856">
      <w:r>
        <w:br w:type="page"/>
      </w:r>
    </w:p>
    <w:p w14:paraId="27AC6210" w14:textId="77777777" w:rsidR="000A2C3D" w:rsidRDefault="00E01856">
      <w:pPr>
        <w:pStyle w:val="Ttulo2"/>
      </w:pPr>
      <w:bookmarkStart w:id="46" w:name="_Toc243394317"/>
      <w:r>
        <w:lastRenderedPageBreak/>
        <w:t>8.3 Análise da B3 hoje (IA)</w:t>
      </w:r>
      <w:bookmarkEnd w:id="46"/>
    </w:p>
    <w:p w14:paraId="1B3AB4CA" w14:textId="77777777" w:rsidR="000A2C3D" w:rsidRDefault="00E01856">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14:paraId="36366CF8" w14:textId="77777777" w:rsidR="000A2C3D" w:rsidRDefault="00E01856">
      <w:r>
        <w:t>O resultado aparece numa tabela com uma linha "B3 (mercado geral)" resumindo o pregão, seguida de uma linha por ativo comprado, cada uma com uma situação (Alta / Baixa / Neutro) e um comentário curto.</w:t>
      </w:r>
    </w:p>
    <w:p w14:paraId="60FF39C9" w14:textId="77777777" w:rsidR="000A2C3D" w:rsidRDefault="00E01856">
      <w:r>
        <w:t>🛑 É um comentário gerado por IA a partir de dados já existentes — não constitui recomendação de investimento. Se a consulta falhar (rede instável, limite de uso do provedor de IA atingido), a tela mostra um aviso e continua funcionando normalmente.</w:t>
      </w:r>
    </w:p>
    <w:p w14:paraId="3A58D01A" w14:textId="77777777" w:rsidR="000A2C3D" w:rsidRDefault="00E01856">
      <w:r>
        <w:t>📨 Quem cadastrou o bot do Telegram em Minha Conta recebe o resultado no celular: ao clicar em "🤖 Análise da B3 hoje (IA)", vão o resumo do mercado e os ativos que a IA classificou como Alta (com a pontuação do Scanner); ao clicar em "💡 Sugestões de hoje (IA)", vão as sugestões com a cotação e a variação do dia. A tela confirma com "📨 Resultado da IA enviado para o seu Telegram". As duas também podem chegar sozinhas uma vez por dia útil (seção 15.5).</w:t>
      </w:r>
    </w:p>
    <w:p w14:paraId="7C34477D" w14:textId="77777777" w:rsidR="00E1764E" w:rsidRDefault="00E01856">
      <w:pPr>
        <w:pStyle w:val="Ttulo1"/>
      </w:pPr>
      <w:bookmarkStart w:id="47" w:name="_Toc243394318"/>
      <w:r>
        <w:t>9. Atualizações e Sincronizações Manuais</w:t>
      </w:r>
      <w:bookmarkEnd w:id="47"/>
    </w:p>
    <w:p w14:paraId="7CA782A3" w14:textId="77777777" w:rsidR="00E1764E" w:rsidRDefault="00E01856">
      <w:r>
        <w:t>Várias telas têm um botão para forçar uma atualização de dados vindos de APIs externas, sem precisar esperar a próxima rotina automática (quando configurada no servidor).</w:t>
      </w:r>
    </w:p>
    <w:p w14:paraId="414BADB6" w14:textId="77777777" w:rsidR="00E1764E" w:rsidRDefault="00E01856">
      <w:pPr>
        <w:pStyle w:val="Ttulo2"/>
      </w:pPr>
      <w:bookmarkStart w:id="48" w:name="_Toc243394319"/>
      <w:r>
        <w:t>9.1 Atualizar cotações agora</w:t>
      </w:r>
      <w:bookmarkEnd w:id="48"/>
    </w:p>
    <w:p w14:paraId="0F53FAC2" w14:textId="77777777" w:rsidR="00E1764E" w:rsidRDefault="00E01856">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23C79D93" w14:textId="77777777" w:rsidR="00E1764E" w:rsidRDefault="00E01856">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3BF4D39D" w14:textId="77777777" w:rsidR="00E1764E" w:rsidRDefault="00E01856">
      <w:r>
        <w:t>Cada atualização — pelo botão ou pela rotina automática — também grava um registro de cotação (ativo, data, hora e valor) para cada ativo com saldo em carteira. Os registros feitos pelo botão ficam marcados como Manual; os da rotina, como Automática (seção 11.6).</w:t>
      </w:r>
    </w:p>
    <w:p w14:paraId="3A670541" w14:textId="77777777" w:rsidR="00E1764E" w:rsidRDefault="00E01856">
      <w:pPr>
        <w:pStyle w:val="Ttulo2"/>
      </w:pPr>
      <w:bookmarkStart w:id="49" w:name="_Toc243394320"/>
      <w:r>
        <w:t>9.2 Atualizar benchmarks (Ibovespa / CDI)</w:t>
      </w:r>
      <w:bookmarkEnd w:id="49"/>
    </w:p>
    <w:p w14:paraId="1D415293" w14:textId="77777777" w:rsidR="00E1764E" w:rsidRDefault="00E01856">
      <w:r>
        <w:t>Aparece no bloco "Sua carteira x mercado" (Painel e Posições em Carteira) sempre que faltar histórico do Ibovespa ou do CDI para montar a comparação. Busca até 3 meses de histórico de ambos de uma vez.</w:t>
      </w:r>
    </w:p>
    <w:p w14:paraId="6E09A193" w14:textId="77777777" w:rsidR="00E1764E" w:rsidRDefault="00E01856">
      <w:pPr>
        <w:pStyle w:val="Ttulo2"/>
      </w:pPr>
      <w:bookmarkStart w:id="50" w:name="_Toc243394321"/>
      <w:r>
        <w:t>9.3 Atualizar notícias agora</w:t>
      </w:r>
      <w:bookmarkEnd w:id="50"/>
    </w:p>
    <w:p w14:paraId="02886BE2" w14:textId="77777777" w:rsidR="00E1764E" w:rsidRDefault="00E01856">
      <w:r>
        <w:t>Na tela Notícias do Mercado — verifica todas as fontes ativas em busca de manchetes novas do dia, cadastrando as que ainda não existem. Se o campo "Ativo em destaque" estiver preenchido, as manchetes que citam o ativo ficam destacadas em amarelo (seção 13.4).</w:t>
      </w:r>
    </w:p>
    <w:p w14:paraId="469F6ABC" w14:textId="77777777" w:rsidR="00E1764E" w:rsidRDefault="00E01856">
      <w:pPr>
        <w:pStyle w:val="Ttulo2"/>
      </w:pPr>
      <w:bookmarkStart w:id="51" w:name="_Toc243394322"/>
      <w:r>
        <w:lastRenderedPageBreak/>
        <w:t>9.4 Atualizar lista de Ações da B3</w:t>
      </w:r>
      <w:bookmarkEnd w:id="51"/>
    </w:p>
    <w:p w14:paraId="6CCE7986" w14:textId="77777777" w:rsidR="00E1764E" w:rsidRDefault="00E01856">
      <w:r>
        <w:t>Na tela Ações da B3 — reconstrói o catálogo completo de ações negociadas na B3 a partir da API, descartando o catálogo anterior (ações que saíram da lista da API deixam de aparecer).</w:t>
      </w:r>
    </w:p>
    <w:p w14:paraId="4819089C" w14:textId="77777777" w:rsidR="00E1764E" w:rsidRDefault="00E01856">
      <w:pPr>
        <w:pStyle w:val="Ttulo2"/>
      </w:pPr>
      <w:bookmarkStart w:id="52" w:name="_Toc240448001"/>
      <w:bookmarkStart w:id="53" w:name="_Toc243394323"/>
      <w:r>
        <w:t>9.5 Ver Histórico de Atualizações</w:t>
      </w:r>
      <w:bookmarkEnd w:id="52"/>
      <w:bookmarkEnd w:id="53"/>
    </w:p>
    <w:p w14:paraId="036C1720" w14:textId="77777777" w:rsidR="00E1764E" w:rsidRDefault="00E01856">
      <w:r>
        <w:t>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64BFE0EB" w14:textId="77777777" w:rsidR="00101ACB" w:rsidRDefault="006E58B2">
      <w:pPr>
        <w:keepNext/>
        <w:spacing w:before="120"/>
        <w:jc w:val="center"/>
      </w:pPr>
      <w:r>
        <w:rPr>
          <w:noProof/>
        </w:rPr>
        <w:drawing>
          <wp:inline distT="0" distB="0" distL="0" distR="0" wp14:anchorId="7D01AE2C" wp14:editId="4483CD10">
            <wp:extent cx="5573280" cy="6120000"/>
            <wp:effectExtent l="0" t="0" r="0" b="0"/>
            <wp:docPr id="892991817" name="Picture 892991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573280" cy="6120000"/>
                    </a:xfrm>
                    <a:prstGeom prst="rect">
                      <a:avLst/>
                    </a:prstGeom>
                  </pic:spPr>
                </pic:pic>
              </a:graphicData>
            </a:graphic>
          </wp:inline>
        </w:drawing>
      </w:r>
    </w:p>
    <w:p w14:paraId="30247D5A" w14:textId="77777777" w:rsidR="00101ACB" w:rsidRDefault="006E58B2">
      <w:pPr>
        <w:spacing w:after="200"/>
        <w:jc w:val="center"/>
      </w:pPr>
      <w:r>
        <w:rPr>
          <w:i/>
          <w:color w:val="595959"/>
          <w:sz w:val="18"/>
        </w:rPr>
        <w:t>Figura 11 – Histórico de Atualizações (tela de exemplo, dados fictícios)</w:t>
      </w:r>
    </w:p>
    <w:p w14:paraId="02E9A158" w14:textId="77777777" w:rsidR="00E1764E" w:rsidRDefault="00E01856">
      <w:r>
        <w:t>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57DF508F" w14:textId="77777777" w:rsidR="00E1764E" w:rsidRDefault="00E01856">
      <w:r>
        <w:lastRenderedPageBreak/>
        <w:br w:type="page"/>
      </w:r>
    </w:p>
    <w:p w14:paraId="2D226282" w14:textId="77777777" w:rsidR="00E1764E" w:rsidRDefault="00E01856">
      <w:pPr>
        <w:pStyle w:val="Ttulo1"/>
      </w:pPr>
      <w:bookmarkStart w:id="54" w:name="_Toc243394324"/>
      <w:r>
        <w:lastRenderedPageBreak/>
        <w:t>10. Histórico e Gráficos</w:t>
      </w:r>
      <w:bookmarkEnd w:id="54"/>
    </w:p>
    <w:p w14:paraId="1B29D691" w14:textId="77777777" w:rsidR="00E1764E" w:rsidRDefault="00E01856">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2F193B23" w14:textId="77777777" w:rsidR="00101ACB" w:rsidRDefault="006E58B2">
      <w:pPr>
        <w:keepNext/>
        <w:spacing w:before="120"/>
        <w:jc w:val="center"/>
      </w:pPr>
      <w:r>
        <w:rPr>
          <w:noProof/>
        </w:rPr>
        <w:drawing>
          <wp:inline distT="0" distB="0" distL="0" distR="0" wp14:anchorId="0F5EBB0D" wp14:editId="403AAC34">
            <wp:extent cx="5573280" cy="6120000"/>
            <wp:effectExtent l="0" t="0" r="0" b="0"/>
            <wp:docPr id="892991818" name="Picture 892991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573280" cy="6120000"/>
                    </a:xfrm>
                    <a:prstGeom prst="rect">
                      <a:avLst/>
                    </a:prstGeom>
                  </pic:spPr>
                </pic:pic>
              </a:graphicData>
            </a:graphic>
          </wp:inline>
        </w:drawing>
      </w:r>
    </w:p>
    <w:p w14:paraId="75FE8BF9" w14:textId="77777777" w:rsidR="00101ACB" w:rsidRDefault="006E58B2">
      <w:pPr>
        <w:spacing w:after="200"/>
        <w:jc w:val="center"/>
      </w:pPr>
      <w:r>
        <w:rPr>
          <w:i/>
          <w:color w:val="595959"/>
          <w:sz w:val="18"/>
        </w:rPr>
        <w:t>Figura 12 – Histórico e Gráficos de um ativo (tela de exemplo, dados fictícios)</w:t>
      </w:r>
    </w:p>
    <w:p w14:paraId="414CBCA1" w14:textId="77777777" w:rsidR="00E1764E" w:rsidRDefault="00E01856">
      <w:pPr>
        <w:pStyle w:val="Ttulo1"/>
      </w:pPr>
      <w:bookmarkStart w:id="55" w:name="_Toc243394325"/>
      <w:r>
        <w:t>11. Detalhes de Cotações</w:t>
      </w:r>
      <w:bookmarkEnd w:id="55"/>
    </w:p>
    <w:p w14:paraId="37ED38FE" w14:textId="77777777" w:rsidR="00E1764E" w:rsidRDefault="00E01856">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22B02D36" w14:textId="77777777" w:rsidR="00101ACB" w:rsidRDefault="006E58B2">
      <w:pPr>
        <w:keepNext/>
        <w:spacing w:before="120"/>
        <w:jc w:val="center"/>
      </w:pPr>
      <w:r>
        <w:rPr>
          <w:noProof/>
        </w:rPr>
        <w:lastRenderedPageBreak/>
        <w:drawing>
          <wp:inline distT="0" distB="0" distL="0" distR="0" wp14:anchorId="25ED0F80" wp14:editId="1278555A">
            <wp:extent cx="5573280" cy="6120000"/>
            <wp:effectExtent l="0" t="0" r="0" b="0"/>
            <wp:docPr id="892991819" name="Picture 892991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5573280" cy="6120000"/>
                    </a:xfrm>
                    <a:prstGeom prst="rect">
                      <a:avLst/>
                    </a:prstGeom>
                  </pic:spPr>
                </pic:pic>
              </a:graphicData>
            </a:graphic>
          </wp:inline>
        </w:drawing>
      </w:r>
    </w:p>
    <w:p w14:paraId="5BC3284A" w14:textId="77777777" w:rsidR="00101ACB" w:rsidRDefault="006E58B2">
      <w:pPr>
        <w:spacing w:after="200"/>
        <w:jc w:val="center"/>
      </w:pPr>
      <w:r>
        <w:rPr>
          <w:i/>
          <w:color w:val="595959"/>
          <w:sz w:val="18"/>
        </w:rPr>
        <w:t>Figura 13 – Detalhes de Cotações - consulta avulsa, consumo da API e IFR (tela de exemplo, dados fictícios)</w:t>
      </w:r>
    </w:p>
    <w:p w14:paraId="68ED7725" w14:textId="77777777" w:rsidR="00E1764E" w:rsidRDefault="00E01856">
      <w:pPr>
        <w:pStyle w:val="Ttulo2"/>
      </w:pPr>
      <w:bookmarkStart w:id="56" w:name="_Toc240448002"/>
      <w:bookmarkStart w:id="57" w:name="_Toc243394326"/>
      <w:r>
        <w:t>11.1 Consultar cotação avulsa</w:t>
      </w:r>
      <w:bookmarkEnd w:id="56"/>
      <w:bookmarkEnd w:id="57"/>
    </w:p>
    <w:p w14:paraId="7900C597" w14:textId="77777777" w:rsidR="00E1764E" w:rsidRDefault="00E01856">
      <w:r>
        <w:t>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2DA93B6D" w14:textId="77777777" w:rsidR="00E1764E" w:rsidRDefault="00E01856">
      <w:pPr>
        <w:pStyle w:val="Ttulo2"/>
      </w:pPr>
      <w:bookmarkStart w:id="58" w:name="_Toc240448003"/>
      <w:bookmarkStart w:id="59" w:name="_Toc243394327"/>
      <w:r>
        <w:t>11.2 Preço alvo — calculadora de lucro/perda</w:t>
      </w:r>
      <w:bookmarkEnd w:id="58"/>
      <w:bookmarkEnd w:id="59"/>
    </w:p>
    <w:p w14:paraId="50598AF4" w14:textId="77777777" w:rsidR="00E1764E" w:rsidRDefault="00E01856">
      <w:r>
        <w:t>Depois de consultar uma cotação avulsa, o campo "Preço alvo (R$) — qual seria o lucro/perda?" calcula, na hora, o percentual de lucro ou perda que resultaria se o ativo fosse vendido naquele preço informado, comparado com a cotação atual.</w:t>
      </w:r>
    </w:p>
    <w:p w14:paraId="1634A1FD" w14:textId="77777777" w:rsidR="00E1764E" w:rsidRDefault="00E01856">
      <w:pPr>
        <w:pStyle w:val="Ttulo2"/>
      </w:pPr>
      <w:bookmarkStart w:id="60" w:name="_Toc240448004"/>
      <w:bookmarkStart w:id="61" w:name="_Toc243394328"/>
      <w:r>
        <w:t>11.3 O que é o IFR (RSI)?</w:t>
      </w:r>
      <w:bookmarkEnd w:id="60"/>
      <w:bookmarkEnd w:id="61"/>
    </w:p>
    <w:p w14:paraId="7C37173C" w14:textId="77777777" w:rsidR="00E1764E" w:rsidRDefault="00E01856">
      <w:r>
        <w:t xml:space="preserve">Um cartão explicativo mostra a fórmula do Índice de Força Relativa (IFR), uma régua visual da faixa de 0 a 100 (sobrevendido/sobrecomprado), uma tabela com o significado de cada faixa e uma explicação sobre </w:t>
      </w:r>
      <w:r>
        <w:lastRenderedPageBreak/>
        <w:t>divergências entre o preço e o IFR — o próprio valor do IFR do ativo consultado aparece junto com o resultado da consulta avulsa (seção 11.1).</w:t>
      </w:r>
    </w:p>
    <w:p w14:paraId="68835F11" w14:textId="77777777" w:rsidR="00E1764E" w:rsidRDefault="00E01856">
      <w:pPr>
        <w:pStyle w:val="Ttulo2"/>
      </w:pPr>
      <w:bookmarkStart w:id="62" w:name="_Toc240448005"/>
      <w:bookmarkStart w:id="63" w:name="_Toc243394329"/>
      <w:r>
        <w:t>11.4 Sinais de alta e de baixa (checklist de confirmação)</w:t>
      </w:r>
      <w:bookmarkEnd w:id="62"/>
      <w:bookmarkEnd w:id="63"/>
    </w:p>
    <w:p w14:paraId="12E2FC33" w14:textId="77777777" w:rsidR="00E1764E" w:rsidRDefault="00E01856">
      <w:r>
        <w:t>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28F1EF05" w14:textId="77777777" w:rsidR="00E1764E" w:rsidRDefault="00E01856">
      <w:pPr>
        <w:shd w:val="clear" w:color="auto" w:fill="DCEEFB"/>
        <w:spacing w:before="80" w:after="200"/>
      </w:pPr>
      <w:r>
        <w:rPr>
          <w:i/>
          <w:sz w:val="20"/>
        </w:rPr>
        <w:t>ℹ Para uma leitura combinada e automática desses mesmos critérios em todos os ativos comprados de uma vez, com aviso explícito quando eles estão conflitantes entre si, use a tela Scanner Técnico — ver seção 18.</w:t>
      </w:r>
    </w:p>
    <w:p w14:paraId="646B5906" w14:textId="77777777" w:rsidR="00E1764E" w:rsidRDefault="00E01856">
      <w:pPr>
        <w:pStyle w:val="Ttulo2"/>
      </w:pPr>
      <w:bookmarkStart w:id="64" w:name="_Toc240448006"/>
      <w:bookmarkStart w:id="65" w:name="_Toc243394330"/>
      <w:r>
        <w:t>11.5 Consumo da API de cotações</w:t>
      </w:r>
      <w:bookmarkEnd w:id="64"/>
      <w:bookmarkEnd w:id="65"/>
    </w:p>
    <w:p w14:paraId="05431C97" w14:textId="77777777" w:rsidR="00E1764E" w:rsidRDefault="00E01856">
      <w:r>
        <w:t>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7AAC856C" w14:textId="77777777" w:rsidR="00E1764E" w:rsidRDefault="00E01856">
      <w:pPr>
        <w:pStyle w:val="Ttulo2"/>
      </w:pPr>
      <w:bookmarkStart w:id="66" w:name="_Toc243394331"/>
      <w:r>
        <w:t>11.6 Registros de cotações</w:t>
      </w:r>
      <w:bookmarkEnd w:id="66"/>
    </w:p>
    <w:p w14:paraId="478785C2" w14:textId="77777777" w:rsidR="00E1764E" w:rsidRDefault="00E01856">
      <w:r>
        <w:t>O sistema guarda um histórico das cotações dos ativos comprados ao longo do dia: a cada atualização de cotações é gravado um registro com o ativo, a data, a hora e o valor da cotação. Entram somente os ativos com saldo em carteira — reservas não são registradas. Os registros são gravados em três situações:</w:t>
      </w:r>
    </w:p>
    <w:p w14:paraId="35233154" w14:textId="77777777" w:rsidR="000A2C3D" w:rsidRDefault="00E01856">
      <w:pPr>
        <w:pStyle w:val="Commarcadores"/>
      </w:pPr>
      <w:r>
        <w:t>Rotina automática de atualização, durante o pregão — origem Automática.</w:t>
      </w:r>
    </w:p>
    <w:p w14:paraId="222832CB" w14:textId="77777777" w:rsidR="000A2C3D" w:rsidRDefault="00E01856">
      <w:pPr>
        <w:pStyle w:val="Commarcadores"/>
      </w:pPr>
      <w:r>
        <w:t>Botão "Atualizar cotações agora" — origem Manual.</w:t>
      </w:r>
    </w:p>
    <w:p w14:paraId="7B314FF6" w14:textId="77777777" w:rsidR="000A2C3D" w:rsidRDefault="00E01856">
      <w:pPr>
        <w:pStyle w:val="Commarcadores"/>
      </w:pPr>
      <w:r>
        <w:t>Consulta avulsa (seção 11.1) de um ativo que está em carteira — origem Manual; o cartão do resultado mostra "📋 Registrada nos registros de cotações".</w:t>
      </w:r>
    </w:p>
    <w:p w14:paraId="2DD595BE" w14:textId="77777777" w:rsidR="00E1764E" w:rsidRDefault="00E01856">
      <w:r>
        <w:t>Para ver os registros, use o botão 📋 Registros de cotações, ao lado de "Pesquisar cotação". Se houver um ticker digitado no campo, a grid mostra só os registros dele; com o campo vazio, mostra os de todos os ativos comprados. São exibidos os 500 registros mais recentes, do mais novo para o mais antigo. Colunas da grid:</w:t>
      </w:r>
    </w:p>
    <w:tbl>
      <w:tblPr>
        <w:tblStyle w:val="Tabelacomgrade"/>
        <w:tblW w:w="0" w:type="auto"/>
        <w:jc w:val="center"/>
        <w:tblLook w:val="04A0" w:firstRow="1" w:lastRow="0" w:firstColumn="1" w:lastColumn="0" w:noHBand="0" w:noVBand="1"/>
      </w:tblPr>
      <w:tblGrid>
        <w:gridCol w:w="2551"/>
        <w:gridCol w:w="6236"/>
      </w:tblGrid>
      <w:tr w:rsidR="00E1764E" w14:paraId="7832BC97" w14:textId="77777777">
        <w:trPr>
          <w:jc w:val="center"/>
        </w:trPr>
        <w:tc>
          <w:tcPr>
            <w:tcW w:w="2551" w:type="dxa"/>
            <w:shd w:val="clear" w:color="auto" w:fill="0D1526"/>
            <w:vAlign w:val="center"/>
          </w:tcPr>
          <w:p w14:paraId="75DE59C9" w14:textId="77777777" w:rsidR="00E1764E" w:rsidRDefault="00E01856">
            <w:r>
              <w:rPr>
                <w:b/>
                <w:color w:val="FFFFFF"/>
                <w:sz w:val="19"/>
              </w:rPr>
              <w:t>Coluna</w:t>
            </w:r>
          </w:p>
        </w:tc>
        <w:tc>
          <w:tcPr>
            <w:tcW w:w="6236" w:type="dxa"/>
            <w:shd w:val="clear" w:color="auto" w:fill="0D1526"/>
            <w:vAlign w:val="center"/>
          </w:tcPr>
          <w:p w14:paraId="6E2763F6" w14:textId="77777777" w:rsidR="00E1764E" w:rsidRDefault="00E01856">
            <w:r>
              <w:rPr>
                <w:b/>
                <w:color w:val="FFFFFF"/>
                <w:sz w:val="19"/>
              </w:rPr>
              <w:t>Descrição</w:t>
            </w:r>
          </w:p>
        </w:tc>
      </w:tr>
      <w:tr w:rsidR="00E1764E" w14:paraId="40787B54" w14:textId="77777777">
        <w:trPr>
          <w:jc w:val="center"/>
        </w:trPr>
        <w:tc>
          <w:tcPr>
            <w:tcW w:w="2551" w:type="dxa"/>
          </w:tcPr>
          <w:p w14:paraId="4D79E02B" w14:textId="77777777" w:rsidR="00E1764E" w:rsidRDefault="00E01856">
            <w:r>
              <w:rPr>
                <w:sz w:val="19"/>
              </w:rPr>
              <w:t>Ativo</w:t>
            </w:r>
          </w:p>
        </w:tc>
        <w:tc>
          <w:tcPr>
            <w:tcW w:w="6236" w:type="dxa"/>
          </w:tcPr>
          <w:p w14:paraId="5799C070" w14:textId="77777777" w:rsidR="00E1764E" w:rsidRDefault="00E01856">
            <w:r>
              <w:rPr>
                <w:sz w:val="19"/>
              </w:rPr>
              <w:t>Ticker do ativo comprado, com o botão 📈 para abrir o gráfico em popup (seção 11.7).</w:t>
            </w:r>
          </w:p>
        </w:tc>
      </w:tr>
      <w:tr w:rsidR="00E1764E" w14:paraId="7271535A" w14:textId="77777777">
        <w:trPr>
          <w:jc w:val="center"/>
        </w:trPr>
        <w:tc>
          <w:tcPr>
            <w:tcW w:w="2551" w:type="dxa"/>
          </w:tcPr>
          <w:p w14:paraId="69201BE8" w14:textId="77777777" w:rsidR="00E1764E" w:rsidRDefault="00E01856">
            <w:r>
              <w:rPr>
                <w:sz w:val="19"/>
              </w:rPr>
              <w:t>Data</w:t>
            </w:r>
          </w:p>
        </w:tc>
        <w:tc>
          <w:tcPr>
            <w:tcW w:w="6236" w:type="dxa"/>
          </w:tcPr>
          <w:p w14:paraId="0FDB7DAF" w14:textId="77777777" w:rsidR="00E1764E" w:rsidRDefault="00E01856">
            <w:r>
              <w:rPr>
                <w:sz w:val="19"/>
              </w:rPr>
              <w:t>Dia em que a cotação foi registrada.</w:t>
            </w:r>
          </w:p>
        </w:tc>
      </w:tr>
      <w:tr w:rsidR="00E1764E" w14:paraId="2F9F8A4C" w14:textId="77777777">
        <w:trPr>
          <w:jc w:val="center"/>
        </w:trPr>
        <w:tc>
          <w:tcPr>
            <w:tcW w:w="2551" w:type="dxa"/>
          </w:tcPr>
          <w:p w14:paraId="0097870E" w14:textId="77777777" w:rsidR="00E1764E" w:rsidRDefault="00E01856">
            <w:r>
              <w:rPr>
                <w:sz w:val="19"/>
              </w:rPr>
              <w:t>Hora</w:t>
            </w:r>
          </w:p>
        </w:tc>
        <w:tc>
          <w:tcPr>
            <w:tcW w:w="6236" w:type="dxa"/>
          </w:tcPr>
          <w:p w14:paraId="5024D22B" w14:textId="77777777" w:rsidR="00E1764E" w:rsidRDefault="00E01856">
            <w:r>
              <w:rPr>
                <w:sz w:val="19"/>
              </w:rPr>
              <w:t>Horário (hh:mm:ss) em que a cotação foi registrada.</w:t>
            </w:r>
          </w:p>
        </w:tc>
      </w:tr>
      <w:tr w:rsidR="00E1764E" w14:paraId="25FBF1F7" w14:textId="77777777">
        <w:trPr>
          <w:jc w:val="center"/>
        </w:trPr>
        <w:tc>
          <w:tcPr>
            <w:tcW w:w="2551" w:type="dxa"/>
          </w:tcPr>
          <w:p w14:paraId="16896047" w14:textId="77777777" w:rsidR="00E1764E" w:rsidRDefault="00E01856">
            <w:r>
              <w:rPr>
                <w:sz w:val="19"/>
              </w:rPr>
              <w:t>Valor da cotação</w:t>
            </w:r>
          </w:p>
        </w:tc>
        <w:tc>
          <w:tcPr>
            <w:tcW w:w="6236" w:type="dxa"/>
          </w:tcPr>
          <w:p w14:paraId="2F3F2F07" w14:textId="77777777" w:rsidR="00E1764E" w:rsidRDefault="00E01856">
            <w:r>
              <w:rPr>
                <w:sz w:val="19"/>
              </w:rPr>
              <w:t>Preço do ativo naquele momento, em R$.</w:t>
            </w:r>
          </w:p>
        </w:tc>
      </w:tr>
      <w:tr w:rsidR="00E1764E" w14:paraId="4C30A671" w14:textId="77777777">
        <w:trPr>
          <w:jc w:val="center"/>
        </w:trPr>
        <w:tc>
          <w:tcPr>
            <w:tcW w:w="2551" w:type="dxa"/>
          </w:tcPr>
          <w:p w14:paraId="4D7E6313" w14:textId="77777777" w:rsidR="00E1764E" w:rsidRDefault="00E01856">
            <w:r>
              <w:rPr>
                <w:sz w:val="19"/>
              </w:rPr>
              <w:t>Origem</w:t>
            </w:r>
          </w:p>
        </w:tc>
        <w:tc>
          <w:tcPr>
            <w:tcW w:w="6236" w:type="dxa"/>
          </w:tcPr>
          <w:p w14:paraId="04ABC1A6" w14:textId="77777777" w:rsidR="00E1764E" w:rsidRDefault="00E01856">
            <w:r>
              <w:rPr>
                <w:sz w:val="19"/>
              </w:rPr>
              <w:t>Automática (rotina do servidor) ou Manual (botão ou consulta avulsa).</w:t>
            </w:r>
          </w:p>
        </w:tc>
      </w:tr>
    </w:tbl>
    <w:p w14:paraId="016E0C2E" w14:textId="77777777" w:rsidR="00E1764E" w:rsidRDefault="00E01856">
      <w:pPr>
        <w:shd w:val="clear" w:color="auto" w:fill="DCEEFB"/>
        <w:spacing w:before="80" w:after="200"/>
      </w:pPr>
      <w:r>
        <w:rPr>
          <w:i/>
          <w:sz w:val="20"/>
        </w:rPr>
        <w:t>ℹ Se a atualização de um ativo falhar no dia, nada é registrado para ele — o sistema não grava uma cotação antiga como se fosse atual. Ao vender um ativo, o sistema pergunta se os registros dele devem ser excluídos (seção 5.3).</w:t>
      </w:r>
    </w:p>
    <w:p w14:paraId="75D5ECFE" w14:textId="77777777" w:rsidR="00E1764E" w:rsidRDefault="00E01856">
      <w:pPr>
        <w:pStyle w:val="Ttulo2"/>
      </w:pPr>
      <w:bookmarkStart w:id="67" w:name="_Toc243394332"/>
      <w:r>
        <w:t>11.7 Gráfico de cotações em popup (compra x alvo)</w:t>
      </w:r>
      <w:bookmarkEnd w:id="67"/>
    </w:p>
    <w:p w14:paraId="2AF1B387" w14:textId="77777777" w:rsidR="00E1764E" w:rsidRDefault="00E01856">
      <w:r>
        <w:t xml:space="preserve">O botão 📈, ao lado do ticker, abre um popup sobre a própria tela com o gráfico de linha dos registros de cotação do ativo e duas linhas tracejadas de referência: o preço de compra (azul) e o alvo — preço da meta de lucro (laranja). A escala do gráfico sempre inclui as duas referências, mesmo quando a cotação ainda está </w:t>
      </w:r>
      <w:r>
        <w:lastRenderedPageBreak/>
        <w:t>longe do alvo. Passando o mouse sobre a linha, aparecem a data/hora, o valor e a variação em relação ao preço de compra. O botão aparece em:</w:t>
      </w:r>
    </w:p>
    <w:p w14:paraId="15810C99" w14:textId="77777777" w:rsidR="000A2C3D" w:rsidRDefault="00E01856">
      <w:pPr>
        <w:pStyle w:val="Commarcadores"/>
      </w:pPr>
      <w:r>
        <w:t>Posições em Carteira (aba Compradas) e Painel de Controle — compra = preço médio da posição.</w:t>
      </w:r>
    </w:p>
    <w:p w14:paraId="12CD1929" w14:textId="77777777" w:rsidR="000A2C3D" w:rsidRDefault="00E01856">
      <w:pPr>
        <w:pStyle w:val="Commarcadores"/>
      </w:pPr>
      <w:r>
        <w:t>Minhas Operações, aba Em carteira — compra e alvo daquele lote.</w:t>
      </w:r>
    </w:p>
    <w:p w14:paraId="614AE99F" w14:textId="77777777" w:rsidR="000A2C3D" w:rsidRDefault="00E01856">
      <w:pPr>
        <w:pStyle w:val="Commarcadores"/>
      </w:pPr>
      <w:r>
        <w:t>Grid de registros de cotações (seção 11.6) — preço médio e alvo da posição em carteira.</w:t>
      </w:r>
    </w:p>
    <w:p w14:paraId="11F16DA7" w14:textId="77777777" w:rsidR="00E1764E" w:rsidRDefault="00E01856">
      <w:r>
        <w:t>No topo do popup aparecem o preço de compra, o alvo, a última cotação registrada e o total de registros. Para fechar, clique em ✕, pressione Esc ou clique fora da janela.</w:t>
      </w:r>
    </w:p>
    <w:p w14:paraId="760860ED" w14:textId="77777777" w:rsidR="00E1764E" w:rsidRDefault="00E01856">
      <w:pPr>
        <w:pStyle w:val="Ttulo1"/>
      </w:pPr>
      <w:bookmarkStart w:id="68" w:name="_Toc243394333"/>
      <w:r>
        <w:t>12. Ações da B3 (catálogo)</w:t>
      </w:r>
      <w:bookmarkEnd w:id="68"/>
    </w:p>
    <w:p w14:paraId="3A7B6C51" w14:textId="77777777" w:rsidR="00E1764E" w:rsidRDefault="00E01856">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2BF741F5" w14:textId="77777777" w:rsidR="00101ACB" w:rsidRDefault="006E58B2">
      <w:pPr>
        <w:keepNext/>
        <w:spacing w:before="120"/>
        <w:jc w:val="center"/>
      </w:pPr>
      <w:r>
        <w:rPr>
          <w:noProof/>
        </w:rPr>
        <w:lastRenderedPageBreak/>
        <w:drawing>
          <wp:inline distT="0" distB="0" distL="0" distR="0" wp14:anchorId="2D6F2BD9" wp14:editId="1CF1E89E">
            <wp:extent cx="5573280" cy="6120000"/>
            <wp:effectExtent l="0" t="0" r="0" b="0"/>
            <wp:docPr id="892991820" name="Picture 892991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573280" cy="6120000"/>
                    </a:xfrm>
                    <a:prstGeom prst="rect">
                      <a:avLst/>
                    </a:prstGeom>
                  </pic:spPr>
                </pic:pic>
              </a:graphicData>
            </a:graphic>
          </wp:inline>
        </w:drawing>
      </w:r>
    </w:p>
    <w:p w14:paraId="47AA285F" w14:textId="77777777" w:rsidR="00101ACB" w:rsidRDefault="006E58B2">
      <w:pPr>
        <w:spacing w:after="200"/>
        <w:jc w:val="center"/>
      </w:pPr>
      <w:r>
        <w:rPr>
          <w:i/>
          <w:color w:val="595959"/>
          <w:sz w:val="18"/>
        </w:rPr>
        <w:t>Figura 14 – Catálogo de Ações da B3 (tela de exemplo, dados fictícios)</w:t>
      </w:r>
    </w:p>
    <w:p w14:paraId="65DBB294" w14:textId="77777777" w:rsidR="00E1764E" w:rsidRDefault="00E01856">
      <w:r>
        <w:br w:type="page"/>
      </w:r>
    </w:p>
    <w:p w14:paraId="385ED173" w14:textId="77777777" w:rsidR="00E1764E" w:rsidRDefault="00E01856">
      <w:pPr>
        <w:pStyle w:val="Ttulo1"/>
      </w:pPr>
      <w:bookmarkStart w:id="69" w:name="_Toc243394334"/>
      <w:r>
        <w:lastRenderedPageBreak/>
        <w:t>13. Notícias do Mercado</w:t>
      </w:r>
      <w:bookmarkEnd w:id="69"/>
    </w:p>
    <w:p w14:paraId="28960205" w14:textId="77777777" w:rsidR="00E1764E" w:rsidRDefault="00E01856">
      <w:r>
        <w:t>Reúne manchetes de sites de notícias/análises de mercado configurados no sistema — não há fontes fixas. As fontes são compartilhadas entre todos os usuários, como um mural comum, e só administradores podem cadastrá-las, ativá-las/desativá-las, excluí-las ou limpar todas as notícias (seção 2.7). Os demais usuários leem as notícias e usam "Atualizar notícias agora" normalmente.</w:t>
      </w:r>
    </w:p>
    <w:p w14:paraId="1DD83A1B" w14:textId="77777777" w:rsidR="00101ACB" w:rsidRDefault="006E58B2">
      <w:pPr>
        <w:keepNext/>
        <w:spacing w:before="120"/>
        <w:jc w:val="center"/>
      </w:pPr>
      <w:r>
        <w:rPr>
          <w:noProof/>
        </w:rPr>
        <w:drawing>
          <wp:inline distT="0" distB="0" distL="0" distR="0" wp14:anchorId="0775C580" wp14:editId="4C2679A5">
            <wp:extent cx="5573280" cy="6120000"/>
            <wp:effectExtent l="0" t="0" r="0" b="0"/>
            <wp:docPr id="892991821" name="Picture 89299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573280" cy="6120000"/>
                    </a:xfrm>
                    <a:prstGeom prst="rect">
                      <a:avLst/>
                    </a:prstGeom>
                  </pic:spPr>
                </pic:pic>
              </a:graphicData>
            </a:graphic>
          </wp:inline>
        </w:drawing>
      </w:r>
    </w:p>
    <w:p w14:paraId="0B39F1CF" w14:textId="77777777" w:rsidR="00101ACB" w:rsidRDefault="006E58B2">
      <w:pPr>
        <w:spacing w:after="200"/>
        <w:jc w:val="center"/>
      </w:pPr>
      <w:r>
        <w:rPr>
          <w:i/>
          <w:color w:val="595959"/>
          <w:sz w:val="18"/>
        </w:rPr>
        <w:t>Figura 15 – Notícias do Mercado - fontes cadastradas e notícias capturadas (tela de exemplo, dados fictícios)</w:t>
      </w:r>
    </w:p>
    <w:p w14:paraId="48FE3710" w14:textId="77777777" w:rsidR="00E1764E" w:rsidRDefault="00E01856">
      <w:pPr>
        <w:pStyle w:val="Ttulo2"/>
      </w:pPr>
      <w:bookmarkStart w:id="70" w:name="_Toc243394335"/>
      <w:r>
        <w:t>13.1 Cadastrar uma fonte</w:t>
      </w:r>
      <w:bookmarkEnd w:id="70"/>
    </w:p>
    <w:p w14:paraId="5B9348BD" w14:textId="77777777" w:rsidR="00E1764E" w:rsidRDefault="00E01856">
      <w:r>
        <w:t xml:space="preserve">No formulário "Fontes de notícias" (visível só para administradores), informe o nome e a URL do site e clique em </w:t>
      </w:r>
      <w:r>
        <w:rPr>
          <w:b/>
        </w:rPr>
        <w:t>Adicionar fonte</w:t>
      </w:r>
      <w:r>
        <w:t>.</w:t>
      </w:r>
    </w:p>
    <w:p w14:paraId="3C5A5207" w14:textId="77777777" w:rsidR="00E1764E" w:rsidRDefault="00E01856">
      <w:pPr>
        <w:pStyle w:val="Ttulo2"/>
      </w:pPr>
      <w:bookmarkStart w:id="71" w:name="_Toc243394336"/>
      <w:r>
        <w:lastRenderedPageBreak/>
        <w:t>13.2 Ativar, desativar e excluir uma fonte</w:t>
      </w:r>
      <w:bookmarkEnd w:id="71"/>
    </w:p>
    <w:p w14:paraId="7009A870" w14:textId="77777777" w:rsidR="00E1764E" w:rsidRDefault="00E01856">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3D8FBEFB" w14:textId="77777777" w:rsidR="00E1764E" w:rsidRDefault="00E01856">
      <w:pPr>
        <w:pStyle w:val="Ttulo2"/>
      </w:pPr>
      <w:bookmarkStart w:id="72" w:name="_Toc243394337"/>
      <w:r>
        <w:t>13.3 Ler as notícias</w:t>
      </w:r>
      <w:bookmarkEnd w:id="72"/>
    </w:p>
    <w:p w14:paraId="4E9E8B69" w14:textId="77777777" w:rsidR="00E1764E" w:rsidRDefault="00E01856">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33570806" w14:textId="77777777" w:rsidR="00E1764E" w:rsidRDefault="00E01856">
      <w:pPr>
        <w:pStyle w:val="Ttulo2"/>
      </w:pPr>
      <w:bookmarkStart w:id="73" w:name="_Toc243394338"/>
      <w:r>
        <w:t>13.4 Destacar as notícias de um ativo</w:t>
      </w:r>
      <w:bookmarkEnd w:id="73"/>
    </w:p>
    <w:p w14:paraId="2CDB8F98" w14:textId="77777777" w:rsidR="00E1764E" w:rsidRDefault="00E01856">
      <w:r>
        <w:t>Ao lado do botão "Atualizar notícias agora" há o campo Ativo em destaque (opcional). Digite o ticker (ex.: PETR4) e clique em atualizar: as notícias de todas as fontes são buscadas normalmente e as manchetes que citam o ativo ficam destacadas em amarelo, com um selo com o nome do ativo — o verde continua indicando as notícias "Nova". Cada aba mostra quantas notícias do ativo aquela fonte tem. A busca não diferencia maiúsculas nem acentos e, para um ticker, considera também a raiz (PETR4 destaca manchetes com PETR3 e PETR4). Como as manchetes costumam citar o nome da empresa, dá para informar mais de um termo separado por vírgula (ex.: PETR4, Petrobras). O ativo fica guardado e continua destacado nas próximas visitas; para remover o destaque, apague o campo e clique em atualizar novamente.</w:t>
      </w:r>
    </w:p>
    <w:p w14:paraId="7E2083A5" w14:textId="77777777" w:rsidR="00E1764E" w:rsidRDefault="00E01856">
      <w:pPr>
        <w:pStyle w:val="Ttulo2"/>
      </w:pPr>
      <w:bookmarkStart w:id="74" w:name="_Toc243394339"/>
      <w:r>
        <w:t>13.5 Limpar todas as notícias</w:t>
      </w:r>
      <w:bookmarkEnd w:id="74"/>
    </w:p>
    <w:p w14:paraId="40675172" w14:textId="77777777" w:rsidR="00E1764E" w:rsidRDefault="00E01856">
      <w:r>
        <w:t>Administradores veem, ao lado de "Atualizar notícias agora", o botão 🗑️ Limpar todas as notícias. Ele apaga todas as manchetes já capturadas, de todas as fontes — as fontes continuam cadastradas, e a próxima atualização traz as manchetes atuais de novo. Útil para recomeçar o mural do zero. A ação pede confirmação e não pode ser desfeita.</w:t>
      </w:r>
    </w:p>
    <w:p w14:paraId="56AC49AB" w14:textId="77777777" w:rsidR="00E1764E" w:rsidRDefault="00E01856">
      <w:r>
        <w:br w:type="page"/>
      </w:r>
    </w:p>
    <w:p w14:paraId="2A931B5C" w14:textId="77777777" w:rsidR="00E1764E" w:rsidRDefault="00E01856">
      <w:pPr>
        <w:pStyle w:val="Ttulo1"/>
      </w:pPr>
      <w:bookmarkStart w:id="75" w:name="_Toc243394340"/>
      <w:r>
        <w:lastRenderedPageBreak/>
        <w:t>14. TradingView</w:t>
      </w:r>
      <w:bookmarkEnd w:id="75"/>
    </w:p>
    <w:p w14:paraId="688D6406" w14:textId="77777777" w:rsidR="00E1764E" w:rsidRDefault="00E01856">
      <w:r>
        <w:t>Embute o gráfico avançado oficial do TradingView diretamente no sistema — com busca de qualquer ativo, indicadores técnicos e ferramentas de desenho, usando o widget oficial deles.</w:t>
      </w:r>
    </w:p>
    <w:p w14:paraId="13431E96" w14:textId="77777777" w:rsidR="00101ACB" w:rsidRDefault="006E58B2">
      <w:pPr>
        <w:keepNext/>
        <w:spacing w:before="120"/>
        <w:jc w:val="center"/>
      </w:pPr>
      <w:r>
        <w:rPr>
          <w:noProof/>
        </w:rPr>
        <w:drawing>
          <wp:inline distT="0" distB="0" distL="0" distR="0" wp14:anchorId="7B1586FB" wp14:editId="03E83570">
            <wp:extent cx="5573280" cy="6120000"/>
            <wp:effectExtent l="0" t="0" r="0" b="0"/>
            <wp:docPr id="892991822" name="Picture 89299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573280" cy="6120000"/>
                    </a:xfrm>
                    <a:prstGeom prst="rect">
                      <a:avLst/>
                    </a:prstGeom>
                  </pic:spPr>
                </pic:pic>
              </a:graphicData>
            </a:graphic>
          </wp:inline>
        </w:drawing>
      </w:r>
    </w:p>
    <w:p w14:paraId="10F92342" w14:textId="77777777" w:rsidR="00101ACB" w:rsidRDefault="006E58B2">
      <w:pPr>
        <w:spacing w:after="200"/>
        <w:jc w:val="center"/>
      </w:pPr>
      <w:r>
        <w:rPr>
          <w:i/>
          <w:color w:val="595959"/>
          <w:sz w:val="18"/>
        </w:rPr>
        <w:t>Figura 16 – Tela TradingView (tela de exemplo, dados fictícios)</w:t>
      </w:r>
    </w:p>
    <w:p w14:paraId="40CA4862" w14:textId="77777777" w:rsidR="00E1764E" w:rsidRDefault="00E01856">
      <w:pPr>
        <w:pStyle w:val="Ttulo2"/>
      </w:pPr>
      <w:bookmarkStart w:id="76" w:name="_Toc243394341"/>
      <w:r>
        <w:t>14.1 Trocar de ativo no gráfico</w:t>
      </w:r>
      <w:bookmarkEnd w:id="76"/>
    </w:p>
    <w:p w14:paraId="2B47B44A" w14:textId="77777777" w:rsidR="00E1764E" w:rsidRDefault="00E01856">
      <w:r>
        <w:t>Use a busca do próprio gráfico do TradingView, ou clique em um dos botões de atalho com os tickers da carteira do usuário, exibidos acima do gráfico.</w:t>
      </w:r>
    </w:p>
    <w:p w14:paraId="78DC48CE" w14:textId="77777777" w:rsidR="00E1764E" w:rsidRDefault="00E01856">
      <w:pPr>
        <w:pStyle w:val="Ttulo2"/>
      </w:pPr>
      <w:bookmarkStart w:id="77" w:name="_Toc243394342"/>
      <w:r>
        <w:t>14.2 Abrir uma página do TradingView em nova aba</w:t>
      </w:r>
      <w:bookmarkEnd w:id="77"/>
    </w:p>
    <w:p w14:paraId="35E20371" w14:textId="77777777" w:rsidR="00E1764E" w:rsidRDefault="00E01856">
      <w:r>
        <w:t xml:space="preserve">Como o site br.tradingview.com não permite ser aberto dentro de outra página (bloqueio de segurança do próprio TradingView), o campo "Abrir uma página do TradingView em nova aba" permite colar qualquer URL </w:t>
      </w:r>
      <w:r>
        <w:lastRenderedPageBreak/>
        <w:t>do site (uma lista de mercado, um símbolo específico) e abri-la em uma aba separada do navegador. O campo já vem preenchido com uma URL padrão configurável pelo administrador do sistema.</w:t>
      </w:r>
    </w:p>
    <w:p w14:paraId="3AAAE296" w14:textId="77777777" w:rsidR="00E1764E" w:rsidRDefault="00E01856">
      <w:pPr>
        <w:pStyle w:val="Ttulo2"/>
      </w:pPr>
      <w:bookmarkStart w:id="78" w:name="_Toc243394343"/>
      <w:r>
        <w:t>14.3 Maiores altas, baixas e mais negociadas</w:t>
      </w:r>
      <w:bookmarkEnd w:id="78"/>
    </w:p>
    <w:p w14:paraId="48C37AD8" w14:textId="77777777" w:rsidR="00E1764E" w:rsidRDefault="00E01856">
      <w:r>
        <w:t>Equivalente embutido da página de "market movers" do TradingView, filtrado para a bolsa brasileira.</w:t>
      </w:r>
    </w:p>
    <w:p w14:paraId="0E4C8EF5" w14:textId="77777777" w:rsidR="00E1764E" w:rsidRDefault="00E01856">
      <w:r>
        <w:br w:type="page"/>
      </w:r>
    </w:p>
    <w:p w14:paraId="2A15025B" w14:textId="77777777" w:rsidR="00E1764E" w:rsidRDefault="00E01856">
      <w:pPr>
        <w:pStyle w:val="Ttulo1"/>
      </w:pPr>
      <w:bookmarkStart w:id="79" w:name="_Toc243394344"/>
      <w:r>
        <w:lastRenderedPageBreak/>
        <w:t>15. Avisos e Lembretes (Alertas)</w:t>
      </w:r>
      <w:bookmarkEnd w:id="79"/>
    </w:p>
    <w:p w14:paraId="03081D20" w14:textId="77777777" w:rsidR="00E1764E" w:rsidRDefault="00E01856">
      <w:r>
        <w:t>Central de notificações do sistema. Um contador de pendências aparece ao lado do link "Alertas" na barra de navegação.</w:t>
      </w:r>
    </w:p>
    <w:p w14:paraId="695213B6" w14:textId="77777777" w:rsidR="00101ACB" w:rsidRDefault="006E58B2">
      <w:pPr>
        <w:keepNext/>
        <w:spacing w:before="120"/>
        <w:jc w:val="center"/>
      </w:pPr>
      <w:r>
        <w:rPr>
          <w:noProof/>
        </w:rPr>
        <w:drawing>
          <wp:inline distT="0" distB="0" distL="0" distR="0" wp14:anchorId="7E56ACAD" wp14:editId="5E2B6261">
            <wp:extent cx="5573280" cy="6120000"/>
            <wp:effectExtent l="0" t="0" r="0" b="0"/>
            <wp:docPr id="892991823" name="Picture 892991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573280" cy="6120000"/>
                    </a:xfrm>
                    <a:prstGeom prst="rect">
                      <a:avLst/>
                    </a:prstGeom>
                  </pic:spPr>
                </pic:pic>
              </a:graphicData>
            </a:graphic>
          </wp:inline>
        </w:drawing>
      </w:r>
    </w:p>
    <w:p w14:paraId="0CCB2B14" w14:textId="77777777" w:rsidR="00101ACB" w:rsidRDefault="006E58B2">
      <w:pPr>
        <w:spacing w:after="200"/>
        <w:jc w:val="center"/>
      </w:pPr>
      <w:r>
        <w:rPr>
          <w:i/>
          <w:color w:val="595959"/>
          <w:sz w:val="18"/>
        </w:rPr>
        <w:t>Figura 17 – Avisos e Lembretes (tela de exemplo, dados fictícios)</w:t>
      </w:r>
    </w:p>
    <w:p w14:paraId="69404F57" w14:textId="77777777" w:rsidR="00E1764E" w:rsidRDefault="00E01856">
      <w:pPr>
        <w:pStyle w:val="Ttulo2"/>
      </w:pPr>
      <w:bookmarkStart w:id="80" w:name="_Toc243394345"/>
      <w:r>
        <w:t>15.1 Tipos de alerta</w:t>
      </w:r>
      <w:bookmarkEnd w:id="80"/>
    </w:p>
    <w:tbl>
      <w:tblPr>
        <w:tblStyle w:val="Tabelacomgrade"/>
        <w:tblW w:w="0" w:type="auto"/>
        <w:jc w:val="center"/>
        <w:tblLook w:val="04A0" w:firstRow="1" w:lastRow="0" w:firstColumn="1" w:lastColumn="0" w:noHBand="0" w:noVBand="1"/>
      </w:tblPr>
      <w:tblGrid>
        <w:gridCol w:w="2268"/>
        <w:gridCol w:w="6520"/>
      </w:tblGrid>
      <w:tr w:rsidR="00E1764E" w14:paraId="025B3DD4" w14:textId="77777777">
        <w:trPr>
          <w:jc w:val="center"/>
        </w:trPr>
        <w:tc>
          <w:tcPr>
            <w:tcW w:w="2268" w:type="dxa"/>
            <w:shd w:val="clear" w:color="auto" w:fill="0D1526"/>
            <w:vAlign w:val="center"/>
          </w:tcPr>
          <w:p w14:paraId="6330BBD5" w14:textId="77777777" w:rsidR="00E1764E" w:rsidRDefault="00E01856">
            <w:r>
              <w:rPr>
                <w:b/>
                <w:color w:val="FFFFFF"/>
                <w:sz w:val="19"/>
              </w:rPr>
              <w:t>Tipo</w:t>
            </w:r>
          </w:p>
        </w:tc>
        <w:tc>
          <w:tcPr>
            <w:tcW w:w="6520" w:type="dxa"/>
            <w:shd w:val="clear" w:color="auto" w:fill="0D1526"/>
            <w:vAlign w:val="center"/>
          </w:tcPr>
          <w:p w14:paraId="5FA2C48D" w14:textId="77777777" w:rsidR="00E1764E" w:rsidRDefault="00E01856">
            <w:r>
              <w:rPr>
                <w:b/>
                <w:color w:val="FFFFFF"/>
                <w:sz w:val="19"/>
              </w:rPr>
              <w:t>Quando é gerado</w:t>
            </w:r>
          </w:p>
        </w:tc>
      </w:tr>
      <w:tr w:rsidR="00E1764E" w14:paraId="32A375DB" w14:textId="77777777">
        <w:trPr>
          <w:jc w:val="center"/>
        </w:trPr>
        <w:tc>
          <w:tcPr>
            <w:tcW w:w="2268" w:type="dxa"/>
          </w:tcPr>
          <w:p w14:paraId="015F9103" w14:textId="77777777" w:rsidR="00E1764E" w:rsidRDefault="00E01856">
            <w:r>
              <w:rPr>
                <w:sz w:val="19"/>
              </w:rPr>
              <w:t>Lucro</w:t>
            </w:r>
          </w:p>
        </w:tc>
        <w:tc>
          <w:tcPr>
            <w:tcW w:w="6520" w:type="dxa"/>
          </w:tcPr>
          <w:p w14:paraId="4A4ACCE6" w14:textId="77777777" w:rsidR="00E1764E" w:rsidRDefault="00E01856">
            <w:r>
              <w:rPr>
                <w:sz w:val="19"/>
              </w:rPr>
              <w:t>Uma posição comprada atinge a meta de lucro (%) configurada.</w:t>
            </w:r>
          </w:p>
        </w:tc>
      </w:tr>
      <w:tr w:rsidR="00E1764E" w14:paraId="76CC6B58" w14:textId="77777777">
        <w:trPr>
          <w:jc w:val="center"/>
        </w:trPr>
        <w:tc>
          <w:tcPr>
            <w:tcW w:w="2268" w:type="dxa"/>
          </w:tcPr>
          <w:p w14:paraId="43ED2548" w14:textId="77777777" w:rsidR="00E1764E" w:rsidRDefault="00E01856">
            <w:r>
              <w:rPr>
                <w:sz w:val="19"/>
              </w:rPr>
              <w:t>Perda</w:t>
            </w:r>
          </w:p>
        </w:tc>
        <w:tc>
          <w:tcPr>
            <w:tcW w:w="6520" w:type="dxa"/>
          </w:tcPr>
          <w:p w14:paraId="7BBC0302" w14:textId="77777777" w:rsidR="00E1764E" w:rsidRDefault="00E01856">
            <w:r>
              <w:rPr>
                <w:sz w:val="19"/>
              </w:rPr>
              <w:t>Uma posição comprada atinge a meta de perda (%) configurada.</w:t>
            </w:r>
          </w:p>
        </w:tc>
      </w:tr>
      <w:tr w:rsidR="00E1764E" w14:paraId="7E79D6F9" w14:textId="77777777">
        <w:trPr>
          <w:jc w:val="center"/>
        </w:trPr>
        <w:tc>
          <w:tcPr>
            <w:tcW w:w="2268" w:type="dxa"/>
          </w:tcPr>
          <w:p w14:paraId="1B3F067B" w14:textId="77777777" w:rsidR="00E1764E" w:rsidRDefault="00E01856">
            <w:r>
              <w:rPr>
                <w:sz w:val="19"/>
              </w:rPr>
              <w:t>Tendência</w:t>
            </w:r>
          </w:p>
        </w:tc>
        <w:tc>
          <w:tcPr>
            <w:tcW w:w="6520" w:type="dxa"/>
          </w:tcPr>
          <w:p w14:paraId="5BE86BBB" w14:textId="77777777" w:rsidR="00E1764E" w:rsidRDefault="00E01856">
            <w:r>
              <w:rPr>
                <w:sz w:val="19"/>
              </w:rPr>
              <w:t>Mudança relevante na tendência (média móvel) de um ativo acompanhado.</w:t>
            </w:r>
          </w:p>
        </w:tc>
      </w:tr>
      <w:tr w:rsidR="00E1764E" w14:paraId="1A16B6D6" w14:textId="77777777">
        <w:trPr>
          <w:jc w:val="center"/>
        </w:trPr>
        <w:tc>
          <w:tcPr>
            <w:tcW w:w="2268" w:type="dxa"/>
          </w:tcPr>
          <w:p w14:paraId="2338F9D5" w14:textId="77777777" w:rsidR="00E1764E" w:rsidRDefault="00E01856">
            <w:r>
              <w:rPr>
                <w:sz w:val="19"/>
              </w:rPr>
              <w:t>Sinal de compra</w:t>
            </w:r>
          </w:p>
        </w:tc>
        <w:tc>
          <w:tcPr>
            <w:tcW w:w="6520" w:type="dxa"/>
          </w:tcPr>
          <w:p w14:paraId="5BD51F18" w14:textId="77777777" w:rsidR="00E1764E" w:rsidRDefault="00E01856">
            <w:r>
              <w:rPr>
                <w:sz w:val="19"/>
              </w:rPr>
              <w:t>O robô consultor identifica um sinal técnico de compra (RSI + MACD + tendência).</w:t>
            </w:r>
          </w:p>
        </w:tc>
      </w:tr>
      <w:tr w:rsidR="00E1764E" w14:paraId="2764D2FE" w14:textId="77777777">
        <w:trPr>
          <w:jc w:val="center"/>
        </w:trPr>
        <w:tc>
          <w:tcPr>
            <w:tcW w:w="2268" w:type="dxa"/>
          </w:tcPr>
          <w:p w14:paraId="7470DE6B" w14:textId="77777777" w:rsidR="00E1764E" w:rsidRDefault="00E01856">
            <w:r>
              <w:rPr>
                <w:sz w:val="19"/>
              </w:rPr>
              <w:t>Sinal de venda</w:t>
            </w:r>
          </w:p>
        </w:tc>
        <w:tc>
          <w:tcPr>
            <w:tcW w:w="6520" w:type="dxa"/>
          </w:tcPr>
          <w:p w14:paraId="2911B54B" w14:textId="77777777" w:rsidR="00E1764E" w:rsidRDefault="00E01856">
            <w:r>
              <w:rPr>
                <w:sz w:val="19"/>
              </w:rPr>
              <w:t>O robô consultor identifica um sinal técnico de venda.</w:t>
            </w:r>
          </w:p>
        </w:tc>
      </w:tr>
      <w:tr w:rsidR="00E1764E" w14:paraId="25D3563E" w14:textId="77777777">
        <w:trPr>
          <w:jc w:val="center"/>
        </w:trPr>
        <w:tc>
          <w:tcPr>
            <w:tcW w:w="2268" w:type="dxa"/>
          </w:tcPr>
          <w:p w14:paraId="61FF1E75" w14:textId="77777777" w:rsidR="00E1764E" w:rsidRDefault="00E01856">
            <w:r>
              <w:rPr>
                <w:sz w:val="19"/>
              </w:rPr>
              <w:lastRenderedPageBreak/>
              <w:t>Scanner: compra</w:t>
            </w:r>
          </w:p>
        </w:tc>
        <w:tc>
          <w:tcPr>
            <w:tcW w:w="6520" w:type="dxa"/>
          </w:tcPr>
          <w:p w14:paraId="13405396" w14:textId="77777777" w:rsidR="00E1764E" w:rsidRDefault="00E01856">
            <w:r>
              <w:rPr>
                <w:sz w:val="19"/>
              </w:rPr>
              <w:t>O Scanner Técnico mostra predomínio de alta e a cotação está na entrada do plano de trade ou abaixo (seção 18.2).</w:t>
            </w:r>
          </w:p>
        </w:tc>
      </w:tr>
      <w:tr w:rsidR="00E1764E" w14:paraId="0E28F7E5" w14:textId="77777777">
        <w:trPr>
          <w:jc w:val="center"/>
        </w:trPr>
        <w:tc>
          <w:tcPr>
            <w:tcW w:w="2268" w:type="dxa"/>
          </w:tcPr>
          <w:p w14:paraId="37A05D91" w14:textId="77777777" w:rsidR="00E1764E" w:rsidRDefault="00E01856">
            <w:r>
              <w:rPr>
                <w:sz w:val="19"/>
              </w:rPr>
              <w:t>Reserva atingida</w:t>
            </w:r>
          </w:p>
        </w:tc>
        <w:tc>
          <w:tcPr>
            <w:tcW w:w="6520" w:type="dxa"/>
          </w:tcPr>
          <w:p w14:paraId="1E3263BC" w14:textId="77777777" w:rsidR="00E1764E" w:rsidRDefault="00E01856">
            <w:r>
              <w:rPr>
                <w:sz w:val="19"/>
              </w:rPr>
              <w:t>A cotação de um ativo reservado caiu até o preço da reserva ou abaixo dele.</w:t>
            </w:r>
          </w:p>
        </w:tc>
      </w:tr>
      <w:tr w:rsidR="00E1764E" w14:paraId="03B89718" w14:textId="77777777">
        <w:trPr>
          <w:jc w:val="center"/>
        </w:trPr>
        <w:tc>
          <w:tcPr>
            <w:tcW w:w="2268" w:type="dxa"/>
          </w:tcPr>
          <w:p w14:paraId="54BAC270" w14:textId="77777777" w:rsidR="00E1764E" w:rsidRDefault="00E01856">
            <w:r>
              <w:rPr>
                <w:sz w:val="19"/>
              </w:rPr>
              <w:t>IA do dia enviada</w:t>
            </w:r>
          </w:p>
        </w:tc>
        <w:tc>
          <w:tcPr>
            <w:tcW w:w="6520" w:type="dxa"/>
          </w:tcPr>
          <w:p w14:paraId="1BC23003" w14:textId="77777777" w:rsidR="00E1764E" w:rsidRDefault="00E01856">
            <w:r>
              <w:rPr>
                <w:sz w:val="19"/>
              </w:rPr>
              <w:t>Registro de que a Análise da B3 e as Sugestões de hoje (IA) já foram enviadas sozinhas pelo Telegram hoje.</w:t>
            </w:r>
          </w:p>
        </w:tc>
      </w:tr>
      <w:tr w:rsidR="00E1764E" w14:paraId="1B02A5DB" w14:textId="77777777">
        <w:trPr>
          <w:jc w:val="center"/>
        </w:trPr>
        <w:tc>
          <w:tcPr>
            <w:tcW w:w="2268" w:type="dxa"/>
          </w:tcPr>
          <w:p w14:paraId="5B892971" w14:textId="77777777" w:rsidR="00E1764E" w:rsidRDefault="00E01856">
            <w:r>
              <w:rPr>
                <w:sz w:val="19"/>
              </w:rPr>
              <w:t>Lembrete</w:t>
            </w:r>
          </w:p>
        </w:tc>
        <w:tc>
          <w:tcPr>
            <w:tcW w:w="6520" w:type="dxa"/>
          </w:tcPr>
          <w:p w14:paraId="3807B6F5" w14:textId="77777777" w:rsidR="00E1764E" w:rsidRDefault="00E01856">
            <w:r>
              <w:rPr>
                <w:sz w:val="19"/>
              </w:rPr>
              <w:t>Avisos gerais do sistema.</w:t>
            </w:r>
          </w:p>
        </w:tc>
      </w:tr>
    </w:tbl>
    <w:p w14:paraId="4FA175A9" w14:textId="77777777" w:rsidR="00E1764E" w:rsidRDefault="00E1764E">
      <w:pPr>
        <w:spacing w:after="40"/>
      </w:pPr>
    </w:p>
    <w:p w14:paraId="002BA998" w14:textId="77777777" w:rsidR="00E1764E" w:rsidRDefault="00E01856">
      <w:pPr>
        <w:pStyle w:val="Ttulo2"/>
      </w:pPr>
      <w:bookmarkStart w:id="81" w:name="_Toc243394346"/>
      <w:r>
        <w:t>15.2 Marcar como lido</w:t>
      </w:r>
      <w:bookmarkEnd w:id="81"/>
    </w:p>
    <w:p w14:paraId="2615CD7D" w14:textId="77777777" w:rsidR="00E1764E" w:rsidRDefault="00E01856">
      <w:r>
        <w:t>Cada alerta não lido tem um botão "Marcar como lido" — alertas lidos continuam na lista, com opacidade reduzida, mas saem da contagem de pendências.</w:t>
      </w:r>
    </w:p>
    <w:p w14:paraId="2D7900C4" w14:textId="77777777" w:rsidR="00E1764E" w:rsidRDefault="00E01856">
      <w:pPr>
        <w:pStyle w:val="Ttulo2"/>
      </w:pPr>
      <w:bookmarkStart w:id="82" w:name="_Toc243394347"/>
      <w:r>
        <w:t>15.3 Som de alerta</w:t>
      </w:r>
      <w:bookmarkEnd w:id="82"/>
    </w:p>
    <w:p w14:paraId="161F2497" w14:textId="77777777" w:rsidR="00E1764E" w:rsidRDefault="00E01856">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43CB6FF9" w14:textId="77777777" w:rsidR="00E1764E" w:rsidRDefault="00E01856">
      <w:pPr>
        <w:pStyle w:val="Ttulo2"/>
      </w:pPr>
      <w:bookmarkStart w:id="83" w:name="_Toc243394348"/>
      <w:r>
        <w:t>15.4 Retenção</w:t>
      </w:r>
      <w:bookmarkEnd w:id="83"/>
    </w:p>
    <w:p w14:paraId="6E93895B" w14:textId="77777777" w:rsidR="00E1764E" w:rsidRDefault="00E01856">
      <w:r>
        <w:t>Alertas de dias anteriores são removidos automaticamente pela rotina de limpeza do sistema — a tela sempre reflete apenas os alertas do dia.</w:t>
      </w:r>
    </w:p>
    <w:p w14:paraId="2D096976" w14:textId="77777777" w:rsidR="00E1764E" w:rsidRDefault="00E01856">
      <w:pPr>
        <w:pStyle w:val="Ttulo2"/>
      </w:pPr>
      <w:bookmarkStart w:id="84" w:name="_Toc243394349"/>
      <w:r>
        <w:t>15.5 Avisos pelo Telegram</w:t>
      </w:r>
      <w:bookmarkEnd w:id="84"/>
    </w:p>
    <w:p w14:paraId="5D1FA204" w14:textId="77777777" w:rsidR="00E1764E" w:rsidRDefault="00E01856">
      <w:r>
        <w:t>Quem cadastra o token do bot e o Chat ID do Telegram em Minha Conta (seção 2.3) recebe no celular, sem precisar abrir o sistema, os avisos abaixo. Cada usuário usa o próprio bot.</w:t>
      </w:r>
    </w:p>
    <w:p w14:paraId="21975E9A" w14:textId="77777777" w:rsidR="000A2C3D" w:rsidRDefault="00E01856">
      <w:pPr>
        <w:pStyle w:val="Commarcadores"/>
      </w:pPr>
      <w:r>
        <w:t>🔔 Meta de lucro atingida — uma posição comprada chegou à meta de lucro (%).</w:t>
      </w:r>
    </w:p>
    <w:p w14:paraId="47150A0B" w14:textId="77777777" w:rsidR="000A2C3D" w:rsidRDefault="00E01856">
      <w:pPr>
        <w:pStyle w:val="Commarcadores"/>
      </w:pPr>
      <w:r>
        <w:t>🛒 Scanner Técnico: oportunidade de compra — ativo comprado ou reservado com predomínio de alta e cotação na entrada do plano ou abaixo; a mensagem traz entrada, stop, alvo e relação risco-retorno (seção 18.2).</w:t>
      </w:r>
    </w:p>
    <w:p w14:paraId="0D2F2882" w14:textId="77777777" w:rsidR="000A2C3D" w:rsidRDefault="00E01856">
      <w:pPr>
        <w:pStyle w:val="Commarcadores"/>
      </w:pPr>
      <w:r>
        <w:t>🤖 Robô consultor: sinal de compra — o mesmo sinal da tela Alertas (seção 7).</w:t>
      </w:r>
    </w:p>
    <w:p w14:paraId="6531B4E7" w14:textId="77777777" w:rsidR="000A2C3D" w:rsidRDefault="00E01856">
      <w:pPr>
        <w:pStyle w:val="Commarcadores"/>
      </w:pPr>
      <w:r>
        <w:t>🎯 Reserva atingida — a cotação de um ativo reservado caiu até o preço que você reservou ou abaixo dele. Com mais de uma reserva do mesmo ativo, vale o maior preço. A reserva automática que o robô criou no próprio dia não conta (ela nasce com a cotação do momento).</w:t>
      </w:r>
    </w:p>
    <w:p w14:paraId="3EF5EC2B" w14:textId="77777777" w:rsidR="000A2C3D" w:rsidRDefault="00E01856">
      <w:pPr>
        <w:pStyle w:val="Commarcadores"/>
      </w:pPr>
      <w:r>
        <w:t>🤖 Análise da B3 hoje (IA) e 💡 Sugestões de hoje (IA) — ao clicar nos botões (seção 8.3) e também sozinhas, uma vez por dia útil, a partir das 11h (horário ajustável — seção 19).</w:t>
      </w:r>
    </w:p>
    <w:p w14:paraId="7B71F6D3" w14:textId="77777777" w:rsidR="00E1764E" w:rsidRDefault="00E01856">
      <w:pPr>
        <w:shd w:val="clear" w:color="auto" w:fill="DCEEFB"/>
        <w:spacing w:before="80" w:after="200"/>
      </w:pPr>
      <w:r>
        <w:rPr>
          <w:i/>
          <w:sz w:val="20"/>
        </w:rPr>
        <w:t>ℹ Cada aviso de ativo chega no máximo uma vez por dia. Meta de perda, tendência e sinal de venda continuam só na tela Alertas. Os avisos automáticos dependem da atualização automática de cotações estar ligada no servidor (seção 19).</w:t>
      </w:r>
    </w:p>
    <w:p w14:paraId="5E16E83F" w14:textId="77777777" w:rsidR="000A2C3D" w:rsidRDefault="00E01856">
      <w:r>
        <w:t>🛑 As mensagens são apoio técnico à decisão — não constituem recomendação de investimento, e o BolsaTrader não executa nenhuma ordem na corretora.</w:t>
      </w:r>
    </w:p>
    <w:p w14:paraId="2FD8B2CC" w14:textId="77777777" w:rsidR="00E1764E" w:rsidRDefault="00E01856">
      <w:r>
        <w:br w:type="page"/>
      </w:r>
    </w:p>
    <w:p w14:paraId="275003E4" w14:textId="77777777" w:rsidR="00E1764E" w:rsidRDefault="00E01856">
      <w:pPr>
        <w:pStyle w:val="Ttulo1"/>
      </w:pPr>
      <w:bookmarkStart w:id="85" w:name="_Toc243394350"/>
      <w:r>
        <w:lastRenderedPageBreak/>
        <w:t>16. WhatsApp</w:t>
      </w:r>
      <w:bookmarkEnd w:id="85"/>
    </w:p>
    <w:p w14:paraId="43B21C1E" w14:textId="77777777" w:rsidR="00E1764E" w:rsidRDefault="00E01856">
      <w:r>
        <w:t>Um ícone flutuante de WhatsApp, visível em todas as telas para usuários logados, leva direto para uma conversa com o número de contato configurado do BolsaTrader.</w:t>
      </w:r>
    </w:p>
    <w:p w14:paraId="22ED8005" w14:textId="77777777" w:rsidR="00101ACB" w:rsidRDefault="006E58B2">
      <w:pPr>
        <w:keepNext/>
        <w:spacing w:before="120"/>
        <w:jc w:val="center"/>
      </w:pPr>
      <w:r>
        <w:rPr>
          <w:noProof/>
        </w:rPr>
        <w:drawing>
          <wp:inline distT="0" distB="0" distL="0" distR="0" wp14:anchorId="416A150E" wp14:editId="1DB6908E">
            <wp:extent cx="5580000" cy="3267936"/>
            <wp:effectExtent l="0" t="0" r="0" b="0"/>
            <wp:docPr id="892991824" name="Picture 89299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
                    <a:stretch>
                      <a:fillRect/>
                    </a:stretch>
                  </pic:blipFill>
                  <pic:spPr>
                    <a:xfrm>
                      <a:off x="0" y="0"/>
                      <a:ext cx="5580000" cy="3267936"/>
                    </a:xfrm>
                    <a:prstGeom prst="rect">
                      <a:avLst/>
                    </a:prstGeom>
                  </pic:spPr>
                </pic:pic>
              </a:graphicData>
            </a:graphic>
          </wp:inline>
        </w:drawing>
      </w:r>
    </w:p>
    <w:p w14:paraId="0C55007C" w14:textId="77777777" w:rsidR="00101ACB" w:rsidRDefault="006E58B2">
      <w:pPr>
        <w:spacing w:after="200"/>
        <w:jc w:val="center"/>
      </w:pPr>
      <w:r>
        <w:rPr>
          <w:i/>
          <w:color w:val="595959"/>
          <w:sz w:val="18"/>
        </w:rPr>
        <w:t>Figura 18 – Mensagens recebidas pelo WhatsApp (tela de exemplo, dados fictícios)</w:t>
      </w:r>
    </w:p>
    <w:p w14:paraId="34003F28" w14:textId="77777777" w:rsidR="00E1764E" w:rsidRDefault="00E01856">
      <w:pPr>
        <w:pStyle w:val="Ttulo2"/>
      </w:pPr>
      <w:bookmarkStart w:id="86" w:name="_Toc243394351"/>
      <w:r>
        <w:t>16.1 Mensagens recebidas</w:t>
      </w:r>
      <w:bookmarkEnd w:id="86"/>
    </w:p>
    <w:p w14:paraId="0883BE85" w14:textId="77777777" w:rsidR="00E1764E" w:rsidRDefault="00E01856">
      <w:r>
        <w:t>A tela "Mensagens do WhatsApp" (só para administradores — o cartão some do Menu para os demais usuários) lista as mensagens recebidas nesse número (quando o recebimento automático via webhook está configurado no servidor): remetente, texto e data/hora.</w:t>
      </w:r>
    </w:p>
    <w:p w14:paraId="4130B7C1" w14:textId="77777777" w:rsidR="00E1764E" w:rsidRDefault="00E01856">
      <w:pPr>
        <w:pStyle w:val="Ttulo2"/>
      </w:pPr>
      <w:bookmarkStart w:id="87" w:name="_Toc243394352"/>
      <w:r>
        <w:t>16.2 Envio automático de avisos (opcional)</w:t>
      </w:r>
      <w:bookmarkEnd w:id="87"/>
    </w:p>
    <w:p w14:paraId="05062CE0" w14:textId="77777777" w:rsidR="00E1764E" w:rsidRDefault="00E01856">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58F444F8" w14:textId="77777777" w:rsidR="00E1764E" w:rsidRDefault="00E01856">
      <w:r>
        <w:br w:type="page"/>
      </w:r>
    </w:p>
    <w:p w14:paraId="2E06D5C1" w14:textId="77777777" w:rsidR="00E1764E" w:rsidRDefault="00E01856">
      <w:pPr>
        <w:pStyle w:val="Ttulo1"/>
      </w:pPr>
      <w:bookmarkStart w:id="88" w:name="_Toc243394353"/>
      <w:r>
        <w:lastRenderedPageBreak/>
        <w:t>17. Conta Corrente</w:t>
      </w:r>
      <w:bookmarkEnd w:id="88"/>
    </w:p>
    <w:p w14:paraId="57432A06" w14:textId="77777777" w:rsidR="00E1764E" w:rsidRDefault="00E01856">
      <w:r>
        <w:t>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46B00B03" w14:textId="77777777" w:rsidR="00101ACB" w:rsidRDefault="006E58B2">
      <w:pPr>
        <w:keepNext/>
        <w:spacing w:before="120"/>
        <w:jc w:val="center"/>
      </w:pPr>
      <w:r>
        <w:rPr>
          <w:noProof/>
        </w:rPr>
        <w:drawing>
          <wp:inline distT="0" distB="0" distL="0" distR="0" wp14:anchorId="7FD46296" wp14:editId="11D70DE1">
            <wp:extent cx="5580000" cy="5743397"/>
            <wp:effectExtent l="0" t="0" r="0" b="0"/>
            <wp:docPr id="892991825" name="Picture 89299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5580000" cy="5743397"/>
                    </a:xfrm>
                    <a:prstGeom prst="rect">
                      <a:avLst/>
                    </a:prstGeom>
                  </pic:spPr>
                </pic:pic>
              </a:graphicData>
            </a:graphic>
          </wp:inline>
        </w:drawing>
      </w:r>
    </w:p>
    <w:p w14:paraId="6AA33BF8" w14:textId="77777777" w:rsidR="00101ACB" w:rsidRDefault="006E58B2">
      <w:pPr>
        <w:spacing w:after="200"/>
        <w:jc w:val="center"/>
      </w:pPr>
      <w:r>
        <w:rPr>
          <w:i/>
          <w:color w:val="595959"/>
          <w:sz w:val="18"/>
        </w:rPr>
        <w:t>Figura 19 – Conta Corrente - saldo, transferências e extrato (tela de exemplo, dados fictícios)</w:t>
      </w:r>
    </w:p>
    <w:p w14:paraId="134076AF" w14:textId="77777777" w:rsidR="00E1764E" w:rsidRDefault="00E01856">
      <w:pPr>
        <w:pStyle w:val="Ttulo2"/>
      </w:pPr>
      <w:bookmarkStart w:id="89" w:name="_Toc240448008"/>
      <w:bookmarkStart w:id="90" w:name="_Toc243394354"/>
      <w:r>
        <w:t>17.1 Saldo inicial e saldo atual</w:t>
      </w:r>
      <w:bookmarkEnd w:id="89"/>
      <w:bookmarkEnd w:id="90"/>
    </w:p>
    <w:p w14:paraId="2B15C608" w14:textId="77777777" w:rsidR="00E1764E" w:rsidRDefault="00E01856">
      <w:r>
        <w:t>No topo da tela, dois cartões mostram o Saldo inicial (definido no formulário abaixo, editável a qualquer momento) e o Saldo atual (inicial mais créditos, menos débitos, incluindo transferências manuais).</w:t>
      </w:r>
    </w:p>
    <w:p w14:paraId="7D5AEC0E" w14:textId="77777777" w:rsidR="00E1764E" w:rsidRDefault="00E01856">
      <w:pPr>
        <w:pStyle w:val="Ttulo2"/>
      </w:pPr>
      <w:bookmarkStart w:id="91" w:name="_Toc240448009"/>
      <w:bookmarkStart w:id="92" w:name="_Toc243394355"/>
      <w:r>
        <w:t>17.2 Débito automático nas compras e crédito automático nas vendas</w:t>
      </w:r>
      <w:bookmarkEnd w:id="91"/>
      <w:bookmarkEnd w:id="92"/>
    </w:p>
    <w:p w14:paraId="241EDC69" w14:textId="77777777" w:rsidR="00E1764E" w:rsidRDefault="00E01856">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w:t>
      </w:r>
      <w:r>
        <w:lastRenderedPageBreak/>
        <w:t>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 O débito da compra inclui as taxas informadas (seção 5.1), e cada venda de um lote gera o seu próprio crédito, na data daquela venda. O módulo de Imposto de Renda também lança automaticamente: débito ao marcar uma DARF como paga (origem “Imposto (DARF)”) e crédito do valor líquido de dividendos, JCP e rendimentos de FII (origem “Provento”) — seções 23.9 e 23.10.</w:t>
      </w:r>
    </w:p>
    <w:p w14:paraId="4EFA5D6B" w14:textId="77777777" w:rsidR="00E1764E" w:rsidRDefault="00E01856">
      <w:pPr>
        <w:pStyle w:val="Ttulo2"/>
      </w:pPr>
      <w:bookmarkStart w:id="93" w:name="_Toc240448010"/>
      <w:bookmarkStart w:id="94" w:name="_Toc243394356"/>
      <w:r>
        <w:t>17.3 Transferências manuais (ex.: Nubank)</w:t>
      </w:r>
      <w:bookmarkEnd w:id="93"/>
      <w:bookmarkEnd w:id="94"/>
    </w:p>
    <w:p w14:paraId="75DEB154" w14:textId="77777777" w:rsidR="00E1764E" w:rsidRDefault="00E01856">
      <w:r>
        <w:t>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7B45CD16" w14:textId="77777777" w:rsidR="00E1764E" w:rsidRDefault="00E01856">
      <w:pPr>
        <w:pStyle w:val="Ttulo2"/>
      </w:pPr>
      <w:bookmarkStart w:id="95" w:name="_Toc240448011"/>
      <w:bookmarkStart w:id="96" w:name="_Toc243394357"/>
      <w:r>
        <w:t>17.4 Extrato por período e exportação (Excel / PDF)</w:t>
      </w:r>
      <w:bookmarkEnd w:id="95"/>
      <w:bookmarkEnd w:id="96"/>
    </w:p>
    <w:p w14:paraId="3FD9C2A6" w14:textId="77777777" w:rsidR="00E1764E" w:rsidRDefault="00E01856">
      <w:r>
        <w:t>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200D254F" w14:textId="77777777" w:rsidR="00E1764E" w:rsidRDefault="00E01856">
      <w:pPr>
        <w:pStyle w:val="Ttulo2"/>
      </w:pPr>
      <w:bookmarkStart w:id="97" w:name="_Toc240448012"/>
      <w:bookmarkStart w:id="98" w:name="_Toc243394358"/>
      <w:r>
        <w:t>17.5 Excluir uma transferência</w:t>
      </w:r>
      <w:bookmarkEnd w:id="97"/>
      <w:bookmarkEnd w:id="98"/>
    </w:p>
    <w:p w14:paraId="335D1AB9" w14:textId="77777777" w:rsidR="00E1764E" w:rsidRDefault="00E01856">
      <w:r>
        <w:t>Só lançamentos manuais (transferências) podem ser excluídos diretamente pelo botão 🗑️ no extrato. Lançamentos automáticos de compra/venda não podem ser excluídos por aqui — eles são removidos automaticamente ao excluir a operação de origem em Minhas Operações (seção 5.4). Os lançamentos de DARF e de proventos também são automáticos: saem ao desfazer o pagamento da DARF ou ao excluir o provento.</w:t>
      </w:r>
    </w:p>
    <w:p w14:paraId="15D6E894" w14:textId="77777777" w:rsidR="00E1764E" w:rsidRDefault="00E01856">
      <w:r>
        <w:br w:type="page"/>
      </w:r>
    </w:p>
    <w:p w14:paraId="70A5202C" w14:textId="77777777" w:rsidR="00E1764E" w:rsidRDefault="00E01856">
      <w:pPr>
        <w:pStyle w:val="Ttulo1"/>
      </w:pPr>
      <w:bookmarkStart w:id="99" w:name="_Toc243394359"/>
      <w:r>
        <w:lastRenderedPageBreak/>
        <w:t>18. Scanner Técnico</w:t>
      </w:r>
      <w:bookmarkEnd w:id="99"/>
    </w:p>
    <w:p w14:paraId="09D030D9" w14:textId="77777777" w:rsidR="00E1764E" w:rsidRDefault="00E01856">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2EEA7DC" w14:textId="77777777" w:rsidR="00101ACB" w:rsidRDefault="006E58B2">
      <w:pPr>
        <w:keepNext/>
        <w:spacing w:before="120"/>
        <w:jc w:val="center"/>
      </w:pPr>
      <w:r>
        <w:rPr>
          <w:noProof/>
        </w:rPr>
        <w:drawing>
          <wp:inline distT="0" distB="0" distL="0" distR="0" wp14:anchorId="023C2E1C" wp14:editId="59C19294">
            <wp:extent cx="5573280" cy="6120000"/>
            <wp:effectExtent l="0" t="0" r="0" b="0"/>
            <wp:docPr id="892991826" name="Picture 892991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
                    <a:stretch>
                      <a:fillRect/>
                    </a:stretch>
                  </pic:blipFill>
                  <pic:spPr>
                    <a:xfrm>
                      <a:off x="0" y="0"/>
                      <a:ext cx="5573280" cy="6120000"/>
                    </a:xfrm>
                    <a:prstGeom prst="rect">
                      <a:avLst/>
                    </a:prstGeom>
                  </pic:spPr>
                </pic:pic>
              </a:graphicData>
            </a:graphic>
          </wp:inline>
        </w:drawing>
      </w:r>
    </w:p>
    <w:p w14:paraId="68AA7125" w14:textId="77777777" w:rsidR="00101ACB" w:rsidRDefault="006E58B2">
      <w:pPr>
        <w:spacing w:after="200"/>
        <w:jc w:val="center"/>
      </w:pPr>
      <w:r>
        <w:rPr>
          <w:i/>
          <w:color w:val="595959"/>
          <w:sz w:val="18"/>
        </w:rPr>
        <w:t>Figura 20 – Scanner Técnico - um cartão por ativo com o veredito e o plano de trade (tela de exemplo, dados fictícios)</w:t>
      </w:r>
    </w:p>
    <w:p w14:paraId="6DC38A8E" w14:textId="77777777" w:rsidR="00E1764E" w:rsidRDefault="00E01856">
      <w:pPr>
        <w:pStyle w:val="Ttulo2"/>
      </w:pPr>
      <w:bookmarkStart w:id="100" w:name="_Toc240448014"/>
      <w:bookmarkStart w:id="101" w:name="_Toc243394360"/>
      <w:r>
        <w:t>18.1 O que o scanner mostra</w:t>
      </w:r>
      <w:bookmarkEnd w:id="100"/>
      <w:bookmarkEnd w:id="101"/>
    </w:p>
    <w:p w14:paraId="01A75BEE" w14:textId="77777777" w:rsidR="00E1764E" w:rsidRDefault="00E01856">
      <w:pPr>
        <w:pStyle w:val="Commarcadores"/>
      </w:pPr>
      <w:r>
        <w:rPr>
          <w:b/>
        </w:rPr>
        <w:t>IFR (RSI, 14 períodos)</w:t>
      </w:r>
      <w:r>
        <w:t xml:space="preserve"> — sobrevendido é lido como sinal de alta; sobrecomprado, como sinal de baixa.</w:t>
      </w:r>
    </w:p>
    <w:p w14:paraId="0C7E7422" w14:textId="77777777" w:rsidR="00E1764E" w:rsidRDefault="00E01856">
      <w:pPr>
        <w:pStyle w:val="Commarcadores"/>
      </w:pPr>
      <w:r>
        <w:rPr>
          <w:b/>
        </w:rPr>
        <w:t>Médias móveis (9 e 21 pregões)</w:t>
      </w:r>
      <w:r>
        <w:t xml:space="preserve"> — alta quando o preço e a média curta ficam acima da média longa; baixa quando ficam abaixo.</w:t>
      </w:r>
    </w:p>
    <w:p w14:paraId="6A39F871" w14:textId="77777777" w:rsidR="00E1764E" w:rsidRDefault="00E01856">
      <w:pPr>
        <w:pStyle w:val="Commarcadores"/>
      </w:pPr>
      <w:r>
        <w:rPr>
          <w:b/>
        </w:rPr>
        <w:t>MACD</w:t>
      </w:r>
      <w:r>
        <w:t xml:space="preserve"> — cruzamento de alta ou de baixa entre a linha do MACD e sua linha de sinal.</w:t>
      </w:r>
    </w:p>
    <w:p w14:paraId="4CFD0651" w14:textId="77777777" w:rsidR="00E1764E" w:rsidRDefault="00E01856">
      <w:pPr>
        <w:pStyle w:val="Commarcadores"/>
      </w:pPr>
      <w:r>
        <w:rPr>
          <w:b/>
        </w:rPr>
        <w:lastRenderedPageBreak/>
        <w:t>Volume</w:t>
      </w:r>
      <w:r>
        <w:t xml:space="preserve"> — compara o volume do último pregão com a média dos anteriores, cruzado com a direção do preço no dia.</w:t>
      </w:r>
    </w:p>
    <w:p w14:paraId="21E82BF1" w14:textId="77777777" w:rsidR="000A2C3D" w:rsidRDefault="00E01856">
      <w:pPr>
        <w:pStyle w:val="Commarcadores"/>
      </w:pPr>
      <w:r>
        <w:t>Suporte e resistência — suporte é a menor mínima e resistência a maior máxima dos 20 pregões anteriores ao de hoje; romper a resistência é lido como sinal de alta, perder o suporte como sinal de baixa.</w:t>
      </w:r>
    </w:p>
    <w:p w14:paraId="62EA8036" w14:textId="77777777" w:rsidR="00E1764E" w:rsidRDefault="00E01856">
      <w:pPr>
        <w:pStyle w:val="Commarcadores"/>
      </w:pPr>
      <w:r>
        <w:rPr>
          <w:b/>
        </w:rPr>
        <w:t>Tendência de curto prazo</w:t>
      </w:r>
      <w:r>
        <w:t xml:space="preserve"> — mesma comparação de médias móveis curta x longa usada pelo robô consultor (seção 7.1).</w:t>
      </w:r>
    </w:p>
    <w:p w14:paraId="59457247" w14:textId="77777777" w:rsidR="000A2C3D" w:rsidRDefault="00E01856">
      <w:pPr>
        <w:pStyle w:val="Commarcadores"/>
      </w:pPr>
      <w:r>
        <w:t>Volatilidade (30 dias) — não é um voto de alta ou baixa; é só um alerta de risco (alta, moderada ou baixa).</w:t>
      </w:r>
    </w:p>
    <w:p w14:paraId="583E05C1" w14:textId="77777777" w:rsidR="000A2C3D" w:rsidRDefault="00E01856">
      <w:pPr>
        <w:pStyle w:val="Commarcadores"/>
      </w:pPr>
      <w:r>
        <w:t>ATR - Average True Range (14 pregões) — também não vota: mede em R$ o "tamanho médio" da oscilação diária do ativo, usado para dimensionar o stop e o alvo do plano de trade sugerido (seção 18.2).</w:t>
      </w:r>
    </w:p>
    <w:p w14:paraId="5E6F8F88" w14:textId="77777777" w:rsidR="000A2C3D" w:rsidRDefault="00E01856">
      <w:pPr>
        <w:pStyle w:val="Ttulo2"/>
      </w:pPr>
      <w:bookmarkStart w:id="102" w:name="_Toc243394361"/>
      <w:r>
        <w:t>18.2 Plano de trade sugerido</w:t>
      </w:r>
      <w:bookmarkEnd w:id="102"/>
    </w:p>
    <w:p w14:paraId="78E24D1D" w14:textId="77777777" w:rsidR="000A2C3D" w:rsidRDefault="00E01856">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14:paraId="1CB54347" w14:textId="77777777" w:rsidR="000A2C3D" w:rsidRDefault="00E01856">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14:paraId="70E2CA70" w14:textId="77777777" w:rsidR="000A2C3D" w:rsidRDefault="00E01856">
      <w:r>
        <w:t>🛒 Quando o veredito é Predomínio de alta e a cotação está na entrada sugerida ou abaixo, o sistema manda uma mensagem de compra pelo Telegram (uma vez por dia por ativo) e registra o alerta "Scanner: compra" — seção 15.5. Como a entrada é a própria cotação atual, na prática o aviso sai assim que o ativo entra em predomínio de alta.</w:t>
      </w:r>
    </w:p>
    <w:p w14:paraId="477D2E1D" w14:textId="77777777" w:rsidR="000A2C3D" w:rsidRDefault="00E01856">
      <w:pPr>
        <w:pStyle w:val="Ttulo2"/>
      </w:pPr>
      <w:bookmarkStart w:id="103" w:name="_Toc243394362"/>
      <w:r>
        <w:t>18.3 Ativos comprados e reservados</w:t>
      </w:r>
      <w:bookmarkEnd w:id="103"/>
    </w:p>
    <w:p w14:paraId="285ED917" w14:textId="77777777" w:rsidR="000A2C3D" w:rsidRDefault="00E01856">
      <w:r>
        <w:t>O Scanner analisa todo ativo com posição em carteira — comprado ou apenas reservado (watchlist) — não só o que já foi comprado de fato. Um ativo apenas reservado aparece com o selo 🔖 Reservado, para diferenciar de uma posição realmente comprada.</w:t>
      </w:r>
    </w:p>
    <w:p w14:paraId="59BB16EE" w14:textId="77777777" w:rsidR="00E1764E" w:rsidRDefault="00E01856">
      <w:pPr>
        <w:pStyle w:val="Ttulo2"/>
      </w:pPr>
      <w:bookmarkStart w:id="104" w:name="_Toc240448015"/>
      <w:bookmarkStart w:id="105" w:name="_Toc243394363"/>
      <w:r>
        <w:t>18.4 Como ler o veredito</w:t>
      </w:r>
      <w:bookmarkEnd w:id="104"/>
      <w:bookmarkEnd w:id="105"/>
    </w:p>
    <w:tbl>
      <w:tblPr>
        <w:tblStyle w:val="Tabelacomgrade"/>
        <w:tblW w:w="0" w:type="auto"/>
        <w:jc w:val="center"/>
        <w:tblLook w:val="04A0" w:firstRow="1" w:lastRow="0" w:firstColumn="1" w:lastColumn="0" w:noHBand="0" w:noVBand="1"/>
      </w:tblPr>
      <w:tblGrid>
        <w:gridCol w:w="2268"/>
        <w:gridCol w:w="6520"/>
      </w:tblGrid>
      <w:tr w:rsidR="00E1764E" w14:paraId="392305CC" w14:textId="77777777">
        <w:trPr>
          <w:jc w:val="center"/>
        </w:trPr>
        <w:tc>
          <w:tcPr>
            <w:tcW w:w="2268" w:type="dxa"/>
            <w:shd w:val="clear" w:color="auto" w:fill="0D1526"/>
            <w:vAlign w:val="center"/>
          </w:tcPr>
          <w:p w14:paraId="796B7E8D" w14:textId="77777777" w:rsidR="00E1764E" w:rsidRDefault="00E01856">
            <w:r>
              <w:rPr>
                <w:b/>
                <w:color w:val="FFFFFF"/>
                <w:sz w:val="19"/>
              </w:rPr>
              <w:t>Veredito</w:t>
            </w:r>
          </w:p>
        </w:tc>
        <w:tc>
          <w:tcPr>
            <w:tcW w:w="6520" w:type="dxa"/>
            <w:shd w:val="clear" w:color="auto" w:fill="0D1526"/>
            <w:vAlign w:val="center"/>
          </w:tcPr>
          <w:p w14:paraId="2BE2DC1D" w14:textId="77777777" w:rsidR="00E1764E" w:rsidRDefault="00E01856">
            <w:r>
              <w:rPr>
                <w:b/>
                <w:color w:val="FFFFFF"/>
                <w:sz w:val="19"/>
              </w:rPr>
              <w:t>Significado</w:t>
            </w:r>
          </w:p>
        </w:tc>
      </w:tr>
      <w:tr w:rsidR="00E1764E" w14:paraId="32F110F8" w14:textId="77777777">
        <w:trPr>
          <w:jc w:val="center"/>
        </w:trPr>
        <w:tc>
          <w:tcPr>
            <w:tcW w:w="2268" w:type="dxa"/>
          </w:tcPr>
          <w:p w14:paraId="0FA244F8" w14:textId="77777777" w:rsidR="00E1764E" w:rsidRDefault="00E01856">
            <w:r>
              <w:rPr>
                <w:sz w:val="19"/>
              </w:rPr>
              <w:t>Predomínio de alta</w:t>
            </w:r>
          </w:p>
        </w:tc>
        <w:tc>
          <w:tcPr>
            <w:tcW w:w="6520" w:type="dxa"/>
          </w:tcPr>
          <w:p w14:paraId="5F3C9A1C" w14:textId="77777777" w:rsidR="00E1764E" w:rsidRDefault="00E01856">
            <w:r>
              <w:rPr>
                <w:sz w:val="19"/>
              </w:rPr>
              <w:t>Todos os indicadores que apontaram alguma direção concordam em alta.</w:t>
            </w:r>
          </w:p>
        </w:tc>
      </w:tr>
      <w:tr w:rsidR="00E1764E" w14:paraId="5E38CCF5" w14:textId="77777777">
        <w:trPr>
          <w:jc w:val="center"/>
        </w:trPr>
        <w:tc>
          <w:tcPr>
            <w:tcW w:w="2268" w:type="dxa"/>
          </w:tcPr>
          <w:p w14:paraId="6524CA0A" w14:textId="77777777" w:rsidR="00E1764E" w:rsidRDefault="00E01856">
            <w:r>
              <w:rPr>
                <w:sz w:val="19"/>
              </w:rPr>
              <w:t>Predomínio de baixa</w:t>
            </w:r>
          </w:p>
        </w:tc>
        <w:tc>
          <w:tcPr>
            <w:tcW w:w="6520" w:type="dxa"/>
          </w:tcPr>
          <w:p w14:paraId="4F67DA91" w14:textId="77777777" w:rsidR="00E1764E" w:rsidRDefault="00E01856">
            <w:r>
              <w:rPr>
                <w:sz w:val="19"/>
              </w:rPr>
              <w:t>Todos os indicadores que apontaram alguma direção concordam em baixa.</w:t>
            </w:r>
          </w:p>
        </w:tc>
      </w:tr>
      <w:tr w:rsidR="00E1764E" w14:paraId="72CF2D9D" w14:textId="77777777">
        <w:trPr>
          <w:jc w:val="center"/>
        </w:trPr>
        <w:tc>
          <w:tcPr>
            <w:tcW w:w="2268" w:type="dxa"/>
          </w:tcPr>
          <w:p w14:paraId="441BBC81" w14:textId="77777777" w:rsidR="00E1764E" w:rsidRDefault="00E01856">
            <w:r>
              <w:rPr>
                <w:sz w:val="19"/>
              </w:rPr>
              <w:t>Indicadores conflitantes</w:t>
            </w:r>
          </w:p>
        </w:tc>
        <w:tc>
          <w:tcPr>
            <w:tcW w:w="6520" w:type="dxa"/>
          </w:tcPr>
          <w:p w14:paraId="771B711C" w14:textId="77777777" w:rsidR="00E1764E" w:rsidRDefault="00E01856">
            <w:r>
              <w:rPr>
                <w:sz w:val="19"/>
              </w:rPr>
              <w:t>Pelo menos um indicador aponta alta e outro aponta baixa ao mesmo tempo — o scanner não escolhe um vencedor à força.</w:t>
            </w:r>
          </w:p>
        </w:tc>
      </w:tr>
      <w:tr w:rsidR="00E1764E" w14:paraId="08C5EC13" w14:textId="77777777">
        <w:trPr>
          <w:jc w:val="center"/>
        </w:trPr>
        <w:tc>
          <w:tcPr>
            <w:tcW w:w="2268" w:type="dxa"/>
          </w:tcPr>
          <w:p w14:paraId="1115D65A" w14:textId="77777777" w:rsidR="00E1764E" w:rsidRDefault="00E01856">
            <w:r>
              <w:rPr>
                <w:sz w:val="19"/>
              </w:rPr>
              <w:t>Neutro / aguardando histórico</w:t>
            </w:r>
          </w:p>
        </w:tc>
        <w:tc>
          <w:tcPr>
            <w:tcW w:w="6520" w:type="dxa"/>
          </w:tcPr>
          <w:p w14:paraId="0DCCE6FB" w14:textId="77777777" w:rsidR="00E1764E" w:rsidRDefault="00E01856">
            <w:r>
              <w:rPr>
                <w:sz w:val="19"/>
              </w:rPr>
              <w:t>Nenhum indicador aponta uma direção clara, ou ainda não há cotações suficientes acumuladas.</w:t>
            </w:r>
          </w:p>
        </w:tc>
      </w:tr>
    </w:tbl>
    <w:p w14:paraId="2BFE53EB" w14:textId="77777777" w:rsidR="000A2C3D" w:rsidRDefault="00E01856">
      <w:r>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56E62EFE" w14:textId="77777777" w:rsidR="00E1764E" w:rsidRDefault="00E01856">
      <w:pPr>
        <w:pStyle w:val="Ttulo2"/>
      </w:pPr>
      <w:bookmarkStart w:id="106" w:name="_Toc240448016"/>
      <w:bookmarkStart w:id="107" w:name="_Toc243394364"/>
      <w:r>
        <w:t>18.5 Indicadores conflitantes — por que isso é importante</w:t>
      </w:r>
      <w:bookmarkEnd w:id="106"/>
      <w:bookmarkEnd w:id="107"/>
    </w:p>
    <w:p w14:paraId="57A5B132" w14:textId="77777777" w:rsidR="00E1764E" w:rsidRDefault="00E01856">
      <w:r>
        <w:t xml:space="preserve">Diferente do sinal geral do robô consultor (seção 7.1), que sempre escolhe um lado por votação (mesmo em caso de empate), o Scanner Técnico assume que indicadores discordantes são o resultado mais honesto </w:t>
      </w:r>
      <w:r>
        <w:lastRenderedPageBreak/>
        <w:t>quando o mercado realmente está indeciso — e mostra isso de forma explícita, em vez de forçar uma previsão de alta ou baixa que os dados não sustentam.</w:t>
      </w:r>
    </w:p>
    <w:p w14:paraId="0A8BACB9" w14:textId="77777777" w:rsidR="00E1764E" w:rsidRDefault="00E01856">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2B6DFBB7" w14:textId="77777777" w:rsidR="00E1764E" w:rsidRDefault="00E01856">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355E7266" w14:textId="77777777" w:rsidR="00E1764E" w:rsidRDefault="00E01856">
      <w:r>
        <w:br w:type="page"/>
      </w:r>
    </w:p>
    <w:p w14:paraId="03578182" w14:textId="77777777" w:rsidR="00E1764E" w:rsidRDefault="00E01856">
      <w:pPr>
        <w:pStyle w:val="Ttulo1"/>
      </w:pPr>
      <w:bookmarkStart w:id="108" w:name="_Toc243394365"/>
      <w:r>
        <w:lastRenderedPageBreak/>
        <w:t>19. Configurações que Afetam o Uso Diário</w:t>
      </w:r>
      <w:bookmarkEnd w:id="108"/>
    </w:p>
    <w:p w14:paraId="4F101285" w14:textId="77777777" w:rsidR="00E1764E" w:rsidRDefault="00E01856">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2C1E9892" w14:textId="77777777">
        <w:trPr>
          <w:jc w:val="center"/>
        </w:trPr>
        <w:tc>
          <w:tcPr>
            <w:tcW w:w="3118" w:type="dxa"/>
            <w:shd w:val="clear" w:color="auto" w:fill="0D1526"/>
            <w:vAlign w:val="center"/>
          </w:tcPr>
          <w:p w14:paraId="36A35E4B" w14:textId="77777777" w:rsidR="00E1764E" w:rsidRDefault="00E01856">
            <w:r>
              <w:rPr>
                <w:b/>
                <w:color w:val="FFFFFF"/>
                <w:sz w:val="19"/>
              </w:rPr>
              <w:t>Configuração</w:t>
            </w:r>
          </w:p>
        </w:tc>
        <w:tc>
          <w:tcPr>
            <w:tcW w:w="5669" w:type="dxa"/>
            <w:shd w:val="clear" w:color="auto" w:fill="0D1526"/>
            <w:vAlign w:val="center"/>
          </w:tcPr>
          <w:p w14:paraId="34654541" w14:textId="77777777" w:rsidR="00E1764E" w:rsidRDefault="00E01856">
            <w:r>
              <w:rPr>
                <w:b/>
                <w:color w:val="FFFFFF"/>
                <w:sz w:val="19"/>
              </w:rPr>
              <w:t>O que controla</w:t>
            </w:r>
          </w:p>
        </w:tc>
      </w:tr>
      <w:tr w:rsidR="00E1764E" w14:paraId="32CABAE1" w14:textId="77777777">
        <w:trPr>
          <w:jc w:val="center"/>
        </w:trPr>
        <w:tc>
          <w:tcPr>
            <w:tcW w:w="3118" w:type="dxa"/>
          </w:tcPr>
          <w:p w14:paraId="2CCFD73B" w14:textId="77777777" w:rsidR="00E1764E" w:rsidRDefault="00E01856">
            <w:r>
              <w:rPr>
                <w:sz w:val="19"/>
              </w:rPr>
              <w:t>MAX_ATIVOS_EM_CARTEIRA</w:t>
            </w:r>
          </w:p>
        </w:tc>
        <w:tc>
          <w:tcPr>
            <w:tcW w:w="5669" w:type="dxa"/>
          </w:tcPr>
          <w:p w14:paraId="3C80C322" w14:textId="77777777" w:rsidR="00E1764E" w:rsidRDefault="00E01856">
            <w:r>
              <w:rPr>
                <w:sz w:val="19"/>
              </w:rPr>
              <w:t>Quantos tickers diferentes cada usuário pode ter comprados ao mesmo tempo (seção 5.1). Padrão: 10.</w:t>
            </w:r>
          </w:p>
        </w:tc>
      </w:tr>
      <w:tr w:rsidR="00E1764E" w14:paraId="6AC49AD4" w14:textId="77777777">
        <w:trPr>
          <w:jc w:val="center"/>
        </w:trPr>
        <w:tc>
          <w:tcPr>
            <w:tcW w:w="3118" w:type="dxa"/>
          </w:tcPr>
          <w:p w14:paraId="2670272D" w14:textId="77777777" w:rsidR="00E1764E" w:rsidRDefault="00E01856">
            <w:r>
              <w:rPr>
                <w:sz w:val="19"/>
              </w:rPr>
              <w:t>META_LUCRO_PADRAO / META_PERDA_PADRAO</w:t>
            </w:r>
          </w:p>
        </w:tc>
        <w:tc>
          <w:tcPr>
            <w:tcW w:w="5669" w:type="dxa"/>
          </w:tcPr>
          <w:p w14:paraId="379BB03B" w14:textId="77777777" w:rsidR="00E1764E" w:rsidRDefault="00E01856">
            <w:r>
              <w:rPr>
                <w:sz w:val="19"/>
              </w:rPr>
              <w:t>Metas de lucro/perda (%) usadas quando uma operação não define uma meta própria.</w:t>
            </w:r>
          </w:p>
        </w:tc>
      </w:tr>
      <w:tr w:rsidR="00E1764E" w14:paraId="23122088" w14:textId="77777777">
        <w:trPr>
          <w:jc w:val="center"/>
        </w:trPr>
        <w:tc>
          <w:tcPr>
            <w:tcW w:w="3118" w:type="dxa"/>
          </w:tcPr>
          <w:p w14:paraId="1374973A" w14:textId="77777777" w:rsidR="00E1764E" w:rsidRDefault="00E01856">
            <w:r>
              <w:rPr>
                <w:sz w:val="19"/>
              </w:rPr>
              <w:t>B3_HORARIO_ABERTURA / B3_HORARIO_FECHAMENTO</w:t>
            </w:r>
          </w:p>
        </w:tc>
        <w:tc>
          <w:tcPr>
            <w:tcW w:w="5669" w:type="dxa"/>
          </w:tcPr>
          <w:p w14:paraId="7ADA483C" w14:textId="77777777" w:rsidR="00E1764E" w:rsidRDefault="00E01856">
            <w:r>
              <w:rPr>
                <w:sz w:val="19"/>
              </w:rPr>
              <w:t>Horário de negociação da B3, usado no badge de mercado aberto/fechado e para liberar o botão "Atualizar cotações agora" (seção 9.1).</w:t>
            </w:r>
          </w:p>
        </w:tc>
      </w:tr>
      <w:tr w:rsidR="00E1764E" w14:paraId="7101EE94" w14:textId="77777777">
        <w:trPr>
          <w:jc w:val="center"/>
        </w:trPr>
        <w:tc>
          <w:tcPr>
            <w:tcW w:w="3118" w:type="dxa"/>
          </w:tcPr>
          <w:p w14:paraId="0976C944" w14:textId="77777777" w:rsidR="00E1764E" w:rsidRDefault="00E01856">
            <w:r>
              <w:rPr>
                <w:sz w:val="19"/>
              </w:rPr>
              <w:t>TRADINGVIEW_URL_PESQUISA</w:t>
            </w:r>
          </w:p>
        </w:tc>
        <w:tc>
          <w:tcPr>
            <w:tcW w:w="5669" w:type="dxa"/>
          </w:tcPr>
          <w:p w14:paraId="2D13F099" w14:textId="77777777" w:rsidR="00E1764E" w:rsidRDefault="00E01856">
            <w:r>
              <w:rPr>
                <w:sz w:val="19"/>
              </w:rPr>
              <w:t>URL pré-preenchida no campo "Abrir uma página do TradingView em nova aba" (seção 14.2).</w:t>
            </w:r>
          </w:p>
        </w:tc>
      </w:tr>
      <w:tr w:rsidR="00E1764E" w14:paraId="0D5A78DD" w14:textId="77777777">
        <w:trPr>
          <w:jc w:val="center"/>
        </w:trPr>
        <w:tc>
          <w:tcPr>
            <w:tcW w:w="3118" w:type="dxa"/>
          </w:tcPr>
          <w:p w14:paraId="722A8B2A" w14:textId="77777777" w:rsidR="00E1764E" w:rsidRDefault="00E01856">
            <w:r>
              <w:rPr>
                <w:sz w:val="19"/>
              </w:rPr>
              <w:t>WHATSAPP_NUMERO</w:t>
            </w:r>
          </w:p>
        </w:tc>
        <w:tc>
          <w:tcPr>
            <w:tcW w:w="5669" w:type="dxa"/>
          </w:tcPr>
          <w:p w14:paraId="6529BD92" w14:textId="77777777" w:rsidR="00E1764E" w:rsidRDefault="00E01856">
            <w:r>
              <w:rPr>
                <w:sz w:val="19"/>
              </w:rPr>
              <w:t>Número de contato usado pelo ícone flutuante de WhatsApp (seção 16).</w:t>
            </w:r>
          </w:p>
        </w:tc>
      </w:tr>
      <w:tr w:rsidR="00E1764E" w14:paraId="30E3AFC5" w14:textId="77777777">
        <w:trPr>
          <w:jc w:val="center"/>
        </w:trPr>
        <w:tc>
          <w:tcPr>
            <w:tcW w:w="3118" w:type="dxa"/>
          </w:tcPr>
          <w:p w14:paraId="62DB5C32" w14:textId="77777777" w:rsidR="00E1764E" w:rsidRDefault="00E01856">
            <w:r>
              <w:rPr>
                <w:sz w:val="19"/>
              </w:rPr>
              <w:t>COTACOES_INTERVALO_MINUTOS / NOTICIAS_INTERVALO_MINUTOS</w:t>
            </w:r>
          </w:p>
        </w:tc>
        <w:tc>
          <w:tcPr>
            <w:tcW w:w="5669" w:type="dxa"/>
          </w:tcPr>
          <w:p w14:paraId="146CE6EC" w14:textId="77777777" w:rsidR="00E1764E" w:rsidRDefault="00E01856">
            <w:r>
              <w:rPr>
                <w:sz w:val="19"/>
              </w:rPr>
              <w:t>De quanto em quanto tempo as rotinas automáticas do servidor buscam novas cotações/notícias (não afeta os botões manuais "Atualizar agora").</w:t>
            </w:r>
          </w:p>
        </w:tc>
      </w:tr>
      <w:tr w:rsidR="00E1764E" w14:paraId="3964C478" w14:textId="77777777">
        <w:trPr>
          <w:jc w:val="center"/>
        </w:trPr>
        <w:tc>
          <w:tcPr>
            <w:tcW w:w="3118" w:type="dxa"/>
          </w:tcPr>
          <w:p w14:paraId="29DAEFB6" w14:textId="77777777" w:rsidR="00E1764E" w:rsidRDefault="00E01856">
            <w:r>
              <w:rPr>
                <w:sz w:val="19"/>
              </w:rPr>
              <w:t>CADASTRO_PUBLICO</w:t>
            </w:r>
          </w:p>
        </w:tc>
        <w:tc>
          <w:tcPr>
            <w:tcW w:w="5669" w:type="dxa"/>
          </w:tcPr>
          <w:p w14:paraId="4F2AD61C" w14:textId="77777777" w:rsidR="00E1764E" w:rsidRDefault="00E01856">
            <w:r>
              <w:rPr>
                <w:sz w:val="19"/>
              </w:rPr>
              <w:t>Se a tela de login mostra o link de cadastro aberto ao público (padrão: desligado — só administradores cadastram usuários; seção 2.1).</w:t>
            </w:r>
          </w:p>
        </w:tc>
      </w:tr>
      <w:tr w:rsidR="00E1764E" w14:paraId="636156A7" w14:textId="77777777">
        <w:trPr>
          <w:jc w:val="center"/>
        </w:trPr>
        <w:tc>
          <w:tcPr>
            <w:tcW w:w="3118" w:type="dxa"/>
          </w:tcPr>
          <w:p w14:paraId="69D1F054" w14:textId="77777777" w:rsidR="00E1764E" w:rsidRDefault="00E01856">
            <w:r>
              <w:rPr>
                <w:sz w:val="19"/>
              </w:rPr>
              <w:t>LOGIN_MAX_TENTATIVAS / LOGIN_BLOQUEIO_MINUTOS</w:t>
            </w:r>
          </w:p>
        </w:tc>
        <w:tc>
          <w:tcPr>
            <w:tcW w:w="5669" w:type="dxa"/>
          </w:tcPr>
          <w:p w14:paraId="35FDC452" w14:textId="77777777" w:rsidR="00E1764E" w:rsidRDefault="00E01856">
            <w:r>
              <w:rPr>
                <w:sz w:val="19"/>
              </w:rPr>
              <w:t>Quantas senhas erradas seguidas bloqueiam o login e por quantos minutos (padrão: 5 e 15; seção 2.2).</w:t>
            </w:r>
          </w:p>
        </w:tc>
      </w:tr>
      <w:tr w:rsidR="00E1764E" w14:paraId="6E5CA71B" w14:textId="77777777">
        <w:trPr>
          <w:jc w:val="center"/>
        </w:trPr>
        <w:tc>
          <w:tcPr>
            <w:tcW w:w="3118" w:type="dxa"/>
          </w:tcPr>
          <w:p w14:paraId="28462ED8" w14:textId="77777777" w:rsidR="00E1764E" w:rsidRDefault="00E01856">
            <w:r>
              <w:rPr>
                <w:sz w:val="19"/>
              </w:rPr>
              <w:t>EMAIL_HOST e demais EMAIL_*</w:t>
            </w:r>
          </w:p>
        </w:tc>
        <w:tc>
          <w:tcPr>
            <w:tcW w:w="5669" w:type="dxa"/>
          </w:tcPr>
          <w:p w14:paraId="277FD6B5" w14:textId="77777777" w:rsidR="00E1764E" w:rsidRDefault="00E01856">
            <w:r>
              <w:rPr>
                <w:sz w:val="19"/>
              </w:rPr>
              <w:t>Servidor de e-mail usado para enviar o link de "Esqueci minha senha" (seção 2.6).</w:t>
            </w:r>
          </w:p>
        </w:tc>
      </w:tr>
      <w:tr w:rsidR="00E1764E" w14:paraId="0A2464C8" w14:textId="77777777">
        <w:trPr>
          <w:jc w:val="center"/>
        </w:trPr>
        <w:tc>
          <w:tcPr>
            <w:tcW w:w="3118" w:type="dxa"/>
          </w:tcPr>
          <w:p w14:paraId="7383B057" w14:textId="77777777" w:rsidR="00E1764E" w:rsidRDefault="00E01856">
            <w:r>
              <w:rPr>
                <w:sz w:val="19"/>
              </w:rPr>
              <w:t>RISCO_POR_OPERACAO_PCT / LIMITE_SETOR_PCT</w:t>
            </w:r>
          </w:p>
        </w:tc>
        <w:tc>
          <w:tcPr>
            <w:tcW w:w="5669" w:type="dxa"/>
          </w:tcPr>
          <w:p w14:paraId="1E10EB6D" w14:textId="77777777" w:rsidR="00E1764E" w:rsidRDefault="00E01856">
            <w:r>
              <w:rPr>
                <w:sz w:val="19"/>
              </w:rPr>
              <w:t>Risco por operação (% do patrimônio, padrão 1%) e concentração máxima recomendada por setor (padrão 30%) da Calculadora de risco (seção 22.2).</w:t>
            </w:r>
          </w:p>
        </w:tc>
      </w:tr>
      <w:tr w:rsidR="00E1764E" w14:paraId="14BD530D" w14:textId="77777777">
        <w:trPr>
          <w:jc w:val="center"/>
        </w:trPr>
        <w:tc>
          <w:tcPr>
            <w:tcW w:w="3118" w:type="dxa"/>
          </w:tcPr>
          <w:p w14:paraId="313AF844" w14:textId="77777777" w:rsidR="00E1764E" w:rsidRDefault="00E01856">
            <w:r>
              <w:rPr>
                <w:sz w:val="19"/>
              </w:rPr>
              <w:t>BACKTEST_CUSTO_PCT</w:t>
            </w:r>
          </w:p>
        </w:tc>
        <w:tc>
          <w:tcPr>
            <w:tcW w:w="5669" w:type="dxa"/>
          </w:tcPr>
          <w:p w14:paraId="3E53179A" w14:textId="77777777" w:rsidR="00E1764E" w:rsidRDefault="00E01856">
            <w:r>
              <w:rPr>
                <w:sz w:val="19"/>
              </w:rPr>
              <w:t>Custo de compra + venda (%) descontado no Backtesting do Robô (padrão 0,1%; seção 7.4).</w:t>
            </w:r>
          </w:p>
        </w:tc>
      </w:tr>
      <w:tr w:rsidR="00E1764E" w14:paraId="4C3E9B4E" w14:textId="77777777">
        <w:trPr>
          <w:jc w:val="center"/>
        </w:trPr>
        <w:tc>
          <w:tcPr>
            <w:tcW w:w="3118" w:type="dxa"/>
          </w:tcPr>
          <w:p w14:paraId="3E27E6F9" w14:textId="77777777" w:rsidR="00E1764E" w:rsidRDefault="00E01856">
            <w:r>
              <w:rPr>
                <w:sz w:val="19"/>
              </w:rPr>
              <w:t>BRAPI_HISTORICO_MAXIMO</w:t>
            </w:r>
          </w:p>
        </w:tc>
        <w:tc>
          <w:tcPr>
            <w:tcW w:w="5669" w:type="dxa"/>
          </w:tcPr>
          <w:p w14:paraId="1BD4C2B7" w14:textId="77777777" w:rsidR="00E1764E" w:rsidRDefault="00E01856">
            <w:r>
              <w:rPr>
                <w:sz w:val="19"/>
              </w:rPr>
              <w:t>Maior histórico de cotações que o plano da API aceita buscar (gratuito: 3 meses; Startup: 1 ano). Mais histórico deixa o backtesting e os indicadores mais confiáveis (seção 7.4).</w:t>
            </w:r>
          </w:p>
        </w:tc>
      </w:tr>
    </w:tbl>
    <w:p w14:paraId="18D8DB5A" w14:textId="77777777" w:rsidR="00E1764E" w:rsidRDefault="00E1764E">
      <w:pPr>
        <w:spacing w:after="40"/>
      </w:pPr>
    </w:p>
    <w:p w14:paraId="5263C145" w14:textId="77777777" w:rsidR="00E1764E" w:rsidRDefault="00E01856">
      <w:r>
        <w:br w:type="page"/>
      </w:r>
    </w:p>
    <w:p w14:paraId="57FA4909" w14:textId="77777777" w:rsidR="000A2C3D" w:rsidRDefault="00E01856">
      <w:pPr>
        <w:pStyle w:val="Commarcadores"/>
      </w:pPr>
      <w:r>
        <w:lastRenderedPageBreak/>
        <w:t>MAX_ATIVOS_EM_CARTEIRA — quantidade máxima de ativos diferentes comprados ao mesmo tempo (seção 5.1).</w:t>
      </w:r>
    </w:p>
    <w:p w14:paraId="37D0B75C" w14:textId="77777777" w:rsidR="000A2C3D" w:rsidRDefault="00E01856">
      <w:pPr>
        <w:pStyle w:val="Commarcadores"/>
      </w:pPr>
      <w:r>
        <w:t>META_LUCRO_PADRAO / META_PERDA_PADRAO — metas padrão de lucro/perda (%) usadas quando a operação não define uma meta própria.</w:t>
      </w:r>
    </w:p>
    <w:p w14:paraId="5D171D23" w14:textId="77777777" w:rsidR="000A2C3D" w:rsidRDefault="00E01856">
      <w:pPr>
        <w:pStyle w:val="Commarcadores"/>
      </w:pPr>
      <w:r>
        <w:t>B3_HORARIO_ABERTURA / B3_HORARIO_FECHAMENTO — horário de negociação da B3 usado pelo badge de mercado aberto/fechado e pelo bloqueio de "Atualizar cotações agora" fora do pregão.</w:t>
      </w:r>
    </w:p>
    <w:p w14:paraId="5AC5A3F3" w14:textId="77777777" w:rsidR="000A2C3D" w:rsidRDefault="00E01856">
      <w:pPr>
        <w:pStyle w:val="Commarcadores"/>
      </w:pPr>
      <w:r>
        <w:t>COTACOES_INTERVALO_MINUTOS / AGENDADOR_COTACOES_EMBUTIDO — de quanto em quanto tempo as cotações são atualizadas sozinhas em segundo plano.</w:t>
      </w:r>
    </w:p>
    <w:p w14:paraId="6B2F921E" w14:textId="77777777" w:rsidR="000A2C3D" w:rsidRDefault="00E01856">
      <w:pPr>
        <w:pStyle w:val="Commarcadores"/>
      </w:pPr>
      <w:r>
        <w:t>WHATSAPP_ACCESS_TOKEN / WHATSAPP_PHONE_NUMBER_ID — credenciais opcionais para o envio automático de avisos por WhatsApp (seção 16.2); sem elas, os alertas continuam funcionando normalmente, só na tela.</w:t>
      </w:r>
    </w:p>
    <w:p w14:paraId="1B0577DF" w14:textId="77777777" w:rsidR="000A2C3D" w:rsidRDefault="00E01856">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3BD459F0" w14:textId="77777777" w:rsidR="000A2C3D" w:rsidRDefault="00E01856">
      <w:pPr>
        <w:pStyle w:val="Commarcadores"/>
      </w:pPr>
      <w:r>
        <w:t>TELEGRAM_IA_DIARIA / TELEGRAM_IA_DIARIA_HORA — liga/desliga o envio automático, uma vez por dia útil, da Análise da B3 hoje e das Sugestões de hoje (IA) pelo Telegram, e a hora a partir da qual ele acontece (padrão: ligado, 11h). Cada envio consulta a IA, então consome a cota do provedor.</w:t>
      </w:r>
    </w:p>
    <w:p w14:paraId="5C8B214E" w14:textId="77777777" w:rsidR="00E1764E" w:rsidRDefault="00E01856">
      <w:pPr>
        <w:pStyle w:val="Ttulo1"/>
      </w:pPr>
      <w:bookmarkStart w:id="109" w:name="_Toc243394366"/>
      <w:r>
        <w:t>20. Perguntas Frequentes e Solução de Problemas</w:t>
      </w:r>
      <w:bookmarkEnd w:id="109"/>
    </w:p>
    <w:p w14:paraId="6089945C" w14:textId="77777777" w:rsidR="00E1764E" w:rsidRDefault="00E01856">
      <w:r>
        <w:rPr>
          <w:b/>
          <w:color w:val="1B2A4A"/>
        </w:rPr>
        <w:t>P: "Atualizar cotações agora" não trouxe nada de novo.</w:t>
      </w:r>
    </w:p>
    <w:p w14:paraId="190D8443" w14:textId="77777777" w:rsidR="00E1764E" w:rsidRDefault="00E01856">
      <w:pPr>
        <w:spacing w:after="200"/>
      </w:pPr>
      <w:r>
        <w:t>R: Confira o badge de horário da B3 no topo da tela: fora do horário de pregão configurado, o preço não muda, então o sistema nem chega a consultar a API — isso é o comportamento esperado, não um erro.</w:t>
      </w:r>
    </w:p>
    <w:p w14:paraId="3697B4F7" w14:textId="77777777" w:rsidR="00E1764E" w:rsidRDefault="00E01856">
      <w:r>
        <w:rPr>
          <w:b/>
          <w:color w:val="1B2A4A"/>
        </w:rPr>
        <w:t>P: O bloco "Sua carteira x mercado" mostra "sem dados" no Ibovespa ou no CDI.</w:t>
      </w:r>
    </w:p>
    <w:p w14:paraId="75062B2A" w14:textId="77777777" w:rsidR="00E1764E" w:rsidRDefault="00E01856">
      <w:pPr>
        <w:spacing w:after="200"/>
      </w:pPr>
      <w:r>
        <w:t>R: Clique no botão "🔄 Atualizar benchmarks (Ibovespa / CDI)" que aparece no lugar do indicador. Se o problema persistir, pode ser uma instabilidade temporária da fonte de dados externa — tente novamente em alguns minutos.</w:t>
      </w:r>
    </w:p>
    <w:p w14:paraId="08B2D662" w14:textId="77777777" w:rsidR="00E1764E" w:rsidRDefault="00E01856">
      <w:r>
        <w:rPr>
          <w:b/>
          <w:color w:val="1B2A4A"/>
        </w:rPr>
        <w:t>P: Não consigo registrar uma nova compra — mensagem de limite de ativos.</w:t>
      </w:r>
    </w:p>
    <w:p w14:paraId="4FD72546" w14:textId="77777777" w:rsidR="00E1764E" w:rsidRDefault="00E01856">
      <w:pPr>
        <w:spacing w:after="200"/>
      </w:pPr>
      <w:r>
        <w:t>R: O sistema atingiu o número máximo de ativos diferentes em carteira (MAX_ATIVOS_EM_CARTEIRA, seção 19). Venda algum ativo atual antes de comprar um novo, ou peça ao administrador para aumentar o limite.</w:t>
      </w:r>
    </w:p>
    <w:p w14:paraId="0BBDC6B3" w14:textId="77777777" w:rsidR="00E1764E" w:rsidRDefault="00E01856">
      <w:r>
        <w:rPr>
          <w:b/>
          <w:color w:val="1B2A4A"/>
        </w:rPr>
        <w:t>P: Uma notícia de um site que cadastrei não aparece.</w:t>
      </w:r>
    </w:p>
    <w:p w14:paraId="0A7C7375" w14:textId="77777777" w:rsidR="00E1764E" w:rsidRDefault="00E01856">
      <w:pPr>
        <w:spacing w:after="200"/>
      </w:pPr>
      <w:r>
        <w:t>R: Verifique se a fonte está marcada como Ativa (seção 13.2) e clique em "Atualizar notícias agora". Sites que mudam a estrutura da própria página podem deixar de ser lidos corretamente pelo sistema.</w:t>
      </w:r>
    </w:p>
    <w:p w14:paraId="63660C58" w14:textId="77777777" w:rsidR="00E1764E" w:rsidRDefault="00E01856">
      <w:r>
        <w:rPr>
          <w:b/>
          <w:color w:val="1B2A4A"/>
        </w:rPr>
        <w:t>P: Uma reserva apareceu sozinha, sem eu ter cadastrado.</w:t>
      </w:r>
    </w:p>
    <w:p w14:paraId="5CF478B0" w14:textId="77777777" w:rsidR="00E1764E" w:rsidRDefault="00E01856">
      <w:pPr>
        <w:spacing w:after="200"/>
      </w:pPr>
      <w:r>
        <w:t>R: Provavelmente foi criada automaticamente pelo robô consultor (selo 🤖 Robô) ao identificar um sinal técnico de compra — ver seção 7.3. Ela pode ser editada ou excluída normalmente como qualquer outra reserva.</w:t>
      </w:r>
    </w:p>
    <w:p w14:paraId="29C6E748" w14:textId="77777777" w:rsidR="00E1764E" w:rsidRDefault="00E01856">
      <w:r>
        <w:rPr>
          <w:b/>
          <w:color w:val="1B2A4A"/>
        </w:rPr>
        <w:t>P: O botão de instalar o aplicativo (PWA) não aparece.</w:t>
      </w:r>
    </w:p>
    <w:p w14:paraId="4EA38BD9" w14:textId="77777777" w:rsidR="00E1764E" w:rsidRDefault="00E01856">
      <w:pPr>
        <w:spacing w:after="200"/>
      </w:pPr>
      <w:r>
        <w:t>R: A instalação exige conexão segura (HTTPS) e suporte do navegador. Em conexões sem HTTPS, ou em navegadores que não suportam instalação de PWA, o botão simplesmente não é exibido.</w:t>
      </w:r>
    </w:p>
    <w:p w14:paraId="7338E3BD" w14:textId="77777777" w:rsidR="00E1764E" w:rsidRDefault="00E01856">
      <w:r>
        <w:t>P: O indicador de Volume, no Scanner Técnico, aparece como "aguardando histórico".</w:t>
      </w:r>
    </w:p>
    <w:p w14:paraId="6885B6AE" w14:textId="77777777" w:rsidR="00E1764E" w:rsidRDefault="00E01856">
      <w:r>
        <w:lastRenderedPageBreak/>
        <w:t>R: O histórico diário de volume começou a ser gravado recentemente — ele se completa aos poucos a cada atualização de cotações. O administrador do sistema pode acelerar isso rodando uma rotina de preenchimento (backfill) uma única vez.</w:t>
      </w:r>
    </w:p>
    <w:p w14:paraId="6CBE1623" w14:textId="77777777" w:rsidR="00E1764E" w:rsidRDefault="00E01856">
      <w:r>
        <w:t>P: Como registro uma transferência recebida de outro banco (ex.: Nubank) na Conta Corrente?</w:t>
      </w:r>
    </w:p>
    <w:p w14:paraId="53643041" w14:textId="77777777" w:rsidR="00E1764E" w:rsidRDefault="00E01856">
      <w:r>
        <w:t>R: Na tela Conta Corrente, use o formulário "Nova transferência", escolha Crédito (dinheiro que entrou) ou Débito (dinheiro que saiu), e informe o valor, a data e uma descrição — ver seção 17.3.</w:t>
      </w:r>
    </w:p>
    <w:p w14:paraId="459C0B0D" w14:textId="77777777" w:rsidR="00E1764E" w:rsidRDefault="00E01856">
      <w:r>
        <w:br w:type="page"/>
      </w:r>
    </w:p>
    <w:p w14:paraId="0E60B89C" w14:textId="77777777" w:rsidR="000A2C3D" w:rsidRDefault="00E01856">
      <w:r>
        <w:lastRenderedPageBreak/>
        <w:t>P: O botão "🤖 Análise da B3 hoje (IA)" não aparece na tela Análise de Mercado.</w:t>
      </w:r>
    </w:p>
    <w:p w14:paraId="2F96E5B5" w14:textId="77777777" w:rsidR="000A2C3D" w:rsidRDefault="00E01856">
      <w:r>
        <w:t>R: Esse recurso depende de uma chave de IA configurada pelo administrador do sistema (OPENAI_API_KEY, seção 19). Sem ela, o botão fica oculto e o resto da tela continua funcionando normalmente.</w:t>
      </w:r>
    </w:p>
    <w:p w14:paraId="4AF70A99" w14:textId="77777777" w:rsidR="00E1764E" w:rsidRDefault="00E01856">
      <w:r>
        <w:rPr>
          <w:b/>
          <w:color w:val="1B2A4A"/>
        </w:rPr>
        <w:t>P: O gráfico 📈 diz que ainda não há registros de cotação.</w:t>
      </w:r>
    </w:p>
    <w:p w14:paraId="025E721E" w14:textId="77777777" w:rsidR="00E1764E" w:rsidRDefault="00E01856">
      <w:pPr>
        <w:spacing w:after="200"/>
      </w:pPr>
      <w:r>
        <w:t>R: Os registros começam a ser gravados na primeira atualização de cotações feita com o ativo em carteira, e só durante o pregão. Clique em "Atualizar cotações agora" em horário de pregão ou aguarde a próxima rotina automática.</w:t>
      </w:r>
    </w:p>
    <w:p w14:paraId="7C4C96E7" w14:textId="77777777" w:rsidR="00E1764E" w:rsidRDefault="00E01856">
      <w:r>
        <w:rPr>
          <w:b/>
          <w:color w:val="1B2A4A"/>
        </w:rPr>
        <w:t>P: O botão 🎤 não aparece ou diz que a permissão do microfone foi negada.</w:t>
      </w:r>
    </w:p>
    <w:p w14:paraId="214609FE" w14:textId="77777777" w:rsidR="00E1764E" w:rsidRDefault="00E01856">
      <w:pPr>
        <w:spacing w:after="200"/>
      </w:pPr>
      <w:r>
        <w:t>R: O botão só aparece no Chrome e no Edge. Se a permissão foi negada, clique no cadeado ao lado do endereço do site, libere o Microfone e recarregue a página. Fora do computador local, o site precisa estar em HTTPS para o navegador liberar o microfone.</w:t>
      </w:r>
    </w:p>
    <w:p w14:paraId="16FA193C" w14:textId="77777777" w:rsidR="00E1764E" w:rsidRDefault="00E01856">
      <w:r>
        <w:rPr>
          <w:b/>
          <w:color w:val="1B2A4A"/>
        </w:rPr>
        <w:t>P: Não aparece o link para criar conta na tela de login.</w:t>
      </w:r>
    </w:p>
    <w:p w14:paraId="13A6E2F9" w14:textId="77777777" w:rsidR="00E1764E" w:rsidRDefault="00E01856">
      <w:pPr>
        <w:spacing w:after="200"/>
      </w:pPr>
      <w:r>
        <w:t>R: O cadastro aberto ao público vem desligado: novos usuários são cadastrados por um administrador (seção 2.1). Peça o acesso a ele.</w:t>
      </w:r>
    </w:p>
    <w:p w14:paraId="045E2B93" w14:textId="77777777" w:rsidR="00E1764E" w:rsidRDefault="00E01856">
      <w:r>
        <w:rPr>
          <w:b/>
          <w:color w:val="1B2A4A"/>
        </w:rPr>
        <w:t>P: O login diz "Muitas tentativas de login sem sucesso".</w:t>
      </w:r>
    </w:p>
    <w:p w14:paraId="2BBA53F6" w14:textId="77777777" w:rsidR="00E1764E" w:rsidRDefault="00E01856">
      <w:pPr>
        <w:spacing w:after="200"/>
      </w:pPr>
      <w:r>
        <w:t>R: Depois de 5 senhas erradas seguidas, o login fica bloqueado por 15 minutos (seção 2.2). Aguarde e tente de novo; se não lembrar a senha, use "Esqueci minha senha" (seção 2.6).</w:t>
      </w:r>
    </w:p>
    <w:p w14:paraId="2633C8A1" w14:textId="77777777" w:rsidR="00E1764E" w:rsidRDefault="00E01856">
      <w:r>
        <w:rPr>
          <w:b/>
          <w:color w:val="1B2A4A"/>
        </w:rPr>
        <w:t>P: Pedi "Esqueci minha senha" e o e-mail não chegou.</w:t>
      </w:r>
    </w:p>
    <w:p w14:paraId="2BA48E2C" w14:textId="77777777" w:rsidR="00E1764E" w:rsidRDefault="00E01856">
      <w:pPr>
        <w:spacing w:after="200"/>
      </w:pPr>
      <w:r>
        <w:t>R: Confira a caixa de spam e se o e-mail informado é o mesmo do cadastro. Se nunca chega, o envio de e-mails pode não estar configurado no servidor (seção 19) — fale com o administrador.</w:t>
      </w:r>
    </w:p>
    <w:p w14:paraId="62EF04F9" w14:textId="77777777" w:rsidR="00E1764E" w:rsidRDefault="00E01856">
      <w:r>
        <w:rPr>
          <w:b/>
          <w:color w:val="1B2A4A"/>
        </w:rPr>
        <w:t>P: A Calculadora de risco sugere 0 ações ou avisa sobre a conta corrente.</w:t>
      </w:r>
    </w:p>
    <w:p w14:paraId="069EC03E" w14:textId="77777777" w:rsidR="00E1764E" w:rsidRDefault="00E01856">
      <w:pPr>
        <w:spacing w:after="200"/>
      </w:pPr>
      <w:r>
        <w:t>R: A quantidade sai do seu patrimônio (saldo da Conta Corrente + valor da carteira). Lance o saldo real em Conta Corrente (seção 17.1). Se o stop estiver longe demais para o tamanho da carteira, nem 1 ação cabe no risco escolhido: aproxime o stop ou aumente o risco por operação.</w:t>
      </w:r>
    </w:p>
    <w:p w14:paraId="1341C0B3" w14:textId="77777777" w:rsidR="00E1764E" w:rsidRDefault="00E01856">
      <w:r>
        <w:rPr>
          <w:b/>
          <w:color w:val="1B2A4A"/>
        </w:rPr>
        <w:t>P: A nota de Qualidade das Empresas aparece como "dados insuficientes" ou dá "não encontrado na B3".</w:t>
      </w:r>
    </w:p>
    <w:p w14:paraId="5C8A5304" w14:textId="77777777" w:rsidR="00E1764E" w:rsidRDefault="00E01856">
      <w:pPr>
        <w:spacing w:after="200"/>
      </w:pPr>
      <w:r>
        <w:t>R: Ações estrangeiras/BDRs e empresas sem balanços anuais na API de cotações não têm dados suficientes para a nota. "Não encontrado na B3" costuma ser ticker digitado errado (ex.: SLC3 em vez de SLCE3).</w:t>
      </w:r>
    </w:p>
    <w:p w14:paraId="419F9EF0" w14:textId="77777777" w:rsidR="00E1764E" w:rsidRDefault="00E01856">
      <w:r>
        <w:rPr>
          <w:b/>
          <w:color w:val="1B2A4A"/>
        </w:rPr>
        <w:t>P: O Backtesting mostra "Poucos sinais para concluir".</w:t>
      </w:r>
    </w:p>
    <w:p w14:paraId="23A138E7" w14:textId="77777777" w:rsidR="00E1764E" w:rsidRDefault="00E01856">
      <w:pPr>
        <w:spacing w:after="200"/>
      </w:pPr>
      <w:r>
        <w:t>R: Há menos de 20 sinais de compra no histórico salvo do ativo. Peça ao administrador para buscar mais histórico (BRAPI_HISTORICO_MAXIMO, seção 19).</w:t>
      </w:r>
    </w:p>
    <w:p w14:paraId="7B10B5FA" w14:textId="77777777" w:rsidR="00E1764E" w:rsidRDefault="00E01856">
      <w:r>
        <w:rPr>
          <w:b/>
          <w:color w:val="1B2A4A"/>
        </w:rPr>
        <w:t>P: O teste de estresse diz "Sem histórico do Ibovespa suficiente".</w:t>
      </w:r>
    </w:p>
    <w:p w14:paraId="4B2243A3" w14:textId="77777777" w:rsidR="00E1764E" w:rsidRDefault="00E01856">
      <w:pPr>
        <w:spacing w:after="200"/>
      </w:pPr>
      <w:r>
        <w:t>R: O beta compara a carteira com o Ibovespa e precisa do histórico do índice. Clique em Atualizar benchmarks (Ibovespa / CDI) (seção 9.2). O administrador pode buscar um ano de histórico de uma vez com o comando atualizar_benchmarks --dias 365.</w:t>
      </w:r>
    </w:p>
    <w:p w14:paraId="7C899BF4" w14:textId="77777777" w:rsidR="00E1764E" w:rsidRDefault="00E01856">
      <w:r>
        <w:rPr>
          <w:b/>
          <w:color w:val="1B2A4A"/>
        </w:rPr>
        <w:t>P: O pior dia do teste de estresse ou a volatilidade de um ativo parecem exagerados.</w:t>
      </w:r>
    </w:p>
    <w:p w14:paraId="4630D461" w14:textId="77777777" w:rsidR="00E1764E" w:rsidRDefault="00E01856">
      <w:pPr>
        <w:spacing w:after="200"/>
      </w:pPr>
      <w:r>
        <w:t>R: Um preço gravado errado no histórico (por exemplo, um registro de teste ou de fim de semana) cria quedas que não aconteceram. Peça ao administrador para conferir as cotações salvas do ativo e corrigi-las com o fechamento oficial.</w:t>
      </w:r>
    </w:p>
    <w:p w14:paraId="5A506713" w14:textId="77777777" w:rsidR="00E1764E" w:rsidRDefault="00E01856">
      <w:r>
        <w:rPr>
          <w:b/>
          <w:color w:val="1B2A4A"/>
        </w:rPr>
        <w:lastRenderedPageBreak/>
        <w:t>P: Cliquei em Limpar consultas e minhas ações sumiram de Qualidade das Empresas.</w:t>
      </w:r>
    </w:p>
    <w:p w14:paraId="598F3BF0" w14:textId="77777777" w:rsidR="00E1764E" w:rsidRDefault="00E01856">
      <w:pPr>
        <w:spacing w:after="200"/>
      </w:pPr>
      <w:r>
        <w:t>R: Limpar consultas limpa a tabela inteira (seção 22.1). Clique em Avaliar minha carteira para trazê-las de volta.</w:t>
      </w:r>
    </w:p>
    <w:p w14:paraId="66FB3F93" w14:textId="77777777" w:rsidR="00E1764E" w:rsidRDefault="00E01856">
      <w:r>
        <w:rPr>
          <w:b/>
          <w:color w:val="1B2A4A"/>
        </w:rPr>
        <w:t>P: Não recebo nenhuma mensagem de compra no Telegram.</w:t>
      </w:r>
    </w:p>
    <w:p w14:paraId="4FC2DEFD" w14:textId="77777777" w:rsidR="00E1764E" w:rsidRDefault="00E01856">
      <w:pPr>
        <w:spacing w:after="200"/>
      </w:pPr>
      <w:r>
        <w:t>R: Confira em Minha Conta se o token do bot e o Chat ID estão preenchidos e se você já mandou uma mensagem para o bot (o Telegram só entrega depois disso). Os avisos automáticos dependem da atualização automática de cotações estar rodando no servidor.</w:t>
      </w:r>
    </w:p>
    <w:p w14:paraId="01F18208" w14:textId="77777777" w:rsidR="00E1764E" w:rsidRDefault="00E01856">
      <w:r>
        <w:rPr>
          <w:b/>
          <w:color w:val="1B2A4A"/>
        </w:rPr>
        <w:t>P: Recebi o aviso do Scanner, mas a cotação já subiu.</w:t>
      </w:r>
    </w:p>
    <w:p w14:paraId="29161286" w14:textId="77777777" w:rsidR="00E1764E" w:rsidRDefault="00E01856">
      <w:pPr>
        <w:spacing w:after="200"/>
      </w:pPr>
      <w:r>
        <w:t>R: O aviso usa a última cotação salva no momento do ciclo de atualização. Confira o preço atual antes de comprar — cada ativo é avisado só uma vez por dia, mesmo que volte à entrada.</w:t>
      </w:r>
    </w:p>
    <w:p w14:paraId="4ED15933" w14:textId="77777777" w:rsidR="008078CD" w:rsidRDefault="006E58B2">
      <w:r>
        <w:rPr>
          <w:b/>
          <w:color w:val="1B2A4A"/>
        </w:rPr>
        <w:t>P: Onde vejo quanto vou pagar de Imposto de Renda nas minhas vendas?</w:t>
      </w:r>
    </w:p>
    <w:p w14:paraId="5057E50C" w14:textId="77777777" w:rsidR="008078CD" w:rsidRDefault="006E58B2">
      <w:r>
        <w:t xml:space="preserve">R: No Menu, cartão </w:t>
      </w:r>
      <w:r>
        <w:t>🧾</w:t>
      </w:r>
      <w:r>
        <w:t xml:space="preserve"> Imposto de Renda. O capítulo 23 explica, passo a passo e sem termos técnicos, o painel, o simulador na tela de venda, as DARFs, os proventos e o relatório para a declaração anual.</w:t>
      </w:r>
    </w:p>
    <w:p w14:paraId="56FAF04C" w14:textId="77777777" w:rsidR="00E1764E" w:rsidRDefault="00E01856">
      <w:r>
        <w:br w:type="page"/>
      </w:r>
    </w:p>
    <w:p w14:paraId="73E185DF" w14:textId="77777777" w:rsidR="00E1764E" w:rsidRDefault="00E01856">
      <w:pPr>
        <w:pStyle w:val="Ttulo1"/>
      </w:pPr>
      <w:bookmarkStart w:id="110" w:name="_Toc240449200"/>
      <w:bookmarkStart w:id="111" w:name="_Toc243394367"/>
      <w:r>
        <w:lastRenderedPageBreak/>
        <w:t>21. Módulo de Criptomoedas</w:t>
      </w:r>
      <w:bookmarkEnd w:id="110"/>
      <w:bookmarkEnd w:id="111"/>
    </w:p>
    <w:p w14:paraId="2DD9BC4A" w14:textId="77777777" w:rsidR="00E1764E" w:rsidRDefault="00E01856">
      <w:r>
        <w:t>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15193B87" w14:textId="77777777" w:rsidR="00E1764E" w:rsidRDefault="00E01856">
      <w:pPr>
        <w:pStyle w:val="Ttulo2"/>
      </w:pPr>
      <w:bookmarkStart w:id="112" w:name="_Toc240449201"/>
      <w:bookmarkStart w:id="113" w:name="_Toc243394368"/>
      <w:r>
        <w:t>21.1 Tela Criptomoedas</w:t>
      </w:r>
      <w:bookmarkEnd w:id="112"/>
      <w:bookmarkEnd w:id="113"/>
    </w:p>
    <w:p w14:paraId="040D58F4" w14:textId="77777777" w:rsidR="00E1764E" w:rsidRDefault="00E01856">
      <w:r>
        <w:t>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0F1A30E1" w14:textId="77777777" w:rsidR="00101ACB" w:rsidRDefault="006E58B2">
      <w:pPr>
        <w:keepNext/>
        <w:spacing w:before="120"/>
        <w:jc w:val="center"/>
      </w:pPr>
      <w:r>
        <w:rPr>
          <w:noProof/>
        </w:rPr>
        <w:drawing>
          <wp:inline distT="0" distB="0" distL="0" distR="0" wp14:anchorId="722130A0" wp14:editId="7E535A70">
            <wp:extent cx="5573280" cy="6120000"/>
            <wp:effectExtent l="0" t="0" r="0" b="0"/>
            <wp:docPr id="892991827" name="Picture 89299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5573280" cy="6120000"/>
                    </a:xfrm>
                    <a:prstGeom prst="rect">
                      <a:avLst/>
                    </a:prstGeom>
                  </pic:spPr>
                </pic:pic>
              </a:graphicData>
            </a:graphic>
          </wp:inline>
        </w:drawing>
      </w:r>
    </w:p>
    <w:p w14:paraId="7AD1EFF7" w14:textId="77777777" w:rsidR="00101ACB" w:rsidRDefault="006E58B2">
      <w:pPr>
        <w:spacing w:after="200"/>
        <w:jc w:val="center"/>
      </w:pPr>
      <w:r>
        <w:rPr>
          <w:i/>
          <w:color w:val="595959"/>
          <w:sz w:val="18"/>
        </w:rPr>
        <w:t>Figura 21 – Tela Criptomoedas (tela de exemplo, dados fictícios)</w:t>
      </w:r>
    </w:p>
    <w:p w14:paraId="62EFDAD4" w14:textId="77777777" w:rsidR="00E1764E" w:rsidRDefault="00E01856">
      <w:pPr>
        <w:pStyle w:val="Ttulo2"/>
      </w:pPr>
      <w:bookmarkStart w:id="114" w:name="_Toc240449202"/>
      <w:bookmarkStart w:id="115" w:name="_Toc243394369"/>
      <w:r>
        <w:lastRenderedPageBreak/>
        <w:t>21.2 Atualizar Cripto agora</w:t>
      </w:r>
      <w:bookmarkEnd w:id="114"/>
      <w:bookmarkEnd w:id="115"/>
    </w:p>
    <w:p w14:paraId="26AAD9D9" w14:textId="77777777" w:rsidR="00E1764E" w:rsidRDefault="00E01856">
      <w:r>
        <w:t>O botão “🔄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037423B7" w14:textId="77777777" w:rsidR="00E1764E" w:rsidRDefault="00E01856">
      <w:pPr>
        <w:pStyle w:val="Ttulo2"/>
      </w:pPr>
      <w:bookmarkStart w:id="116" w:name="_Toc240449203"/>
      <w:bookmarkStart w:id="117" w:name="_Toc243394370"/>
      <w:r>
        <w:t>21.3 Registrar operações de cripto</w:t>
      </w:r>
      <w:bookmarkEnd w:id="116"/>
      <w:bookmarkEnd w:id="117"/>
    </w:p>
    <w:p w14:paraId="198ADAB5" w14:textId="77777777" w:rsidR="00E1764E" w:rsidRDefault="00E01856">
      <w:r>
        <w:t>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reservados — os mesmos recursos disponíveis para ações.</w:t>
      </w:r>
    </w:p>
    <w:p w14:paraId="7EF50035" w14:textId="77777777" w:rsidR="00E1764E" w:rsidRDefault="00E01856">
      <w:pPr>
        <w:pStyle w:val="Ttulo2"/>
      </w:pPr>
      <w:bookmarkStart w:id="118" w:name="_Toc240449204"/>
      <w:bookmarkStart w:id="119" w:name="_Toc243394371"/>
      <w:r>
        <w:t>21.4 Variações de hoje e histórico de atualizações</w:t>
      </w:r>
      <w:bookmarkEnd w:id="118"/>
      <w:bookmarkEnd w:id="119"/>
    </w:p>
    <w:p w14:paraId="1815E2C6" w14:textId="77777777" w:rsidR="00E1764E" w:rsidRDefault="00E01856">
      <w:r>
        <w:t>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1AA9809A" w14:textId="77777777" w:rsidR="00E1764E" w:rsidRDefault="00E01856">
      <w:pPr>
        <w:pStyle w:val="Ttulo2"/>
      </w:pPr>
      <w:bookmarkStart w:id="120" w:name="_Toc240449205"/>
      <w:bookmarkStart w:id="121" w:name="_Toc243394372"/>
      <w:r>
        <w:t>21.5 Cotações de cripto no Painel de Controle</w:t>
      </w:r>
      <w:bookmarkEnd w:id="120"/>
      <w:bookmarkEnd w:id="121"/>
    </w:p>
    <w:p w14:paraId="73B75009" w14:textId="77777777" w:rsidR="00E1764E" w:rsidRDefault="00E01856">
      <w:r>
        <w:t>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5A865D08" w14:textId="77777777" w:rsidR="00E1764E" w:rsidRDefault="00E01856">
      <w:pPr>
        <w:pStyle w:val="Ttulo2"/>
      </w:pPr>
      <w:bookmarkStart w:id="122" w:name="_Toc240449206"/>
      <w:bookmarkStart w:id="123" w:name="_Toc243394373"/>
      <w:r>
        <w:t>21.6 Conta Corrente e criptomoedas</w:t>
      </w:r>
      <w:bookmarkEnd w:id="122"/>
      <w:bookmarkEnd w:id="123"/>
    </w:p>
    <w:p w14:paraId="6FABEE2B" w14:textId="77777777" w:rsidR="00E1764E" w:rsidRDefault="00E01856">
      <w:r>
        <w:t>Compras e vendas de cripto também geram lançamentos automáticos na Conta Corrente (seção 17), com a moeda identificada na descrição do lançamento — o caixa é compartilhado entre ações e cripto, para refletir o saldo realmente disponível.</w:t>
      </w:r>
    </w:p>
    <w:p w14:paraId="31DCE7E6" w14:textId="77777777" w:rsidR="00E1764E" w:rsidRDefault="00E01856">
      <w:pPr>
        <w:pStyle w:val="Ttulo2"/>
      </w:pPr>
      <w:bookmarkStart w:id="124" w:name="_Toc240449207"/>
      <w:bookmarkStart w:id="125" w:name="_Toc243394374"/>
      <w:r>
        <w:t>21.7 Relatórios de cripto</w:t>
      </w:r>
      <w:bookmarkEnd w:id="124"/>
      <w:bookmarkEnd w:id="125"/>
    </w:p>
    <w:p w14:paraId="02B93B33" w14:textId="77777777" w:rsidR="00E1764E" w:rsidRDefault="00E01856">
      <w:r>
        <w:t>A tela “Minhas Operações de Cripto” tem os mesmos botões “⬇ Exportar Excel” e “⬇ Exportar PDF” da tela de ações (seção 5.6), com abas separadas para os lotes em carteira e para os reservados.</w:t>
      </w:r>
    </w:p>
    <w:p w14:paraId="1720C26F" w14:textId="77777777" w:rsidR="00E1764E" w:rsidRDefault="00E01856">
      <w:pPr>
        <w:pStyle w:val="Ttulo2"/>
      </w:pPr>
      <w:bookmarkStart w:id="126" w:name="_Toc240449208"/>
      <w:bookmarkStart w:id="127" w:name="_Toc243394375"/>
      <w:r>
        <w:t>21.8 O que a cripto não tem</w:t>
      </w:r>
      <w:bookmarkEnd w:id="126"/>
      <w:bookmarkEnd w:id="127"/>
    </w:p>
    <w:p w14:paraId="5ECFEAED" w14:textId="77777777" w:rsidR="00E1764E" w:rsidRDefault="00E01856">
      <w:pPr>
        <w:pStyle w:val="Commarcadores"/>
      </w:pPr>
      <w:r>
        <w:t>Não entra no robô consultor — sem sinais automáticos de compra/venda nem reserva automática.</w:t>
      </w:r>
    </w:p>
    <w:p w14:paraId="69746554" w14:textId="77777777" w:rsidR="00E1764E" w:rsidRDefault="00E01856">
      <w:pPr>
        <w:pStyle w:val="Commarcadores"/>
      </w:pPr>
      <w:r>
        <w:t>Não aparece no Scanner Técnico — sem IFR, médias móveis, MACD ou plano de trade sugerido.</w:t>
      </w:r>
    </w:p>
    <w:p w14:paraId="3160428D" w14:textId="77777777" w:rsidR="00E1764E" w:rsidRDefault="00E01856">
      <w:pPr>
        <w:pStyle w:val="Commarcadores"/>
      </w:pPr>
      <w:r>
        <w:t>Não entra na comparação “Sua carteira x mercado” com Ibovespa/CDI (seção 6.4), exclusiva das ações.</w:t>
      </w:r>
    </w:p>
    <w:p w14:paraId="54E5D870" w14:textId="77777777" w:rsidR="00E1764E" w:rsidRDefault="00E01856">
      <w:pPr>
        <w:pStyle w:val="Commarcadores"/>
      </w:pPr>
      <w:r>
        <w:t>Não respeita horário de pregão — pode ser atualizada e operada a qualquer hora, todos os dias.</w:t>
      </w:r>
    </w:p>
    <w:p w14:paraId="10AD29E4" w14:textId="77777777" w:rsidR="008078CD" w:rsidRDefault="006E58B2">
      <w:pPr>
        <w:pStyle w:val="Commarcadores"/>
      </w:pPr>
      <w:r>
        <w:t>Não entra no módulo de Imposto de Renda (seção 23) — o cálculo do IR de criptomoedas (isenção de R$ 35 mil por mês, DARF 4600) ainda não está disponível no sistema.</w:t>
      </w:r>
    </w:p>
    <w:p w14:paraId="5E2CC434" w14:textId="77777777" w:rsidR="00E1764E" w:rsidRDefault="00E01856">
      <w:r>
        <w:br w:type="page"/>
      </w:r>
    </w:p>
    <w:p w14:paraId="766FD774" w14:textId="77777777" w:rsidR="00E1764E" w:rsidRDefault="00E01856">
      <w:pPr>
        <w:pStyle w:val="Ttulo1"/>
      </w:pPr>
      <w:bookmarkStart w:id="128" w:name="_Toc243394376"/>
      <w:r>
        <w:lastRenderedPageBreak/>
        <w:t>22. Apoio à Decisão de Compra</w:t>
      </w:r>
      <w:bookmarkEnd w:id="128"/>
    </w:p>
    <w:p w14:paraId="3BA971CE" w14:textId="77777777" w:rsidR="00E1764E" w:rsidRDefault="00E01856">
      <w:r>
        <w:t xml:space="preserve">Duas ferramentas para decidir uma compra com mais critério: a </w:t>
      </w:r>
      <w:r>
        <w:rPr>
          <w:b/>
        </w:rPr>
        <w:t>Qualidade das Empresas</w:t>
      </w:r>
      <w:r>
        <w:t xml:space="preserve"> responde "vale a pena ter essa empresa?" pelos balanços, e a </w:t>
      </w:r>
      <w:r>
        <w:rPr>
          <w:b/>
        </w:rPr>
        <w:t>Calculadora de risco</w:t>
      </w:r>
      <w:r>
        <w:t xml:space="preserve"> responde "quanto comprar e onde sair se der errado?". O Backtesting do Robô (seção 7.4) mostra que os sinais técnicos de curto prazo, sozinhos, têm pouca vantagem sobre comprar em qualquer dia — a qualidade da empresa e o controle do risco pesam mais no resultado.</w:t>
      </w:r>
    </w:p>
    <w:p w14:paraId="6E7FBEA1" w14:textId="77777777" w:rsidR="00E1764E" w:rsidRDefault="00E01856">
      <w:pPr>
        <w:pStyle w:val="Ttulo2"/>
      </w:pPr>
      <w:bookmarkStart w:id="129" w:name="_Toc243394377"/>
      <w:r>
        <w:t>22.1 Qualidade das Empresas</w:t>
      </w:r>
      <w:bookmarkEnd w:id="129"/>
    </w:p>
    <w:p w14:paraId="35C11BAD" w14:textId="77777777" w:rsidR="00E1764E" w:rsidRDefault="00E01856">
      <w:r>
        <w:t>Acessível pelo Menu (cartão 🏅 Qualidade das Empresas) ou pelo comando de voz "qualidade". A tela dá uma nota de 0 a 10 a cada ação, calculada a partir dos balanços anuais, da demonstração de resultados e dos proventos pagos. Cada critério vale pontos:</w:t>
      </w:r>
    </w:p>
    <w:p w14:paraId="4C4F98FC" w14:textId="77777777" w:rsidR="00101ACB" w:rsidRDefault="006E58B2">
      <w:pPr>
        <w:keepNext/>
        <w:spacing w:before="120"/>
        <w:jc w:val="center"/>
      </w:pPr>
      <w:r>
        <w:rPr>
          <w:noProof/>
        </w:rPr>
        <w:drawing>
          <wp:inline distT="0" distB="0" distL="0" distR="0" wp14:anchorId="5EC185AE" wp14:editId="41323BF4">
            <wp:extent cx="5573280" cy="6120000"/>
            <wp:effectExtent l="0" t="0" r="0" b="0"/>
            <wp:docPr id="892991828" name="Picture 89299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5573280" cy="6120000"/>
                    </a:xfrm>
                    <a:prstGeom prst="rect">
                      <a:avLst/>
                    </a:prstGeom>
                  </pic:spPr>
                </pic:pic>
              </a:graphicData>
            </a:graphic>
          </wp:inline>
        </w:drawing>
      </w:r>
    </w:p>
    <w:p w14:paraId="24ACCCEC" w14:textId="77777777" w:rsidR="00101ACB" w:rsidRDefault="006E58B2">
      <w:pPr>
        <w:spacing w:after="200"/>
        <w:jc w:val="center"/>
      </w:pPr>
      <w:r>
        <w:rPr>
          <w:i/>
          <w:color w:val="595959"/>
          <w:sz w:val="18"/>
        </w:rPr>
        <w:t>Figura 22 – Qualidade das Empresas (tela de exemplo, dados fictícios)</w:t>
      </w:r>
    </w:p>
    <w:tbl>
      <w:tblPr>
        <w:tblStyle w:val="Tabelacomgrade"/>
        <w:tblW w:w="0" w:type="auto"/>
        <w:jc w:val="center"/>
        <w:tblLook w:val="04A0" w:firstRow="1" w:lastRow="0" w:firstColumn="1" w:lastColumn="0" w:noHBand="0" w:noVBand="1"/>
      </w:tblPr>
      <w:tblGrid>
        <w:gridCol w:w="2268"/>
        <w:gridCol w:w="6520"/>
      </w:tblGrid>
      <w:tr w:rsidR="00E1764E" w14:paraId="242C57A0" w14:textId="77777777">
        <w:trPr>
          <w:jc w:val="center"/>
        </w:trPr>
        <w:tc>
          <w:tcPr>
            <w:tcW w:w="2268" w:type="dxa"/>
            <w:shd w:val="clear" w:color="auto" w:fill="0D1526"/>
            <w:vAlign w:val="center"/>
          </w:tcPr>
          <w:p w14:paraId="143E3741" w14:textId="77777777" w:rsidR="00E1764E" w:rsidRDefault="00E01856">
            <w:r>
              <w:rPr>
                <w:b/>
                <w:color w:val="FFFFFF"/>
                <w:sz w:val="19"/>
              </w:rPr>
              <w:t>Critério</w:t>
            </w:r>
          </w:p>
        </w:tc>
        <w:tc>
          <w:tcPr>
            <w:tcW w:w="6520" w:type="dxa"/>
            <w:shd w:val="clear" w:color="auto" w:fill="0D1526"/>
            <w:vAlign w:val="center"/>
          </w:tcPr>
          <w:p w14:paraId="31DA70F6" w14:textId="77777777" w:rsidR="00E1764E" w:rsidRDefault="00E01856">
            <w:r>
              <w:rPr>
                <w:b/>
                <w:color w:val="FFFFFF"/>
                <w:sz w:val="19"/>
              </w:rPr>
              <w:t>Pontos e regra</w:t>
            </w:r>
          </w:p>
        </w:tc>
      </w:tr>
      <w:tr w:rsidR="00E1764E" w14:paraId="1A5A7D76" w14:textId="77777777">
        <w:trPr>
          <w:jc w:val="center"/>
        </w:trPr>
        <w:tc>
          <w:tcPr>
            <w:tcW w:w="2268" w:type="dxa"/>
          </w:tcPr>
          <w:p w14:paraId="542A48D3" w14:textId="77777777" w:rsidR="00E1764E" w:rsidRDefault="00E01856">
            <w:r>
              <w:rPr>
                <w:sz w:val="19"/>
              </w:rPr>
              <w:lastRenderedPageBreak/>
              <w:t>Lucro consistente</w:t>
            </w:r>
          </w:p>
        </w:tc>
        <w:tc>
          <w:tcPr>
            <w:tcW w:w="6520" w:type="dxa"/>
          </w:tcPr>
          <w:p w14:paraId="7538AD3A" w14:textId="77777777" w:rsidR="00E1764E" w:rsidRDefault="00E01856">
            <w:r>
              <w:rPr>
                <w:sz w:val="19"/>
              </w:rPr>
              <w:t>2 pontos com lucro nos 5 últimos anos; 1 ponto com no máximo 1 ano de prejuízo.</w:t>
            </w:r>
          </w:p>
        </w:tc>
      </w:tr>
      <w:tr w:rsidR="00E1764E" w14:paraId="21B10C4C" w14:textId="77777777">
        <w:trPr>
          <w:jc w:val="center"/>
        </w:trPr>
        <w:tc>
          <w:tcPr>
            <w:tcW w:w="2268" w:type="dxa"/>
          </w:tcPr>
          <w:p w14:paraId="1C8BE738" w14:textId="77777777" w:rsidR="00E1764E" w:rsidRDefault="00E01856">
            <w:r>
              <w:rPr>
                <w:sz w:val="19"/>
              </w:rPr>
              <w:t>Rentabilidade (ROE)</w:t>
            </w:r>
          </w:p>
        </w:tc>
        <w:tc>
          <w:tcPr>
            <w:tcW w:w="6520" w:type="dxa"/>
          </w:tcPr>
          <w:p w14:paraId="3E321088" w14:textId="77777777" w:rsidR="00E1764E" w:rsidRDefault="00E01856">
            <w:r>
              <w:rPr>
                <w:sz w:val="19"/>
              </w:rPr>
              <w:t>2 pontos com ROE ≥ 15%; 1 ponto com ROE ≥ 10%. Patrimônio negativo vale 0.</w:t>
            </w:r>
          </w:p>
        </w:tc>
      </w:tr>
      <w:tr w:rsidR="00E1764E" w14:paraId="36850EAC" w14:textId="77777777">
        <w:trPr>
          <w:jc w:val="center"/>
        </w:trPr>
        <w:tc>
          <w:tcPr>
            <w:tcW w:w="2268" w:type="dxa"/>
          </w:tcPr>
          <w:p w14:paraId="20317FC0" w14:textId="77777777" w:rsidR="00E1764E" w:rsidRDefault="00E01856">
            <w:r>
              <w:rPr>
                <w:sz w:val="19"/>
              </w:rPr>
              <w:t>Margem líquida</w:t>
            </w:r>
          </w:p>
        </w:tc>
        <w:tc>
          <w:tcPr>
            <w:tcW w:w="6520" w:type="dxa"/>
          </w:tcPr>
          <w:p w14:paraId="25FEAECF" w14:textId="77777777" w:rsidR="00E1764E" w:rsidRDefault="00E01856">
            <w:r>
              <w:rPr>
                <w:sz w:val="19"/>
              </w:rPr>
              <w:t>1 ponto com margem ≥ 10%.</w:t>
            </w:r>
          </w:p>
        </w:tc>
      </w:tr>
      <w:tr w:rsidR="00E1764E" w14:paraId="161DD390" w14:textId="77777777">
        <w:trPr>
          <w:jc w:val="center"/>
        </w:trPr>
        <w:tc>
          <w:tcPr>
            <w:tcW w:w="2268" w:type="dxa"/>
          </w:tcPr>
          <w:p w14:paraId="29909D4D" w14:textId="77777777" w:rsidR="00E1764E" w:rsidRDefault="00E01856">
            <w:r>
              <w:rPr>
                <w:sz w:val="19"/>
              </w:rPr>
              <w:t>Crescimento do lucro</w:t>
            </w:r>
          </w:p>
        </w:tc>
        <w:tc>
          <w:tcPr>
            <w:tcW w:w="6520" w:type="dxa"/>
          </w:tcPr>
          <w:p w14:paraId="2BEF4B05" w14:textId="77777777" w:rsidR="00E1764E" w:rsidRDefault="00E01856">
            <w:r>
              <w:rPr>
                <w:sz w:val="19"/>
              </w:rPr>
              <w:t>2 pontos com o lucro crescendo ≥ 10% ao ano em 3 anos; 1 ponto se estiver crescendo.</w:t>
            </w:r>
          </w:p>
        </w:tc>
      </w:tr>
      <w:tr w:rsidR="00E1764E" w14:paraId="28386918" w14:textId="77777777">
        <w:trPr>
          <w:jc w:val="center"/>
        </w:trPr>
        <w:tc>
          <w:tcPr>
            <w:tcW w:w="2268" w:type="dxa"/>
          </w:tcPr>
          <w:p w14:paraId="1149FF80" w14:textId="77777777" w:rsidR="00E1764E" w:rsidRDefault="00E01856">
            <w:r>
              <w:rPr>
                <w:sz w:val="19"/>
              </w:rPr>
              <w:t>Endividamento</w:t>
            </w:r>
          </w:p>
        </w:tc>
        <w:tc>
          <w:tcPr>
            <w:tcW w:w="6520" w:type="dxa"/>
          </w:tcPr>
          <w:p w14:paraId="5EDB9037" w14:textId="77777777" w:rsidR="00E1764E" w:rsidRDefault="00E01856">
            <w:r>
              <w:rPr>
                <w:sz w:val="19"/>
              </w:rPr>
              <w:t>1 ponto com passivo ≤ 60% do ativo total. Não se aplica a bancos e seguradoras.</w:t>
            </w:r>
          </w:p>
        </w:tc>
      </w:tr>
      <w:tr w:rsidR="00E1764E" w14:paraId="528AA626" w14:textId="77777777">
        <w:trPr>
          <w:jc w:val="center"/>
        </w:trPr>
        <w:tc>
          <w:tcPr>
            <w:tcW w:w="2268" w:type="dxa"/>
          </w:tcPr>
          <w:p w14:paraId="172492C4" w14:textId="77777777" w:rsidR="00E1764E" w:rsidRDefault="00E01856">
            <w:r>
              <w:rPr>
                <w:sz w:val="19"/>
              </w:rPr>
              <w:t>Preço (P/L)</w:t>
            </w:r>
          </w:p>
        </w:tc>
        <w:tc>
          <w:tcPr>
            <w:tcW w:w="6520" w:type="dxa"/>
          </w:tcPr>
          <w:p w14:paraId="711F22E5" w14:textId="77777777" w:rsidR="00E1764E" w:rsidRDefault="00E01856">
            <w:r>
              <w:rPr>
                <w:sz w:val="19"/>
              </w:rPr>
              <w:t>1 ponto com P/L entre 0 e 20 (empresa lucrativa e sem preço exagerado).</w:t>
            </w:r>
          </w:p>
        </w:tc>
      </w:tr>
      <w:tr w:rsidR="00E1764E" w14:paraId="5070F845" w14:textId="77777777">
        <w:trPr>
          <w:jc w:val="center"/>
        </w:trPr>
        <w:tc>
          <w:tcPr>
            <w:tcW w:w="2268" w:type="dxa"/>
          </w:tcPr>
          <w:p w14:paraId="2C14DC7E" w14:textId="77777777" w:rsidR="00E1764E" w:rsidRDefault="00E01856">
            <w:r>
              <w:rPr>
                <w:sz w:val="19"/>
              </w:rPr>
              <w:t>Dividendos</w:t>
            </w:r>
          </w:p>
        </w:tc>
        <w:tc>
          <w:tcPr>
            <w:tcW w:w="6520" w:type="dxa"/>
          </w:tcPr>
          <w:p w14:paraId="375B9BB3" w14:textId="77777777" w:rsidR="00E1764E" w:rsidRDefault="00E01856">
            <w:r>
              <w:rPr>
                <w:sz w:val="19"/>
              </w:rPr>
              <w:t>1 ponto com dividend yield ≥ 4% nos últimos 12 meses.</w:t>
            </w:r>
          </w:p>
        </w:tc>
      </w:tr>
    </w:tbl>
    <w:p w14:paraId="18F14B88" w14:textId="77777777" w:rsidR="00E1764E" w:rsidRDefault="00E1764E"/>
    <w:p w14:paraId="7BEB596C" w14:textId="77777777" w:rsidR="00E1764E" w:rsidRDefault="00E01856">
      <w:r>
        <w:t>A nota é proporcional aos pontos possíveis: critério sem dado — ou que não se aplica, como o endividamento de um banco — sai da conta. Nota 7 ou mais é qualidade alta (verde); de 4 a 7, média; abaixo de 4, baixa (vermelho).</w:t>
      </w:r>
    </w:p>
    <w:p w14:paraId="0ED28D35" w14:textId="77777777" w:rsidR="00E1764E" w:rsidRDefault="00E01856">
      <w:pPr>
        <w:pStyle w:val="Commarcadores"/>
      </w:pPr>
      <w:r>
        <w:rPr>
          <w:b/>
        </w:rPr>
        <w:t>Avaliar</w:t>
      </w:r>
      <w:r>
        <w:t xml:space="preserve"> — digite até 10 tickers separados por vírgula (ex.: WEGE3, ITSA4) e clique em 🔎 Avaliar. As ações consultadas aparecem no topo da tabela, com o selo 🔎 Consultada — útil para conferir uma ação antes de comprar.</w:t>
      </w:r>
    </w:p>
    <w:p w14:paraId="3E7FDF3B" w14:textId="77777777" w:rsidR="00E1764E" w:rsidRDefault="00E01856">
      <w:pPr>
        <w:pStyle w:val="Commarcadores"/>
      </w:pPr>
      <w:r>
        <w:rPr>
          <w:b/>
        </w:rPr>
        <w:t>Avaliar minha carteira</w:t>
      </w:r>
      <w:r>
        <w:t xml:space="preserve"> — avalia de uma vez todas as ações compradas e reservadas.</w:t>
      </w:r>
    </w:p>
    <w:p w14:paraId="4AA39E05" w14:textId="77777777" w:rsidR="00E1764E" w:rsidRDefault="00E01856">
      <w:pPr>
        <w:pStyle w:val="Commarcadores"/>
      </w:pPr>
      <w:r>
        <w:rPr>
          <w:b/>
        </w:rPr>
        <w:t>Critérios</w:t>
      </w:r>
      <w:r>
        <w:t xml:space="preserve"> — em cada linha, abre a explicação de quantos pontos a ação fez em cada critério e por quê.</w:t>
      </w:r>
    </w:p>
    <w:p w14:paraId="01F1F984" w14:textId="77777777" w:rsidR="00E1764E" w:rsidRDefault="00E01856">
      <w:pPr>
        <w:pStyle w:val="Commarcadores"/>
      </w:pPr>
      <w:r>
        <w:rPr>
          <w:b/>
        </w:rPr>
        <w:t>Limpar consultas</w:t>
      </w:r>
      <w:r>
        <w:t xml:space="preserve"> — limpa a tabela inteira, inclusive as ações da carteira. Elas voltam quando você clica em Avaliar minha carteira; digitando um ticker depois de limpar, a tabela mostra só ele.</w:t>
      </w:r>
    </w:p>
    <w:p w14:paraId="3AFDEC4F" w14:textId="77777777" w:rsidR="00E1764E" w:rsidRDefault="00E01856">
      <w:pPr>
        <w:shd w:val="clear" w:color="auto" w:fill="DCEEFB"/>
        <w:spacing w:before="80" w:after="200"/>
      </w:pPr>
      <w:r>
        <w:rPr>
          <w:i/>
          <w:sz w:val="20"/>
        </w:rPr>
        <w:t>ℹ Cada ação consulta a API de cotações uma vez, e o resultado fica guardado por 7 dias (balanços mudam por trimestre) — abrir a tela não gasta consultas. As notas são compartilhadas entre os usuários.</w:t>
      </w:r>
    </w:p>
    <w:p w14:paraId="3A5F64C0" w14:textId="77777777" w:rsidR="00E1764E" w:rsidRDefault="00E01856">
      <w:pPr>
        <w:shd w:val="clear" w:color="auto" w:fill="FADBD8"/>
        <w:spacing w:before="80" w:after="200"/>
      </w:pPr>
      <w:r>
        <w:rPr>
          <w:i/>
          <w:sz w:val="20"/>
        </w:rPr>
        <w:t>🛑 A nota mede a qualidade da empresa, não para onde o preço vai: uma empresa nota 10 pode cair na bolsa, e uma nota baixa pode subir. Use como filtro, junto com a Calculadora de risco.</w:t>
      </w:r>
    </w:p>
    <w:p w14:paraId="78A8E041" w14:textId="77777777" w:rsidR="00E1764E" w:rsidRDefault="00E01856">
      <w:pPr>
        <w:pStyle w:val="Ttulo2"/>
      </w:pPr>
      <w:bookmarkStart w:id="130" w:name="_Toc243394378"/>
      <w:r>
        <w:t>22.2 Calculadora de risco</w:t>
      </w:r>
      <w:bookmarkEnd w:id="130"/>
    </w:p>
    <w:p w14:paraId="01B01AE6" w14:textId="77777777" w:rsidR="00E1764E" w:rsidRDefault="00E01856">
      <w:r>
        <w:t>Fica na tela de compra (+ Nova compra/reserva), abaixo do formulário. Assim que o ticker é digitado, ela calcula — usando só dados já salvos, sem consultar a API:</w:t>
      </w:r>
    </w:p>
    <w:p w14:paraId="5C0491A4" w14:textId="77777777" w:rsidR="00E1764E" w:rsidRDefault="00E01856">
      <w:pPr>
        <w:pStyle w:val="Commarcadores"/>
      </w:pPr>
      <w:r>
        <w:rPr>
          <w:b/>
        </w:rPr>
        <w:t>Stop</w:t>
      </w:r>
      <w:r>
        <w:t xml:space="preserve"> — preço em que você sai se a compra der errado. Sugerido 2× o ATR (oscilação média diária) abaixo da entrada, ou logo abaixo do suporte quando ele está mais perto; sem histórico suficiente, 5% abaixo. Dá para digitar outro valor no campo Stop.</w:t>
      </w:r>
    </w:p>
    <w:p w14:paraId="3654213D" w14:textId="77777777" w:rsidR="00E1764E" w:rsidRDefault="00E01856">
      <w:pPr>
        <w:pStyle w:val="Commarcadores"/>
      </w:pPr>
      <w:r>
        <w:rPr>
          <w:b/>
        </w:rPr>
        <w:t>Quantidade sugerida</w:t>
      </w:r>
      <w:r>
        <w:t xml:space="preserve"> — quantas ações comprar para que, se o stop for atingido, a perda não passe do risco por operação escolhido (padrão 1% do patrimônio). Patrimônio = saldo da Conta Corrente + valor atual da carteira; a quantidade também não passa do saldo disponível.</w:t>
      </w:r>
    </w:p>
    <w:p w14:paraId="548BF7C7" w14:textId="77777777" w:rsidR="00E1764E" w:rsidRDefault="00E01856">
      <w:pPr>
        <w:pStyle w:val="Commarcadores"/>
      </w:pPr>
      <w:r>
        <w:rPr>
          <w:b/>
        </w:rPr>
        <w:t>Alvo</w:t>
      </w:r>
      <w:r>
        <w:t xml:space="preserve"> — ganho de 2× o risco (relação risco-retorno de 1 para 2).</w:t>
      </w:r>
    </w:p>
    <w:p w14:paraId="18AD663C" w14:textId="77777777" w:rsidR="00E1764E" w:rsidRDefault="00E01856">
      <w:pPr>
        <w:pStyle w:val="Commarcadores"/>
      </w:pPr>
      <w:r>
        <w:rPr>
          <w:b/>
        </w:rPr>
        <w:t>Contexto</w:t>
      </w:r>
      <w:r>
        <w:t xml:space="preserve"> — nota de Qualidade da empresa, veredito do Scanner Técnico, veredito do Backtesting para o ativo e quanto do patrimônio fica no setor da empresa com essa compra.</w:t>
      </w:r>
    </w:p>
    <w:p w14:paraId="4F37D693" w14:textId="77777777" w:rsidR="00E1764E" w:rsidRDefault="00E01856">
      <w:pPr>
        <w:pStyle w:val="Commarcadores"/>
      </w:pPr>
      <w:r>
        <w:rPr>
          <w:b/>
        </w:rPr>
        <w:t>Avisos</w:t>
      </w:r>
      <w:r>
        <w:t xml:space="preserve"> — concentração acima de 30% num setor, qualidade fundamentalista baixa, predomínio de baixa no Scanner, saldo insuficiente ou stop longe demais.</w:t>
      </w:r>
    </w:p>
    <w:p w14:paraId="2C2FA9E2" w14:textId="77777777" w:rsidR="00E1764E" w:rsidRDefault="00E01856">
      <w:r>
        <w:t xml:space="preserve">O botão </w:t>
      </w:r>
      <w:r>
        <w:rPr>
          <w:b/>
        </w:rPr>
        <w:t>Usar no formulário</w:t>
      </w:r>
      <w:r>
        <w:t xml:space="preserve"> copia a quantidade sugerida e transforma o stop e o alvo nas metas de perda e de lucro (%) da operação — assim os alertas de meta (seção 15) avisam quando for hora de sair.</w:t>
      </w:r>
    </w:p>
    <w:p w14:paraId="3B950CD5" w14:textId="77777777" w:rsidR="00E1764E" w:rsidRDefault="00E01856">
      <w:pPr>
        <w:shd w:val="clear" w:color="auto" w:fill="FFF3CD"/>
        <w:spacing w:before="80" w:after="200"/>
      </w:pPr>
      <w:r>
        <w:rPr>
          <w:i/>
          <w:sz w:val="20"/>
        </w:rPr>
        <w:t>⚠ Mantenha o saldo da Conta Corrente atualizado (seção 17.1): sem saldo registrado, a quantidade é calculada só pelo risco, e a calculadora avisa para você conferir se tem o dinheiro disponível.</w:t>
      </w:r>
    </w:p>
    <w:p w14:paraId="601A1707" w14:textId="77777777" w:rsidR="00E1764E" w:rsidRDefault="00E01856">
      <w:pPr>
        <w:pStyle w:val="Ttulo2"/>
      </w:pPr>
      <w:bookmarkStart w:id="131" w:name="_Toc243394379"/>
      <w:r>
        <w:lastRenderedPageBreak/>
        <w:t>22.3 Um roteiro de compra</w:t>
      </w:r>
      <w:bookmarkEnd w:id="131"/>
    </w:p>
    <w:p w14:paraId="63F2449A" w14:textId="77777777" w:rsidR="00E1764E" w:rsidRDefault="00E01856">
      <w:r>
        <w:t>Uma sequência simples para usar as ferramentas em conjunto:</w:t>
      </w:r>
    </w:p>
    <w:p w14:paraId="603EB8B6" w14:textId="77777777" w:rsidR="00E1764E" w:rsidRDefault="00E01856">
      <w:r>
        <w:rPr>
          <w:b/>
        </w:rPr>
        <w:t>1. Filtre a empresa</w:t>
      </w:r>
      <w:r>
        <w:t xml:space="preserve"> — em Qualidade das Empresas, prefira nota 7 ou mais.</w:t>
      </w:r>
    </w:p>
    <w:p w14:paraId="6141061E" w14:textId="77777777" w:rsidR="00E1764E" w:rsidRDefault="00E01856">
      <w:r>
        <w:rPr>
          <w:b/>
        </w:rPr>
        <w:t>2. Veja o momento</w:t>
      </w:r>
      <w:r>
        <w:t xml:space="preserve"> — no Scanner Técnico, evite comprar com predomínio de baixa.</w:t>
      </w:r>
    </w:p>
    <w:p w14:paraId="16948B3C" w14:textId="77777777" w:rsidR="00E1764E" w:rsidRDefault="00E01856">
      <w:r>
        <w:rPr>
          <w:b/>
        </w:rPr>
        <w:t>3. Defina o risco</w:t>
      </w:r>
      <w:r>
        <w:t xml:space="preserve"> — na Calculadora de risco, confirme o stop e a quantidade e clique em Usar no formulário.</w:t>
      </w:r>
    </w:p>
    <w:p w14:paraId="5BAE4A92" w14:textId="77777777" w:rsidR="00E1764E" w:rsidRDefault="00E01856">
      <w:r>
        <w:rPr>
          <w:b/>
        </w:rPr>
        <w:t>4. Diversifique</w:t>
      </w:r>
      <w:r>
        <w:t xml:space="preserve"> — respeite o limite por setor e o limite de ativos diferentes em carteira (seção 5.1).</w:t>
      </w:r>
    </w:p>
    <w:p w14:paraId="486FB1B5" w14:textId="77777777" w:rsidR="00E1764E" w:rsidRDefault="00E01856">
      <w:r>
        <w:rPr>
          <w:b/>
        </w:rPr>
        <w:t>5. Acompanhe o risco da carteira</w:t>
      </w:r>
      <w:r>
        <w:t xml:space="preserve"> — em Posições em Carteira › Indicadores de risco (seção 6.6), veja se a ação nova anda junto com as que você já tem (correlação) e quanto a carteira cairia numa queda forte do Ibovespa (teste de estresse).</w:t>
      </w:r>
    </w:p>
    <w:p w14:paraId="00015176" w14:textId="77777777" w:rsidR="00E1764E" w:rsidRDefault="00E01856">
      <w:r>
        <w:rPr>
          <w:b/>
        </w:rPr>
        <w:t>6. Siga o plano</w:t>
      </w:r>
      <w:r>
        <w:t xml:space="preserve"> — quando o alerta de meta de perda chegar, saia como planejado.</w:t>
      </w:r>
    </w:p>
    <w:p w14:paraId="4D9ED423" w14:textId="77777777" w:rsidR="008078CD" w:rsidRDefault="006E58B2">
      <w:r>
        <w:br w:type="page"/>
      </w:r>
    </w:p>
    <w:p w14:paraId="613D2C5D" w14:textId="77777777" w:rsidR="008078CD" w:rsidRDefault="006E58B2">
      <w:pPr>
        <w:pStyle w:val="Ttulo1"/>
      </w:pPr>
      <w:bookmarkStart w:id="132" w:name="_Toc243394380"/>
      <w:r>
        <w:lastRenderedPageBreak/>
        <w:t>23. Imposto de Renda na Bolsa</w:t>
      </w:r>
      <w:bookmarkEnd w:id="132"/>
    </w:p>
    <w:p w14:paraId="02DBD7D6" w14:textId="77777777" w:rsidR="008078CD" w:rsidRDefault="006E58B2">
      <w:r>
        <w:t xml:space="preserve">Este capítulo explica, em linguagem simples, como o BolsaTrader ajuda você a cuidar do Imposto de Renda (IR) sobre as suas operações na bolsa: quanto imposto você deve, quando e como pagar, e o que informar na declaração anual. </w:t>
      </w:r>
      <w:r>
        <w:rPr>
          <w:b/>
        </w:rPr>
        <w:t>Não é preciso entender de imposto para usar</w:t>
      </w:r>
      <w:r>
        <w:t xml:space="preserve"> — o sistema faz as contas a partir das compras e vendas que você já registra. Leia com calma a seção 23.1 uma vez; depois, use as demais seções como consulta.</w:t>
      </w:r>
    </w:p>
    <w:p w14:paraId="46F3DD5F" w14:textId="77777777" w:rsidR="008078CD" w:rsidRDefault="006E58B2">
      <w:pPr>
        <w:shd w:val="clear" w:color="auto" w:fill="FADBD8"/>
        <w:spacing w:before="80" w:after="200"/>
      </w:pPr>
      <w:r>
        <w:rPr>
          <w:i/>
          <w:sz w:val="20"/>
        </w:rPr>
        <w:t>🛑</w:t>
      </w:r>
      <w:r>
        <w:rPr>
          <w:i/>
          <w:sz w:val="20"/>
        </w:rPr>
        <w:t xml:space="preserve"> Os valores mostrados são </w:t>
      </w:r>
      <w:r>
        <w:rPr>
          <w:b/>
          <w:i/>
          <w:sz w:val="20"/>
        </w:rPr>
        <w:t>estimativas</w:t>
      </w:r>
      <w:r>
        <w:rPr>
          <w:i/>
          <w:sz w:val="20"/>
        </w:rPr>
        <w:t xml:space="preserve"> calculadas com base no que foi cadastrado. Confira sempre com as notas de corretagem e os informes da sua corretora. Em caso de dúvida, procure um contador. O BolsaTrader não substitui a orientação profissional e não envia nada à Receita Federal por você.</w:t>
      </w:r>
    </w:p>
    <w:p w14:paraId="14805AEF" w14:textId="77777777" w:rsidR="008078CD" w:rsidRDefault="006E58B2">
      <w:r>
        <w:t xml:space="preserve">Onde fica: no </w:t>
      </w:r>
      <w:r>
        <w:rPr>
          <w:b/>
        </w:rPr>
        <w:t>Menu</w:t>
      </w:r>
      <w:r>
        <w:t xml:space="preserve">, cartão </w:t>
      </w:r>
      <w:r>
        <w:rPr>
          <w:b/>
        </w:rPr>
        <w:t>🧾</w:t>
      </w:r>
      <w:r>
        <w:rPr>
          <w:b/>
        </w:rPr>
        <w:t xml:space="preserve"> Imposto de Renda</w:t>
      </w:r>
      <w:r>
        <w:t xml:space="preserve">, ou pelo botão </w:t>
      </w:r>
      <w:r>
        <w:rPr>
          <w:b/>
        </w:rPr>
        <w:t>🧾</w:t>
      </w:r>
      <w:r>
        <w:rPr>
          <w:b/>
        </w:rPr>
        <w:t xml:space="preserve"> Imposto de Renda</w:t>
      </w:r>
      <w:r>
        <w:t xml:space="preserve"> no topo de </w:t>
      </w:r>
      <w:r>
        <w:rPr>
          <w:b/>
        </w:rPr>
        <w:t>Minhas Operações</w:t>
      </w:r>
      <w:r>
        <w:t>. A partir do painel do Imposto de Renda, botões levam às demais telas do módulo: DARFs, Posição Fiscal, Proventos, Eventos corporativos e Relatório da declaração.</w:t>
      </w:r>
    </w:p>
    <w:p w14:paraId="1B2D5001" w14:textId="77777777" w:rsidR="008078CD" w:rsidRDefault="006E58B2">
      <w:pPr>
        <w:keepNext/>
        <w:spacing w:before="120"/>
        <w:jc w:val="center"/>
      </w:pPr>
      <w:r>
        <w:rPr>
          <w:noProof/>
        </w:rPr>
        <w:drawing>
          <wp:inline distT="0" distB="0" distL="0" distR="0" wp14:anchorId="3F32CE04" wp14:editId="1B164925">
            <wp:extent cx="2520000" cy="1968943"/>
            <wp:effectExtent l="0" t="0" r="0" b="0"/>
            <wp:docPr id="892991829" name="Picture 8929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menu_card.jpg"/>
                    <pic:cNvPicPr/>
                  </pic:nvPicPr>
                  <pic:blipFill>
                    <a:blip r:embed="rId31"/>
                    <a:stretch>
                      <a:fillRect/>
                    </a:stretch>
                  </pic:blipFill>
                  <pic:spPr>
                    <a:xfrm>
                      <a:off x="0" y="0"/>
                      <a:ext cx="2520000" cy="1968943"/>
                    </a:xfrm>
                    <a:prstGeom prst="rect">
                      <a:avLst/>
                    </a:prstGeom>
                  </pic:spPr>
                </pic:pic>
              </a:graphicData>
            </a:graphic>
          </wp:inline>
        </w:drawing>
      </w:r>
    </w:p>
    <w:p w14:paraId="3462ED49" w14:textId="77777777" w:rsidR="008078CD" w:rsidRDefault="006E58B2">
      <w:pPr>
        <w:spacing w:after="200"/>
        <w:jc w:val="center"/>
      </w:pPr>
      <w:r>
        <w:rPr>
          <w:i/>
          <w:color w:val="595959"/>
          <w:sz w:val="18"/>
        </w:rPr>
        <w:t>Figura 23 – Cartão Imposto de Renda no Menu (tela de exemplo, dados fictícios)</w:t>
      </w:r>
    </w:p>
    <w:p w14:paraId="5235E8D4" w14:textId="77777777" w:rsidR="008078CD" w:rsidRDefault="006E58B2">
      <w:pPr>
        <w:pStyle w:val="Ttulo2"/>
      </w:pPr>
      <w:bookmarkStart w:id="133" w:name="_Toc243394381"/>
      <w:r>
        <w:t>23.1 O básico, sem complicação</w:t>
      </w:r>
      <w:bookmarkEnd w:id="133"/>
    </w:p>
    <w:p w14:paraId="7931E8A6" w14:textId="77777777" w:rsidR="008078CD" w:rsidRDefault="006E58B2">
      <w:r>
        <w:t>Antes de usar as telas, vale entender seis ideias. Elas resolvem quase todas as dúvidas do dia a dia.</w:t>
      </w:r>
    </w:p>
    <w:p w14:paraId="0AB72E21" w14:textId="77777777" w:rsidR="008078CD" w:rsidRDefault="006E58B2">
      <w:r>
        <w:rPr>
          <w:b/>
        </w:rPr>
        <w:t>1. Comprar ações não gera imposto.</w:t>
      </w:r>
      <w:r>
        <w:t xml:space="preserve"> O imposto só aparece quando você </w:t>
      </w:r>
      <w:r>
        <w:rPr>
          <w:b/>
        </w:rPr>
        <w:t>vende com lucro</w:t>
      </w:r>
      <w:r>
        <w:t>. Se vender com prejuízo, não paga nada — e ainda pode usar esse prejuízo para diminuir o imposto de vendas futuras.</w:t>
      </w:r>
    </w:p>
    <w:p w14:paraId="30716B5A" w14:textId="77777777" w:rsidR="008078CD" w:rsidRDefault="006E58B2">
      <w:r>
        <w:rPr>
          <w:b/>
        </w:rPr>
        <w:t>2. A regra dos R$ 20 mil.</w:t>
      </w:r>
      <w:r>
        <w:t xml:space="preserve"> Se, somando todas as vendas de ações que você fez num mesmo mês, o total vendido for de </w:t>
      </w:r>
      <w:r>
        <w:rPr>
          <w:b/>
        </w:rPr>
        <w:t>até R$ 20.000,00</w:t>
      </w:r>
      <w:r>
        <w:t xml:space="preserve">, o lucro desse mês é </w:t>
      </w:r>
      <w:r>
        <w:rPr>
          <w:b/>
        </w:rPr>
        <w:t>isento</w:t>
      </w:r>
      <w:r>
        <w:t xml:space="preserve"> (você não paga imposto). Atenção: a conta é sobre o </w:t>
      </w:r>
      <w:r>
        <w:rPr>
          <w:b/>
        </w:rPr>
        <w:t>valor vendido</w:t>
      </w:r>
      <w:r>
        <w:t xml:space="preserve">, não sobre o lucro. Se passar de R$ 20 mil, mesmo que por R$ 1, o lucro do </w:t>
      </w:r>
      <w:r>
        <w:rPr>
          <w:b/>
        </w:rPr>
        <w:t>mês inteiro</w:t>
      </w:r>
      <w:r>
        <w:t xml:space="preserve"> passa a ser tributado — não só a parte que passou.</w:t>
      </w:r>
    </w:p>
    <w:p w14:paraId="0A301A7D" w14:textId="77777777" w:rsidR="008078CD" w:rsidRDefault="006E58B2">
      <w:pPr>
        <w:shd w:val="clear" w:color="auto" w:fill="DCEEFB"/>
        <w:spacing w:before="80" w:after="200"/>
      </w:pPr>
      <w:r>
        <w:rPr>
          <w:i/>
          <w:sz w:val="20"/>
        </w:rPr>
        <w:t>💡</w:t>
      </w:r>
      <w:r>
        <w:rPr>
          <w:i/>
          <w:sz w:val="20"/>
        </w:rPr>
        <w:t xml:space="preserve"> Exemplo: em maio você vendeu R$ 18.000 em ações com R$ 3.000 de lucro → isento, imposto zero. Em junho vendeu R$ 21.000 com os mesmos R$ 3.000 de lucro → paga 15% de R$ 3.000 = R$ 450. Dividir a venda entre dois meses poderia ter evitado esse imposto. É exatamente esse tipo de aviso que o sistema mostra antes de você vender (seção 23.4).</w:t>
      </w:r>
    </w:p>
    <w:p w14:paraId="7274E920" w14:textId="77777777" w:rsidR="008078CD" w:rsidRDefault="006E58B2">
      <w:r>
        <w:rPr>
          <w:b/>
        </w:rPr>
        <w:t>3. Cada tipo de operação tem sua alíquota.</w:t>
      </w:r>
      <w:r>
        <w:t xml:space="preserve"> Alíquota é o percentual do lucro que vai para o imposto:</w:t>
      </w:r>
    </w:p>
    <w:tbl>
      <w:tblPr>
        <w:tblStyle w:val="Tabelacomgrade"/>
        <w:tblW w:w="0" w:type="auto"/>
        <w:jc w:val="center"/>
        <w:tblLayout w:type="fixed"/>
        <w:tblLook w:val="04A0" w:firstRow="1" w:lastRow="0" w:firstColumn="1" w:lastColumn="0" w:noHBand="0" w:noVBand="1"/>
      </w:tblPr>
      <w:tblGrid>
        <w:gridCol w:w="4649"/>
        <w:gridCol w:w="2041"/>
        <w:gridCol w:w="2098"/>
      </w:tblGrid>
      <w:tr w:rsidR="008078CD" w14:paraId="4737C79D" w14:textId="77777777">
        <w:trPr>
          <w:cantSplit/>
          <w:tblHeader/>
          <w:jc w:val="center"/>
        </w:trPr>
        <w:tc>
          <w:tcPr>
            <w:tcW w:w="4649" w:type="dxa"/>
            <w:shd w:val="clear" w:color="auto" w:fill="0D1526"/>
          </w:tcPr>
          <w:p w14:paraId="0A2067EA" w14:textId="77777777" w:rsidR="008078CD" w:rsidRDefault="006E58B2">
            <w:r>
              <w:rPr>
                <w:b/>
                <w:color w:val="FFFFFF"/>
                <w:sz w:val="19"/>
              </w:rPr>
              <w:t>Tipo de operação</w:t>
            </w:r>
          </w:p>
        </w:tc>
        <w:tc>
          <w:tcPr>
            <w:tcW w:w="2041" w:type="dxa"/>
            <w:shd w:val="clear" w:color="auto" w:fill="0D1526"/>
          </w:tcPr>
          <w:p w14:paraId="183F3614" w14:textId="77777777" w:rsidR="008078CD" w:rsidRDefault="006E58B2">
            <w:r>
              <w:rPr>
                <w:b/>
                <w:color w:val="FFFFFF"/>
                <w:sz w:val="19"/>
              </w:rPr>
              <w:t>Alíquota sobre o lucro</w:t>
            </w:r>
          </w:p>
        </w:tc>
        <w:tc>
          <w:tcPr>
            <w:tcW w:w="2098" w:type="dxa"/>
            <w:shd w:val="clear" w:color="auto" w:fill="0D1526"/>
          </w:tcPr>
          <w:p w14:paraId="4C0A6E56" w14:textId="77777777" w:rsidR="008078CD" w:rsidRDefault="006E58B2">
            <w:r>
              <w:rPr>
                <w:b/>
                <w:color w:val="FFFFFF"/>
                <w:sz w:val="19"/>
              </w:rPr>
              <w:t>Tem isenção de R$ 20 mil?</w:t>
            </w:r>
          </w:p>
        </w:tc>
      </w:tr>
      <w:tr w:rsidR="008078CD" w14:paraId="2B217919" w14:textId="77777777">
        <w:trPr>
          <w:cantSplit/>
          <w:jc w:val="center"/>
        </w:trPr>
        <w:tc>
          <w:tcPr>
            <w:tcW w:w="4649" w:type="dxa"/>
          </w:tcPr>
          <w:p w14:paraId="41F19ADE" w14:textId="77777777" w:rsidR="008078CD" w:rsidRDefault="006E58B2">
            <w:r>
              <w:rPr>
                <w:sz w:val="19"/>
              </w:rPr>
              <w:t>Ações - operação comum (compra num dia, vende em outro)</w:t>
            </w:r>
          </w:p>
        </w:tc>
        <w:tc>
          <w:tcPr>
            <w:tcW w:w="2041" w:type="dxa"/>
          </w:tcPr>
          <w:p w14:paraId="6CCEFF67" w14:textId="77777777" w:rsidR="008078CD" w:rsidRDefault="006E58B2">
            <w:r>
              <w:rPr>
                <w:sz w:val="19"/>
              </w:rPr>
              <w:t>15%</w:t>
            </w:r>
          </w:p>
        </w:tc>
        <w:tc>
          <w:tcPr>
            <w:tcW w:w="2098" w:type="dxa"/>
          </w:tcPr>
          <w:p w14:paraId="5C28FA91" w14:textId="77777777" w:rsidR="008078CD" w:rsidRDefault="006E58B2">
            <w:r>
              <w:rPr>
                <w:sz w:val="19"/>
              </w:rPr>
              <w:t>Sim</w:t>
            </w:r>
          </w:p>
        </w:tc>
      </w:tr>
      <w:tr w:rsidR="008078CD" w14:paraId="2528BFFA" w14:textId="77777777">
        <w:trPr>
          <w:cantSplit/>
          <w:jc w:val="center"/>
        </w:trPr>
        <w:tc>
          <w:tcPr>
            <w:tcW w:w="4649" w:type="dxa"/>
          </w:tcPr>
          <w:p w14:paraId="3E2F878D" w14:textId="77777777" w:rsidR="008078CD" w:rsidRDefault="006E58B2">
            <w:r>
              <w:rPr>
                <w:sz w:val="19"/>
              </w:rPr>
              <w:lastRenderedPageBreak/>
              <w:t>Day trade (compra e vende o mesmo ativo no mesmo dia)</w:t>
            </w:r>
          </w:p>
        </w:tc>
        <w:tc>
          <w:tcPr>
            <w:tcW w:w="2041" w:type="dxa"/>
          </w:tcPr>
          <w:p w14:paraId="40701366" w14:textId="77777777" w:rsidR="008078CD" w:rsidRDefault="006E58B2">
            <w:r>
              <w:rPr>
                <w:sz w:val="19"/>
              </w:rPr>
              <w:t>20%</w:t>
            </w:r>
          </w:p>
        </w:tc>
        <w:tc>
          <w:tcPr>
            <w:tcW w:w="2098" w:type="dxa"/>
          </w:tcPr>
          <w:p w14:paraId="26A50E77" w14:textId="77777777" w:rsidR="008078CD" w:rsidRDefault="006E58B2">
            <w:r>
              <w:rPr>
                <w:sz w:val="19"/>
              </w:rPr>
              <w:t>Não</w:t>
            </w:r>
          </w:p>
        </w:tc>
      </w:tr>
      <w:tr w:rsidR="008078CD" w14:paraId="766E3B4C" w14:textId="77777777">
        <w:trPr>
          <w:cantSplit/>
          <w:jc w:val="center"/>
        </w:trPr>
        <w:tc>
          <w:tcPr>
            <w:tcW w:w="4649" w:type="dxa"/>
          </w:tcPr>
          <w:p w14:paraId="27599E02" w14:textId="77777777" w:rsidR="008078CD" w:rsidRDefault="006E58B2">
            <w:r>
              <w:rPr>
                <w:sz w:val="19"/>
              </w:rPr>
              <w:t>Fundos imobiliários (FII) - venda de cotas</w:t>
            </w:r>
          </w:p>
        </w:tc>
        <w:tc>
          <w:tcPr>
            <w:tcW w:w="2041" w:type="dxa"/>
          </w:tcPr>
          <w:p w14:paraId="340F7171" w14:textId="77777777" w:rsidR="008078CD" w:rsidRDefault="006E58B2">
            <w:r>
              <w:rPr>
                <w:sz w:val="19"/>
              </w:rPr>
              <w:t>20%</w:t>
            </w:r>
          </w:p>
        </w:tc>
        <w:tc>
          <w:tcPr>
            <w:tcW w:w="2098" w:type="dxa"/>
          </w:tcPr>
          <w:p w14:paraId="4F7FD72A" w14:textId="77777777" w:rsidR="008078CD" w:rsidRDefault="006E58B2">
            <w:r>
              <w:rPr>
                <w:sz w:val="19"/>
              </w:rPr>
              <w:t>Não</w:t>
            </w:r>
          </w:p>
        </w:tc>
      </w:tr>
      <w:tr w:rsidR="008078CD" w14:paraId="481A8E38" w14:textId="77777777">
        <w:trPr>
          <w:cantSplit/>
          <w:jc w:val="center"/>
        </w:trPr>
        <w:tc>
          <w:tcPr>
            <w:tcW w:w="4649" w:type="dxa"/>
          </w:tcPr>
          <w:p w14:paraId="7DE5D907" w14:textId="77777777" w:rsidR="008078CD" w:rsidRDefault="006E58B2">
            <w:r>
              <w:rPr>
                <w:sz w:val="19"/>
              </w:rPr>
              <w:t>ETF e BDR</w:t>
            </w:r>
          </w:p>
        </w:tc>
        <w:tc>
          <w:tcPr>
            <w:tcW w:w="2041" w:type="dxa"/>
          </w:tcPr>
          <w:p w14:paraId="75C3DCA6" w14:textId="77777777" w:rsidR="008078CD" w:rsidRDefault="006E58B2">
            <w:r>
              <w:rPr>
                <w:sz w:val="19"/>
              </w:rPr>
              <w:t>15%</w:t>
            </w:r>
          </w:p>
        </w:tc>
        <w:tc>
          <w:tcPr>
            <w:tcW w:w="2098" w:type="dxa"/>
          </w:tcPr>
          <w:p w14:paraId="75F4B6ED" w14:textId="77777777" w:rsidR="008078CD" w:rsidRDefault="006E58B2">
            <w:r>
              <w:rPr>
                <w:sz w:val="19"/>
              </w:rPr>
              <w:t>Não</w:t>
            </w:r>
          </w:p>
        </w:tc>
      </w:tr>
    </w:tbl>
    <w:p w14:paraId="3DCED861" w14:textId="77777777" w:rsidR="008078CD" w:rsidRDefault="008078CD"/>
    <w:p w14:paraId="434FD981" w14:textId="77777777" w:rsidR="008078CD" w:rsidRDefault="006E58B2">
      <w:r>
        <w:rPr>
          <w:b/>
        </w:rPr>
        <w:t>4. O lucro é calculado pelo preço médio.</w:t>
      </w:r>
      <w:r>
        <w:t xml:space="preserve"> Para a Receita, não importa qual lote você vendeu: o custo das ações é a média ponderada de tudo o que você comprou daquele ativo. Por isso o lucro do imposto pode ser diferente do lucro que aparece na tela de operações (explicado na seção 23.2).</w:t>
      </w:r>
    </w:p>
    <w:p w14:paraId="695802A7" w14:textId="77777777" w:rsidR="008078CD" w:rsidRDefault="006E58B2">
      <w:r>
        <w:rPr>
          <w:b/>
        </w:rPr>
        <w:t>5. Quem paga é você, por uma guia chamada DARF.</w:t>
      </w:r>
      <w:r>
        <w:t xml:space="preserve"> A corretora não paga o imposto por você. Quando há imposto num mês, você emite uma guia (DARF, código 6015) no site da Receita e paga até o </w:t>
      </w:r>
      <w:r>
        <w:rPr>
          <w:b/>
        </w:rPr>
        <w:t>último dia útil do mês seguinte</w:t>
      </w:r>
      <w:r>
        <w:t>. O sistema calcula o valor, lembra do vencimento e mostra onde emitir (seção 23.9).</w:t>
      </w:r>
    </w:p>
    <w:p w14:paraId="706AA3DF" w14:textId="77777777" w:rsidR="008078CD" w:rsidRDefault="006E58B2">
      <w:r>
        <w:rPr>
          <w:b/>
        </w:rPr>
        <w:t>6. Todo ano, tudo vai para a declaração.</w:t>
      </w:r>
      <w:r>
        <w:t xml:space="preserve"> Mesmo quando não há imposto a pagar, suas ações, vendas isentas e dividendos precisam ser informados na declaração anual de IR. O sistema monta um relatório com o que vai em cada ficha do programa da Receita (seção 23.12).</w:t>
      </w:r>
    </w:p>
    <w:p w14:paraId="461D8EBC" w14:textId="77777777" w:rsidR="008078CD" w:rsidRDefault="006E58B2">
      <w:r>
        <w:rPr>
          <w:b/>
        </w:rPr>
        <w:t>Pequeno dicionário</w:t>
      </w:r>
      <w:r>
        <w:t xml:space="preserve"> — termos que aparecem nas telas:</w:t>
      </w:r>
    </w:p>
    <w:tbl>
      <w:tblPr>
        <w:tblStyle w:val="Tabelacomgrade"/>
        <w:tblW w:w="0" w:type="auto"/>
        <w:jc w:val="center"/>
        <w:tblLayout w:type="fixed"/>
        <w:tblLook w:val="04A0" w:firstRow="1" w:lastRow="0" w:firstColumn="1" w:lastColumn="0" w:noHBand="0" w:noVBand="1"/>
      </w:tblPr>
      <w:tblGrid>
        <w:gridCol w:w="2608"/>
        <w:gridCol w:w="6180"/>
      </w:tblGrid>
      <w:tr w:rsidR="008078CD" w14:paraId="379653FF" w14:textId="77777777">
        <w:trPr>
          <w:cantSplit/>
          <w:tblHeader/>
          <w:jc w:val="center"/>
        </w:trPr>
        <w:tc>
          <w:tcPr>
            <w:tcW w:w="2608" w:type="dxa"/>
            <w:shd w:val="clear" w:color="auto" w:fill="0D1526"/>
          </w:tcPr>
          <w:p w14:paraId="76F98B59" w14:textId="77777777" w:rsidR="008078CD" w:rsidRDefault="006E58B2">
            <w:r>
              <w:rPr>
                <w:b/>
                <w:color w:val="FFFFFF"/>
                <w:sz w:val="19"/>
              </w:rPr>
              <w:t>Termo</w:t>
            </w:r>
          </w:p>
        </w:tc>
        <w:tc>
          <w:tcPr>
            <w:tcW w:w="6180" w:type="dxa"/>
            <w:shd w:val="clear" w:color="auto" w:fill="0D1526"/>
          </w:tcPr>
          <w:p w14:paraId="5E63D95B" w14:textId="77777777" w:rsidR="008078CD" w:rsidRDefault="006E58B2">
            <w:r>
              <w:rPr>
                <w:b/>
                <w:color w:val="FFFFFF"/>
                <w:sz w:val="19"/>
              </w:rPr>
              <w:t>O que significa</w:t>
            </w:r>
          </w:p>
        </w:tc>
      </w:tr>
      <w:tr w:rsidR="008078CD" w14:paraId="01034AC6" w14:textId="77777777">
        <w:trPr>
          <w:cantSplit/>
          <w:jc w:val="center"/>
        </w:trPr>
        <w:tc>
          <w:tcPr>
            <w:tcW w:w="2608" w:type="dxa"/>
          </w:tcPr>
          <w:p w14:paraId="1D21329C" w14:textId="77777777" w:rsidR="008078CD" w:rsidRDefault="006E58B2">
            <w:r>
              <w:rPr>
                <w:sz w:val="19"/>
              </w:rPr>
              <w:t>Preço médio</w:t>
            </w:r>
          </w:p>
        </w:tc>
        <w:tc>
          <w:tcPr>
            <w:tcW w:w="6180" w:type="dxa"/>
          </w:tcPr>
          <w:p w14:paraId="1D9F3D67" w14:textId="77777777" w:rsidR="008078CD" w:rsidRDefault="006E58B2">
            <w:r>
              <w:rPr>
                <w:sz w:val="19"/>
              </w:rPr>
              <w:t>Custo médio de cada ação que você tem, considerando todas as compras (e as taxas pagas nelas).</w:t>
            </w:r>
          </w:p>
        </w:tc>
      </w:tr>
      <w:tr w:rsidR="008078CD" w14:paraId="06CEF793" w14:textId="77777777">
        <w:trPr>
          <w:cantSplit/>
          <w:jc w:val="center"/>
        </w:trPr>
        <w:tc>
          <w:tcPr>
            <w:tcW w:w="2608" w:type="dxa"/>
          </w:tcPr>
          <w:p w14:paraId="765843CD" w14:textId="77777777" w:rsidR="008078CD" w:rsidRDefault="006E58B2">
            <w:r>
              <w:rPr>
                <w:sz w:val="19"/>
              </w:rPr>
              <w:t>Operação comum (swing trade)</w:t>
            </w:r>
          </w:p>
        </w:tc>
        <w:tc>
          <w:tcPr>
            <w:tcW w:w="6180" w:type="dxa"/>
          </w:tcPr>
          <w:p w14:paraId="332E0051" w14:textId="77777777" w:rsidR="008078CD" w:rsidRDefault="006E58B2">
            <w:r>
              <w:rPr>
                <w:sz w:val="19"/>
              </w:rPr>
              <w:t>Compra num dia e venda em outro dia - o caso mais comum.</w:t>
            </w:r>
          </w:p>
        </w:tc>
      </w:tr>
      <w:tr w:rsidR="008078CD" w14:paraId="22797E85" w14:textId="77777777">
        <w:trPr>
          <w:cantSplit/>
          <w:jc w:val="center"/>
        </w:trPr>
        <w:tc>
          <w:tcPr>
            <w:tcW w:w="2608" w:type="dxa"/>
          </w:tcPr>
          <w:p w14:paraId="4CFC7534" w14:textId="77777777" w:rsidR="008078CD" w:rsidRDefault="006E58B2">
            <w:r>
              <w:rPr>
                <w:sz w:val="19"/>
              </w:rPr>
              <w:t>Day trade</w:t>
            </w:r>
          </w:p>
        </w:tc>
        <w:tc>
          <w:tcPr>
            <w:tcW w:w="6180" w:type="dxa"/>
          </w:tcPr>
          <w:p w14:paraId="0C292B94" w14:textId="77777777" w:rsidR="008078CD" w:rsidRDefault="006E58B2">
            <w:r>
              <w:rPr>
                <w:sz w:val="19"/>
              </w:rPr>
              <w:t>Compra e venda do mesmo ativo no mesmo dia. Não tem isenção e paga 20%.</w:t>
            </w:r>
          </w:p>
        </w:tc>
      </w:tr>
      <w:tr w:rsidR="008078CD" w14:paraId="3DFBF826" w14:textId="77777777">
        <w:trPr>
          <w:cantSplit/>
          <w:jc w:val="center"/>
        </w:trPr>
        <w:tc>
          <w:tcPr>
            <w:tcW w:w="2608" w:type="dxa"/>
          </w:tcPr>
          <w:p w14:paraId="29F77F2C" w14:textId="77777777" w:rsidR="008078CD" w:rsidRDefault="006E58B2">
            <w:r>
              <w:rPr>
                <w:sz w:val="19"/>
              </w:rPr>
              <w:t>Isenção</w:t>
            </w:r>
          </w:p>
        </w:tc>
        <w:tc>
          <w:tcPr>
            <w:tcW w:w="6180" w:type="dxa"/>
          </w:tcPr>
          <w:p w14:paraId="16D68012" w14:textId="77777777" w:rsidR="008078CD" w:rsidRDefault="006E58B2">
            <w:r>
              <w:rPr>
                <w:sz w:val="19"/>
              </w:rPr>
              <w:t>Situação em que o lucro existe, mas a lei dispensa o imposto (ex.: vendas de ações até R$ 20 mil no mês).</w:t>
            </w:r>
          </w:p>
        </w:tc>
      </w:tr>
      <w:tr w:rsidR="008078CD" w14:paraId="3B3BAAC0" w14:textId="77777777">
        <w:trPr>
          <w:cantSplit/>
          <w:jc w:val="center"/>
        </w:trPr>
        <w:tc>
          <w:tcPr>
            <w:tcW w:w="2608" w:type="dxa"/>
          </w:tcPr>
          <w:p w14:paraId="066B99D5" w14:textId="77777777" w:rsidR="008078CD" w:rsidRDefault="006E58B2">
            <w:r>
              <w:rPr>
                <w:sz w:val="19"/>
              </w:rPr>
              <w:t>Prejuízo a compensar</w:t>
            </w:r>
          </w:p>
        </w:tc>
        <w:tc>
          <w:tcPr>
            <w:tcW w:w="6180" w:type="dxa"/>
          </w:tcPr>
          <w:p w14:paraId="68F9338E" w14:textId="77777777" w:rsidR="008078CD" w:rsidRDefault="006E58B2">
            <w:r>
              <w:rPr>
                <w:sz w:val="19"/>
              </w:rPr>
              <w:t>Perda de vendas anteriores que fica guardada e diminui o lucro tributável dos meses seguintes. Não vence.</w:t>
            </w:r>
          </w:p>
        </w:tc>
      </w:tr>
      <w:tr w:rsidR="008078CD" w14:paraId="6E016403" w14:textId="77777777">
        <w:trPr>
          <w:cantSplit/>
          <w:jc w:val="center"/>
        </w:trPr>
        <w:tc>
          <w:tcPr>
            <w:tcW w:w="2608" w:type="dxa"/>
          </w:tcPr>
          <w:p w14:paraId="7B124B42" w14:textId="77777777" w:rsidR="008078CD" w:rsidRDefault="006E58B2">
            <w:r>
              <w:rPr>
                <w:sz w:val="19"/>
              </w:rPr>
              <w:t>DARF</w:t>
            </w:r>
          </w:p>
        </w:tc>
        <w:tc>
          <w:tcPr>
            <w:tcW w:w="6180" w:type="dxa"/>
          </w:tcPr>
          <w:p w14:paraId="07DE1612" w14:textId="77777777" w:rsidR="008078CD" w:rsidRDefault="006E58B2">
            <w:r>
              <w:rPr>
                <w:sz w:val="19"/>
              </w:rPr>
              <w:t>Guia de pagamento de impostos federais. Para lucro na bolsa, o código é 6015.</w:t>
            </w:r>
          </w:p>
        </w:tc>
      </w:tr>
      <w:tr w:rsidR="008078CD" w14:paraId="31A90F6C" w14:textId="77777777">
        <w:trPr>
          <w:cantSplit/>
          <w:jc w:val="center"/>
        </w:trPr>
        <w:tc>
          <w:tcPr>
            <w:tcW w:w="2608" w:type="dxa"/>
          </w:tcPr>
          <w:p w14:paraId="4666BF20" w14:textId="77777777" w:rsidR="008078CD" w:rsidRDefault="006E58B2">
            <w:r>
              <w:rPr>
                <w:sz w:val="19"/>
              </w:rPr>
              <w:t>Sicalc</w:t>
            </w:r>
          </w:p>
        </w:tc>
        <w:tc>
          <w:tcPr>
            <w:tcW w:w="6180" w:type="dxa"/>
          </w:tcPr>
          <w:p w14:paraId="6EBF0829" w14:textId="77777777" w:rsidR="008078CD" w:rsidRDefault="006E58B2">
            <w:r>
              <w:rPr>
                <w:sz w:val="19"/>
              </w:rPr>
              <w:t>Site da Receita Federal onde a DARF oficial (com código de barras) é emitida.</w:t>
            </w:r>
          </w:p>
        </w:tc>
      </w:tr>
      <w:tr w:rsidR="008078CD" w14:paraId="1B1B8F28" w14:textId="77777777">
        <w:trPr>
          <w:cantSplit/>
          <w:jc w:val="center"/>
        </w:trPr>
        <w:tc>
          <w:tcPr>
            <w:tcW w:w="2608" w:type="dxa"/>
          </w:tcPr>
          <w:p w14:paraId="3DC165E5" w14:textId="77777777" w:rsidR="008078CD" w:rsidRDefault="006E58B2">
            <w:r>
              <w:rPr>
                <w:sz w:val="19"/>
              </w:rPr>
              <w:t>IR retido na fonte ("dedo-duro")</w:t>
            </w:r>
          </w:p>
        </w:tc>
        <w:tc>
          <w:tcPr>
            <w:tcW w:w="6180" w:type="dxa"/>
          </w:tcPr>
          <w:p w14:paraId="3F6EDCDB" w14:textId="77777777" w:rsidR="008078CD" w:rsidRDefault="006E58B2">
            <w:r>
              <w:rPr>
                <w:sz w:val="19"/>
              </w:rPr>
              <w:t>Pequeno valor que a corretora desconta na venda (0,005% do valor vendido; 1% do lucro no day trade). É um adiantamento: o sistema já desconta da DARF.</w:t>
            </w:r>
          </w:p>
        </w:tc>
      </w:tr>
      <w:tr w:rsidR="008078CD" w14:paraId="12466A4B" w14:textId="77777777">
        <w:trPr>
          <w:cantSplit/>
          <w:jc w:val="center"/>
        </w:trPr>
        <w:tc>
          <w:tcPr>
            <w:tcW w:w="2608" w:type="dxa"/>
          </w:tcPr>
          <w:p w14:paraId="0B4FC3F5" w14:textId="77777777" w:rsidR="008078CD" w:rsidRDefault="006E58B2">
            <w:r>
              <w:rPr>
                <w:sz w:val="19"/>
              </w:rPr>
              <w:t>Proventos</w:t>
            </w:r>
          </w:p>
        </w:tc>
        <w:tc>
          <w:tcPr>
            <w:tcW w:w="6180" w:type="dxa"/>
          </w:tcPr>
          <w:p w14:paraId="0E1D39FD" w14:textId="77777777" w:rsidR="008078CD" w:rsidRDefault="006E58B2">
            <w:r>
              <w:rPr>
                <w:sz w:val="19"/>
              </w:rPr>
              <w:t>Dinheiro que as empresas e fundos pagam a você: dividendos, JCP e rendimentos de FII.</w:t>
            </w:r>
          </w:p>
        </w:tc>
      </w:tr>
      <w:tr w:rsidR="008078CD" w14:paraId="499B2037" w14:textId="77777777">
        <w:trPr>
          <w:cantSplit/>
          <w:jc w:val="center"/>
        </w:trPr>
        <w:tc>
          <w:tcPr>
            <w:tcW w:w="2608" w:type="dxa"/>
          </w:tcPr>
          <w:p w14:paraId="32686862" w14:textId="77777777" w:rsidR="008078CD" w:rsidRDefault="006E58B2">
            <w:r>
              <w:rPr>
                <w:sz w:val="19"/>
              </w:rPr>
              <w:t>JCP</w:t>
            </w:r>
          </w:p>
        </w:tc>
        <w:tc>
          <w:tcPr>
            <w:tcW w:w="6180" w:type="dxa"/>
          </w:tcPr>
          <w:p w14:paraId="6A7946B9" w14:textId="77777777" w:rsidR="008078CD" w:rsidRDefault="006E58B2">
            <w:r>
              <w:rPr>
                <w:sz w:val="19"/>
              </w:rPr>
              <w:t>Juros sobre capital próprio: parecido com dividendo, mas já vem com 15% de imposto descontado.</w:t>
            </w:r>
          </w:p>
        </w:tc>
      </w:tr>
      <w:tr w:rsidR="008078CD" w14:paraId="27EBF530" w14:textId="77777777">
        <w:trPr>
          <w:cantSplit/>
          <w:jc w:val="center"/>
        </w:trPr>
        <w:tc>
          <w:tcPr>
            <w:tcW w:w="2608" w:type="dxa"/>
          </w:tcPr>
          <w:p w14:paraId="5F2FC53B" w14:textId="77777777" w:rsidR="008078CD" w:rsidRDefault="006E58B2">
            <w:r>
              <w:rPr>
                <w:sz w:val="19"/>
              </w:rPr>
              <w:t>Bens e Direitos</w:t>
            </w:r>
          </w:p>
        </w:tc>
        <w:tc>
          <w:tcPr>
            <w:tcW w:w="6180" w:type="dxa"/>
          </w:tcPr>
          <w:p w14:paraId="46AE4DD0" w14:textId="77777777" w:rsidR="008078CD" w:rsidRDefault="006E58B2">
            <w:r>
              <w:rPr>
                <w:sz w:val="19"/>
              </w:rPr>
              <w:t>Ficha da declaração anual onde você lista o que possui - incluindo suas ações, pelo custo.</w:t>
            </w:r>
          </w:p>
        </w:tc>
      </w:tr>
      <w:tr w:rsidR="008078CD" w14:paraId="69C422AB" w14:textId="77777777">
        <w:trPr>
          <w:cantSplit/>
          <w:jc w:val="center"/>
        </w:trPr>
        <w:tc>
          <w:tcPr>
            <w:tcW w:w="2608" w:type="dxa"/>
          </w:tcPr>
          <w:p w14:paraId="2229F700" w14:textId="77777777" w:rsidR="008078CD" w:rsidRDefault="006E58B2">
            <w:r>
              <w:rPr>
                <w:sz w:val="19"/>
              </w:rPr>
              <w:t>Data ex</w:t>
            </w:r>
          </w:p>
        </w:tc>
        <w:tc>
          <w:tcPr>
            <w:tcW w:w="6180" w:type="dxa"/>
          </w:tcPr>
          <w:p w14:paraId="3EF57632" w14:textId="77777777" w:rsidR="008078CD" w:rsidRDefault="006E58B2">
            <w:r>
              <w:rPr>
                <w:sz w:val="19"/>
              </w:rPr>
              <w:t>Primeiro dia em que a ação é negociada já sem o direito ao evento (desdobramento, bonificação etc.).</w:t>
            </w:r>
          </w:p>
        </w:tc>
      </w:tr>
    </w:tbl>
    <w:p w14:paraId="2472F767" w14:textId="77777777" w:rsidR="008078CD" w:rsidRDefault="008078CD"/>
    <w:p w14:paraId="6989F8DE" w14:textId="77777777" w:rsidR="008078CD" w:rsidRDefault="006E58B2">
      <w:pPr>
        <w:pStyle w:val="Ttulo2"/>
      </w:pPr>
      <w:bookmarkStart w:id="134" w:name="_Toc243394382"/>
      <w:r>
        <w:lastRenderedPageBreak/>
        <w:t>23.2 Por que o lucro do imposto pode ser diferente do lucro da tela</w:t>
      </w:r>
      <w:bookmarkEnd w:id="134"/>
    </w:p>
    <w:p w14:paraId="6D1D3D4E" w14:textId="77777777" w:rsidR="008078CD" w:rsidRDefault="006E58B2">
      <w:r>
        <w:t xml:space="preserve">Em </w:t>
      </w:r>
      <w:r>
        <w:rPr>
          <w:b/>
        </w:rPr>
        <w:t>Minhas Operações</w:t>
      </w:r>
      <w:r>
        <w:t xml:space="preserve">, cada compra é um lote, e o lucro de uma venda compara o preço de venda com o preço daquele lote. Isso é ótimo para acompanhar metas, mas a Receita calcula de outro jeito: pelo </w:t>
      </w:r>
      <w:r>
        <w:rPr>
          <w:b/>
        </w:rPr>
        <w:t>preço médio</w:t>
      </w:r>
      <w:r>
        <w:t xml:space="preserve"> de todas as ações que você tem do ativo. Veja um exemplo:</w:t>
      </w:r>
    </w:p>
    <w:tbl>
      <w:tblPr>
        <w:tblStyle w:val="Tabelacomgrade"/>
        <w:tblW w:w="0" w:type="auto"/>
        <w:jc w:val="center"/>
        <w:tblLayout w:type="fixed"/>
        <w:tblLook w:val="04A0" w:firstRow="1" w:lastRow="0" w:firstColumn="1" w:lastColumn="0" w:noHBand="0" w:noVBand="1"/>
      </w:tblPr>
      <w:tblGrid>
        <w:gridCol w:w="1247"/>
        <w:gridCol w:w="3005"/>
        <w:gridCol w:w="2211"/>
        <w:gridCol w:w="2324"/>
      </w:tblGrid>
      <w:tr w:rsidR="008078CD" w14:paraId="5B074B6A" w14:textId="77777777">
        <w:trPr>
          <w:cantSplit/>
          <w:tblHeader/>
          <w:jc w:val="center"/>
        </w:trPr>
        <w:tc>
          <w:tcPr>
            <w:tcW w:w="1247" w:type="dxa"/>
            <w:shd w:val="clear" w:color="auto" w:fill="0D1526"/>
          </w:tcPr>
          <w:p w14:paraId="15C5BF51" w14:textId="77777777" w:rsidR="008078CD" w:rsidRDefault="006E58B2">
            <w:r>
              <w:rPr>
                <w:b/>
                <w:color w:val="FFFFFF"/>
                <w:sz w:val="19"/>
              </w:rPr>
              <w:t>Data</w:t>
            </w:r>
          </w:p>
        </w:tc>
        <w:tc>
          <w:tcPr>
            <w:tcW w:w="3005" w:type="dxa"/>
            <w:shd w:val="clear" w:color="auto" w:fill="0D1526"/>
          </w:tcPr>
          <w:p w14:paraId="5E494224" w14:textId="77777777" w:rsidR="008078CD" w:rsidRDefault="006E58B2">
            <w:r>
              <w:rPr>
                <w:b/>
                <w:color w:val="FFFFFF"/>
                <w:sz w:val="19"/>
              </w:rPr>
              <w:t>O que aconteceu</w:t>
            </w:r>
          </w:p>
        </w:tc>
        <w:tc>
          <w:tcPr>
            <w:tcW w:w="2211" w:type="dxa"/>
            <w:shd w:val="clear" w:color="auto" w:fill="0D1526"/>
          </w:tcPr>
          <w:p w14:paraId="3B7B565D" w14:textId="77777777" w:rsidR="008078CD" w:rsidRDefault="006E58B2">
            <w:r>
              <w:rPr>
                <w:b/>
                <w:color w:val="FFFFFF"/>
                <w:sz w:val="19"/>
              </w:rPr>
              <w:t>Visão do lote (tela)</w:t>
            </w:r>
          </w:p>
        </w:tc>
        <w:tc>
          <w:tcPr>
            <w:tcW w:w="2324" w:type="dxa"/>
            <w:shd w:val="clear" w:color="auto" w:fill="0D1526"/>
          </w:tcPr>
          <w:p w14:paraId="05AD0E39" w14:textId="77777777" w:rsidR="008078CD" w:rsidRDefault="006E58B2">
            <w:r>
              <w:rPr>
                <w:b/>
                <w:color w:val="FFFFFF"/>
                <w:sz w:val="19"/>
              </w:rPr>
              <w:t>Visão do imposto (Receita)</w:t>
            </w:r>
          </w:p>
        </w:tc>
      </w:tr>
      <w:tr w:rsidR="008078CD" w14:paraId="152CD49E" w14:textId="77777777">
        <w:trPr>
          <w:cantSplit/>
          <w:jc w:val="center"/>
        </w:trPr>
        <w:tc>
          <w:tcPr>
            <w:tcW w:w="1247" w:type="dxa"/>
          </w:tcPr>
          <w:p w14:paraId="41E50FE1" w14:textId="77777777" w:rsidR="008078CD" w:rsidRDefault="006E58B2">
            <w:r>
              <w:rPr>
                <w:sz w:val="19"/>
              </w:rPr>
              <w:t>Janeiro</w:t>
            </w:r>
          </w:p>
        </w:tc>
        <w:tc>
          <w:tcPr>
            <w:tcW w:w="3005" w:type="dxa"/>
          </w:tcPr>
          <w:p w14:paraId="0B9EF392" w14:textId="77777777" w:rsidR="008078CD" w:rsidRDefault="006E58B2">
            <w:r>
              <w:rPr>
                <w:sz w:val="19"/>
              </w:rPr>
              <w:t>Compra de 100 ações a R$ 10 (R$ 1.000)</w:t>
            </w:r>
          </w:p>
        </w:tc>
        <w:tc>
          <w:tcPr>
            <w:tcW w:w="2211" w:type="dxa"/>
          </w:tcPr>
          <w:p w14:paraId="6BF2F0CB" w14:textId="77777777" w:rsidR="008078CD" w:rsidRDefault="006E58B2">
            <w:r>
              <w:rPr>
                <w:sz w:val="19"/>
              </w:rPr>
              <w:t>Lote 1: R$ 10</w:t>
            </w:r>
          </w:p>
        </w:tc>
        <w:tc>
          <w:tcPr>
            <w:tcW w:w="2324" w:type="dxa"/>
          </w:tcPr>
          <w:p w14:paraId="620C83E5" w14:textId="77777777" w:rsidR="008078CD" w:rsidRDefault="006E58B2">
            <w:r>
              <w:rPr>
                <w:sz w:val="19"/>
              </w:rPr>
              <w:t>Preço médio: R$ 10</w:t>
            </w:r>
          </w:p>
        </w:tc>
      </w:tr>
      <w:tr w:rsidR="008078CD" w14:paraId="5110B119" w14:textId="77777777">
        <w:trPr>
          <w:cantSplit/>
          <w:jc w:val="center"/>
        </w:trPr>
        <w:tc>
          <w:tcPr>
            <w:tcW w:w="1247" w:type="dxa"/>
          </w:tcPr>
          <w:p w14:paraId="73E55E81" w14:textId="77777777" w:rsidR="008078CD" w:rsidRDefault="006E58B2">
            <w:r>
              <w:rPr>
                <w:sz w:val="19"/>
              </w:rPr>
              <w:t>Fevereiro</w:t>
            </w:r>
          </w:p>
        </w:tc>
        <w:tc>
          <w:tcPr>
            <w:tcW w:w="3005" w:type="dxa"/>
          </w:tcPr>
          <w:p w14:paraId="4167620A" w14:textId="77777777" w:rsidR="008078CD" w:rsidRDefault="006E58B2">
            <w:r>
              <w:rPr>
                <w:sz w:val="19"/>
              </w:rPr>
              <w:t>Compra de 100 ações a R$ 20 (R$ 2.000)</w:t>
            </w:r>
          </w:p>
        </w:tc>
        <w:tc>
          <w:tcPr>
            <w:tcW w:w="2211" w:type="dxa"/>
          </w:tcPr>
          <w:p w14:paraId="3628F81E" w14:textId="77777777" w:rsidR="008078CD" w:rsidRDefault="006E58B2">
            <w:r>
              <w:rPr>
                <w:sz w:val="19"/>
              </w:rPr>
              <w:t>Lote 2: R$ 20</w:t>
            </w:r>
          </w:p>
        </w:tc>
        <w:tc>
          <w:tcPr>
            <w:tcW w:w="2324" w:type="dxa"/>
          </w:tcPr>
          <w:p w14:paraId="5CC3729C" w14:textId="77777777" w:rsidR="008078CD" w:rsidRDefault="006E58B2">
            <w:r>
              <w:rPr>
                <w:sz w:val="19"/>
              </w:rPr>
              <w:t>Preço médio: R$ 3.000 ÷ 200 = R$ 15</w:t>
            </w:r>
          </w:p>
        </w:tc>
      </w:tr>
      <w:tr w:rsidR="008078CD" w14:paraId="39BA5E91" w14:textId="77777777">
        <w:trPr>
          <w:cantSplit/>
          <w:jc w:val="center"/>
        </w:trPr>
        <w:tc>
          <w:tcPr>
            <w:tcW w:w="1247" w:type="dxa"/>
          </w:tcPr>
          <w:p w14:paraId="0866F18A" w14:textId="77777777" w:rsidR="008078CD" w:rsidRDefault="006E58B2">
            <w:r>
              <w:rPr>
                <w:sz w:val="19"/>
              </w:rPr>
              <w:t>Março</w:t>
            </w:r>
          </w:p>
        </w:tc>
        <w:tc>
          <w:tcPr>
            <w:tcW w:w="3005" w:type="dxa"/>
          </w:tcPr>
          <w:p w14:paraId="704CEC5C" w14:textId="77777777" w:rsidR="008078CD" w:rsidRDefault="006E58B2">
            <w:r>
              <w:rPr>
                <w:sz w:val="19"/>
              </w:rPr>
              <w:t>Venda de 50 ações a R$ 30, escolhendo o lote 2</w:t>
            </w:r>
          </w:p>
        </w:tc>
        <w:tc>
          <w:tcPr>
            <w:tcW w:w="2211" w:type="dxa"/>
          </w:tcPr>
          <w:p w14:paraId="52146C39" w14:textId="77777777" w:rsidR="008078CD" w:rsidRDefault="006E58B2">
            <w:r>
              <w:rPr>
                <w:sz w:val="19"/>
              </w:rPr>
              <w:t>Lucro: (30 − 20) × 50 = R$ 500</w:t>
            </w:r>
          </w:p>
        </w:tc>
        <w:tc>
          <w:tcPr>
            <w:tcW w:w="2324" w:type="dxa"/>
          </w:tcPr>
          <w:p w14:paraId="7488A8A3" w14:textId="77777777" w:rsidR="008078CD" w:rsidRDefault="006E58B2">
            <w:r>
              <w:rPr>
                <w:sz w:val="19"/>
              </w:rPr>
              <w:t>Lucro: (30 − 15) × 50 = R$ 750</w:t>
            </w:r>
          </w:p>
        </w:tc>
      </w:tr>
    </w:tbl>
    <w:p w14:paraId="3DCAA323" w14:textId="77777777" w:rsidR="008078CD" w:rsidRDefault="008078CD"/>
    <w:p w14:paraId="21E153FA" w14:textId="77777777" w:rsidR="008078CD" w:rsidRDefault="006E58B2">
      <w:r>
        <w:t xml:space="preserve">Os dois números estão certos, cada um para o seu propósito. </w:t>
      </w:r>
      <w:r>
        <w:rPr>
          <w:b/>
        </w:rPr>
        <w:t>Para o imposto, vale o preço médio</w:t>
      </w:r>
      <w:r>
        <w:t xml:space="preserve"> — e é ele que o módulo de Imposto de Renda usa em todas as telas. A tela </w:t>
      </w:r>
      <w:r>
        <w:rPr>
          <w:b/>
        </w:rPr>
        <w:t>Posição Fiscal</w:t>
      </w:r>
      <w:r>
        <w:t xml:space="preserve"> (seção 23.8) mostra os dois lado a lado.</w:t>
      </w:r>
    </w:p>
    <w:p w14:paraId="5C5F64A0" w14:textId="77777777" w:rsidR="008078CD" w:rsidRDefault="006E58B2">
      <w:pPr>
        <w:shd w:val="clear" w:color="auto" w:fill="DCEEFB"/>
        <w:spacing w:before="80" w:after="200"/>
      </w:pPr>
      <w:r>
        <w:rPr>
          <w:i/>
          <w:sz w:val="20"/>
        </w:rPr>
        <w:t>ℹ</w:t>
      </w:r>
      <w:r>
        <w:rPr>
          <w:i/>
          <w:sz w:val="20"/>
        </w:rPr>
        <w:t xml:space="preserve"> Day trade também é decidido pela regra da Receita: se você comprou e vendeu a mesma ação no mesmo dia, a parte que coincide é day trade — mesmo que, na tela, a venda tenha saído de um lote antigo.</w:t>
      </w:r>
    </w:p>
    <w:p w14:paraId="52A440EA" w14:textId="77777777" w:rsidR="008078CD" w:rsidRDefault="006E58B2">
      <w:pPr>
        <w:pStyle w:val="Ttulo2"/>
      </w:pPr>
      <w:bookmarkStart w:id="135" w:name="_Toc243394383"/>
      <w:r>
        <w:t>23.3 O que cadastrar para o cálculo sair certo</w:t>
      </w:r>
      <w:bookmarkEnd w:id="135"/>
    </w:p>
    <w:p w14:paraId="025B3557" w14:textId="77777777" w:rsidR="008078CD" w:rsidRDefault="006E58B2">
      <w:r>
        <w:t>O sistema só calcula bem o que for registrado. Quatro cuidados fazem toda a diferença:</w:t>
      </w:r>
    </w:p>
    <w:p w14:paraId="001A0667" w14:textId="77777777" w:rsidR="008078CD" w:rsidRDefault="006E58B2">
      <w:pPr>
        <w:pStyle w:val="Commarcadores"/>
      </w:pPr>
      <w:r>
        <w:rPr>
          <w:b/>
        </w:rPr>
        <w:t>Taxas.</w:t>
      </w:r>
      <w:r>
        <w:t xml:space="preserve"> Ao registrar uma compra, preencha </w:t>
      </w:r>
      <w:r>
        <w:rPr>
          <w:b/>
        </w:rPr>
        <w:t>Taxas da compra (R$)</w:t>
      </w:r>
      <w:r>
        <w:t xml:space="preserve">; ao vender, </w:t>
      </w:r>
      <w:r>
        <w:rPr>
          <w:b/>
        </w:rPr>
        <w:t>Outras taxas da venda (R$)</w:t>
      </w:r>
      <w:r>
        <w:t xml:space="preserve">. Os valores estão na </w:t>
      </w:r>
      <w:r>
        <w:rPr>
          <w:b/>
        </w:rPr>
        <w:t>nota de corretagem</w:t>
      </w:r>
      <w:r>
        <w:t xml:space="preserve"> (o PDF que a corretora envia após cada pregão): some corretagem, emolumentos, taxa de liquidação e ISS. As taxas aumentam o custo e diminuem o lucro — ou seja, diminuem o imposto. Os campos são opcionais; em branco, valem R$ 0,00.</w:t>
      </w:r>
    </w:p>
    <w:p w14:paraId="01744EF4" w14:textId="77777777" w:rsidR="008078CD" w:rsidRDefault="006E58B2">
      <w:pPr>
        <w:pStyle w:val="Commarcadores"/>
      </w:pPr>
      <w:r>
        <w:rPr>
          <w:b/>
        </w:rPr>
        <w:t>Uma venda por registro, na data certa.</w:t>
      </w:r>
      <w:r>
        <w:t xml:space="preserve"> Se vendeu o mesmo lote em duas datas, registre duas vendas (a tela de venda permite várias por lote — seção 5.3). O imposto é apurado mês a mês, então a data da venda importa.</w:t>
      </w:r>
    </w:p>
    <w:p w14:paraId="66058D39" w14:textId="77777777" w:rsidR="008078CD" w:rsidRDefault="006E58B2">
      <w:pPr>
        <w:pStyle w:val="Commarcadores"/>
      </w:pPr>
      <w:r>
        <w:rPr>
          <w:b/>
        </w:rPr>
        <w:t>Classe do ativo.</w:t>
      </w:r>
      <w:r>
        <w:t xml:space="preserve"> Ações, FIIs, ETFs, BDRs e units têm regras diferentes. O sistema descobre a classe pelo código (ex.: final 3 ou 4 = ação; final 11 = em geral FII). Se um código terminado em 11 for, na verdade, uma unit ou um ETF, peça ao administrador para corrigir a classe (Admin › Ativos).</w:t>
      </w:r>
    </w:p>
    <w:p w14:paraId="7E07A232" w14:textId="77777777" w:rsidR="008078CD" w:rsidRDefault="006E58B2">
      <w:pPr>
        <w:pStyle w:val="Commarcadores"/>
      </w:pPr>
      <w:r>
        <w:rPr>
          <w:b/>
        </w:rPr>
        <w:t>Prejuízos de antes do sistema.</w:t>
      </w:r>
      <w:r>
        <w:t xml:space="preserve"> Se você já tinha prejuízo acumulado de anos anteriores (está na ficha Renda Variável da sua última declaração), informe em </w:t>
      </w:r>
      <w:r>
        <w:rPr>
          <w:b/>
        </w:rPr>
        <w:t>Imposto de Renda › Prejuízos anteriores ao sistema</w:t>
      </w:r>
      <w:r>
        <w:t xml:space="preserve"> (seção 23.6). Ele passa a abater o imposto dos lucros futuros.</w:t>
      </w:r>
    </w:p>
    <w:tbl>
      <w:tblPr>
        <w:tblStyle w:val="Tabelacomgrade"/>
        <w:tblW w:w="0" w:type="auto"/>
        <w:jc w:val="center"/>
        <w:tblLayout w:type="fixed"/>
        <w:tblLook w:val="04A0" w:firstRow="1" w:lastRow="0" w:firstColumn="1" w:lastColumn="0" w:noHBand="0" w:noVBand="1"/>
      </w:tblPr>
      <w:tblGrid>
        <w:gridCol w:w="3685"/>
        <w:gridCol w:w="5102"/>
      </w:tblGrid>
      <w:tr w:rsidR="008078CD" w14:paraId="19B61A39" w14:textId="77777777">
        <w:trPr>
          <w:cantSplit/>
          <w:tblHeader/>
          <w:jc w:val="center"/>
        </w:trPr>
        <w:tc>
          <w:tcPr>
            <w:tcW w:w="3685" w:type="dxa"/>
            <w:shd w:val="clear" w:color="auto" w:fill="0D1526"/>
          </w:tcPr>
          <w:p w14:paraId="05E65DFD" w14:textId="77777777" w:rsidR="008078CD" w:rsidRDefault="006E58B2">
            <w:r>
              <w:rPr>
                <w:b/>
                <w:color w:val="FFFFFF"/>
                <w:sz w:val="19"/>
              </w:rPr>
              <w:t>Onde está na nota de corretagem</w:t>
            </w:r>
          </w:p>
        </w:tc>
        <w:tc>
          <w:tcPr>
            <w:tcW w:w="5102" w:type="dxa"/>
            <w:shd w:val="clear" w:color="auto" w:fill="0D1526"/>
          </w:tcPr>
          <w:p w14:paraId="71B07645" w14:textId="77777777" w:rsidR="008078CD" w:rsidRDefault="006E58B2">
            <w:r>
              <w:rPr>
                <w:b/>
                <w:color w:val="FFFFFF"/>
                <w:sz w:val="19"/>
              </w:rPr>
              <w:t>Onde informar no BolsaTrader</w:t>
            </w:r>
          </w:p>
        </w:tc>
      </w:tr>
      <w:tr w:rsidR="008078CD" w14:paraId="0A28E8AF" w14:textId="77777777">
        <w:trPr>
          <w:cantSplit/>
          <w:jc w:val="center"/>
        </w:trPr>
        <w:tc>
          <w:tcPr>
            <w:tcW w:w="3685" w:type="dxa"/>
          </w:tcPr>
          <w:p w14:paraId="7A18B892" w14:textId="77777777" w:rsidR="008078CD" w:rsidRDefault="006E58B2">
            <w:r>
              <w:rPr>
                <w:sz w:val="19"/>
              </w:rPr>
              <w:t>Corretagem / Taxa operacional</w:t>
            </w:r>
          </w:p>
        </w:tc>
        <w:tc>
          <w:tcPr>
            <w:tcW w:w="5102" w:type="dxa"/>
          </w:tcPr>
          <w:p w14:paraId="216DBE44" w14:textId="77777777" w:rsidR="008078CD" w:rsidRDefault="006E58B2">
            <w:r>
              <w:rPr>
                <w:sz w:val="19"/>
              </w:rPr>
              <w:t>Taxas da compra (na compra) ou Outras taxas da venda (na venda)</w:t>
            </w:r>
          </w:p>
        </w:tc>
      </w:tr>
      <w:tr w:rsidR="008078CD" w14:paraId="69E17A71" w14:textId="77777777">
        <w:trPr>
          <w:cantSplit/>
          <w:jc w:val="center"/>
        </w:trPr>
        <w:tc>
          <w:tcPr>
            <w:tcW w:w="3685" w:type="dxa"/>
          </w:tcPr>
          <w:p w14:paraId="5E733AF8" w14:textId="77777777" w:rsidR="008078CD" w:rsidRDefault="006E58B2">
            <w:r>
              <w:rPr>
                <w:sz w:val="19"/>
              </w:rPr>
              <w:t>Emolumentos e Taxa de liquidação (B3)</w:t>
            </w:r>
          </w:p>
        </w:tc>
        <w:tc>
          <w:tcPr>
            <w:tcW w:w="5102" w:type="dxa"/>
          </w:tcPr>
          <w:p w14:paraId="05AA1B2E" w14:textId="77777777" w:rsidR="008078CD" w:rsidRDefault="006E58B2">
            <w:r>
              <w:rPr>
                <w:sz w:val="19"/>
              </w:rPr>
              <w:t>Somar no mesmo campo de taxas</w:t>
            </w:r>
          </w:p>
        </w:tc>
      </w:tr>
      <w:tr w:rsidR="008078CD" w14:paraId="1C5E43A7" w14:textId="77777777">
        <w:trPr>
          <w:cantSplit/>
          <w:jc w:val="center"/>
        </w:trPr>
        <w:tc>
          <w:tcPr>
            <w:tcW w:w="3685" w:type="dxa"/>
          </w:tcPr>
          <w:p w14:paraId="0A232CE0" w14:textId="77777777" w:rsidR="008078CD" w:rsidRDefault="006E58B2">
            <w:r>
              <w:rPr>
                <w:sz w:val="19"/>
              </w:rPr>
              <w:t>ISS</w:t>
            </w:r>
          </w:p>
        </w:tc>
        <w:tc>
          <w:tcPr>
            <w:tcW w:w="5102" w:type="dxa"/>
          </w:tcPr>
          <w:p w14:paraId="027D4F77" w14:textId="77777777" w:rsidR="008078CD" w:rsidRDefault="006E58B2">
            <w:r>
              <w:rPr>
                <w:sz w:val="19"/>
              </w:rPr>
              <w:t>Somar no mesmo campo de taxas</w:t>
            </w:r>
          </w:p>
        </w:tc>
      </w:tr>
      <w:tr w:rsidR="008078CD" w14:paraId="15E47BEE" w14:textId="77777777">
        <w:trPr>
          <w:cantSplit/>
          <w:jc w:val="center"/>
        </w:trPr>
        <w:tc>
          <w:tcPr>
            <w:tcW w:w="3685" w:type="dxa"/>
          </w:tcPr>
          <w:p w14:paraId="675612B8" w14:textId="77777777" w:rsidR="008078CD" w:rsidRDefault="006E58B2">
            <w:r>
              <w:rPr>
                <w:sz w:val="19"/>
              </w:rPr>
              <w:t>Corretagem cobrada em percentual</w:t>
            </w:r>
          </w:p>
        </w:tc>
        <w:tc>
          <w:tcPr>
            <w:tcW w:w="5102" w:type="dxa"/>
          </w:tcPr>
          <w:p w14:paraId="6C18FE66" w14:textId="77777777" w:rsidR="008078CD" w:rsidRDefault="006E58B2">
            <w:r>
              <w:rPr>
                <w:sz w:val="19"/>
              </w:rPr>
              <w:t>Na venda, pode usar o campo Percentual da corretora (%)</w:t>
            </w:r>
          </w:p>
        </w:tc>
      </w:tr>
      <w:tr w:rsidR="008078CD" w14:paraId="1A532D78" w14:textId="77777777">
        <w:trPr>
          <w:cantSplit/>
          <w:jc w:val="center"/>
        </w:trPr>
        <w:tc>
          <w:tcPr>
            <w:tcW w:w="3685" w:type="dxa"/>
          </w:tcPr>
          <w:p w14:paraId="79730A16" w14:textId="77777777" w:rsidR="008078CD" w:rsidRDefault="006E58B2">
            <w:r>
              <w:rPr>
                <w:sz w:val="19"/>
              </w:rPr>
              <w:t>I.R.R.F. s/ operações ("dedo-duro")</w:t>
            </w:r>
          </w:p>
        </w:tc>
        <w:tc>
          <w:tcPr>
            <w:tcW w:w="5102" w:type="dxa"/>
          </w:tcPr>
          <w:p w14:paraId="4D56E9C6" w14:textId="77777777" w:rsidR="008078CD" w:rsidRDefault="006E58B2">
            <w:r>
              <w:rPr>
                <w:sz w:val="19"/>
              </w:rPr>
              <w:t>Não precisa informar: o sistema estima e desconta sozinho</w:t>
            </w:r>
          </w:p>
        </w:tc>
      </w:tr>
    </w:tbl>
    <w:p w14:paraId="04041496" w14:textId="77777777" w:rsidR="008078CD" w:rsidRDefault="008078CD"/>
    <w:p w14:paraId="2B96769D" w14:textId="77777777" w:rsidR="008078CD" w:rsidRDefault="006E58B2">
      <w:pPr>
        <w:pStyle w:val="Ttulo2"/>
      </w:pPr>
      <w:bookmarkStart w:id="136" w:name="_Toc243394384"/>
      <w:r>
        <w:lastRenderedPageBreak/>
        <w:t>23.4 Vender sabendo quanto vai pagar: o simulador de IR</w:t>
      </w:r>
      <w:bookmarkEnd w:id="136"/>
    </w:p>
    <w:p w14:paraId="465140BF" w14:textId="77777777" w:rsidR="008078CD" w:rsidRDefault="006E58B2">
      <w:r>
        <w:t xml:space="preserve">Na tela de venda (botão </w:t>
      </w:r>
      <w:r>
        <w:rPr>
          <w:b/>
        </w:rPr>
        <w:t>💰</w:t>
      </w:r>
      <w:r>
        <w:rPr>
          <w:b/>
        </w:rPr>
        <w:t xml:space="preserve"> Vender</w:t>
      </w:r>
      <w:r>
        <w:t xml:space="preserve"> em Minhas Operações), logo abaixo dos campos, aparece a caixa </w:t>
      </w:r>
      <w:r>
        <w:rPr>
          <w:b/>
        </w:rPr>
        <w:t>“</w:t>
      </w:r>
      <w:r>
        <w:rPr>
          <w:b/>
        </w:rPr>
        <w:t>🧾</w:t>
      </w:r>
      <w:r>
        <w:rPr>
          <w:b/>
        </w:rPr>
        <w:t xml:space="preserve"> Imposto de renda desta venda”</w:t>
      </w:r>
      <w:r>
        <w:t xml:space="preserve">. Ela se atualiza enquanto você digita a quantidade e o preço — </w:t>
      </w:r>
      <w:r>
        <w:rPr>
          <w:b/>
        </w:rPr>
        <w:t>nada é gravado</w:t>
      </w:r>
      <w:r>
        <w:t xml:space="preserve"> até você clicar em </w:t>
      </w:r>
      <w:r>
        <w:rPr>
          <w:b/>
        </w:rPr>
        <w:t>Salvar venda</w:t>
      </w:r>
      <w:r>
        <w:t>.</w:t>
      </w:r>
    </w:p>
    <w:p w14:paraId="362DC5D1" w14:textId="77777777" w:rsidR="008078CD" w:rsidRDefault="006E58B2">
      <w:pPr>
        <w:keepNext/>
        <w:spacing w:before="120"/>
        <w:jc w:val="center"/>
      </w:pPr>
      <w:r>
        <w:rPr>
          <w:noProof/>
        </w:rPr>
        <w:drawing>
          <wp:inline distT="0" distB="0" distL="0" distR="0" wp14:anchorId="4100D42D" wp14:editId="57D8A3FA">
            <wp:extent cx="3226415" cy="4500000"/>
            <wp:effectExtent l="0" t="0" r="0" b="0"/>
            <wp:docPr id="892991830" name="Picture 892991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la_venda.jpg"/>
                    <pic:cNvPicPr/>
                  </pic:nvPicPr>
                  <pic:blipFill>
                    <a:blip r:embed="rId32"/>
                    <a:stretch>
                      <a:fillRect/>
                    </a:stretch>
                  </pic:blipFill>
                  <pic:spPr>
                    <a:xfrm>
                      <a:off x="0" y="0"/>
                      <a:ext cx="3226415" cy="4500000"/>
                    </a:xfrm>
                    <a:prstGeom prst="rect">
                      <a:avLst/>
                    </a:prstGeom>
                  </pic:spPr>
                </pic:pic>
              </a:graphicData>
            </a:graphic>
          </wp:inline>
        </w:drawing>
      </w:r>
    </w:p>
    <w:p w14:paraId="150AA205" w14:textId="77777777" w:rsidR="008078CD" w:rsidRDefault="006E58B2">
      <w:pPr>
        <w:spacing w:after="200"/>
        <w:jc w:val="center"/>
      </w:pPr>
      <w:r>
        <w:rPr>
          <w:i/>
          <w:color w:val="595959"/>
          <w:sz w:val="18"/>
        </w:rPr>
        <w:t>Figura 24 – Tela de venda com a lista de vendas do lote e o simulador de IR (tela de exemplo, dados fictícios)</w:t>
      </w:r>
    </w:p>
    <w:p w14:paraId="53F64B0B" w14:textId="77777777" w:rsidR="008078CD" w:rsidRDefault="006E58B2">
      <w:pPr>
        <w:keepNext/>
        <w:spacing w:before="120"/>
        <w:jc w:val="center"/>
      </w:pPr>
      <w:r>
        <w:rPr>
          <w:noProof/>
        </w:rPr>
        <w:drawing>
          <wp:inline distT="0" distB="0" distL="0" distR="0" wp14:anchorId="2D17A1A9" wp14:editId="7EA1A330">
            <wp:extent cx="5580000" cy="1650423"/>
            <wp:effectExtent l="0" t="0" r="0" b="0"/>
            <wp:docPr id="892991831" name="Picture 89299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imulador.jpg"/>
                    <pic:cNvPicPr/>
                  </pic:nvPicPr>
                  <pic:blipFill>
                    <a:blip r:embed="rId33"/>
                    <a:stretch>
                      <a:fillRect/>
                    </a:stretch>
                  </pic:blipFill>
                  <pic:spPr>
                    <a:xfrm>
                      <a:off x="0" y="0"/>
                      <a:ext cx="5580000" cy="1650423"/>
                    </a:xfrm>
                    <a:prstGeom prst="rect">
                      <a:avLst/>
                    </a:prstGeom>
                  </pic:spPr>
                </pic:pic>
              </a:graphicData>
            </a:graphic>
          </wp:inline>
        </w:drawing>
      </w:r>
    </w:p>
    <w:p w14:paraId="2AA9CBCD" w14:textId="77777777" w:rsidR="008078CD" w:rsidRDefault="006E58B2">
      <w:pPr>
        <w:spacing w:after="200"/>
        <w:jc w:val="center"/>
      </w:pPr>
      <w:r>
        <w:rPr>
          <w:i/>
          <w:color w:val="595959"/>
          <w:sz w:val="18"/>
        </w:rPr>
        <w:t>Figura 25 – Simulador de IR: esta venda faria o mês perder a isenção (tela de exemplo, dados fictícios)</w:t>
      </w:r>
    </w:p>
    <w:p w14:paraId="4EFC330A" w14:textId="77777777" w:rsidR="008078CD" w:rsidRDefault="006E58B2">
      <w:r>
        <w:t>Como ler cada linha da caixa:</w:t>
      </w:r>
    </w:p>
    <w:tbl>
      <w:tblPr>
        <w:tblStyle w:val="Tabelacomgrade"/>
        <w:tblW w:w="0" w:type="auto"/>
        <w:jc w:val="center"/>
        <w:tblLayout w:type="fixed"/>
        <w:tblLook w:val="04A0" w:firstRow="1" w:lastRow="0" w:firstColumn="1" w:lastColumn="0" w:noHBand="0" w:noVBand="1"/>
      </w:tblPr>
      <w:tblGrid>
        <w:gridCol w:w="3118"/>
        <w:gridCol w:w="5669"/>
      </w:tblGrid>
      <w:tr w:rsidR="008078CD" w14:paraId="1122C040" w14:textId="77777777">
        <w:trPr>
          <w:cantSplit/>
          <w:tblHeader/>
          <w:jc w:val="center"/>
        </w:trPr>
        <w:tc>
          <w:tcPr>
            <w:tcW w:w="3118" w:type="dxa"/>
            <w:shd w:val="clear" w:color="auto" w:fill="0D1526"/>
          </w:tcPr>
          <w:p w14:paraId="3C3EEFFC" w14:textId="77777777" w:rsidR="008078CD" w:rsidRDefault="006E58B2">
            <w:r>
              <w:rPr>
                <w:b/>
                <w:color w:val="FFFFFF"/>
                <w:sz w:val="19"/>
              </w:rPr>
              <w:t>Linha</w:t>
            </w:r>
          </w:p>
        </w:tc>
        <w:tc>
          <w:tcPr>
            <w:tcW w:w="5669" w:type="dxa"/>
            <w:shd w:val="clear" w:color="auto" w:fill="0D1526"/>
          </w:tcPr>
          <w:p w14:paraId="558958DC" w14:textId="77777777" w:rsidR="008078CD" w:rsidRDefault="006E58B2">
            <w:r>
              <w:rPr>
                <w:b/>
                <w:color w:val="FFFFFF"/>
                <w:sz w:val="19"/>
              </w:rPr>
              <w:t>O que quer dizer</w:t>
            </w:r>
          </w:p>
        </w:tc>
      </w:tr>
      <w:tr w:rsidR="008078CD" w14:paraId="2658BACF" w14:textId="77777777">
        <w:trPr>
          <w:cantSplit/>
          <w:jc w:val="center"/>
        </w:trPr>
        <w:tc>
          <w:tcPr>
            <w:tcW w:w="3118" w:type="dxa"/>
          </w:tcPr>
          <w:p w14:paraId="7D35FFEF" w14:textId="77777777" w:rsidR="008078CD" w:rsidRDefault="006E58B2">
            <w:r>
              <w:rPr>
                <w:sz w:val="19"/>
              </w:rPr>
              <w:t>Vendas de ações em MM/AAAA: X → Y</w:t>
            </w:r>
          </w:p>
        </w:tc>
        <w:tc>
          <w:tcPr>
            <w:tcW w:w="5669" w:type="dxa"/>
          </w:tcPr>
          <w:p w14:paraId="1BA865DE" w14:textId="77777777" w:rsidR="008078CD" w:rsidRDefault="006E58B2">
            <w:r>
              <w:rPr>
                <w:sz w:val="19"/>
              </w:rPr>
              <w:t>Quanto você já vendeu de ações no mês (X) e quanto passa a ser com esta venda (Y), comparado ao limite de R$ 20 mil.</w:t>
            </w:r>
          </w:p>
        </w:tc>
      </w:tr>
      <w:tr w:rsidR="008078CD" w14:paraId="49C37914" w14:textId="77777777">
        <w:trPr>
          <w:cantSplit/>
          <w:jc w:val="center"/>
        </w:trPr>
        <w:tc>
          <w:tcPr>
            <w:tcW w:w="3118" w:type="dxa"/>
          </w:tcPr>
          <w:p w14:paraId="350363C7" w14:textId="77777777" w:rsidR="008078CD" w:rsidRDefault="006E58B2">
            <w:r>
              <w:rPr>
                <w:sz w:val="19"/>
              </w:rPr>
              <w:t>✅</w:t>
            </w:r>
            <w:r>
              <w:rPr>
                <w:sz w:val="19"/>
              </w:rPr>
              <w:t xml:space="preserve"> Continua dentro da isenção</w:t>
            </w:r>
          </w:p>
        </w:tc>
        <w:tc>
          <w:tcPr>
            <w:tcW w:w="5669" w:type="dxa"/>
          </w:tcPr>
          <w:p w14:paraId="5E179532" w14:textId="77777777" w:rsidR="008078CD" w:rsidRDefault="006E58B2">
            <w:r>
              <w:rPr>
                <w:sz w:val="19"/>
              </w:rPr>
              <w:t>Pode vender tranquilo: o lucro do mês continua isento. Mostra quanto ainda sobra para vender no mês.</w:t>
            </w:r>
          </w:p>
        </w:tc>
      </w:tr>
      <w:tr w:rsidR="008078CD" w14:paraId="48A6B0F9" w14:textId="77777777">
        <w:trPr>
          <w:cantSplit/>
          <w:jc w:val="center"/>
        </w:trPr>
        <w:tc>
          <w:tcPr>
            <w:tcW w:w="3118" w:type="dxa"/>
          </w:tcPr>
          <w:p w14:paraId="6B08CCE7" w14:textId="77777777" w:rsidR="008078CD" w:rsidRDefault="006E58B2">
            <w:r>
              <w:rPr>
                <w:sz w:val="19"/>
              </w:rPr>
              <w:lastRenderedPageBreak/>
              <w:t>⚠</w:t>
            </w:r>
            <w:r>
              <w:rPr>
                <w:sz w:val="19"/>
              </w:rPr>
              <w:t>️</w:t>
            </w:r>
            <w:r>
              <w:rPr>
                <w:sz w:val="19"/>
              </w:rPr>
              <w:t xml:space="preserve"> Esta venda faz o mês PERDER A ISENÇÃO</w:t>
            </w:r>
          </w:p>
        </w:tc>
        <w:tc>
          <w:tcPr>
            <w:tcW w:w="5669" w:type="dxa"/>
          </w:tcPr>
          <w:p w14:paraId="4BA9B58D" w14:textId="77777777" w:rsidR="008078CD" w:rsidRDefault="006E58B2">
            <w:r>
              <w:rPr>
                <w:sz w:val="19"/>
              </w:rPr>
              <w:t>Com ela, o mês passa de R$ 20 mil. Todo o lucro com ações do mês passa a pagar 15% - inclusive o lucro de vendas anteriores que estava isento (o valor aparece entre parênteses).</w:t>
            </w:r>
          </w:p>
        </w:tc>
      </w:tr>
      <w:tr w:rsidR="008078CD" w14:paraId="5D6D09E7" w14:textId="77777777">
        <w:trPr>
          <w:cantSplit/>
          <w:jc w:val="center"/>
        </w:trPr>
        <w:tc>
          <w:tcPr>
            <w:tcW w:w="3118" w:type="dxa"/>
          </w:tcPr>
          <w:p w14:paraId="3DE016A0" w14:textId="77777777" w:rsidR="008078CD" w:rsidRDefault="006E58B2">
            <w:r>
              <w:rPr>
                <w:sz w:val="19"/>
              </w:rPr>
              <w:t>Ganho pelo preço médio fiscal</w:t>
            </w:r>
          </w:p>
        </w:tc>
        <w:tc>
          <w:tcPr>
            <w:tcW w:w="5669" w:type="dxa"/>
          </w:tcPr>
          <w:p w14:paraId="58D0CD9E" w14:textId="77777777" w:rsidR="008078CD" w:rsidRDefault="006E58B2">
            <w:r>
              <w:rPr>
                <w:sz w:val="19"/>
              </w:rPr>
              <w:t>O lucro desta venda do jeito que a Receita calcula (seção 23.2), já descontadas as taxas.</w:t>
            </w:r>
          </w:p>
        </w:tc>
      </w:tr>
      <w:tr w:rsidR="008078CD" w14:paraId="09394EF4" w14:textId="77777777">
        <w:trPr>
          <w:cantSplit/>
          <w:jc w:val="center"/>
        </w:trPr>
        <w:tc>
          <w:tcPr>
            <w:tcW w:w="3118" w:type="dxa"/>
          </w:tcPr>
          <w:p w14:paraId="3B21C526" w14:textId="77777777" w:rsidR="008078CD" w:rsidRDefault="006E58B2">
            <w:r>
              <w:rPr>
                <w:sz w:val="19"/>
              </w:rPr>
              <w:t>IR estimado desta venda</w:t>
            </w:r>
          </w:p>
        </w:tc>
        <w:tc>
          <w:tcPr>
            <w:tcW w:w="5669" w:type="dxa"/>
          </w:tcPr>
          <w:p w14:paraId="199521AB" w14:textId="77777777" w:rsidR="008078CD" w:rsidRDefault="006E58B2">
            <w:r>
              <w:rPr>
                <w:sz w:val="19"/>
              </w:rPr>
              <w:t>Quanto o seu imposto aumenta por causa desta venda.</w:t>
            </w:r>
          </w:p>
        </w:tc>
      </w:tr>
      <w:tr w:rsidR="008078CD" w14:paraId="1CCF7234" w14:textId="77777777">
        <w:trPr>
          <w:cantSplit/>
          <w:jc w:val="center"/>
        </w:trPr>
        <w:tc>
          <w:tcPr>
            <w:tcW w:w="3118" w:type="dxa"/>
          </w:tcPr>
          <w:p w14:paraId="76969219" w14:textId="77777777" w:rsidR="008078CD" w:rsidRDefault="006E58B2">
            <w:r>
              <w:rPr>
                <w:sz w:val="19"/>
              </w:rPr>
              <w:t>Lucro do lote · após IR</w:t>
            </w:r>
          </w:p>
        </w:tc>
        <w:tc>
          <w:tcPr>
            <w:tcW w:w="5669" w:type="dxa"/>
          </w:tcPr>
          <w:p w14:paraId="096FB069" w14:textId="77777777" w:rsidR="008078CD" w:rsidRDefault="006E58B2">
            <w:r>
              <w:rPr>
                <w:sz w:val="19"/>
              </w:rPr>
              <w:t>O lucro na visão do lote, quanto sobra depois do imposto e qual percentual do lucro vai para o imposto.</w:t>
            </w:r>
          </w:p>
        </w:tc>
      </w:tr>
    </w:tbl>
    <w:p w14:paraId="5D5D085C" w14:textId="77777777" w:rsidR="008078CD" w:rsidRDefault="008078CD"/>
    <w:p w14:paraId="55169899" w14:textId="77777777" w:rsidR="008078CD" w:rsidRDefault="006E58B2">
      <w:pPr>
        <w:shd w:val="clear" w:color="auto" w:fill="DCEEFB"/>
        <w:spacing w:before="80" w:after="200"/>
      </w:pPr>
      <w:r>
        <w:rPr>
          <w:i/>
          <w:sz w:val="20"/>
        </w:rPr>
        <w:t>💡</w:t>
      </w:r>
      <w:r>
        <w:rPr>
          <w:i/>
          <w:sz w:val="20"/>
        </w:rPr>
        <w:t xml:space="preserve"> No exemplo da figura, o lucro desta venda seria de apenas R$ 400, mas o imposto estimado é de R$ 291 (72,8% do lucro) — porque a venda derruba a isenção de todo o lucro do mês. Nesse caso, vender só até completar R$ 20 mil agora e deixar o restante para o mês seguinte costuma valer a pena.</w:t>
      </w:r>
    </w:p>
    <w:p w14:paraId="5EE903FD" w14:textId="77777777" w:rsidR="008078CD" w:rsidRDefault="006E58B2">
      <w:r>
        <w:t>Para ativos sem isenção (FII, ETF, BDR), a caixa avisa que todo o ganho é tributado e mostra o imposto estimado da venda. Na correção de uma venda já registrada (✏</w:t>
      </w:r>
      <w:r>
        <w:t>️</w:t>
      </w:r>
      <w:r>
        <w:t>), a caixa compara o mês sem a venda original com o mês com os novos dados.</w:t>
      </w:r>
    </w:p>
    <w:p w14:paraId="2C4AFC05" w14:textId="77777777" w:rsidR="008078CD" w:rsidRDefault="006E58B2">
      <w:pPr>
        <w:pStyle w:val="Ttulo2"/>
      </w:pPr>
      <w:bookmarkStart w:id="137" w:name="_Toc243394385"/>
      <w:r>
        <w:t>23.5 Avisos de limite de isenção</w:t>
      </w:r>
      <w:bookmarkEnd w:id="137"/>
    </w:p>
    <w:p w14:paraId="53B31000" w14:textId="77777777" w:rsidR="008078CD" w:rsidRDefault="006E58B2">
      <w:r>
        <w:t>Depois de salvar uma venda, o sistema confere as vendas de ações do mês e mostra um aviso no topo da tela:</w:t>
      </w:r>
    </w:p>
    <w:p w14:paraId="1779B515" w14:textId="77777777" w:rsidR="008078CD" w:rsidRDefault="006E58B2">
      <w:pPr>
        <w:pStyle w:val="Commarcadores"/>
      </w:pPr>
      <w:r>
        <w:rPr>
          <w:b/>
        </w:rPr>
        <w:t>Aviso azul (ℹ</w:t>
      </w:r>
      <w:r>
        <w:rPr>
          <w:b/>
        </w:rPr>
        <w:t>️</w:t>
      </w:r>
      <w:r>
        <w:rPr>
          <w:b/>
        </w:rPr>
        <w:t>)</w:t>
      </w:r>
      <w:r>
        <w:t xml:space="preserve"> — as vendas do mês já passaram de </w:t>
      </w:r>
      <w:r>
        <w:rPr>
          <w:b/>
        </w:rPr>
        <w:t>80%</w:t>
      </w:r>
      <w:r>
        <w:t xml:space="preserve"> do limite (R$ 16 mil). O aviso diz quanto ainda resta para chegar aos R$ 20 mil.</w:t>
      </w:r>
    </w:p>
    <w:p w14:paraId="33249B61" w14:textId="77777777" w:rsidR="008078CD" w:rsidRDefault="006E58B2">
      <w:pPr>
        <w:pStyle w:val="Commarcadores"/>
      </w:pPr>
      <w:r>
        <w:rPr>
          <w:b/>
        </w:rPr>
        <w:t>Aviso amarelo (⚠</w:t>
      </w:r>
      <w:r>
        <w:rPr>
          <w:b/>
        </w:rPr>
        <w:t>️</w:t>
      </w:r>
      <w:r>
        <w:rPr>
          <w:b/>
        </w:rPr>
        <w:t>)</w:t>
      </w:r>
      <w:r>
        <w:t xml:space="preserve"> — o limite foi </w:t>
      </w:r>
      <w:r>
        <w:rPr>
          <w:b/>
        </w:rPr>
        <w:t>ultrapassado</w:t>
      </w:r>
      <w:r>
        <w:t>: o lucro com ações do mês será tributado. O aviso traz o imposto estimado do mês e a data de vencimento da DARF.</w:t>
      </w:r>
    </w:p>
    <w:p w14:paraId="1E69AD49" w14:textId="77777777" w:rsidR="008078CD" w:rsidRDefault="006E58B2">
      <w:r>
        <w:t xml:space="preserve">Se você cadastrou o seu bot do Telegram em </w:t>
      </w:r>
      <w:r>
        <w:rPr>
          <w:b/>
        </w:rPr>
        <w:t>Minha Conta</w:t>
      </w:r>
      <w:r>
        <w:t xml:space="preserve"> (seção 15.5), o mesmo aviso chega no celular — uma vez por mês para cada situação, para não virar incômodo.</w:t>
      </w:r>
    </w:p>
    <w:p w14:paraId="57298337" w14:textId="77777777" w:rsidR="008078CD" w:rsidRDefault="006E58B2">
      <w:pPr>
        <w:pStyle w:val="Ttulo2"/>
      </w:pPr>
      <w:bookmarkStart w:id="138" w:name="_Toc243394386"/>
      <w:r>
        <w:t>23.6 Painel do Imposto de Renda</w:t>
      </w:r>
      <w:bookmarkEnd w:id="138"/>
    </w:p>
    <w:p w14:paraId="6E9BA992" w14:textId="77777777" w:rsidR="008078CD" w:rsidRDefault="006E58B2">
      <w:r>
        <w:t>É a tela principal do módulo. No topo, três cartões resumem a situação:</w:t>
      </w:r>
    </w:p>
    <w:p w14:paraId="64C54903" w14:textId="77777777" w:rsidR="008078CD" w:rsidRDefault="006E58B2">
      <w:pPr>
        <w:keepNext/>
        <w:spacing w:before="120"/>
        <w:jc w:val="center"/>
      </w:pPr>
      <w:r>
        <w:rPr>
          <w:noProof/>
        </w:rPr>
        <w:drawing>
          <wp:inline distT="0" distB="0" distL="0" distR="0" wp14:anchorId="19FE5DA1" wp14:editId="4E5AA043">
            <wp:extent cx="5580000" cy="1458632"/>
            <wp:effectExtent l="0" t="0" r="0" b="0"/>
            <wp:docPr id="892991832" name="Picture 89299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ainel_cards.jpg"/>
                    <pic:cNvPicPr/>
                  </pic:nvPicPr>
                  <pic:blipFill>
                    <a:blip r:embed="rId34"/>
                    <a:stretch>
                      <a:fillRect/>
                    </a:stretch>
                  </pic:blipFill>
                  <pic:spPr>
                    <a:xfrm>
                      <a:off x="0" y="0"/>
                      <a:ext cx="5580000" cy="1458632"/>
                    </a:xfrm>
                    <a:prstGeom prst="rect">
                      <a:avLst/>
                    </a:prstGeom>
                  </pic:spPr>
                </pic:pic>
              </a:graphicData>
            </a:graphic>
          </wp:inline>
        </w:drawing>
      </w:r>
    </w:p>
    <w:p w14:paraId="7F8EE568" w14:textId="77777777" w:rsidR="008078CD" w:rsidRDefault="006E58B2">
      <w:pPr>
        <w:spacing w:after="200"/>
        <w:jc w:val="center"/>
      </w:pPr>
      <w:r>
        <w:rPr>
          <w:i/>
          <w:color w:val="595959"/>
          <w:sz w:val="18"/>
        </w:rPr>
        <w:t>Figura 26 – Painel do Imposto de Renda - isenção do mês, imposto do mês e prejuízos (tela de exemplo, dados fictícios)</w:t>
      </w:r>
    </w:p>
    <w:p w14:paraId="2803C783" w14:textId="77777777" w:rsidR="008078CD" w:rsidRDefault="006E58B2">
      <w:pPr>
        <w:pStyle w:val="Commarcadores"/>
      </w:pPr>
      <w:r>
        <w:rPr>
          <w:b/>
        </w:rPr>
        <w:t>Isenção do mês</w:t>
      </w:r>
      <w:r>
        <w:t xml:space="preserve"> — a barra mostra quanto você já vendeu em ações no mês em relação aos R$ 20 mil. Verde: tranquilo; amarela: acima de 80%; vermelha: limite ultrapassado. Abaixo, quanto ainda pode vender sem pagar imposto.</w:t>
      </w:r>
    </w:p>
    <w:p w14:paraId="3409A277" w14:textId="77777777" w:rsidR="008078CD" w:rsidRDefault="006E58B2">
      <w:pPr>
        <w:pStyle w:val="Commarcadores"/>
      </w:pPr>
      <w:r>
        <w:rPr>
          <w:b/>
        </w:rPr>
        <w:t>Imposto do mês</w:t>
      </w:r>
      <w:r>
        <w:t xml:space="preserve"> — imposto estimado do mês atual, o IR retido pela corretora, o valor da DARF a pagar e o vencimento. Se houver DARF vencida, aparece um alerta em vermelho com link para a tela de DARFs.</w:t>
      </w:r>
    </w:p>
    <w:p w14:paraId="70AA79B5" w14:textId="77777777" w:rsidR="008078CD" w:rsidRDefault="006E58B2">
      <w:pPr>
        <w:pStyle w:val="Commarcadores"/>
      </w:pPr>
      <w:r>
        <w:rPr>
          <w:b/>
        </w:rPr>
        <w:lastRenderedPageBreak/>
        <w:t>Prejuízo a compensar</w:t>
      </w:r>
      <w:r>
        <w:t xml:space="preserve"> — quanto de prejuízo está guardado para abater lucros futuros, separado em operação comum, day trade e fundos imobiliários. Prejuízo de um grupo só abate lucro do mesmo grupo e não tem prazo para ser usado.</w:t>
      </w:r>
    </w:p>
    <w:p w14:paraId="570C03B9" w14:textId="77777777" w:rsidR="008078CD" w:rsidRDefault="006E58B2">
      <w:r>
        <w:t xml:space="preserve">Mais abaixo, a </w:t>
      </w:r>
      <w:r>
        <w:rPr>
          <w:b/>
        </w:rPr>
        <w:t>Apuração mês a mês</w:t>
      </w:r>
      <w:r>
        <w:t xml:space="preserve"> mostra, para o ano escolhido, como o imposto de cada mês foi calculado. Cada mês ocupa uma linha por grupo (comum, day trade, FII) e uma linha de resumo com a DARF:</w:t>
      </w:r>
    </w:p>
    <w:p w14:paraId="02F7AA80" w14:textId="77777777" w:rsidR="008078CD" w:rsidRDefault="006E58B2">
      <w:pPr>
        <w:keepNext/>
        <w:spacing w:before="120"/>
        <w:jc w:val="center"/>
      </w:pPr>
      <w:r>
        <w:rPr>
          <w:noProof/>
        </w:rPr>
        <w:drawing>
          <wp:inline distT="0" distB="0" distL="0" distR="0" wp14:anchorId="05C2FBB7" wp14:editId="243F5900">
            <wp:extent cx="5580000" cy="4264947"/>
            <wp:effectExtent l="0" t="0" r="0" b="0"/>
            <wp:docPr id="892991833" name="Picture 89299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ainel_apuracao.jpg"/>
                    <pic:cNvPicPr/>
                  </pic:nvPicPr>
                  <pic:blipFill>
                    <a:blip r:embed="rId35"/>
                    <a:stretch>
                      <a:fillRect/>
                    </a:stretch>
                  </pic:blipFill>
                  <pic:spPr>
                    <a:xfrm>
                      <a:off x="0" y="0"/>
                      <a:ext cx="5580000" cy="4264947"/>
                    </a:xfrm>
                    <a:prstGeom prst="rect">
                      <a:avLst/>
                    </a:prstGeom>
                  </pic:spPr>
                </pic:pic>
              </a:graphicData>
            </a:graphic>
          </wp:inline>
        </w:drawing>
      </w:r>
    </w:p>
    <w:p w14:paraId="72549F41" w14:textId="77777777" w:rsidR="008078CD" w:rsidRDefault="006E58B2">
      <w:pPr>
        <w:spacing w:after="200"/>
        <w:jc w:val="center"/>
      </w:pPr>
      <w:r>
        <w:rPr>
          <w:i/>
          <w:color w:val="595959"/>
          <w:sz w:val="18"/>
        </w:rPr>
        <w:t>Figura 27 – Apuração mês a mês do ano (tela de exemplo, dados fictícios)</w:t>
      </w:r>
    </w:p>
    <w:tbl>
      <w:tblPr>
        <w:tblStyle w:val="Tabelacomgrade"/>
        <w:tblW w:w="0" w:type="auto"/>
        <w:jc w:val="center"/>
        <w:tblLayout w:type="fixed"/>
        <w:tblLook w:val="04A0" w:firstRow="1" w:lastRow="0" w:firstColumn="1" w:lastColumn="0" w:noHBand="0" w:noVBand="1"/>
      </w:tblPr>
      <w:tblGrid>
        <w:gridCol w:w="2381"/>
        <w:gridCol w:w="6406"/>
      </w:tblGrid>
      <w:tr w:rsidR="008078CD" w14:paraId="44A87B01" w14:textId="77777777">
        <w:trPr>
          <w:cantSplit/>
          <w:tblHeader/>
          <w:jc w:val="center"/>
        </w:trPr>
        <w:tc>
          <w:tcPr>
            <w:tcW w:w="2381" w:type="dxa"/>
            <w:shd w:val="clear" w:color="auto" w:fill="0D1526"/>
          </w:tcPr>
          <w:p w14:paraId="336E67A5" w14:textId="77777777" w:rsidR="008078CD" w:rsidRDefault="006E58B2">
            <w:r>
              <w:rPr>
                <w:b/>
                <w:color w:val="FFFFFF"/>
                <w:sz w:val="19"/>
              </w:rPr>
              <w:t>Coluna</w:t>
            </w:r>
          </w:p>
        </w:tc>
        <w:tc>
          <w:tcPr>
            <w:tcW w:w="6406" w:type="dxa"/>
            <w:shd w:val="clear" w:color="auto" w:fill="0D1526"/>
          </w:tcPr>
          <w:p w14:paraId="2D8AE60E" w14:textId="77777777" w:rsidR="008078CD" w:rsidRDefault="006E58B2">
            <w:r>
              <w:rPr>
                <w:b/>
                <w:color w:val="FFFFFF"/>
                <w:sz w:val="19"/>
              </w:rPr>
              <w:t>O que significa</w:t>
            </w:r>
          </w:p>
        </w:tc>
      </w:tr>
      <w:tr w:rsidR="008078CD" w14:paraId="2CFB2836" w14:textId="77777777">
        <w:trPr>
          <w:cantSplit/>
          <w:jc w:val="center"/>
        </w:trPr>
        <w:tc>
          <w:tcPr>
            <w:tcW w:w="2381" w:type="dxa"/>
          </w:tcPr>
          <w:p w14:paraId="0E83BFFD" w14:textId="77777777" w:rsidR="008078CD" w:rsidRDefault="006E58B2">
            <w:r>
              <w:rPr>
                <w:sz w:val="19"/>
              </w:rPr>
              <w:t>Vendas de ações</w:t>
            </w:r>
          </w:p>
        </w:tc>
        <w:tc>
          <w:tcPr>
            <w:tcW w:w="6406" w:type="dxa"/>
          </w:tcPr>
          <w:p w14:paraId="6F691297" w14:textId="77777777" w:rsidR="008078CD" w:rsidRDefault="006E58B2">
            <w:r>
              <w:rPr>
                <w:sz w:val="19"/>
              </w:rPr>
              <w:t>Total vendido em ações no mês. ✅ = dentro do limite de isenção.</w:t>
            </w:r>
          </w:p>
        </w:tc>
      </w:tr>
      <w:tr w:rsidR="008078CD" w14:paraId="13084D15" w14:textId="77777777">
        <w:trPr>
          <w:cantSplit/>
          <w:jc w:val="center"/>
        </w:trPr>
        <w:tc>
          <w:tcPr>
            <w:tcW w:w="2381" w:type="dxa"/>
          </w:tcPr>
          <w:p w14:paraId="3A42751C" w14:textId="77777777" w:rsidR="008078CD" w:rsidRDefault="006E58B2">
            <w:r>
              <w:rPr>
                <w:sz w:val="19"/>
              </w:rPr>
              <w:t>Grupo</w:t>
            </w:r>
          </w:p>
        </w:tc>
        <w:tc>
          <w:tcPr>
            <w:tcW w:w="6406" w:type="dxa"/>
          </w:tcPr>
          <w:p w14:paraId="229396AE" w14:textId="77777777" w:rsidR="008078CD" w:rsidRDefault="006E58B2">
            <w:r>
              <w:rPr>
                <w:sz w:val="19"/>
              </w:rPr>
              <w:t>Operação comum, Day trade ou Fundos imobiliários.</w:t>
            </w:r>
          </w:p>
        </w:tc>
      </w:tr>
      <w:tr w:rsidR="008078CD" w14:paraId="797329BF" w14:textId="77777777">
        <w:trPr>
          <w:cantSplit/>
          <w:jc w:val="center"/>
        </w:trPr>
        <w:tc>
          <w:tcPr>
            <w:tcW w:w="2381" w:type="dxa"/>
          </w:tcPr>
          <w:p w14:paraId="4081D720" w14:textId="77777777" w:rsidR="008078CD" w:rsidRDefault="006E58B2">
            <w:r>
              <w:rPr>
                <w:sz w:val="19"/>
              </w:rPr>
              <w:t>Resultado</w:t>
            </w:r>
          </w:p>
        </w:tc>
        <w:tc>
          <w:tcPr>
            <w:tcW w:w="6406" w:type="dxa"/>
          </w:tcPr>
          <w:p w14:paraId="5026BED1" w14:textId="77777777" w:rsidR="008078CD" w:rsidRDefault="006E58B2">
            <w:r>
              <w:rPr>
                <w:sz w:val="19"/>
              </w:rPr>
              <w:t>Lucro (verde) ou prejuízo (vermelho) do grupo no mês, já pelo preço médio e sem as taxas.</w:t>
            </w:r>
          </w:p>
        </w:tc>
      </w:tr>
      <w:tr w:rsidR="008078CD" w14:paraId="07F7AE9B" w14:textId="77777777">
        <w:trPr>
          <w:cantSplit/>
          <w:jc w:val="center"/>
        </w:trPr>
        <w:tc>
          <w:tcPr>
            <w:tcW w:w="2381" w:type="dxa"/>
          </w:tcPr>
          <w:p w14:paraId="52156BB6" w14:textId="77777777" w:rsidR="008078CD" w:rsidRDefault="006E58B2">
            <w:r>
              <w:rPr>
                <w:sz w:val="19"/>
              </w:rPr>
              <w:t>Isento</w:t>
            </w:r>
          </w:p>
        </w:tc>
        <w:tc>
          <w:tcPr>
            <w:tcW w:w="6406" w:type="dxa"/>
          </w:tcPr>
          <w:p w14:paraId="1AD2118B" w14:textId="77777777" w:rsidR="008078CD" w:rsidRDefault="006E58B2">
            <w:r>
              <w:rPr>
                <w:sz w:val="19"/>
              </w:rPr>
              <w:t>Parte do lucro dispensada de imposto (ações em mês de até R$ 20 mil).</w:t>
            </w:r>
          </w:p>
        </w:tc>
      </w:tr>
      <w:tr w:rsidR="008078CD" w14:paraId="404AAB3B" w14:textId="77777777">
        <w:trPr>
          <w:cantSplit/>
          <w:jc w:val="center"/>
        </w:trPr>
        <w:tc>
          <w:tcPr>
            <w:tcW w:w="2381" w:type="dxa"/>
          </w:tcPr>
          <w:p w14:paraId="43F2311F" w14:textId="77777777" w:rsidR="008078CD" w:rsidRDefault="006E58B2">
            <w:r>
              <w:rPr>
                <w:sz w:val="19"/>
              </w:rPr>
              <w:t>Prejuízo compensado</w:t>
            </w:r>
          </w:p>
        </w:tc>
        <w:tc>
          <w:tcPr>
            <w:tcW w:w="6406" w:type="dxa"/>
          </w:tcPr>
          <w:p w14:paraId="3D5350AC" w14:textId="77777777" w:rsidR="008078CD" w:rsidRDefault="006E58B2">
            <w:r>
              <w:rPr>
                <w:sz w:val="19"/>
              </w:rPr>
              <w:t>Quanto do prejuízo guardado foi usado para abater o lucro deste mês.</w:t>
            </w:r>
          </w:p>
        </w:tc>
      </w:tr>
      <w:tr w:rsidR="008078CD" w14:paraId="4987376F" w14:textId="77777777">
        <w:trPr>
          <w:cantSplit/>
          <w:jc w:val="center"/>
        </w:trPr>
        <w:tc>
          <w:tcPr>
            <w:tcW w:w="2381" w:type="dxa"/>
          </w:tcPr>
          <w:p w14:paraId="0B97BA9F" w14:textId="77777777" w:rsidR="008078CD" w:rsidRDefault="006E58B2">
            <w:r>
              <w:rPr>
                <w:sz w:val="19"/>
              </w:rPr>
              <w:t>Base de cálculo</w:t>
            </w:r>
          </w:p>
        </w:tc>
        <w:tc>
          <w:tcPr>
            <w:tcW w:w="6406" w:type="dxa"/>
          </w:tcPr>
          <w:p w14:paraId="56DF247A" w14:textId="77777777" w:rsidR="008078CD" w:rsidRDefault="006E58B2">
            <w:r>
              <w:rPr>
                <w:sz w:val="19"/>
              </w:rPr>
              <w:t>O lucro que realmente paga imposto: resultado − isento − prejuízo compensado.</w:t>
            </w:r>
          </w:p>
        </w:tc>
      </w:tr>
      <w:tr w:rsidR="008078CD" w14:paraId="2FFDA5D9" w14:textId="77777777">
        <w:trPr>
          <w:cantSplit/>
          <w:jc w:val="center"/>
        </w:trPr>
        <w:tc>
          <w:tcPr>
            <w:tcW w:w="2381" w:type="dxa"/>
          </w:tcPr>
          <w:p w14:paraId="6366725E" w14:textId="77777777" w:rsidR="008078CD" w:rsidRDefault="006E58B2">
            <w:r>
              <w:rPr>
                <w:sz w:val="19"/>
              </w:rPr>
              <w:t>Alíquota / IR</w:t>
            </w:r>
          </w:p>
        </w:tc>
        <w:tc>
          <w:tcPr>
            <w:tcW w:w="6406" w:type="dxa"/>
          </w:tcPr>
          <w:p w14:paraId="6C3E6034" w14:textId="77777777" w:rsidR="008078CD" w:rsidRDefault="006E58B2">
            <w:r>
              <w:rPr>
                <w:sz w:val="19"/>
              </w:rPr>
              <w:t>O percentual aplicado e o imposto do grupo.</w:t>
            </w:r>
          </w:p>
        </w:tc>
      </w:tr>
      <w:tr w:rsidR="008078CD" w14:paraId="1FFCCEC5" w14:textId="77777777">
        <w:trPr>
          <w:cantSplit/>
          <w:jc w:val="center"/>
        </w:trPr>
        <w:tc>
          <w:tcPr>
            <w:tcW w:w="2381" w:type="dxa"/>
          </w:tcPr>
          <w:p w14:paraId="30D05285" w14:textId="77777777" w:rsidR="008078CD" w:rsidRDefault="006E58B2">
            <w:r>
              <w:rPr>
                <w:sz w:val="19"/>
              </w:rPr>
              <w:t>Prejuízo a compensar</w:t>
            </w:r>
          </w:p>
        </w:tc>
        <w:tc>
          <w:tcPr>
            <w:tcW w:w="6406" w:type="dxa"/>
          </w:tcPr>
          <w:p w14:paraId="42FA863E" w14:textId="77777777" w:rsidR="008078CD" w:rsidRDefault="006E58B2">
            <w:r>
              <w:rPr>
                <w:sz w:val="19"/>
              </w:rPr>
              <w:t>Saldo de prejuízo que sobra para os meses seguintes.</w:t>
            </w:r>
          </w:p>
        </w:tc>
      </w:tr>
      <w:tr w:rsidR="008078CD" w14:paraId="1ACDF5B0" w14:textId="77777777">
        <w:trPr>
          <w:cantSplit/>
          <w:jc w:val="center"/>
        </w:trPr>
        <w:tc>
          <w:tcPr>
            <w:tcW w:w="2381" w:type="dxa"/>
          </w:tcPr>
          <w:p w14:paraId="409511AA" w14:textId="77777777" w:rsidR="008078CD" w:rsidRDefault="006E58B2">
            <w:r>
              <w:rPr>
                <w:sz w:val="19"/>
              </w:rPr>
              <w:t>Linha de resumo</w:t>
            </w:r>
          </w:p>
        </w:tc>
        <w:tc>
          <w:tcPr>
            <w:tcW w:w="6406" w:type="dxa"/>
          </w:tcPr>
          <w:p w14:paraId="31D38625" w14:textId="77777777" w:rsidR="008078CD" w:rsidRDefault="006E58B2">
            <w:r>
              <w:rPr>
                <w:sz w:val="19"/>
              </w:rPr>
              <w:t>IR do mês − IR retido + valor acumulado de meses anteriores = valor da DARF, com o vencimento.</w:t>
            </w:r>
          </w:p>
        </w:tc>
      </w:tr>
    </w:tbl>
    <w:p w14:paraId="6A5715E9" w14:textId="77777777" w:rsidR="008078CD" w:rsidRDefault="008078CD"/>
    <w:p w14:paraId="29F07598" w14:textId="77777777" w:rsidR="008078CD" w:rsidRDefault="006E58B2">
      <w:pPr>
        <w:shd w:val="clear" w:color="auto" w:fill="DCEEFB"/>
        <w:spacing w:before="80" w:after="200"/>
      </w:pPr>
      <w:r>
        <w:rPr>
          <w:i/>
          <w:sz w:val="20"/>
        </w:rPr>
        <w:t>ℹ</w:t>
      </w:r>
      <w:r>
        <w:rPr>
          <w:i/>
          <w:sz w:val="20"/>
        </w:rPr>
        <w:t xml:space="preserve"> Imposto abaixo de R$ 10,00 não gera DARF: a lei manda acumular para o mês seguinte. A linha de resumo mostra “acumula R$ X” nesses casos, e o valor entra na próxima DARF.</w:t>
      </w:r>
    </w:p>
    <w:p w14:paraId="08DC1BEB" w14:textId="77777777" w:rsidR="008078CD" w:rsidRDefault="006E58B2">
      <w:r>
        <w:lastRenderedPageBreak/>
        <w:t xml:space="preserve">No fim da página fica o formulário </w:t>
      </w:r>
      <w:r>
        <w:rPr>
          <w:b/>
        </w:rPr>
        <w:t>Prejuízos anteriores ao sistema</w:t>
      </w:r>
      <w:r>
        <w:t>, para informar uma única vez o prejuízo que você já tinha antes de começar a usar o BolsaTrader (valores positivos, separados por grupo):</w:t>
      </w:r>
    </w:p>
    <w:p w14:paraId="7F27B5B9" w14:textId="77777777" w:rsidR="008078CD" w:rsidRDefault="006E58B2">
      <w:pPr>
        <w:keepNext/>
        <w:spacing w:before="120"/>
        <w:jc w:val="center"/>
      </w:pPr>
      <w:r>
        <w:rPr>
          <w:noProof/>
        </w:rPr>
        <w:drawing>
          <wp:inline distT="0" distB="0" distL="0" distR="0" wp14:anchorId="2D460D59" wp14:editId="737AD995">
            <wp:extent cx="4320000" cy="2943000"/>
            <wp:effectExtent l="0" t="0" r="0" b="0"/>
            <wp:docPr id="892991834" name="Picture 89299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ainel_prejuizos.jpg"/>
                    <pic:cNvPicPr/>
                  </pic:nvPicPr>
                  <pic:blipFill>
                    <a:blip r:embed="rId36"/>
                    <a:stretch>
                      <a:fillRect/>
                    </a:stretch>
                  </pic:blipFill>
                  <pic:spPr>
                    <a:xfrm>
                      <a:off x="0" y="0"/>
                      <a:ext cx="4320000" cy="2943000"/>
                    </a:xfrm>
                    <a:prstGeom prst="rect">
                      <a:avLst/>
                    </a:prstGeom>
                  </pic:spPr>
                </pic:pic>
              </a:graphicData>
            </a:graphic>
          </wp:inline>
        </w:drawing>
      </w:r>
    </w:p>
    <w:p w14:paraId="3173729E" w14:textId="77777777" w:rsidR="008078CD" w:rsidRDefault="006E58B2">
      <w:pPr>
        <w:spacing w:after="200"/>
        <w:jc w:val="center"/>
      </w:pPr>
      <w:r>
        <w:rPr>
          <w:i/>
          <w:color w:val="595959"/>
          <w:sz w:val="18"/>
        </w:rPr>
        <w:t>Figura 28 – Prejuízos anteriores ao sistema (tela de exemplo, dados fictícios)</w:t>
      </w:r>
    </w:p>
    <w:p w14:paraId="3500ED58" w14:textId="77777777" w:rsidR="008078CD" w:rsidRDefault="006E58B2">
      <w:pPr>
        <w:pStyle w:val="Ttulo2"/>
      </w:pPr>
      <w:bookmarkStart w:id="139" w:name="_Toc243394387"/>
      <w:r>
        <w:t>23.7 Minhas Operações: IR estimado e lucro após IR</w:t>
      </w:r>
      <w:bookmarkEnd w:id="139"/>
    </w:p>
    <w:p w14:paraId="7F9E098E" w14:textId="77777777" w:rsidR="008078CD" w:rsidRDefault="006E58B2">
      <w:r>
        <w:t xml:space="preserve">Na aba </w:t>
      </w:r>
      <w:r>
        <w:rPr>
          <w:b/>
        </w:rPr>
        <w:t>Vendidas</w:t>
      </w:r>
      <w:r>
        <w:t xml:space="preserve"> de Minhas Operações, duas colunas mostram o efeito do imposto em cada lote vendido:</w:t>
      </w:r>
    </w:p>
    <w:p w14:paraId="6CE17C74" w14:textId="77777777" w:rsidR="008078CD" w:rsidRDefault="006E58B2">
      <w:pPr>
        <w:keepNext/>
        <w:spacing w:before="120"/>
        <w:jc w:val="center"/>
      </w:pPr>
      <w:r>
        <w:rPr>
          <w:noProof/>
        </w:rPr>
        <w:drawing>
          <wp:inline distT="0" distB="0" distL="0" distR="0" wp14:anchorId="4AFA298E" wp14:editId="7A19134F">
            <wp:extent cx="5580000" cy="1625053"/>
            <wp:effectExtent l="0" t="0" r="0" b="0"/>
            <wp:docPr id="892991835" name="Picture 89299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vendidas_ir.jpg"/>
                    <pic:cNvPicPr/>
                  </pic:nvPicPr>
                  <pic:blipFill>
                    <a:blip r:embed="rId37"/>
                    <a:stretch>
                      <a:fillRect/>
                    </a:stretch>
                  </pic:blipFill>
                  <pic:spPr>
                    <a:xfrm>
                      <a:off x="0" y="0"/>
                      <a:ext cx="5580000" cy="1625053"/>
                    </a:xfrm>
                    <a:prstGeom prst="rect">
                      <a:avLst/>
                    </a:prstGeom>
                  </pic:spPr>
                </pic:pic>
              </a:graphicData>
            </a:graphic>
          </wp:inline>
        </w:drawing>
      </w:r>
    </w:p>
    <w:p w14:paraId="21704F53" w14:textId="77777777" w:rsidR="008078CD" w:rsidRDefault="006E58B2">
      <w:pPr>
        <w:spacing w:after="200"/>
        <w:jc w:val="center"/>
      </w:pPr>
      <w:r>
        <w:rPr>
          <w:i/>
          <w:color w:val="595959"/>
          <w:sz w:val="18"/>
        </w:rPr>
        <w:t>Figura 29 – Aba Vendidas com as colunas IR estimado e Lucro após IR (tela de exemplo, dados fictícios)</w:t>
      </w:r>
    </w:p>
    <w:p w14:paraId="6C9FED41" w14:textId="77777777" w:rsidR="008078CD" w:rsidRDefault="006E58B2">
      <w:pPr>
        <w:pStyle w:val="Commarcadores"/>
      </w:pPr>
      <w:r>
        <w:rPr>
          <w:b/>
        </w:rPr>
        <w:t>IR estimado</w:t>
      </w:r>
      <w:r>
        <w:t xml:space="preserve"> — a parte do imposto do mês que cabe às vendas daquele lote, e o percentual do lucro que ela representa. Em mês isento, aparece R$ 0,00.</w:t>
      </w:r>
    </w:p>
    <w:p w14:paraId="4E5DC91A" w14:textId="77777777" w:rsidR="008078CD" w:rsidRDefault="006E58B2">
      <w:pPr>
        <w:pStyle w:val="Commarcadores"/>
      </w:pPr>
      <w:r>
        <w:rPr>
          <w:b/>
        </w:rPr>
        <w:t>Lucro após IR</w:t>
      </w:r>
      <w:r>
        <w:t xml:space="preserve"> — o lucro realizado menos o IR estimado: o que de fato sobrou.</w:t>
      </w:r>
    </w:p>
    <w:p w14:paraId="7EF8D943" w14:textId="77777777" w:rsidR="008078CD" w:rsidRDefault="006E58B2">
      <w:pPr>
        <w:shd w:val="clear" w:color="auto" w:fill="DCEEFB"/>
        <w:spacing w:before="80" w:after="200"/>
      </w:pPr>
      <w:r>
        <w:rPr>
          <w:i/>
          <w:sz w:val="20"/>
        </w:rPr>
        <w:t>ℹ</w:t>
      </w:r>
      <w:r>
        <w:rPr>
          <w:i/>
          <w:sz w:val="20"/>
        </w:rPr>
        <w:t xml:space="preserve"> Como o imposto é calculado por mês (e não por lote), o IR de cada lote é uma divisão proporcional do imposto do mês, já considerando isenção e prejuízos compensados. O valor que você paga de verdade é o da DARF.</w:t>
      </w:r>
    </w:p>
    <w:p w14:paraId="2BB3D1FB" w14:textId="77777777" w:rsidR="008078CD" w:rsidRDefault="006E58B2">
      <w:pPr>
        <w:pStyle w:val="Ttulo2"/>
      </w:pPr>
      <w:bookmarkStart w:id="140" w:name="_Toc243394388"/>
      <w:r>
        <w:t>23.8 Posição Fiscal (preço médio)</w:t>
      </w:r>
      <w:bookmarkEnd w:id="140"/>
    </w:p>
    <w:p w14:paraId="2C8B60BA" w14:textId="77777777" w:rsidR="008078CD" w:rsidRDefault="006E58B2">
      <w:r>
        <w:t xml:space="preserve">A tela </w:t>
      </w:r>
      <w:r>
        <w:rPr>
          <w:b/>
        </w:rPr>
        <w:t>Posição Fiscal</w:t>
      </w:r>
      <w:r>
        <w:t xml:space="preserve"> (botão </w:t>
      </w:r>
      <w:r>
        <w:rPr>
          <w:b/>
        </w:rPr>
        <w:t>🧮</w:t>
      </w:r>
      <w:r>
        <w:rPr>
          <w:b/>
        </w:rPr>
        <w:t xml:space="preserve"> Posição Fiscal</w:t>
      </w:r>
      <w:r>
        <w:t xml:space="preserve"> no painel do Imposto de Renda) mostra cada ativo que você tem pelo critério da Receita e o resultado de cada venda. Ela tem dois quadros:</w:t>
      </w:r>
    </w:p>
    <w:p w14:paraId="7A0A918A" w14:textId="77777777" w:rsidR="008078CD" w:rsidRDefault="006E58B2">
      <w:pPr>
        <w:pStyle w:val="Commarcadores"/>
      </w:pPr>
      <w:r>
        <w:rPr>
          <w:b/>
        </w:rPr>
        <w:t>Posição</w:t>
      </w:r>
      <w:r>
        <w:t xml:space="preserve"> — quantidade, </w:t>
      </w:r>
      <w:r>
        <w:rPr>
          <w:b/>
        </w:rPr>
        <w:t>preço médio fiscal</w:t>
      </w:r>
      <w:r>
        <w:t xml:space="preserve"> e </w:t>
      </w:r>
      <w:r>
        <w:rPr>
          <w:b/>
        </w:rPr>
        <w:t>custo de aquisição</w:t>
      </w:r>
      <w:r>
        <w:t xml:space="preserve"> de cada ativo. O custo é o valor que vai para a ficha Bens e Direitos da declaração. A última coluna mostra o preço médio dos lotes (visão da tela de operações) para comparação.</w:t>
      </w:r>
    </w:p>
    <w:p w14:paraId="027E5066" w14:textId="77777777" w:rsidR="008078CD" w:rsidRDefault="006E58B2">
      <w:pPr>
        <w:keepNext/>
        <w:spacing w:before="120"/>
        <w:jc w:val="center"/>
      </w:pPr>
      <w:r>
        <w:rPr>
          <w:noProof/>
        </w:rPr>
        <w:lastRenderedPageBreak/>
        <w:drawing>
          <wp:inline distT="0" distB="0" distL="0" distR="0" wp14:anchorId="2F06BF07" wp14:editId="30DB36CD">
            <wp:extent cx="5580000" cy="1879579"/>
            <wp:effectExtent l="0" t="0" r="0" b="0"/>
            <wp:docPr id="892991836" name="Picture 89299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posicao.jpg"/>
                    <pic:cNvPicPr/>
                  </pic:nvPicPr>
                  <pic:blipFill>
                    <a:blip r:embed="rId38"/>
                    <a:stretch>
                      <a:fillRect/>
                    </a:stretch>
                  </pic:blipFill>
                  <pic:spPr>
                    <a:xfrm>
                      <a:off x="0" y="0"/>
                      <a:ext cx="5580000" cy="1879579"/>
                    </a:xfrm>
                    <a:prstGeom prst="rect">
                      <a:avLst/>
                    </a:prstGeom>
                  </pic:spPr>
                </pic:pic>
              </a:graphicData>
            </a:graphic>
          </wp:inline>
        </w:drawing>
      </w:r>
    </w:p>
    <w:p w14:paraId="42DF16DF" w14:textId="77777777" w:rsidR="008078CD" w:rsidRDefault="006E58B2">
      <w:pPr>
        <w:spacing w:after="200"/>
        <w:jc w:val="center"/>
      </w:pPr>
      <w:r>
        <w:rPr>
          <w:i/>
          <w:color w:val="595959"/>
          <w:sz w:val="18"/>
        </w:rPr>
        <w:t>Figura 30 – Posição Fiscal - quantidade, preço médio fiscal e custo de cada ativo (tela de exemplo, dados fictícios)</w:t>
      </w:r>
    </w:p>
    <w:p w14:paraId="037D3D3D" w14:textId="77777777" w:rsidR="008078CD" w:rsidRDefault="006E58B2">
      <w:pPr>
        <w:pStyle w:val="Commarcadores"/>
      </w:pPr>
      <w:r>
        <w:rPr>
          <w:b/>
        </w:rPr>
        <w:t>Ganhos e perdas nas vendas</w:t>
      </w:r>
      <w:r>
        <w:t xml:space="preserve"> — para o ano escolhido, cada venda separada em operação comum ou day trade, com o valor de venda, as taxas, o custo pelo preço médio e o resultado. No topo, os totais vendidos e o resultado do ano por tipo de operação.</w:t>
      </w:r>
    </w:p>
    <w:p w14:paraId="76A2F791" w14:textId="77777777" w:rsidR="008078CD" w:rsidRDefault="006E58B2">
      <w:pPr>
        <w:keepNext/>
        <w:spacing w:before="120"/>
        <w:jc w:val="center"/>
      </w:pPr>
      <w:r>
        <w:rPr>
          <w:noProof/>
        </w:rPr>
        <w:drawing>
          <wp:inline distT="0" distB="0" distL="0" distR="0" wp14:anchorId="64D22658" wp14:editId="6D15EFEF">
            <wp:extent cx="5580000" cy="3044526"/>
            <wp:effectExtent l="0" t="0" r="0" b="0"/>
            <wp:docPr id="892991837" name="Picture 89299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vendas_fiscais.jpg"/>
                    <pic:cNvPicPr/>
                  </pic:nvPicPr>
                  <pic:blipFill>
                    <a:blip r:embed="rId39"/>
                    <a:stretch>
                      <a:fillRect/>
                    </a:stretch>
                  </pic:blipFill>
                  <pic:spPr>
                    <a:xfrm>
                      <a:off x="0" y="0"/>
                      <a:ext cx="5580000" cy="3044526"/>
                    </a:xfrm>
                    <a:prstGeom prst="rect">
                      <a:avLst/>
                    </a:prstGeom>
                  </pic:spPr>
                </pic:pic>
              </a:graphicData>
            </a:graphic>
          </wp:inline>
        </w:drawing>
      </w:r>
    </w:p>
    <w:p w14:paraId="65006E88" w14:textId="77777777" w:rsidR="008078CD" w:rsidRDefault="006E58B2">
      <w:pPr>
        <w:spacing w:after="200"/>
        <w:jc w:val="center"/>
      </w:pPr>
      <w:r>
        <w:rPr>
          <w:i/>
          <w:color w:val="595959"/>
          <w:sz w:val="18"/>
        </w:rPr>
        <w:t>Figura 31 – Posição Fiscal - ganhos e perdas de cada venda pelo preço médio (tela de exemplo, dados fictícios)</w:t>
      </w:r>
    </w:p>
    <w:p w14:paraId="5C9D5728" w14:textId="77777777" w:rsidR="008078CD" w:rsidRDefault="006E58B2">
      <w:pPr>
        <w:pStyle w:val="Commarcadores"/>
      </w:pPr>
      <w:r>
        <w:rPr>
          <w:b/>
        </w:rPr>
        <w:t>Dados a conferir</w:t>
      </w:r>
      <w:r>
        <w:t xml:space="preserve"> — se aparecer este quadro vermelho, há alguma inconsistência no cadastro (por exemplo, uma venda com data anterior à compra). Corrija a operação indicada.</w:t>
      </w:r>
    </w:p>
    <w:p w14:paraId="1B258E1F" w14:textId="77777777" w:rsidR="008078CD" w:rsidRDefault="006E58B2">
      <w:pPr>
        <w:pStyle w:val="Ttulo2"/>
      </w:pPr>
      <w:bookmarkStart w:id="141" w:name="_Toc243394389"/>
      <w:r>
        <w:t>23.9 DARF: como e quando pagar</w:t>
      </w:r>
      <w:bookmarkEnd w:id="141"/>
    </w:p>
    <w:p w14:paraId="0ACA0705" w14:textId="77777777" w:rsidR="008078CD" w:rsidRDefault="006E58B2">
      <w:r>
        <w:t xml:space="preserve">Sempre que um mês tiver imposto a pagar (R$ 10,00 ou mais), o sistema cria uma guia na tela </w:t>
      </w:r>
      <w:r>
        <w:rPr>
          <w:b/>
        </w:rPr>
        <w:t>DARFs</w:t>
      </w:r>
      <w:r>
        <w:t xml:space="preserve"> (botão </w:t>
      </w:r>
      <w:r>
        <w:rPr>
          <w:b/>
        </w:rPr>
        <w:t>💳</w:t>
      </w:r>
      <w:r>
        <w:rPr>
          <w:b/>
        </w:rPr>
        <w:t xml:space="preserve"> DARFs</w:t>
      </w:r>
      <w:r>
        <w:t xml:space="preserve"> no painel do Imposto de Renda).</w:t>
      </w:r>
    </w:p>
    <w:p w14:paraId="037BF06F" w14:textId="77777777" w:rsidR="008078CD" w:rsidRDefault="006E58B2">
      <w:pPr>
        <w:keepNext/>
        <w:spacing w:before="120"/>
        <w:jc w:val="center"/>
      </w:pPr>
      <w:r>
        <w:rPr>
          <w:noProof/>
        </w:rPr>
        <w:lastRenderedPageBreak/>
        <w:drawing>
          <wp:inline distT="0" distB="0" distL="0" distR="0" wp14:anchorId="7DA2883A" wp14:editId="5F510231">
            <wp:extent cx="5580000" cy="3269186"/>
            <wp:effectExtent l="0" t="0" r="0" b="0"/>
            <wp:docPr id="892991838" name="Picture 89299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arfs.jpg"/>
                    <pic:cNvPicPr/>
                  </pic:nvPicPr>
                  <pic:blipFill>
                    <a:blip r:embed="rId40"/>
                    <a:stretch>
                      <a:fillRect/>
                    </a:stretch>
                  </pic:blipFill>
                  <pic:spPr>
                    <a:xfrm>
                      <a:off x="0" y="0"/>
                      <a:ext cx="5580000" cy="3269186"/>
                    </a:xfrm>
                    <a:prstGeom prst="rect">
                      <a:avLst/>
                    </a:prstGeom>
                  </pic:spPr>
                </pic:pic>
              </a:graphicData>
            </a:graphic>
          </wp:inline>
        </w:drawing>
      </w:r>
    </w:p>
    <w:p w14:paraId="44C38CD8" w14:textId="77777777" w:rsidR="008078CD" w:rsidRDefault="006E58B2">
      <w:pPr>
        <w:spacing w:after="200"/>
        <w:jc w:val="center"/>
      </w:pPr>
      <w:r>
        <w:rPr>
          <w:i/>
          <w:color w:val="595959"/>
          <w:sz w:val="18"/>
        </w:rPr>
        <w:t>Figura 32 – Tela de DARFs - guias pagas, em aberto e vencidas (tela de exemplo, dados fictícios)</w:t>
      </w:r>
    </w:p>
    <w:tbl>
      <w:tblPr>
        <w:tblStyle w:val="Tabelacomgrade"/>
        <w:tblW w:w="0" w:type="auto"/>
        <w:jc w:val="center"/>
        <w:tblLayout w:type="fixed"/>
        <w:tblLook w:val="04A0" w:firstRow="1" w:lastRow="0" w:firstColumn="1" w:lastColumn="0" w:noHBand="0" w:noVBand="1"/>
      </w:tblPr>
      <w:tblGrid>
        <w:gridCol w:w="2041"/>
        <w:gridCol w:w="3628"/>
        <w:gridCol w:w="3118"/>
      </w:tblGrid>
      <w:tr w:rsidR="008078CD" w14:paraId="35F91AE6" w14:textId="77777777">
        <w:trPr>
          <w:cantSplit/>
          <w:tblHeader/>
          <w:jc w:val="center"/>
        </w:trPr>
        <w:tc>
          <w:tcPr>
            <w:tcW w:w="2041" w:type="dxa"/>
            <w:shd w:val="clear" w:color="auto" w:fill="0D1526"/>
          </w:tcPr>
          <w:p w14:paraId="1CFF0EFE" w14:textId="77777777" w:rsidR="008078CD" w:rsidRDefault="006E58B2">
            <w:r>
              <w:rPr>
                <w:b/>
                <w:color w:val="FFFFFF"/>
                <w:sz w:val="19"/>
              </w:rPr>
              <w:t>Situação</w:t>
            </w:r>
          </w:p>
        </w:tc>
        <w:tc>
          <w:tcPr>
            <w:tcW w:w="3628" w:type="dxa"/>
            <w:shd w:val="clear" w:color="auto" w:fill="0D1526"/>
          </w:tcPr>
          <w:p w14:paraId="7FEED58D" w14:textId="77777777" w:rsidR="008078CD" w:rsidRDefault="006E58B2">
            <w:r>
              <w:rPr>
                <w:b/>
                <w:color w:val="FFFFFF"/>
                <w:sz w:val="19"/>
              </w:rPr>
              <w:t>O que significa</w:t>
            </w:r>
          </w:p>
        </w:tc>
        <w:tc>
          <w:tcPr>
            <w:tcW w:w="3118" w:type="dxa"/>
            <w:shd w:val="clear" w:color="auto" w:fill="0D1526"/>
          </w:tcPr>
          <w:p w14:paraId="088373AB" w14:textId="77777777" w:rsidR="008078CD" w:rsidRDefault="006E58B2">
            <w:r>
              <w:rPr>
                <w:b/>
                <w:color w:val="FFFFFF"/>
                <w:sz w:val="19"/>
              </w:rPr>
              <w:t>O que fazer</w:t>
            </w:r>
          </w:p>
        </w:tc>
      </w:tr>
      <w:tr w:rsidR="008078CD" w14:paraId="7C89F215" w14:textId="77777777">
        <w:trPr>
          <w:cantSplit/>
          <w:jc w:val="center"/>
        </w:trPr>
        <w:tc>
          <w:tcPr>
            <w:tcW w:w="2041" w:type="dxa"/>
          </w:tcPr>
          <w:p w14:paraId="3089B0BD" w14:textId="77777777" w:rsidR="008078CD" w:rsidRDefault="006E58B2">
            <w:r>
              <w:rPr>
                <w:sz w:val="19"/>
              </w:rPr>
              <w:t>Em aberto</w:t>
            </w:r>
          </w:p>
        </w:tc>
        <w:tc>
          <w:tcPr>
            <w:tcW w:w="3628" w:type="dxa"/>
          </w:tcPr>
          <w:p w14:paraId="2D4E0B91" w14:textId="77777777" w:rsidR="008078CD" w:rsidRDefault="006E58B2">
            <w:r>
              <w:rPr>
                <w:sz w:val="19"/>
              </w:rPr>
              <w:t>O imposto do mês está calculado e o vencimento ainda não passou.</w:t>
            </w:r>
          </w:p>
        </w:tc>
        <w:tc>
          <w:tcPr>
            <w:tcW w:w="3118" w:type="dxa"/>
          </w:tcPr>
          <w:p w14:paraId="261E8967" w14:textId="77777777" w:rsidR="008078CD" w:rsidRDefault="006E58B2">
            <w:r>
              <w:rPr>
                <w:sz w:val="19"/>
              </w:rPr>
              <w:t>Emitir e pagar até o vencimento.</w:t>
            </w:r>
          </w:p>
        </w:tc>
      </w:tr>
      <w:tr w:rsidR="008078CD" w14:paraId="125701A0" w14:textId="77777777">
        <w:trPr>
          <w:cantSplit/>
          <w:jc w:val="center"/>
        </w:trPr>
        <w:tc>
          <w:tcPr>
            <w:tcW w:w="2041" w:type="dxa"/>
          </w:tcPr>
          <w:p w14:paraId="5318FC46" w14:textId="77777777" w:rsidR="008078CD" w:rsidRDefault="006E58B2">
            <w:r>
              <w:rPr>
                <w:sz w:val="19"/>
              </w:rPr>
              <w:t>Vencida há N dia(s)</w:t>
            </w:r>
          </w:p>
        </w:tc>
        <w:tc>
          <w:tcPr>
            <w:tcW w:w="3628" w:type="dxa"/>
          </w:tcPr>
          <w:p w14:paraId="0092F1F5" w14:textId="77777777" w:rsidR="008078CD" w:rsidRDefault="006E58B2">
            <w:r>
              <w:rPr>
                <w:sz w:val="19"/>
              </w:rPr>
              <w:t>Passou do vencimento. Multa e juros já aparecem calculados até hoje.</w:t>
            </w:r>
          </w:p>
        </w:tc>
        <w:tc>
          <w:tcPr>
            <w:tcW w:w="3118" w:type="dxa"/>
          </w:tcPr>
          <w:p w14:paraId="20590665" w14:textId="77777777" w:rsidR="008078CD" w:rsidRDefault="006E58B2">
            <w:r>
              <w:rPr>
                <w:sz w:val="19"/>
              </w:rPr>
              <w:t>Pagar o quanto antes - o valor aumenta a cada dia.</w:t>
            </w:r>
          </w:p>
        </w:tc>
      </w:tr>
      <w:tr w:rsidR="008078CD" w14:paraId="17D17F59" w14:textId="77777777">
        <w:trPr>
          <w:cantSplit/>
          <w:jc w:val="center"/>
        </w:trPr>
        <w:tc>
          <w:tcPr>
            <w:tcW w:w="2041" w:type="dxa"/>
          </w:tcPr>
          <w:p w14:paraId="2EE60731" w14:textId="77777777" w:rsidR="008078CD" w:rsidRDefault="006E58B2">
            <w:r>
              <w:rPr>
                <w:sz w:val="19"/>
              </w:rPr>
              <w:t>✅</w:t>
            </w:r>
            <w:r>
              <w:rPr>
                <w:sz w:val="19"/>
              </w:rPr>
              <w:t xml:space="preserve"> Paga em DD/MM/AAAA</w:t>
            </w:r>
          </w:p>
        </w:tc>
        <w:tc>
          <w:tcPr>
            <w:tcW w:w="3628" w:type="dxa"/>
          </w:tcPr>
          <w:p w14:paraId="49AEBD80" w14:textId="77777777" w:rsidR="008078CD" w:rsidRDefault="006E58B2">
            <w:r>
              <w:rPr>
                <w:sz w:val="19"/>
              </w:rPr>
              <w:t>Você registrou o pagamento.</w:t>
            </w:r>
          </w:p>
        </w:tc>
        <w:tc>
          <w:tcPr>
            <w:tcW w:w="3118" w:type="dxa"/>
          </w:tcPr>
          <w:p w14:paraId="4FA8BFC3" w14:textId="77777777" w:rsidR="008078CD" w:rsidRDefault="006E58B2">
            <w:r>
              <w:rPr>
                <w:sz w:val="19"/>
              </w:rPr>
              <w:t>Nada. Se aparecer “Falta R$ X (DARF complementar)”, uma operação daquele mês foi corrigida depois do pagamento e há diferença a pagar.</w:t>
            </w:r>
          </w:p>
        </w:tc>
      </w:tr>
    </w:tbl>
    <w:p w14:paraId="5B0F3533" w14:textId="77777777" w:rsidR="008078CD" w:rsidRDefault="008078CD"/>
    <w:p w14:paraId="7178C462" w14:textId="77777777" w:rsidR="008078CD" w:rsidRDefault="006E58B2">
      <w:r>
        <w:rPr>
          <w:b/>
        </w:rPr>
        <w:t>Quando pagar:</w:t>
      </w:r>
      <w:r>
        <w:t xml:space="preserve"> até o </w:t>
      </w:r>
      <w:r>
        <w:rPr>
          <w:b/>
        </w:rPr>
        <w:t>último dia útil do mês seguinte</w:t>
      </w:r>
      <w:r>
        <w:t xml:space="preserve"> ao das vendas. Ex.: lucro tributado em março → pagar até o último dia útil de abril. O sistema já desconta fins de semana e feriados nacionais.</w:t>
      </w:r>
    </w:p>
    <w:p w14:paraId="4112E228" w14:textId="77777777" w:rsidR="008078CD" w:rsidRDefault="006E58B2">
      <w:r>
        <w:rPr>
          <w:b/>
        </w:rPr>
        <w:t>Passo a passo para pagar:</w:t>
      </w:r>
    </w:p>
    <w:p w14:paraId="0C7AEA6E" w14:textId="77777777" w:rsidR="008078CD" w:rsidRDefault="006E58B2">
      <w:pPr>
        <w:ind w:left="227"/>
      </w:pPr>
      <w:r>
        <w:rPr>
          <w:b/>
        </w:rPr>
        <w:t>1.</w:t>
      </w:r>
      <w:r>
        <w:t xml:space="preserve"> Na tela </w:t>
      </w:r>
      <w:r>
        <w:rPr>
          <w:b/>
        </w:rPr>
        <w:t>DARFs</w:t>
      </w:r>
      <w:r>
        <w:t xml:space="preserve">, clique em </w:t>
      </w:r>
      <w:r>
        <w:rPr>
          <w:b/>
        </w:rPr>
        <w:t>💰</w:t>
      </w:r>
      <w:r>
        <w:t xml:space="preserve"> na guia que vai pagar. A tela seguinte mostra os dados para emitir a guia: código da receita (</w:t>
      </w:r>
      <w:r>
        <w:rPr>
          <w:b/>
        </w:rPr>
        <w:t>6015</w:t>
      </w:r>
      <w:r>
        <w:t>), período de apuração, vencimento e valor.</w:t>
      </w:r>
    </w:p>
    <w:p w14:paraId="628045E4" w14:textId="77777777" w:rsidR="008078CD" w:rsidRDefault="006E58B2">
      <w:pPr>
        <w:ind w:left="227"/>
      </w:pPr>
      <w:r>
        <w:rPr>
          <w:b/>
        </w:rPr>
        <w:t>2.</w:t>
      </w:r>
      <w:r>
        <w:t xml:space="preserve"> Clique em </w:t>
      </w:r>
      <w:r>
        <w:rPr>
          <w:b/>
        </w:rPr>
        <w:t>Abrir o Sicalc ↗</w:t>
      </w:r>
      <w:r>
        <w:t>. É o site oficial da Receita Federal para emitir DARF (também é possível emitir pelo aplicativo da Receita Federal).</w:t>
      </w:r>
    </w:p>
    <w:p w14:paraId="6E06240D" w14:textId="77777777" w:rsidR="008078CD" w:rsidRDefault="006E58B2">
      <w:pPr>
        <w:ind w:left="227"/>
      </w:pPr>
      <w:r>
        <w:rPr>
          <w:b/>
        </w:rPr>
        <w:t>3.</w:t>
      </w:r>
      <w:r>
        <w:t xml:space="preserve"> No Sicalc, escolha preencher uma DARF e informe: o código </w:t>
      </w:r>
      <w:r>
        <w:rPr>
          <w:b/>
        </w:rPr>
        <w:t>6015</w:t>
      </w:r>
      <w:r>
        <w:t xml:space="preserve">, o período de apuração (o mês das vendas), o seu CPF e nome, e o </w:t>
      </w:r>
      <w:r>
        <w:rPr>
          <w:b/>
        </w:rPr>
        <w:t>valor principal</w:t>
      </w:r>
      <w:r>
        <w:t xml:space="preserve"> mostrado no BolsaTrader. Se a guia estiver atrasada, o próprio Sicalc acrescenta a multa e os juros exatos.</w:t>
      </w:r>
    </w:p>
    <w:p w14:paraId="7CA1F9F6" w14:textId="77777777" w:rsidR="008078CD" w:rsidRDefault="006E58B2">
      <w:pPr>
        <w:ind w:left="227"/>
      </w:pPr>
      <w:r>
        <w:rPr>
          <w:b/>
        </w:rPr>
        <w:t>4.</w:t>
      </w:r>
      <w:r>
        <w:t xml:space="preserve"> Emita a guia e pague pelo aplicativo do seu banco (código de barras).</w:t>
      </w:r>
    </w:p>
    <w:p w14:paraId="6CFF3A4A" w14:textId="77777777" w:rsidR="008078CD" w:rsidRDefault="006E58B2">
      <w:pPr>
        <w:ind w:left="227"/>
      </w:pPr>
      <w:r>
        <w:rPr>
          <w:b/>
        </w:rPr>
        <w:t>5.</w:t>
      </w:r>
      <w:r>
        <w:t xml:space="preserve"> Volte ao BolsaTrader, clique de novo em </w:t>
      </w:r>
      <w:r>
        <w:rPr>
          <w:b/>
        </w:rPr>
        <w:t>💰</w:t>
      </w:r>
      <w:r>
        <w:t xml:space="preserve">, informe a </w:t>
      </w:r>
      <w:r>
        <w:rPr>
          <w:b/>
        </w:rPr>
        <w:t>data do pagamento</w:t>
      </w:r>
      <w:r>
        <w:t xml:space="preserve"> e o </w:t>
      </w:r>
      <w:r>
        <w:rPr>
          <w:b/>
        </w:rPr>
        <w:t>valor pago</w:t>
      </w:r>
      <w:r>
        <w:t xml:space="preserve"> (está no comprovante) e clique em </w:t>
      </w:r>
      <w:r>
        <w:rPr>
          <w:b/>
        </w:rPr>
        <w:t>Salvar pagamento</w:t>
      </w:r>
      <w:r>
        <w:t>.</w:t>
      </w:r>
    </w:p>
    <w:p w14:paraId="166C26B1" w14:textId="77777777" w:rsidR="008078CD" w:rsidRDefault="006E58B2">
      <w:pPr>
        <w:keepNext/>
        <w:spacing w:before="120"/>
        <w:jc w:val="center"/>
      </w:pPr>
      <w:r>
        <w:rPr>
          <w:noProof/>
        </w:rPr>
        <w:lastRenderedPageBreak/>
        <w:drawing>
          <wp:inline distT="0" distB="0" distL="0" distR="0" wp14:anchorId="41CE0C02" wp14:editId="18AF8C62">
            <wp:extent cx="4320000" cy="3964500"/>
            <wp:effectExtent l="0" t="0" r="0" b="0"/>
            <wp:docPr id="892991839" name="Picture 89299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darf_pagar.jpg"/>
                    <pic:cNvPicPr/>
                  </pic:nvPicPr>
                  <pic:blipFill>
                    <a:blip r:embed="rId41"/>
                    <a:stretch>
                      <a:fillRect/>
                    </a:stretch>
                  </pic:blipFill>
                  <pic:spPr>
                    <a:xfrm>
                      <a:off x="0" y="0"/>
                      <a:ext cx="4320000" cy="3964500"/>
                    </a:xfrm>
                    <a:prstGeom prst="rect">
                      <a:avLst/>
                    </a:prstGeom>
                  </pic:spPr>
                </pic:pic>
              </a:graphicData>
            </a:graphic>
          </wp:inline>
        </w:drawing>
      </w:r>
    </w:p>
    <w:p w14:paraId="4E1506E0" w14:textId="77777777" w:rsidR="008078CD" w:rsidRDefault="006E58B2">
      <w:pPr>
        <w:spacing w:after="200"/>
        <w:jc w:val="center"/>
      </w:pPr>
      <w:r>
        <w:rPr>
          <w:i/>
          <w:color w:val="595959"/>
          <w:sz w:val="18"/>
        </w:rPr>
        <w:t>Figura 33 – Dados para o Sicalc e registro do pagamento (tela de exemplo, dados fictícios)</w:t>
      </w:r>
    </w:p>
    <w:p w14:paraId="17B5B085" w14:textId="77777777" w:rsidR="008078CD" w:rsidRDefault="006E58B2">
      <w:r>
        <w:t xml:space="preserve">Ao salvar, a guia passa para </w:t>
      </w:r>
      <w:r>
        <w:rPr>
          <w:b/>
        </w:rPr>
        <w:t>✅</w:t>
      </w:r>
      <w:r>
        <w:rPr>
          <w:b/>
        </w:rPr>
        <w:t xml:space="preserve"> Paga</w:t>
      </w:r>
      <w:r>
        <w:t xml:space="preserve"> e o valor pago é lançado como débito na </w:t>
      </w:r>
      <w:r>
        <w:rPr>
          <w:b/>
        </w:rPr>
        <w:t>Conta Corrente</w:t>
      </w:r>
      <w:r>
        <w:t xml:space="preserve"> (origem “Imposto (DARF)”). Marcou por engano? Use o botão </w:t>
      </w:r>
      <w:r>
        <w:rPr>
          <w:b/>
        </w:rPr>
        <w:t>↩</w:t>
      </w:r>
      <w:r>
        <w:rPr>
          <w:b/>
        </w:rPr>
        <w:t>️</w:t>
      </w:r>
      <w:r>
        <w:t xml:space="preserve"> para desfazer: a guia volta para em aberto e o débito sai da conta.</w:t>
      </w:r>
    </w:p>
    <w:p w14:paraId="30419C6F" w14:textId="77777777" w:rsidR="008078CD" w:rsidRDefault="006E58B2">
      <w:r>
        <w:rPr>
          <w:b/>
        </w:rPr>
        <w:t>Pagou atrasado?</w:t>
      </w:r>
      <w:r>
        <w:t xml:space="preserve"> A lei cobra:</w:t>
      </w:r>
    </w:p>
    <w:p w14:paraId="601B180D" w14:textId="77777777" w:rsidR="008078CD" w:rsidRDefault="006E58B2">
      <w:pPr>
        <w:pStyle w:val="Commarcadores"/>
      </w:pPr>
      <w:r>
        <w:rPr>
          <w:b/>
        </w:rPr>
        <w:t>Multa</w:t>
      </w:r>
      <w:r>
        <w:t xml:space="preserve"> de 0,33% por dia de atraso, limitada a 20%;</w:t>
      </w:r>
    </w:p>
    <w:p w14:paraId="0A76A0BD" w14:textId="77777777" w:rsidR="008078CD" w:rsidRDefault="006E58B2">
      <w:pPr>
        <w:pStyle w:val="Commarcadores"/>
      </w:pPr>
      <w:r>
        <w:rPr>
          <w:b/>
        </w:rPr>
        <w:t>Juros</w:t>
      </w:r>
      <w:r>
        <w:t xml:space="preserve"> pela taxa Selic acumulada desde o mês seguinte ao vencimento, mais 1% no mês do pagamento.</w:t>
      </w:r>
    </w:p>
    <w:p w14:paraId="0401295D" w14:textId="77777777" w:rsidR="008078CD" w:rsidRDefault="006E58B2">
      <w:pPr>
        <w:shd w:val="clear" w:color="auto" w:fill="DCEEFB"/>
        <w:spacing w:before="80" w:after="200"/>
      </w:pPr>
      <w:r>
        <w:rPr>
          <w:i/>
          <w:sz w:val="20"/>
        </w:rPr>
        <w:t>💡</w:t>
      </w:r>
      <w:r>
        <w:rPr>
          <w:i/>
          <w:sz w:val="20"/>
        </w:rPr>
        <w:t xml:space="preserve"> Exemplo: DARF de R$ 100,00 paga 10 dias depois do vencimento, no mês seguinte → multa de 3,3% (R$ 3,30) + juros de 1% (R$ 1,00) = R$ 104,30. O sistema busca a Selic no Banco Central; se estiver sem internet, os juros aparecem com ⚠</w:t>
      </w:r>
      <w:r>
        <w:rPr>
          <w:i/>
          <w:sz w:val="20"/>
        </w:rPr>
        <w:t>️</w:t>
      </w:r>
      <w:r>
        <w:rPr>
          <w:i/>
          <w:sz w:val="20"/>
        </w:rPr>
        <w:t xml:space="preserve"> e podem estar menores - confira no Sicalc.</w:t>
      </w:r>
    </w:p>
    <w:p w14:paraId="3B9C78D4" w14:textId="77777777" w:rsidR="008078CD" w:rsidRDefault="006E58B2">
      <w:r>
        <w:rPr>
          <w:b/>
        </w:rPr>
        <w:t>Lembrete no celular:</w:t>
      </w:r>
      <w:r>
        <w:t xml:space="preserve"> com o Telegram configurado (seção 15.5), o sistema avisa a partir de 5 dias antes do vencimento e, se a guia vencer, manda o valor atualizado com multa e juros - uma vez por dia, até você registrar o pagamento.</w:t>
      </w:r>
    </w:p>
    <w:p w14:paraId="7CD41EA6" w14:textId="77777777" w:rsidR="008078CD" w:rsidRDefault="006E58B2">
      <w:pPr>
        <w:shd w:val="clear" w:color="auto" w:fill="FFF3CD"/>
        <w:spacing w:before="80" w:after="200"/>
      </w:pPr>
      <w:r>
        <w:rPr>
          <w:i/>
          <w:sz w:val="20"/>
        </w:rPr>
        <w:t>⚠</w:t>
      </w:r>
      <w:r>
        <w:rPr>
          <w:i/>
          <w:sz w:val="20"/>
        </w:rPr>
        <w:t xml:space="preserve"> O BolsaTrader </w:t>
      </w:r>
      <w:r>
        <w:rPr>
          <w:b/>
          <w:i/>
          <w:sz w:val="20"/>
        </w:rPr>
        <w:t>calcula e lembra</w:t>
      </w:r>
      <w:r>
        <w:rPr>
          <w:i/>
          <w:sz w:val="20"/>
        </w:rPr>
        <w:t xml:space="preserve">, mas </w:t>
      </w:r>
      <w:r>
        <w:rPr>
          <w:b/>
          <w:i/>
          <w:sz w:val="20"/>
        </w:rPr>
        <w:t>não emite a guia oficial nem paga</w:t>
      </w:r>
      <w:r>
        <w:rPr>
          <w:i/>
          <w:sz w:val="20"/>
        </w:rPr>
        <w:t xml:space="preserve"> por você. A guia com código de barras só sai pelo Sicalc ou pelo aplicativo da Receita.</w:t>
      </w:r>
    </w:p>
    <w:p w14:paraId="70A8CB00" w14:textId="77777777" w:rsidR="008078CD" w:rsidRDefault="006E58B2">
      <w:pPr>
        <w:pStyle w:val="Ttulo2"/>
      </w:pPr>
      <w:bookmarkStart w:id="142" w:name="_Toc243394390"/>
      <w:r>
        <w:t>23.10 Proventos: dividendos, JCP e rendimentos de FII</w:t>
      </w:r>
      <w:bookmarkEnd w:id="142"/>
    </w:p>
    <w:p w14:paraId="1680B337" w14:textId="77777777" w:rsidR="008078CD" w:rsidRDefault="006E58B2">
      <w:r>
        <w:t xml:space="preserve">Proventos são valores que você recebe por ter as ações ou cotas. Eles não entram no cálculo da DARF, mas precisam aparecer na declaração anual - por isso vale registrá-los na tela </w:t>
      </w:r>
      <w:r>
        <w:rPr>
          <w:b/>
        </w:rPr>
        <w:t>💵</w:t>
      </w:r>
      <w:r>
        <w:rPr>
          <w:b/>
        </w:rPr>
        <w:t xml:space="preserve"> Proventos</w:t>
      </w:r>
      <w:r>
        <w:t xml:space="preserve"> (botão no painel do Imposto de Renda).</w:t>
      </w:r>
    </w:p>
    <w:tbl>
      <w:tblPr>
        <w:tblStyle w:val="Tabelacomgrade"/>
        <w:tblW w:w="0" w:type="auto"/>
        <w:jc w:val="center"/>
        <w:tblLayout w:type="fixed"/>
        <w:tblLook w:val="04A0" w:firstRow="1" w:lastRow="0" w:firstColumn="1" w:lastColumn="0" w:noHBand="0" w:noVBand="1"/>
      </w:tblPr>
      <w:tblGrid>
        <w:gridCol w:w="2268"/>
        <w:gridCol w:w="3402"/>
        <w:gridCol w:w="3118"/>
      </w:tblGrid>
      <w:tr w:rsidR="008078CD" w14:paraId="0BA40951" w14:textId="77777777">
        <w:trPr>
          <w:cantSplit/>
          <w:tblHeader/>
          <w:jc w:val="center"/>
        </w:trPr>
        <w:tc>
          <w:tcPr>
            <w:tcW w:w="2268" w:type="dxa"/>
            <w:shd w:val="clear" w:color="auto" w:fill="0D1526"/>
          </w:tcPr>
          <w:p w14:paraId="62681454" w14:textId="77777777" w:rsidR="008078CD" w:rsidRDefault="006E58B2">
            <w:r>
              <w:rPr>
                <w:b/>
                <w:color w:val="FFFFFF"/>
                <w:sz w:val="19"/>
              </w:rPr>
              <w:t>Tipo</w:t>
            </w:r>
          </w:p>
        </w:tc>
        <w:tc>
          <w:tcPr>
            <w:tcW w:w="3402" w:type="dxa"/>
            <w:shd w:val="clear" w:color="auto" w:fill="0D1526"/>
          </w:tcPr>
          <w:p w14:paraId="4DE0C211" w14:textId="77777777" w:rsidR="008078CD" w:rsidRDefault="006E58B2">
            <w:r>
              <w:rPr>
                <w:b/>
                <w:color w:val="FFFFFF"/>
                <w:sz w:val="19"/>
              </w:rPr>
              <w:t>Paga imposto?</w:t>
            </w:r>
          </w:p>
        </w:tc>
        <w:tc>
          <w:tcPr>
            <w:tcW w:w="3118" w:type="dxa"/>
            <w:shd w:val="clear" w:color="auto" w:fill="0D1526"/>
          </w:tcPr>
          <w:p w14:paraId="4281E110" w14:textId="77777777" w:rsidR="008078CD" w:rsidRDefault="006E58B2">
            <w:r>
              <w:rPr>
                <w:b/>
                <w:color w:val="FFFFFF"/>
                <w:sz w:val="19"/>
              </w:rPr>
              <w:t>Como o sistema trata</w:t>
            </w:r>
          </w:p>
        </w:tc>
      </w:tr>
      <w:tr w:rsidR="008078CD" w14:paraId="0C6AF167" w14:textId="77777777">
        <w:trPr>
          <w:cantSplit/>
          <w:jc w:val="center"/>
        </w:trPr>
        <w:tc>
          <w:tcPr>
            <w:tcW w:w="2268" w:type="dxa"/>
          </w:tcPr>
          <w:p w14:paraId="2F062E7C" w14:textId="77777777" w:rsidR="008078CD" w:rsidRDefault="006E58B2">
            <w:r>
              <w:rPr>
                <w:sz w:val="19"/>
              </w:rPr>
              <w:lastRenderedPageBreak/>
              <w:t>Dividendo</w:t>
            </w:r>
          </w:p>
        </w:tc>
        <w:tc>
          <w:tcPr>
            <w:tcW w:w="3402" w:type="dxa"/>
          </w:tcPr>
          <w:p w14:paraId="1B321E85" w14:textId="77777777" w:rsidR="008078CD" w:rsidRDefault="006E58B2">
            <w:r>
              <w:rPr>
                <w:sz w:val="19"/>
              </w:rPr>
              <w:t>Não (isento), até R$ 50 mil por mês da mesma empresa. Acima disso, desde 2026, a empresa retém 10%.</w:t>
            </w:r>
          </w:p>
        </w:tc>
        <w:tc>
          <w:tcPr>
            <w:tcW w:w="3118" w:type="dxa"/>
          </w:tcPr>
          <w:p w14:paraId="6CC99521" w14:textId="77777777" w:rsidR="008078CD" w:rsidRDefault="006E58B2">
            <w:r>
              <w:rPr>
                <w:sz w:val="19"/>
              </w:rPr>
              <w:t>Sugere 10% de IR retido só quando a soma do mês da mesma empresa passa de R$ 50 mil.</w:t>
            </w:r>
          </w:p>
        </w:tc>
      </w:tr>
      <w:tr w:rsidR="008078CD" w14:paraId="41C20507" w14:textId="77777777">
        <w:trPr>
          <w:cantSplit/>
          <w:jc w:val="center"/>
        </w:trPr>
        <w:tc>
          <w:tcPr>
            <w:tcW w:w="2268" w:type="dxa"/>
          </w:tcPr>
          <w:p w14:paraId="7DBBAACC" w14:textId="77777777" w:rsidR="008078CD" w:rsidRDefault="006E58B2">
            <w:r>
              <w:rPr>
                <w:sz w:val="19"/>
              </w:rPr>
              <w:t>Juros sobre capital próprio (JCP)</w:t>
            </w:r>
          </w:p>
        </w:tc>
        <w:tc>
          <w:tcPr>
            <w:tcW w:w="3402" w:type="dxa"/>
          </w:tcPr>
          <w:p w14:paraId="23943EA9" w14:textId="77777777" w:rsidR="008078CD" w:rsidRDefault="006E58B2">
            <w:r>
              <w:rPr>
                <w:sz w:val="19"/>
              </w:rPr>
              <w:t>Sim: 15%, já descontados pela empresa.</w:t>
            </w:r>
          </w:p>
        </w:tc>
        <w:tc>
          <w:tcPr>
            <w:tcW w:w="3118" w:type="dxa"/>
          </w:tcPr>
          <w:p w14:paraId="09349843" w14:textId="77777777" w:rsidR="008078CD" w:rsidRDefault="006E58B2">
            <w:r>
              <w:rPr>
                <w:sz w:val="19"/>
              </w:rPr>
              <w:t>Sugere 15% de IR retido.</w:t>
            </w:r>
          </w:p>
        </w:tc>
      </w:tr>
      <w:tr w:rsidR="008078CD" w14:paraId="55BFDD3B" w14:textId="77777777">
        <w:trPr>
          <w:cantSplit/>
          <w:jc w:val="center"/>
        </w:trPr>
        <w:tc>
          <w:tcPr>
            <w:tcW w:w="2268" w:type="dxa"/>
          </w:tcPr>
          <w:p w14:paraId="4B47AA58" w14:textId="77777777" w:rsidR="008078CD" w:rsidRDefault="006E58B2">
            <w:r>
              <w:rPr>
                <w:sz w:val="19"/>
              </w:rPr>
              <w:t>Rendimento de FII</w:t>
            </w:r>
          </w:p>
        </w:tc>
        <w:tc>
          <w:tcPr>
            <w:tcW w:w="3402" w:type="dxa"/>
          </w:tcPr>
          <w:p w14:paraId="175ED2C7" w14:textId="77777777" w:rsidR="008078CD" w:rsidRDefault="006E58B2">
            <w:r>
              <w:rPr>
                <w:sz w:val="19"/>
              </w:rPr>
              <w:t>Não (isento para pessoa física).</w:t>
            </w:r>
          </w:p>
        </w:tc>
        <w:tc>
          <w:tcPr>
            <w:tcW w:w="3118" w:type="dxa"/>
          </w:tcPr>
          <w:p w14:paraId="2BC8E9D8" w14:textId="77777777" w:rsidR="008078CD" w:rsidRDefault="006E58B2">
            <w:r>
              <w:rPr>
                <w:sz w:val="19"/>
              </w:rPr>
              <w:t>IR retido zero.</w:t>
            </w:r>
          </w:p>
        </w:tc>
      </w:tr>
    </w:tbl>
    <w:p w14:paraId="3C971180" w14:textId="77777777" w:rsidR="008078CD" w:rsidRDefault="008078CD"/>
    <w:p w14:paraId="0A873904" w14:textId="77777777" w:rsidR="008078CD" w:rsidRDefault="006E58B2">
      <w:r>
        <w:rPr>
          <w:b/>
        </w:rPr>
        <w:t>Para registrar:</w:t>
      </w:r>
    </w:p>
    <w:p w14:paraId="00A2F5F2" w14:textId="77777777" w:rsidR="008078CD" w:rsidRDefault="006E58B2">
      <w:pPr>
        <w:ind w:left="227"/>
      </w:pPr>
      <w:r>
        <w:rPr>
          <w:b/>
        </w:rPr>
        <w:t>1.</w:t>
      </w:r>
      <w:r>
        <w:t xml:space="preserve"> Informe o </w:t>
      </w:r>
      <w:r>
        <w:rPr>
          <w:b/>
        </w:rPr>
        <w:t>ticker</w:t>
      </w:r>
      <w:r>
        <w:t xml:space="preserve"> (ex.: PETR4, HGLG11), o </w:t>
      </w:r>
      <w:r>
        <w:rPr>
          <w:b/>
        </w:rPr>
        <w:t>tipo</w:t>
      </w:r>
      <w:r>
        <w:t xml:space="preserve">, a </w:t>
      </w:r>
      <w:r>
        <w:rPr>
          <w:b/>
        </w:rPr>
        <w:t>data do pagamento</w:t>
      </w:r>
      <w:r>
        <w:t xml:space="preserve"> e o </w:t>
      </w:r>
      <w:r>
        <w:rPr>
          <w:b/>
        </w:rPr>
        <w:t>valor bruto</w:t>
      </w:r>
      <w:r>
        <w:t xml:space="preserve"> (antes de descontos) - estão no extrato ou no informe de rendimentos da corretora.</w:t>
      </w:r>
    </w:p>
    <w:p w14:paraId="06C1EDD4" w14:textId="77777777" w:rsidR="008078CD" w:rsidRDefault="006E58B2">
      <w:pPr>
        <w:ind w:left="227"/>
      </w:pPr>
      <w:r>
        <w:rPr>
          <w:b/>
        </w:rPr>
        <w:t>2.</w:t>
      </w:r>
      <w:r>
        <w:t xml:space="preserve"> Deixe o campo </w:t>
      </w:r>
      <w:r>
        <w:rPr>
          <w:b/>
        </w:rPr>
        <w:t>IR retido na fonte</w:t>
      </w:r>
      <w:r>
        <w:t xml:space="preserve"> em branco para o sistema calcular pela regra vigente, ou digite o valor que consta no informe.</w:t>
      </w:r>
    </w:p>
    <w:p w14:paraId="58CD983C" w14:textId="77777777" w:rsidR="008078CD" w:rsidRDefault="006E58B2">
      <w:pPr>
        <w:ind w:left="227"/>
      </w:pPr>
      <w:r>
        <w:rPr>
          <w:b/>
        </w:rPr>
        <w:t>3.</w:t>
      </w:r>
      <w:r>
        <w:t xml:space="preserve"> Mantenha marcado </w:t>
      </w:r>
      <w:r>
        <w:rPr>
          <w:b/>
        </w:rPr>
        <w:t>Lançar o valor líquido como crédito na conta corrente</w:t>
      </w:r>
      <w:r>
        <w:t xml:space="preserve"> se quiser que o dinheiro apareça no saldo da Conta Corrente.</w:t>
      </w:r>
    </w:p>
    <w:p w14:paraId="6256204E" w14:textId="77777777" w:rsidR="008078CD" w:rsidRDefault="006E58B2">
      <w:pPr>
        <w:ind w:left="227"/>
      </w:pPr>
      <w:r>
        <w:rPr>
          <w:b/>
        </w:rPr>
        <w:t>4.</w:t>
      </w:r>
      <w:r>
        <w:t xml:space="preserve"> Clique em </w:t>
      </w:r>
      <w:r>
        <w:rPr>
          <w:b/>
        </w:rPr>
        <w:t>Salvar provento</w:t>
      </w:r>
      <w:r>
        <w:t>.</w:t>
      </w:r>
    </w:p>
    <w:p w14:paraId="1D224514" w14:textId="77777777" w:rsidR="008078CD" w:rsidRDefault="006E58B2">
      <w:pPr>
        <w:keepNext/>
        <w:spacing w:before="120"/>
        <w:jc w:val="center"/>
      </w:pPr>
      <w:r>
        <w:rPr>
          <w:noProof/>
        </w:rPr>
        <w:drawing>
          <wp:inline distT="0" distB="0" distL="0" distR="0" wp14:anchorId="21A95568" wp14:editId="783E4D65">
            <wp:extent cx="3060000" cy="3677082"/>
            <wp:effectExtent l="0" t="0" r="0" b="0"/>
            <wp:docPr id="892991840" name="Picture 89299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_proventos_form.jpg"/>
                    <pic:cNvPicPr/>
                  </pic:nvPicPr>
                  <pic:blipFill>
                    <a:blip r:embed="rId42"/>
                    <a:stretch>
                      <a:fillRect/>
                    </a:stretch>
                  </pic:blipFill>
                  <pic:spPr>
                    <a:xfrm>
                      <a:off x="0" y="0"/>
                      <a:ext cx="3060000" cy="3677082"/>
                    </a:xfrm>
                    <a:prstGeom prst="rect">
                      <a:avLst/>
                    </a:prstGeom>
                  </pic:spPr>
                </pic:pic>
              </a:graphicData>
            </a:graphic>
          </wp:inline>
        </w:drawing>
      </w:r>
    </w:p>
    <w:p w14:paraId="46C0C397" w14:textId="77777777" w:rsidR="008078CD" w:rsidRDefault="006E58B2">
      <w:pPr>
        <w:spacing w:after="200"/>
        <w:jc w:val="center"/>
      </w:pPr>
      <w:r>
        <w:rPr>
          <w:i/>
          <w:color w:val="595959"/>
          <w:sz w:val="18"/>
        </w:rPr>
        <w:t>Figura 34 – Proventos - formulário de registro (tela de exemplo, dados fictícios)</w:t>
      </w:r>
    </w:p>
    <w:p w14:paraId="6C1C61F4" w14:textId="77777777" w:rsidR="008078CD" w:rsidRDefault="006E58B2">
      <w:r>
        <w:t xml:space="preserve">Ao lado do formulário, o quadro </w:t>
      </w:r>
      <w:r>
        <w:rPr>
          <w:b/>
        </w:rPr>
        <w:t>Recebidos em AAAA</w:t>
      </w:r>
      <w:r>
        <w:t xml:space="preserve"> mostra os totais do ano por tipo; abaixo, a lista de proventos do ano. Cada provento pode ser alterado (✏</w:t>
      </w:r>
      <w:r>
        <w:t>️</w:t>
      </w:r>
      <w:r>
        <w:t>) ou excluído (</w:t>
      </w:r>
      <w:r>
        <w:t>🗑</w:t>
      </w:r>
      <w:r>
        <w:t>️</w:t>
      </w:r>
      <w:r>
        <w:t>); o crédito na conta corrente acompanha.</w:t>
      </w:r>
    </w:p>
    <w:p w14:paraId="17E6AF46" w14:textId="77777777" w:rsidR="008078CD" w:rsidRDefault="006E58B2">
      <w:pPr>
        <w:keepNext/>
        <w:spacing w:before="120"/>
        <w:jc w:val="center"/>
      </w:pPr>
      <w:r>
        <w:rPr>
          <w:noProof/>
        </w:rPr>
        <w:lastRenderedPageBreak/>
        <w:drawing>
          <wp:inline distT="0" distB="0" distL="0" distR="0" wp14:anchorId="092C1B00" wp14:editId="7C14737D">
            <wp:extent cx="5580000" cy="1631579"/>
            <wp:effectExtent l="0" t="0" r="0" b="0"/>
            <wp:docPr id="892991841" name="Picture 89299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b_proventos_lista.jpg"/>
                    <pic:cNvPicPr/>
                  </pic:nvPicPr>
                  <pic:blipFill>
                    <a:blip r:embed="rId43"/>
                    <a:stretch>
                      <a:fillRect/>
                    </a:stretch>
                  </pic:blipFill>
                  <pic:spPr>
                    <a:xfrm>
                      <a:off x="0" y="0"/>
                      <a:ext cx="5580000" cy="1631579"/>
                    </a:xfrm>
                    <a:prstGeom prst="rect">
                      <a:avLst/>
                    </a:prstGeom>
                  </pic:spPr>
                </pic:pic>
              </a:graphicData>
            </a:graphic>
          </wp:inline>
        </w:drawing>
      </w:r>
    </w:p>
    <w:p w14:paraId="07DEDDFC" w14:textId="77777777" w:rsidR="008078CD" w:rsidRDefault="006E58B2">
      <w:pPr>
        <w:spacing w:after="200"/>
        <w:jc w:val="center"/>
      </w:pPr>
      <w:r>
        <w:rPr>
          <w:i/>
          <w:color w:val="595959"/>
          <w:sz w:val="18"/>
        </w:rPr>
        <w:t>Figura 35 – Proventos - lista do ano, com IR retido e crédito na conta corrente (tela de exemplo, dados fictícios)</w:t>
      </w:r>
    </w:p>
    <w:p w14:paraId="0BF6BFF4" w14:textId="77777777" w:rsidR="008078CD" w:rsidRDefault="006E58B2">
      <w:pPr>
        <w:pStyle w:val="Ttulo2"/>
      </w:pPr>
      <w:bookmarkStart w:id="143" w:name="_Toc243394391"/>
      <w:r>
        <w:t>23.11 Eventos corporativos: desdobramento, grupamento e bonificação</w:t>
      </w:r>
      <w:bookmarkEnd w:id="143"/>
    </w:p>
    <w:p w14:paraId="142E97FC" w14:textId="77777777" w:rsidR="008078CD" w:rsidRDefault="006E58B2">
      <w:r>
        <w:t xml:space="preserve">Às vezes a empresa muda a quantidade de ações de todos os acionistas. Isso não é compra nem venda, mas altera a quantidade e o preço médio - por isso precisa ser registrado na tela </w:t>
      </w:r>
      <w:r>
        <w:rPr>
          <w:b/>
        </w:rPr>
        <w:t>🔀</w:t>
      </w:r>
      <w:r>
        <w:rPr>
          <w:b/>
        </w:rPr>
        <w:t xml:space="preserve"> Eventos corporativos</w:t>
      </w:r>
      <w:r>
        <w:t>.</w:t>
      </w:r>
    </w:p>
    <w:tbl>
      <w:tblPr>
        <w:tblStyle w:val="Tabelacomgrade"/>
        <w:tblW w:w="0" w:type="auto"/>
        <w:jc w:val="center"/>
        <w:tblLayout w:type="fixed"/>
        <w:tblLook w:val="04A0" w:firstRow="1" w:lastRow="0" w:firstColumn="1" w:lastColumn="0" w:noHBand="0" w:noVBand="1"/>
      </w:tblPr>
      <w:tblGrid>
        <w:gridCol w:w="1814"/>
        <w:gridCol w:w="2494"/>
        <w:gridCol w:w="2608"/>
        <w:gridCol w:w="1871"/>
      </w:tblGrid>
      <w:tr w:rsidR="008078CD" w14:paraId="62F9E8AD" w14:textId="77777777">
        <w:trPr>
          <w:cantSplit/>
          <w:tblHeader/>
          <w:jc w:val="center"/>
        </w:trPr>
        <w:tc>
          <w:tcPr>
            <w:tcW w:w="1814" w:type="dxa"/>
            <w:shd w:val="clear" w:color="auto" w:fill="0D1526"/>
          </w:tcPr>
          <w:p w14:paraId="5A8955B1" w14:textId="77777777" w:rsidR="008078CD" w:rsidRDefault="006E58B2">
            <w:r>
              <w:rPr>
                <w:b/>
                <w:color w:val="FFFFFF"/>
                <w:sz w:val="19"/>
              </w:rPr>
              <w:t>Evento</w:t>
            </w:r>
          </w:p>
        </w:tc>
        <w:tc>
          <w:tcPr>
            <w:tcW w:w="2494" w:type="dxa"/>
            <w:shd w:val="clear" w:color="auto" w:fill="0D1526"/>
          </w:tcPr>
          <w:p w14:paraId="61A95B83" w14:textId="77777777" w:rsidR="008078CD" w:rsidRDefault="006E58B2">
            <w:r>
              <w:rPr>
                <w:b/>
                <w:color w:val="FFFFFF"/>
                <w:sz w:val="19"/>
              </w:rPr>
              <w:t>O que acontece</w:t>
            </w:r>
          </w:p>
        </w:tc>
        <w:tc>
          <w:tcPr>
            <w:tcW w:w="2608" w:type="dxa"/>
            <w:shd w:val="clear" w:color="auto" w:fill="0D1526"/>
          </w:tcPr>
          <w:p w14:paraId="3928A63A" w14:textId="77777777" w:rsidR="008078CD" w:rsidRDefault="006E58B2">
            <w:r>
              <w:rPr>
                <w:b/>
                <w:color w:val="FFFFFF"/>
                <w:sz w:val="19"/>
              </w:rPr>
              <w:t>Exemplo</w:t>
            </w:r>
          </w:p>
        </w:tc>
        <w:tc>
          <w:tcPr>
            <w:tcW w:w="1871" w:type="dxa"/>
            <w:shd w:val="clear" w:color="auto" w:fill="0D1526"/>
          </w:tcPr>
          <w:p w14:paraId="677DDFA7" w14:textId="77777777" w:rsidR="008078CD" w:rsidRDefault="006E58B2">
            <w:r>
              <w:rPr>
                <w:b/>
                <w:color w:val="FFFFFF"/>
                <w:sz w:val="19"/>
              </w:rPr>
              <w:t>Como preencher a proporção</w:t>
            </w:r>
          </w:p>
        </w:tc>
      </w:tr>
      <w:tr w:rsidR="008078CD" w14:paraId="29B314E7" w14:textId="77777777">
        <w:trPr>
          <w:cantSplit/>
          <w:jc w:val="center"/>
        </w:trPr>
        <w:tc>
          <w:tcPr>
            <w:tcW w:w="1814" w:type="dxa"/>
          </w:tcPr>
          <w:p w14:paraId="28601AFA" w14:textId="77777777" w:rsidR="008078CD" w:rsidRDefault="006E58B2">
            <w:r>
              <w:rPr>
                <w:sz w:val="19"/>
              </w:rPr>
              <w:t>Desdobramento (split)</w:t>
            </w:r>
          </w:p>
        </w:tc>
        <w:tc>
          <w:tcPr>
            <w:tcW w:w="2494" w:type="dxa"/>
          </w:tcPr>
          <w:p w14:paraId="09F7B267" w14:textId="77777777" w:rsidR="008078CD" w:rsidRDefault="006E58B2">
            <w:r>
              <w:rPr>
                <w:sz w:val="19"/>
              </w:rPr>
              <w:t>Cada ação vira várias; o preço cai na mesma proporção. Custo total igual.</w:t>
            </w:r>
          </w:p>
        </w:tc>
        <w:tc>
          <w:tcPr>
            <w:tcW w:w="2608" w:type="dxa"/>
          </w:tcPr>
          <w:p w14:paraId="7E83DB20" w14:textId="77777777" w:rsidR="008078CD" w:rsidRDefault="006E58B2">
            <w:r>
              <w:rPr>
                <w:sz w:val="19"/>
              </w:rPr>
              <w:t>100 ações a R$ 30 num desdobramento 1 para 2 → 200 ações a R$ 15</w:t>
            </w:r>
          </w:p>
        </w:tc>
        <w:tc>
          <w:tcPr>
            <w:tcW w:w="1871" w:type="dxa"/>
          </w:tcPr>
          <w:p w14:paraId="237A664B" w14:textId="77777777" w:rsidR="008078CD" w:rsidRDefault="006E58B2">
            <w:r>
              <w:rPr>
                <w:sz w:val="19"/>
              </w:rPr>
              <w:t>Ações novas para cada 1: “1 para 2” = 2</w:t>
            </w:r>
          </w:p>
        </w:tc>
      </w:tr>
      <w:tr w:rsidR="008078CD" w14:paraId="3C1CFEA8" w14:textId="77777777">
        <w:trPr>
          <w:cantSplit/>
          <w:jc w:val="center"/>
        </w:trPr>
        <w:tc>
          <w:tcPr>
            <w:tcW w:w="1814" w:type="dxa"/>
          </w:tcPr>
          <w:p w14:paraId="5635AA99" w14:textId="77777777" w:rsidR="008078CD" w:rsidRDefault="006E58B2">
            <w:r>
              <w:rPr>
                <w:sz w:val="19"/>
              </w:rPr>
              <w:t>Grupamento (inplit)</w:t>
            </w:r>
          </w:p>
        </w:tc>
        <w:tc>
          <w:tcPr>
            <w:tcW w:w="2494" w:type="dxa"/>
          </w:tcPr>
          <w:p w14:paraId="63DE90C3" w14:textId="77777777" w:rsidR="008078CD" w:rsidRDefault="006E58B2">
            <w:r>
              <w:rPr>
                <w:sz w:val="19"/>
              </w:rPr>
              <w:t>Várias ações viram uma; o preço sobe na mesma proporção. Custo total igual.</w:t>
            </w:r>
          </w:p>
        </w:tc>
        <w:tc>
          <w:tcPr>
            <w:tcW w:w="2608" w:type="dxa"/>
          </w:tcPr>
          <w:p w14:paraId="6C64793B" w14:textId="77777777" w:rsidR="008078CD" w:rsidRDefault="006E58B2">
            <w:r>
              <w:rPr>
                <w:sz w:val="19"/>
              </w:rPr>
              <w:t>100 ações a R$ 3 num grupamento 10 para 1 → 10 ações a R$ 30</w:t>
            </w:r>
          </w:p>
        </w:tc>
        <w:tc>
          <w:tcPr>
            <w:tcW w:w="1871" w:type="dxa"/>
          </w:tcPr>
          <w:p w14:paraId="658BB7F4" w14:textId="77777777" w:rsidR="008078CD" w:rsidRDefault="006E58B2">
            <w:r>
              <w:rPr>
                <w:sz w:val="19"/>
              </w:rPr>
              <w:t>Quantas viram 1: “10 para 1” = 10</w:t>
            </w:r>
          </w:p>
        </w:tc>
      </w:tr>
      <w:tr w:rsidR="008078CD" w14:paraId="77748C70" w14:textId="77777777">
        <w:trPr>
          <w:cantSplit/>
          <w:jc w:val="center"/>
        </w:trPr>
        <w:tc>
          <w:tcPr>
            <w:tcW w:w="1814" w:type="dxa"/>
          </w:tcPr>
          <w:p w14:paraId="3F6245E7" w14:textId="77777777" w:rsidR="008078CD" w:rsidRDefault="006E58B2">
            <w:r>
              <w:rPr>
                <w:sz w:val="19"/>
              </w:rPr>
              <w:t>Bonificação</w:t>
            </w:r>
          </w:p>
        </w:tc>
        <w:tc>
          <w:tcPr>
            <w:tcW w:w="2494" w:type="dxa"/>
          </w:tcPr>
          <w:p w14:paraId="382084B6" w14:textId="77777777" w:rsidR="008078CD" w:rsidRDefault="006E58B2">
            <w:r>
              <w:rPr>
                <w:sz w:val="19"/>
              </w:rPr>
              <w:t>Você recebe ações novas de graça, mas a empresa atribui um custo a elas.</w:t>
            </w:r>
          </w:p>
        </w:tc>
        <w:tc>
          <w:tcPr>
            <w:tcW w:w="2608" w:type="dxa"/>
          </w:tcPr>
          <w:p w14:paraId="52901322" w14:textId="77777777" w:rsidR="008078CD" w:rsidRDefault="006E58B2">
            <w:r>
              <w:rPr>
                <w:sz w:val="19"/>
              </w:rPr>
              <w:t>100 ações + bonificação de 10% a R$ 18,50 → +10 ações</w:t>
            </w:r>
          </w:p>
        </w:tc>
        <w:tc>
          <w:tcPr>
            <w:tcW w:w="1871" w:type="dxa"/>
          </w:tcPr>
          <w:p w14:paraId="7C3AD118" w14:textId="77777777" w:rsidR="008078CD" w:rsidRDefault="006E58B2">
            <w:r>
              <w:rPr>
                <w:sz w:val="19"/>
              </w:rPr>
              <w:t>O percentual (10% = 10) e o custo por ação informado pela empresa</w:t>
            </w:r>
          </w:p>
        </w:tc>
      </w:tr>
    </w:tbl>
    <w:p w14:paraId="4D3C954E" w14:textId="77777777" w:rsidR="008078CD" w:rsidRDefault="008078CD"/>
    <w:p w14:paraId="2838AB7A" w14:textId="77777777" w:rsidR="008078CD" w:rsidRDefault="006E58B2">
      <w:r>
        <w:rPr>
          <w:b/>
        </w:rPr>
        <w:t>Para registrar:</w:t>
      </w:r>
      <w:r>
        <w:t xml:space="preserve"> escolha o ativo, o tipo, a </w:t>
      </w:r>
      <w:r>
        <w:rPr>
          <w:b/>
        </w:rPr>
        <w:t>data ex</w:t>
      </w:r>
      <w:r>
        <w:t xml:space="preserve"> (está no comunicado da empresa ou no site da B3 - é o primeiro dia em que a ação é negociada já ajustada), a proporção e, na bonificação, o custo unitário. Clique em </w:t>
      </w:r>
      <w:r>
        <w:rPr>
          <w:b/>
        </w:rPr>
        <w:t>Registrar evento</w:t>
      </w:r>
      <w:r>
        <w:t>.</w:t>
      </w:r>
    </w:p>
    <w:p w14:paraId="21172E81" w14:textId="77777777" w:rsidR="008078CD" w:rsidRDefault="006E58B2">
      <w:pPr>
        <w:keepNext/>
        <w:spacing w:before="120"/>
        <w:jc w:val="center"/>
      </w:pPr>
      <w:r>
        <w:rPr>
          <w:noProof/>
        </w:rPr>
        <w:lastRenderedPageBreak/>
        <w:drawing>
          <wp:inline distT="0" distB="0" distL="0" distR="0" wp14:anchorId="379F6DDC" wp14:editId="7A4656AD">
            <wp:extent cx="3600000" cy="3600000"/>
            <wp:effectExtent l="0" t="0" r="0" b="0"/>
            <wp:docPr id="892991842" name="Picture 89299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_eventos_form.jpg"/>
                    <pic:cNvPicPr/>
                  </pic:nvPicPr>
                  <pic:blipFill>
                    <a:blip r:embed="rId44"/>
                    <a:stretch>
                      <a:fillRect/>
                    </a:stretch>
                  </pic:blipFill>
                  <pic:spPr>
                    <a:xfrm>
                      <a:off x="0" y="0"/>
                      <a:ext cx="3600000" cy="3600000"/>
                    </a:xfrm>
                    <a:prstGeom prst="rect">
                      <a:avLst/>
                    </a:prstGeom>
                  </pic:spPr>
                </pic:pic>
              </a:graphicData>
            </a:graphic>
          </wp:inline>
        </w:drawing>
      </w:r>
    </w:p>
    <w:p w14:paraId="115FD3C6" w14:textId="77777777" w:rsidR="008078CD" w:rsidRDefault="006E58B2">
      <w:pPr>
        <w:spacing w:after="200"/>
        <w:jc w:val="center"/>
      </w:pPr>
      <w:r>
        <w:rPr>
          <w:i/>
          <w:color w:val="595959"/>
          <w:sz w:val="18"/>
        </w:rPr>
        <w:t>Figura 36 – Eventos corporativos - formulário de registro (tela de exemplo, dados fictícios)</w:t>
      </w:r>
    </w:p>
    <w:p w14:paraId="244BFC4B" w14:textId="77777777" w:rsidR="008078CD" w:rsidRDefault="006E58B2">
      <w:pPr>
        <w:keepNext/>
        <w:spacing w:before="120"/>
        <w:jc w:val="center"/>
      </w:pPr>
      <w:r>
        <w:rPr>
          <w:noProof/>
        </w:rPr>
        <w:drawing>
          <wp:inline distT="0" distB="0" distL="0" distR="0" wp14:anchorId="77782F2B" wp14:editId="58B67C6E">
            <wp:extent cx="5580000" cy="744000"/>
            <wp:effectExtent l="0" t="0" r="0" b="0"/>
            <wp:docPr id="892991843" name="Picture 89299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_eventos_lista.jpg"/>
                    <pic:cNvPicPr/>
                  </pic:nvPicPr>
                  <pic:blipFill>
                    <a:blip r:embed="rId45"/>
                    <a:stretch>
                      <a:fillRect/>
                    </a:stretch>
                  </pic:blipFill>
                  <pic:spPr>
                    <a:xfrm>
                      <a:off x="0" y="0"/>
                      <a:ext cx="5580000" cy="744000"/>
                    </a:xfrm>
                    <a:prstGeom prst="rect">
                      <a:avLst/>
                    </a:prstGeom>
                  </pic:spPr>
                </pic:pic>
              </a:graphicData>
            </a:graphic>
          </wp:inline>
        </w:drawing>
      </w:r>
    </w:p>
    <w:p w14:paraId="121A86EA" w14:textId="77777777" w:rsidR="008078CD" w:rsidRDefault="006E58B2">
      <w:pPr>
        <w:spacing w:after="200"/>
        <w:jc w:val="center"/>
      </w:pPr>
      <w:r>
        <w:rPr>
          <w:i/>
          <w:color w:val="595959"/>
          <w:sz w:val="18"/>
        </w:rPr>
        <w:t>Figura 37 – Eventos corporativos - eventos registrados e lotes gerados (tela de exemplo, dados fictícios)</w:t>
      </w:r>
    </w:p>
    <w:p w14:paraId="1EB6854B" w14:textId="77777777" w:rsidR="008078CD" w:rsidRDefault="006E58B2">
      <w:r>
        <w:t>O que o sistema faz: o saldo dos lotes comprados antes da data ex vai para lotes novos, já com a quantidade e o preço ajustados (mantendo as metas), e o preço médio fiscal é recalculado na data certa. Na bonificação, as ações recebidas viram um lote novo ao custo informado. Nenhum desses lotes gera débito na conta corrente.</w:t>
      </w:r>
    </w:p>
    <w:p w14:paraId="5B245042" w14:textId="77777777" w:rsidR="008078CD" w:rsidRDefault="006E58B2">
      <w:pPr>
        <w:shd w:val="clear" w:color="auto" w:fill="FFF3CD"/>
        <w:spacing w:before="80" w:after="200"/>
      </w:pPr>
      <w:r>
        <w:rPr>
          <w:i/>
          <w:sz w:val="20"/>
        </w:rPr>
        <w:t>⚠</w:t>
      </w:r>
      <w:r>
        <w:rPr>
          <w:i/>
          <w:sz w:val="20"/>
        </w:rPr>
        <w:t xml:space="preserve"> Registre o evento </w:t>
      </w:r>
      <w:r>
        <w:rPr>
          <w:b/>
          <w:i/>
          <w:sz w:val="20"/>
        </w:rPr>
        <w:t>antes</w:t>
      </w:r>
      <w:r>
        <w:rPr>
          <w:i/>
          <w:sz w:val="20"/>
        </w:rPr>
        <w:t xml:space="preserve"> de lançar vendas posteriores à data ex. Lotes ajustados por evento não podem ser editados nem excluídos diretamente; para corrigir, use </w:t>
      </w:r>
      <w:r>
        <w:rPr>
          <w:b/>
          <w:i/>
          <w:sz w:val="20"/>
        </w:rPr>
        <w:t>↩</w:t>
      </w:r>
      <w:r>
        <w:rPr>
          <w:b/>
          <w:i/>
          <w:sz w:val="20"/>
        </w:rPr>
        <w:t>️</w:t>
      </w:r>
      <w:r>
        <w:rPr>
          <w:b/>
          <w:i/>
          <w:sz w:val="20"/>
        </w:rPr>
        <w:t xml:space="preserve"> Desfazer</w:t>
      </w:r>
      <w:r>
        <w:rPr>
          <w:i/>
          <w:sz w:val="20"/>
        </w:rPr>
        <w:t xml:space="preserve"> na lista de eventos e registre de novo. Frações de ação são descartadas (a empresa as vende e paga o valor em dinheiro).</w:t>
      </w:r>
    </w:p>
    <w:p w14:paraId="1B27CECB" w14:textId="77777777" w:rsidR="008078CD" w:rsidRDefault="006E58B2">
      <w:pPr>
        <w:pStyle w:val="Ttulo2"/>
      </w:pPr>
      <w:bookmarkStart w:id="144" w:name="_Toc243394392"/>
      <w:r>
        <w:t>23.12 Relatório para a declaração anual</w:t>
      </w:r>
      <w:bookmarkEnd w:id="144"/>
    </w:p>
    <w:p w14:paraId="6134FAEA" w14:textId="77777777" w:rsidR="008078CD" w:rsidRDefault="006E58B2">
      <w:r>
        <w:t xml:space="preserve">Entre março e maio de cada ano, você entrega a declaração de Imposto de Renda referente ao ano anterior (o “ano-calendário”). A tela </w:t>
      </w:r>
      <w:r>
        <w:rPr>
          <w:b/>
        </w:rPr>
        <w:t>📄</w:t>
      </w:r>
      <w:r>
        <w:rPr>
          <w:b/>
        </w:rPr>
        <w:t xml:space="preserve"> Relatório da declaração</w:t>
      </w:r>
      <w:r>
        <w:t xml:space="preserve"> reúne, para o ano escolhido, tudo o que precisa ser preenchido no programa da Receita sobre a bolsa - na tela, em </w:t>
      </w:r>
      <w:r>
        <w:rPr>
          <w:b/>
        </w:rPr>
        <w:t>⬇</w:t>
      </w:r>
      <w:r>
        <w:rPr>
          <w:b/>
        </w:rPr>
        <w:t xml:space="preserve"> Excel</w:t>
      </w:r>
      <w:r>
        <w:t xml:space="preserve"> (uma aba por ficha) ou em </w:t>
      </w:r>
      <w:r>
        <w:rPr>
          <w:b/>
        </w:rPr>
        <w:t>⬇</w:t>
      </w:r>
      <w:r>
        <w:rPr>
          <w:b/>
        </w:rPr>
        <w:t xml:space="preserve"> PDF</w:t>
      </w:r>
      <w:r>
        <w:t xml:space="preserve"> para imprimir.</w:t>
      </w:r>
    </w:p>
    <w:p w14:paraId="488AD38D" w14:textId="77777777" w:rsidR="008078CD" w:rsidRDefault="006E58B2">
      <w:pPr>
        <w:shd w:val="clear" w:color="auto" w:fill="DCEEFB"/>
        <w:spacing w:before="80" w:after="200"/>
      </w:pPr>
      <w:r>
        <w:rPr>
          <w:i/>
          <w:sz w:val="20"/>
        </w:rPr>
        <w:t>💡</w:t>
      </w:r>
      <w:r>
        <w:rPr>
          <w:i/>
          <w:sz w:val="20"/>
        </w:rPr>
        <w:t xml:space="preserve"> Antes de gerar o relatório, confira se todas as vendas do ano estão registradas e lance os proventos que estão no informe de rendimentos da corretora (seção 23.10).</w:t>
      </w:r>
    </w:p>
    <w:p w14:paraId="10E29B52" w14:textId="77777777" w:rsidR="008078CD" w:rsidRDefault="006E58B2">
      <w:pPr>
        <w:keepNext/>
        <w:spacing w:before="120"/>
        <w:jc w:val="center"/>
      </w:pPr>
      <w:r>
        <w:rPr>
          <w:noProof/>
        </w:rPr>
        <w:lastRenderedPageBreak/>
        <w:drawing>
          <wp:inline distT="0" distB="0" distL="0" distR="0" wp14:anchorId="6BD072E2" wp14:editId="36D429A9">
            <wp:extent cx="5580000" cy="934000"/>
            <wp:effectExtent l="0" t="0" r="0" b="0"/>
            <wp:docPr id="892991844" name="Picture 89299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eclaracao_bens.jpg"/>
                    <pic:cNvPicPr/>
                  </pic:nvPicPr>
                  <pic:blipFill>
                    <a:blip r:embed="rId46"/>
                    <a:stretch>
                      <a:fillRect/>
                    </a:stretch>
                  </pic:blipFill>
                  <pic:spPr>
                    <a:xfrm>
                      <a:off x="0" y="0"/>
                      <a:ext cx="5580000" cy="934000"/>
                    </a:xfrm>
                    <a:prstGeom prst="rect">
                      <a:avLst/>
                    </a:prstGeom>
                  </pic:spPr>
                </pic:pic>
              </a:graphicData>
            </a:graphic>
          </wp:inline>
        </w:drawing>
      </w:r>
    </w:p>
    <w:p w14:paraId="606D5D1F" w14:textId="77777777" w:rsidR="008078CD" w:rsidRDefault="006E58B2">
      <w:pPr>
        <w:spacing w:after="200"/>
        <w:jc w:val="center"/>
      </w:pPr>
      <w:r>
        <w:rPr>
          <w:i/>
          <w:color w:val="595959"/>
          <w:sz w:val="18"/>
        </w:rPr>
        <w:t>Figura 38 – Relatório - Bens e Direitos em 31/12 (tela de exemplo, dados fictícios)</w:t>
      </w:r>
    </w:p>
    <w:p w14:paraId="5E9A6146" w14:textId="77777777" w:rsidR="008078CD" w:rsidRDefault="006E58B2">
      <w:pPr>
        <w:keepNext/>
        <w:spacing w:before="120"/>
        <w:jc w:val="center"/>
      </w:pPr>
      <w:r>
        <w:rPr>
          <w:noProof/>
        </w:rPr>
        <w:drawing>
          <wp:inline distT="0" distB="0" distL="0" distR="0" wp14:anchorId="044EFF0E" wp14:editId="659B7A93">
            <wp:extent cx="5580000" cy="1074000"/>
            <wp:effectExtent l="0" t="0" r="0" b="0"/>
            <wp:docPr id="892991845" name="Picture 89299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eclaracao_isentos.jpg"/>
                    <pic:cNvPicPr/>
                  </pic:nvPicPr>
                  <pic:blipFill>
                    <a:blip r:embed="rId47"/>
                    <a:stretch>
                      <a:fillRect/>
                    </a:stretch>
                  </pic:blipFill>
                  <pic:spPr>
                    <a:xfrm>
                      <a:off x="0" y="0"/>
                      <a:ext cx="5580000" cy="1074000"/>
                    </a:xfrm>
                    <a:prstGeom prst="rect">
                      <a:avLst/>
                    </a:prstGeom>
                  </pic:spPr>
                </pic:pic>
              </a:graphicData>
            </a:graphic>
          </wp:inline>
        </w:drawing>
      </w:r>
    </w:p>
    <w:p w14:paraId="6392B3A9" w14:textId="77777777" w:rsidR="008078CD" w:rsidRDefault="006E58B2">
      <w:pPr>
        <w:spacing w:after="200"/>
        <w:jc w:val="center"/>
      </w:pPr>
      <w:r>
        <w:rPr>
          <w:i/>
          <w:color w:val="595959"/>
          <w:sz w:val="18"/>
        </w:rPr>
        <w:t>Figura 39 – Relatório - Rendimentos isentos e não tributáveis (tela de exemplo, dados fictícios)</w:t>
      </w:r>
    </w:p>
    <w:p w14:paraId="0E03568E" w14:textId="77777777" w:rsidR="008078CD" w:rsidRDefault="006E58B2">
      <w:pPr>
        <w:keepNext/>
        <w:spacing w:before="120"/>
        <w:jc w:val="center"/>
      </w:pPr>
      <w:r>
        <w:rPr>
          <w:noProof/>
        </w:rPr>
        <w:drawing>
          <wp:inline distT="0" distB="0" distL="0" distR="0" wp14:anchorId="18BA45FA" wp14:editId="3D1B42DD">
            <wp:extent cx="5580000" cy="1350000"/>
            <wp:effectExtent l="0" t="0" r="0" b="0"/>
            <wp:docPr id="892991846" name="Picture 89299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declaracao_renda_variavel.jpg"/>
                    <pic:cNvPicPr/>
                  </pic:nvPicPr>
                  <pic:blipFill>
                    <a:blip r:embed="rId48"/>
                    <a:stretch>
                      <a:fillRect/>
                    </a:stretch>
                  </pic:blipFill>
                  <pic:spPr>
                    <a:xfrm>
                      <a:off x="0" y="0"/>
                      <a:ext cx="5580000" cy="1350000"/>
                    </a:xfrm>
                    <a:prstGeom prst="rect">
                      <a:avLst/>
                    </a:prstGeom>
                  </pic:spPr>
                </pic:pic>
              </a:graphicData>
            </a:graphic>
          </wp:inline>
        </w:drawing>
      </w:r>
    </w:p>
    <w:p w14:paraId="311C383D" w14:textId="77777777" w:rsidR="008078CD" w:rsidRDefault="006E58B2">
      <w:pPr>
        <w:spacing w:after="200"/>
        <w:jc w:val="center"/>
      </w:pPr>
      <w:r>
        <w:rPr>
          <w:i/>
          <w:color w:val="595959"/>
          <w:sz w:val="18"/>
        </w:rPr>
        <w:t>Figura 40 – Relatório - Renda Variável mês a mês (tela de exemplo, dados fictícios)</w:t>
      </w:r>
    </w:p>
    <w:p w14:paraId="22A64DE9" w14:textId="77777777" w:rsidR="008078CD" w:rsidRDefault="006E58B2">
      <w:r>
        <w:t>Onde usar cada parte do relatório no programa da Receita:</w:t>
      </w:r>
    </w:p>
    <w:tbl>
      <w:tblPr>
        <w:tblStyle w:val="Tabelacomgrade"/>
        <w:tblW w:w="0" w:type="auto"/>
        <w:jc w:val="center"/>
        <w:tblLayout w:type="fixed"/>
        <w:tblLook w:val="04A0" w:firstRow="1" w:lastRow="0" w:firstColumn="1" w:lastColumn="0" w:noHBand="0" w:noVBand="1"/>
      </w:tblPr>
      <w:tblGrid>
        <w:gridCol w:w="2154"/>
        <w:gridCol w:w="2494"/>
        <w:gridCol w:w="4139"/>
      </w:tblGrid>
      <w:tr w:rsidR="008078CD" w14:paraId="4ADFA8D9" w14:textId="77777777">
        <w:trPr>
          <w:cantSplit/>
          <w:tblHeader/>
          <w:jc w:val="center"/>
        </w:trPr>
        <w:tc>
          <w:tcPr>
            <w:tcW w:w="2154" w:type="dxa"/>
            <w:shd w:val="clear" w:color="auto" w:fill="0D1526"/>
          </w:tcPr>
          <w:p w14:paraId="61079DA3" w14:textId="77777777" w:rsidR="008078CD" w:rsidRDefault="006E58B2">
            <w:r>
              <w:rPr>
                <w:b/>
                <w:color w:val="FFFFFF"/>
                <w:sz w:val="19"/>
              </w:rPr>
              <w:t>Seção do relatório</w:t>
            </w:r>
          </w:p>
        </w:tc>
        <w:tc>
          <w:tcPr>
            <w:tcW w:w="2494" w:type="dxa"/>
            <w:shd w:val="clear" w:color="auto" w:fill="0D1526"/>
          </w:tcPr>
          <w:p w14:paraId="7C3766AE" w14:textId="77777777" w:rsidR="008078CD" w:rsidRDefault="006E58B2">
            <w:r>
              <w:rPr>
                <w:b/>
                <w:color w:val="FFFFFF"/>
                <w:sz w:val="19"/>
              </w:rPr>
              <w:t>Ficha da declaração</w:t>
            </w:r>
          </w:p>
        </w:tc>
        <w:tc>
          <w:tcPr>
            <w:tcW w:w="4139" w:type="dxa"/>
            <w:shd w:val="clear" w:color="auto" w:fill="0D1526"/>
          </w:tcPr>
          <w:p w14:paraId="746B13B3" w14:textId="77777777" w:rsidR="008078CD" w:rsidRDefault="006E58B2">
            <w:r>
              <w:rPr>
                <w:b/>
                <w:color w:val="FFFFFF"/>
                <w:sz w:val="19"/>
              </w:rPr>
              <w:t>Como usar</w:t>
            </w:r>
          </w:p>
        </w:tc>
      </w:tr>
      <w:tr w:rsidR="008078CD" w14:paraId="33524414" w14:textId="77777777">
        <w:trPr>
          <w:cantSplit/>
          <w:jc w:val="center"/>
        </w:trPr>
        <w:tc>
          <w:tcPr>
            <w:tcW w:w="2154" w:type="dxa"/>
          </w:tcPr>
          <w:p w14:paraId="015D5930" w14:textId="77777777" w:rsidR="008078CD" w:rsidRDefault="006E58B2">
            <w:r>
              <w:rPr>
                <w:sz w:val="19"/>
              </w:rPr>
              <w:t>1. Bens e Direitos</w:t>
            </w:r>
          </w:p>
        </w:tc>
        <w:tc>
          <w:tcPr>
            <w:tcW w:w="2494" w:type="dxa"/>
          </w:tcPr>
          <w:p w14:paraId="75333D6F" w14:textId="77777777" w:rsidR="008078CD" w:rsidRDefault="006E58B2">
            <w:r>
              <w:rPr>
                <w:sz w:val="19"/>
              </w:rPr>
              <w:t>Bens e Direitos</w:t>
            </w:r>
          </w:p>
        </w:tc>
        <w:tc>
          <w:tcPr>
            <w:tcW w:w="4139" w:type="dxa"/>
          </w:tcPr>
          <w:p w14:paraId="49C8B19A" w14:textId="77777777" w:rsidR="008078CD" w:rsidRDefault="006E58B2">
            <w:r>
              <w:rPr>
                <w:sz w:val="19"/>
              </w:rPr>
              <w:t>Um item por ativo, com o grupo/código indicado, a discriminação sugerida (acrescente o CNPJ da empresa e a corretora) e a situação em 31/12 dos dois anos. O valor é o custo pelo preço médio - nunca o valor de mercado.</w:t>
            </w:r>
          </w:p>
        </w:tc>
      </w:tr>
      <w:tr w:rsidR="008078CD" w14:paraId="67A85D6B" w14:textId="77777777">
        <w:trPr>
          <w:cantSplit/>
          <w:jc w:val="center"/>
        </w:trPr>
        <w:tc>
          <w:tcPr>
            <w:tcW w:w="2154" w:type="dxa"/>
          </w:tcPr>
          <w:p w14:paraId="760A72A7" w14:textId="77777777" w:rsidR="008078CD" w:rsidRDefault="006E58B2">
            <w:r>
              <w:rPr>
                <w:sz w:val="19"/>
              </w:rPr>
              <w:t>2. Rendimentos isentos</w:t>
            </w:r>
          </w:p>
        </w:tc>
        <w:tc>
          <w:tcPr>
            <w:tcW w:w="2494" w:type="dxa"/>
          </w:tcPr>
          <w:p w14:paraId="09DD6423" w14:textId="77777777" w:rsidR="008078CD" w:rsidRDefault="006E58B2">
            <w:r>
              <w:rPr>
                <w:sz w:val="19"/>
              </w:rPr>
              <w:t>Rendimentos Isentos e Não Tributáveis</w:t>
            </w:r>
          </w:p>
        </w:tc>
        <w:tc>
          <w:tcPr>
            <w:tcW w:w="4139" w:type="dxa"/>
          </w:tcPr>
          <w:p w14:paraId="0D5742BF" w14:textId="77777777" w:rsidR="008078CD" w:rsidRDefault="006E58B2">
            <w:r>
              <w:rPr>
                <w:sz w:val="19"/>
              </w:rPr>
              <w:t>Lucro com ações em meses de até R$ 20 mil; dividendos e rendimentos de FII, um lançamento por fonte pagadora (com o CNPJ).</w:t>
            </w:r>
          </w:p>
        </w:tc>
      </w:tr>
      <w:tr w:rsidR="008078CD" w14:paraId="72A1E6AB" w14:textId="77777777">
        <w:trPr>
          <w:cantSplit/>
          <w:jc w:val="center"/>
        </w:trPr>
        <w:tc>
          <w:tcPr>
            <w:tcW w:w="2154" w:type="dxa"/>
          </w:tcPr>
          <w:p w14:paraId="4114CF60" w14:textId="77777777" w:rsidR="008078CD" w:rsidRDefault="006E58B2">
            <w:r>
              <w:rPr>
                <w:sz w:val="19"/>
              </w:rPr>
              <w:t>3. Tributação exclusiva</w:t>
            </w:r>
          </w:p>
        </w:tc>
        <w:tc>
          <w:tcPr>
            <w:tcW w:w="2494" w:type="dxa"/>
          </w:tcPr>
          <w:p w14:paraId="5664793B" w14:textId="77777777" w:rsidR="008078CD" w:rsidRDefault="006E58B2">
            <w:r>
              <w:rPr>
                <w:sz w:val="19"/>
              </w:rPr>
              <w:t>Rendimentos Sujeitos à Tributação Exclusiva/Definitiva</w:t>
            </w:r>
          </w:p>
        </w:tc>
        <w:tc>
          <w:tcPr>
            <w:tcW w:w="4139" w:type="dxa"/>
          </w:tcPr>
          <w:p w14:paraId="678BA0BA" w14:textId="77777777" w:rsidR="008078CD" w:rsidRDefault="006E58B2">
            <w:r>
              <w:rPr>
                <w:sz w:val="19"/>
              </w:rPr>
              <w:t>JCP, pelo valor líquido, com o CNPJ da empresa.</w:t>
            </w:r>
          </w:p>
        </w:tc>
      </w:tr>
      <w:tr w:rsidR="008078CD" w14:paraId="120B5EA0" w14:textId="77777777">
        <w:trPr>
          <w:cantSplit/>
          <w:jc w:val="center"/>
        </w:trPr>
        <w:tc>
          <w:tcPr>
            <w:tcW w:w="2154" w:type="dxa"/>
          </w:tcPr>
          <w:p w14:paraId="481B2BED" w14:textId="77777777" w:rsidR="008078CD" w:rsidRDefault="006E58B2">
            <w:r>
              <w:rPr>
                <w:sz w:val="19"/>
              </w:rPr>
              <w:t>4. Renda variável - comum e day trade</w:t>
            </w:r>
          </w:p>
        </w:tc>
        <w:tc>
          <w:tcPr>
            <w:tcW w:w="2494" w:type="dxa"/>
          </w:tcPr>
          <w:p w14:paraId="5570FC09" w14:textId="77777777" w:rsidR="008078CD" w:rsidRDefault="006E58B2">
            <w:r>
              <w:rPr>
                <w:sz w:val="19"/>
              </w:rPr>
              <w:t>Renda Variável - Operações Comuns/Day Trade</w:t>
            </w:r>
          </w:p>
        </w:tc>
        <w:tc>
          <w:tcPr>
            <w:tcW w:w="4139" w:type="dxa"/>
          </w:tcPr>
          <w:p w14:paraId="6A81D669" w14:textId="77777777" w:rsidR="008078CD" w:rsidRDefault="006E58B2">
            <w:r>
              <w:rPr>
                <w:sz w:val="19"/>
              </w:rPr>
              <w:t>Informe o resultado de cada mês, o IR retido e o imposto pago. O programa recalcula o imposto e confere com as DARFs.</w:t>
            </w:r>
          </w:p>
        </w:tc>
      </w:tr>
      <w:tr w:rsidR="008078CD" w14:paraId="3515B9D5" w14:textId="77777777">
        <w:trPr>
          <w:cantSplit/>
          <w:jc w:val="center"/>
        </w:trPr>
        <w:tc>
          <w:tcPr>
            <w:tcW w:w="2154" w:type="dxa"/>
          </w:tcPr>
          <w:p w14:paraId="5939E9DA" w14:textId="77777777" w:rsidR="008078CD" w:rsidRDefault="006E58B2">
            <w:r>
              <w:rPr>
                <w:sz w:val="19"/>
              </w:rPr>
              <w:t>5. Renda variável - FII</w:t>
            </w:r>
          </w:p>
        </w:tc>
        <w:tc>
          <w:tcPr>
            <w:tcW w:w="2494" w:type="dxa"/>
          </w:tcPr>
          <w:p w14:paraId="1DCD4636" w14:textId="77777777" w:rsidR="008078CD" w:rsidRDefault="006E58B2">
            <w:r>
              <w:rPr>
                <w:sz w:val="19"/>
              </w:rPr>
              <w:t>Renda Variável - Operações Fundos de Investimento Imobiliário</w:t>
            </w:r>
          </w:p>
        </w:tc>
        <w:tc>
          <w:tcPr>
            <w:tcW w:w="4139" w:type="dxa"/>
          </w:tcPr>
          <w:p w14:paraId="670B3C50" w14:textId="77777777" w:rsidR="008078CD" w:rsidRDefault="006E58B2">
            <w:r>
              <w:rPr>
                <w:sz w:val="19"/>
              </w:rPr>
              <w:t>Resultado de cada mês com FII.</w:t>
            </w:r>
          </w:p>
        </w:tc>
      </w:tr>
      <w:tr w:rsidR="008078CD" w14:paraId="102AAD34" w14:textId="77777777">
        <w:trPr>
          <w:cantSplit/>
          <w:jc w:val="center"/>
        </w:trPr>
        <w:tc>
          <w:tcPr>
            <w:tcW w:w="2154" w:type="dxa"/>
          </w:tcPr>
          <w:p w14:paraId="1D86E205" w14:textId="77777777" w:rsidR="008078CD" w:rsidRDefault="006E58B2">
            <w:r>
              <w:rPr>
                <w:sz w:val="19"/>
              </w:rPr>
              <w:t>6. Prejuízos a compensar</w:t>
            </w:r>
          </w:p>
        </w:tc>
        <w:tc>
          <w:tcPr>
            <w:tcW w:w="2494" w:type="dxa"/>
          </w:tcPr>
          <w:p w14:paraId="5A9991C9" w14:textId="77777777" w:rsidR="008078CD" w:rsidRDefault="006E58B2">
            <w:r>
              <w:rPr>
                <w:sz w:val="19"/>
              </w:rPr>
              <w:t>Renda Variável (dezembro)</w:t>
            </w:r>
          </w:p>
        </w:tc>
        <w:tc>
          <w:tcPr>
            <w:tcW w:w="4139" w:type="dxa"/>
          </w:tcPr>
          <w:p w14:paraId="507AC028" w14:textId="77777777" w:rsidR="008078CD" w:rsidRDefault="006E58B2">
            <w:r>
              <w:rPr>
                <w:sz w:val="19"/>
              </w:rPr>
              <w:t>Saldo que passa para o ano seguinte.</w:t>
            </w:r>
          </w:p>
        </w:tc>
      </w:tr>
      <w:tr w:rsidR="008078CD" w14:paraId="4C72CDD6" w14:textId="77777777">
        <w:trPr>
          <w:cantSplit/>
          <w:jc w:val="center"/>
        </w:trPr>
        <w:tc>
          <w:tcPr>
            <w:tcW w:w="2154" w:type="dxa"/>
          </w:tcPr>
          <w:p w14:paraId="5043623B" w14:textId="77777777" w:rsidR="008078CD" w:rsidRDefault="006E58B2">
            <w:r>
              <w:rPr>
                <w:sz w:val="19"/>
              </w:rPr>
              <w:t>7. DARFs pagas</w:t>
            </w:r>
          </w:p>
        </w:tc>
        <w:tc>
          <w:tcPr>
            <w:tcW w:w="2494" w:type="dxa"/>
          </w:tcPr>
          <w:p w14:paraId="441C5011" w14:textId="77777777" w:rsidR="008078CD" w:rsidRDefault="006E58B2">
            <w:r>
              <w:rPr>
                <w:sz w:val="19"/>
              </w:rPr>
              <w:t>Renda Variável (imposto pago)</w:t>
            </w:r>
          </w:p>
        </w:tc>
        <w:tc>
          <w:tcPr>
            <w:tcW w:w="4139" w:type="dxa"/>
          </w:tcPr>
          <w:p w14:paraId="0D3885D4" w14:textId="77777777" w:rsidR="008078CD" w:rsidRDefault="006E58B2">
            <w:r>
              <w:rPr>
                <w:sz w:val="19"/>
              </w:rPr>
              <w:t>Confira se cada DARF paga está informada no mês correspondente.</w:t>
            </w:r>
          </w:p>
        </w:tc>
      </w:tr>
    </w:tbl>
    <w:p w14:paraId="6B4F70F1" w14:textId="77777777" w:rsidR="008078CD" w:rsidRDefault="008078CD"/>
    <w:p w14:paraId="61ACC476" w14:textId="77777777" w:rsidR="008078CD" w:rsidRDefault="006E58B2">
      <w:pPr>
        <w:shd w:val="clear" w:color="auto" w:fill="FFF3CD"/>
        <w:spacing w:before="80" w:after="200"/>
      </w:pPr>
      <w:r>
        <w:rPr>
          <w:i/>
          <w:sz w:val="20"/>
        </w:rPr>
        <w:t>⚠</w:t>
      </w:r>
      <w:r>
        <w:rPr>
          <w:i/>
          <w:sz w:val="20"/>
        </w:rPr>
        <w:t xml:space="preserve"> O sistema não guarda o CNPJ das empresas nem da corretora - eles estão no informe de rendimentos. Para ETF e BDR, o relatório indica “conferir”: confira o grupo e o código no programa da Receita do ano.</w:t>
      </w:r>
    </w:p>
    <w:p w14:paraId="3BF9C6E6" w14:textId="77777777" w:rsidR="008078CD" w:rsidRDefault="006E58B2">
      <w:pPr>
        <w:pStyle w:val="Ttulo2"/>
      </w:pPr>
      <w:bookmarkStart w:id="145" w:name="_Toc243394393"/>
      <w:r>
        <w:lastRenderedPageBreak/>
        <w:t>23.13 Rotina recomendada</w:t>
      </w:r>
      <w:bookmarkEnd w:id="145"/>
    </w:p>
    <w:tbl>
      <w:tblPr>
        <w:tblStyle w:val="Tabelacomgrade"/>
        <w:tblW w:w="0" w:type="auto"/>
        <w:jc w:val="center"/>
        <w:tblLayout w:type="fixed"/>
        <w:tblLook w:val="04A0" w:firstRow="1" w:lastRow="0" w:firstColumn="1" w:lastColumn="0" w:noHBand="0" w:noVBand="1"/>
      </w:tblPr>
      <w:tblGrid>
        <w:gridCol w:w="2835"/>
        <w:gridCol w:w="5953"/>
      </w:tblGrid>
      <w:tr w:rsidR="008078CD" w14:paraId="6334EEC9" w14:textId="77777777">
        <w:trPr>
          <w:cantSplit/>
          <w:tblHeader/>
          <w:jc w:val="center"/>
        </w:trPr>
        <w:tc>
          <w:tcPr>
            <w:tcW w:w="2835" w:type="dxa"/>
            <w:shd w:val="clear" w:color="auto" w:fill="0D1526"/>
          </w:tcPr>
          <w:p w14:paraId="78502BD6" w14:textId="77777777" w:rsidR="008078CD" w:rsidRDefault="006E58B2">
            <w:r>
              <w:rPr>
                <w:b/>
                <w:color w:val="FFFFFF"/>
                <w:sz w:val="19"/>
              </w:rPr>
              <w:t>Quando</w:t>
            </w:r>
          </w:p>
        </w:tc>
        <w:tc>
          <w:tcPr>
            <w:tcW w:w="5953" w:type="dxa"/>
            <w:shd w:val="clear" w:color="auto" w:fill="0D1526"/>
          </w:tcPr>
          <w:p w14:paraId="36AE991E" w14:textId="77777777" w:rsidR="008078CD" w:rsidRDefault="006E58B2">
            <w:r>
              <w:rPr>
                <w:b/>
                <w:color w:val="FFFFFF"/>
                <w:sz w:val="19"/>
              </w:rPr>
              <w:t>O que fazer</w:t>
            </w:r>
          </w:p>
        </w:tc>
      </w:tr>
      <w:tr w:rsidR="008078CD" w14:paraId="1CE4EB22" w14:textId="77777777">
        <w:trPr>
          <w:cantSplit/>
          <w:jc w:val="center"/>
        </w:trPr>
        <w:tc>
          <w:tcPr>
            <w:tcW w:w="2835" w:type="dxa"/>
          </w:tcPr>
          <w:p w14:paraId="00B97B87" w14:textId="77777777" w:rsidR="008078CD" w:rsidRDefault="006E58B2">
            <w:r>
              <w:rPr>
                <w:sz w:val="19"/>
              </w:rPr>
              <w:t>A cada compra</w:t>
            </w:r>
          </w:p>
        </w:tc>
        <w:tc>
          <w:tcPr>
            <w:tcW w:w="5953" w:type="dxa"/>
          </w:tcPr>
          <w:p w14:paraId="66C489BC" w14:textId="77777777" w:rsidR="008078CD" w:rsidRDefault="006E58B2">
            <w:r>
              <w:rPr>
                <w:sz w:val="19"/>
              </w:rPr>
              <w:t>Preencha as taxas da compra (nota de corretagem).</w:t>
            </w:r>
          </w:p>
        </w:tc>
      </w:tr>
      <w:tr w:rsidR="008078CD" w14:paraId="1F909B24" w14:textId="77777777">
        <w:trPr>
          <w:cantSplit/>
          <w:jc w:val="center"/>
        </w:trPr>
        <w:tc>
          <w:tcPr>
            <w:tcW w:w="2835" w:type="dxa"/>
          </w:tcPr>
          <w:p w14:paraId="151D43A2" w14:textId="77777777" w:rsidR="008078CD" w:rsidRDefault="006E58B2">
            <w:r>
              <w:rPr>
                <w:sz w:val="19"/>
              </w:rPr>
              <w:t>Antes de cada venda</w:t>
            </w:r>
          </w:p>
        </w:tc>
        <w:tc>
          <w:tcPr>
            <w:tcW w:w="5953" w:type="dxa"/>
          </w:tcPr>
          <w:p w14:paraId="1EB84DE2" w14:textId="77777777" w:rsidR="008078CD" w:rsidRDefault="006E58B2">
            <w:r>
              <w:rPr>
                <w:sz w:val="19"/>
              </w:rPr>
              <w:t>Olhe o simulador de IR na tela de venda; se for perder a isenção, avalie dividir a venda entre meses.</w:t>
            </w:r>
          </w:p>
        </w:tc>
      </w:tr>
      <w:tr w:rsidR="008078CD" w14:paraId="6120CD4D" w14:textId="77777777">
        <w:trPr>
          <w:cantSplit/>
          <w:jc w:val="center"/>
        </w:trPr>
        <w:tc>
          <w:tcPr>
            <w:tcW w:w="2835" w:type="dxa"/>
          </w:tcPr>
          <w:p w14:paraId="099C64DC" w14:textId="77777777" w:rsidR="008078CD" w:rsidRDefault="006E58B2">
            <w:r>
              <w:rPr>
                <w:sz w:val="19"/>
              </w:rPr>
              <w:t>A cada venda</w:t>
            </w:r>
          </w:p>
        </w:tc>
        <w:tc>
          <w:tcPr>
            <w:tcW w:w="5953" w:type="dxa"/>
          </w:tcPr>
          <w:p w14:paraId="4FD608EA" w14:textId="77777777" w:rsidR="008078CD" w:rsidRDefault="006E58B2">
            <w:r>
              <w:rPr>
                <w:sz w:val="19"/>
              </w:rPr>
              <w:t>Registre a venda na data certa, com as taxas.</w:t>
            </w:r>
          </w:p>
        </w:tc>
      </w:tr>
      <w:tr w:rsidR="008078CD" w14:paraId="6156B2D5" w14:textId="77777777">
        <w:trPr>
          <w:cantSplit/>
          <w:jc w:val="center"/>
        </w:trPr>
        <w:tc>
          <w:tcPr>
            <w:tcW w:w="2835" w:type="dxa"/>
          </w:tcPr>
          <w:p w14:paraId="4270EA13" w14:textId="77777777" w:rsidR="008078CD" w:rsidRDefault="006E58B2">
            <w:r>
              <w:rPr>
                <w:sz w:val="19"/>
              </w:rPr>
              <w:t>Quando receber proventos</w:t>
            </w:r>
          </w:p>
        </w:tc>
        <w:tc>
          <w:tcPr>
            <w:tcW w:w="5953" w:type="dxa"/>
          </w:tcPr>
          <w:p w14:paraId="00D0B259" w14:textId="77777777" w:rsidR="008078CD" w:rsidRDefault="006E58B2">
            <w:r>
              <w:rPr>
                <w:sz w:val="19"/>
              </w:rPr>
              <w:t>Registre em Proventos (ou junte tudo do informe anual em março).</w:t>
            </w:r>
          </w:p>
        </w:tc>
      </w:tr>
      <w:tr w:rsidR="008078CD" w14:paraId="37CD3039" w14:textId="77777777">
        <w:trPr>
          <w:cantSplit/>
          <w:jc w:val="center"/>
        </w:trPr>
        <w:tc>
          <w:tcPr>
            <w:tcW w:w="2835" w:type="dxa"/>
          </w:tcPr>
          <w:p w14:paraId="56177F8D" w14:textId="77777777" w:rsidR="008078CD" w:rsidRDefault="006E58B2">
            <w:r>
              <w:rPr>
                <w:sz w:val="19"/>
              </w:rPr>
              <w:t>Quando houver desdobramento, grupamento ou bonificação</w:t>
            </w:r>
          </w:p>
        </w:tc>
        <w:tc>
          <w:tcPr>
            <w:tcW w:w="5953" w:type="dxa"/>
          </w:tcPr>
          <w:p w14:paraId="5E853849" w14:textId="77777777" w:rsidR="008078CD" w:rsidRDefault="006E58B2">
            <w:r>
              <w:rPr>
                <w:sz w:val="19"/>
              </w:rPr>
              <w:t>Registre em Eventos corporativos antes de novas vendas.</w:t>
            </w:r>
          </w:p>
        </w:tc>
      </w:tr>
      <w:tr w:rsidR="008078CD" w14:paraId="3400BCE9" w14:textId="77777777">
        <w:trPr>
          <w:cantSplit/>
          <w:jc w:val="center"/>
        </w:trPr>
        <w:tc>
          <w:tcPr>
            <w:tcW w:w="2835" w:type="dxa"/>
          </w:tcPr>
          <w:p w14:paraId="55BFBD2B" w14:textId="77777777" w:rsidR="008078CD" w:rsidRDefault="006E58B2">
            <w:r>
              <w:rPr>
                <w:sz w:val="19"/>
              </w:rPr>
              <w:t>Começo de cada mês</w:t>
            </w:r>
          </w:p>
        </w:tc>
        <w:tc>
          <w:tcPr>
            <w:tcW w:w="5953" w:type="dxa"/>
          </w:tcPr>
          <w:p w14:paraId="37C8F8E2" w14:textId="77777777" w:rsidR="008078CD" w:rsidRDefault="006E58B2">
            <w:r>
              <w:rPr>
                <w:sz w:val="19"/>
              </w:rPr>
              <w:t>Abra o painel do Imposto de Renda. Se houver DARF do mês anterior, emita no Sicalc e pague até o último dia útil.</w:t>
            </w:r>
          </w:p>
        </w:tc>
      </w:tr>
      <w:tr w:rsidR="008078CD" w14:paraId="6690FFCD" w14:textId="77777777">
        <w:trPr>
          <w:cantSplit/>
          <w:jc w:val="center"/>
        </w:trPr>
        <w:tc>
          <w:tcPr>
            <w:tcW w:w="2835" w:type="dxa"/>
          </w:tcPr>
          <w:p w14:paraId="1B5C0313" w14:textId="77777777" w:rsidR="008078CD" w:rsidRDefault="006E58B2">
            <w:r>
              <w:rPr>
                <w:sz w:val="19"/>
              </w:rPr>
              <w:t>Depois de pagar</w:t>
            </w:r>
          </w:p>
        </w:tc>
        <w:tc>
          <w:tcPr>
            <w:tcW w:w="5953" w:type="dxa"/>
          </w:tcPr>
          <w:p w14:paraId="33EEADDE" w14:textId="77777777" w:rsidR="008078CD" w:rsidRDefault="006E58B2">
            <w:r>
              <w:rPr>
                <w:sz w:val="19"/>
              </w:rPr>
              <w:t>Marque a DARF como paga no sistema.</w:t>
            </w:r>
          </w:p>
        </w:tc>
      </w:tr>
      <w:tr w:rsidR="008078CD" w14:paraId="5E797F8C" w14:textId="77777777">
        <w:trPr>
          <w:cantSplit/>
          <w:jc w:val="center"/>
        </w:trPr>
        <w:tc>
          <w:tcPr>
            <w:tcW w:w="2835" w:type="dxa"/>
          </w:tcPr>
          <w:p w14:paraId="63B259BA" w14:textId="77777777" w:rsidR="008078CD" w:rsidRDefault="006E58B2">
            <w:r>
              <w:rPr>
                <w:sz w:val="19"/>
              </w:rPr>
              <w:t>Março (todo ano)</w:t>
            </w:r>
          </w:p>
        </w:tc>
        <w:tc>
          <w:tcPr>
            <w:tcW w:w="5953" w:type="dxa"/>
          </w:tcPr>
          <w:p w14:paraId="4C2910E2" w14:textId="77777777" w:rsidR="008078CD" w:rsidRDefault="006E58B2">
            <w:r>
              <w:rPr>
                <w:sz w:val="19"/>
              </w:rPr>
              <w:t>Gere o Relatório da declaração do ano anterior e use-o para preencher a declaração.</w:t>
            </w:r>
          </w:p>
        </w:tc>
      </w:tr>
    </w:tbl>
    <w:p w14:paraId="761F08B4" w14:textId="77777777" w:rsidR="008078CD" w:rsidRDefault="008078CD"/>
    <w:p w14:paraId="1F9DE258" w14:textId="77777777" w:rsidR="008078CD" w:rsidRDefault="006E58B2">
      <w:pPr>
        <w:pStyle w:val="Ttulo2"/>
      </w:pPr>
      <w:bookmarkStart w:id="146" w:name="_Toc243394394"/>
      <w:r>
        <w:t>23.14 O que o módulo ainda não faz</w:t>
      </w:r>
      <w:bookmarkEnd w:id="146"/>
    </w:p>
    <w:p w14:paraId="070114AD" w14:textId="77777777" w:rsidR="008078CD" w:rsidRDefault="006E58B2">
      <w:pPr>
        <w:pStyle w:val="Commarcadores"/>
      </w:pPr>
      <w:r>
        <w:t>Não emite a DARF oficial nem paga impostos - isso é feito no Sicalc/aplicativo da Receita e no seu banco.</w:t>
      </w:r>
    </w:p>
    <w:p w14:paraId="4F82E7FF" w14:textId="77777777" w:rsidR="008078CD" w:rsidRDefault="006E58B2">
      <w:pPr>
        <w:pStyle w:val="Commarcadores"/>
      </w:pPr>
      <w:r>
        <w:t>Não lê notas de corretagem nem o extrato da B3 automaticamente: as operações e taxas são cadastradas por você.</w:t>
      </w:r>
    </w:p>
    <w:p w14:paraId="6C0AEF7C" w14:textId="77777777" w:rsidR="008078CD" w:rsidRDefault="006E58B2">
      <w:pPr>
        <w:pStyle w:val="Commarcadores"/>
      </w:pPr>
      <w:r>
        <w:t>O IR retido na fonte (“dedo-duro”) é estimado pelo sistema; o valor exato está na nota de corretagem.</w:t>
      </w:r>
    </w:p>
    <w:p w14:paraId="7A925DAE" w14:textId="77777777" w:rsidR="008078CD" w:rsidRDefault="006E58B2">
      <w:pPr>
        <w:pStyle w:val="Commarcadores"/>
      </w:pPr>
      <w:r>
        <w:t>Não guarda o CNPJ das empresas e corretoras exigido na declaração.</w:t>
      </w:r>
    </w:p>
    <w:p w14:paraId="5C20E34E" w14:textId="77777777" w:rsidR="008078CD" w:rsidRDefault="006E58B2">
      <w:pPr>
        <w:pStyle w:val="Commarcadores"/>
      </w:pPr>
      <w:r>
        <w:t>Não calcula o imposto de criptomoedas (seção 21).</w:t>
      </w:r>
    </w:p>
    <w:p w14:paraId="74BD145B" w14:textId="77777777" w:rsidR="008078CD" w:rsidRDefault="006E58B2">
      <w:pPr>
        <w:pStyle w:val="Commarcadores"/>
      </w:pPr>
      <w:r>
        <w:t>O vencimento considera feriados nacionais, mas não feriados estaduais e municipais.</w:t>
      </w:r>
    </w:p>
    <w:p w14:paraId="14C2CBEA" w14:textId="77777777" w:rsidR="008078CD" w:rsidRDefault="006E58B2">
      <w:pPr>
        <w:pStyle w:val="Commarcadores"/>
      </w:pPr>
      <w:r>
        <w:t>Units ficam fora da isenção de R$ 20 mil por padrão (entendimento mais conservador); o administrador pode mudar essa regra nos parâmetros tributários.</w:t>
      </w:r>
    </w:p>
    <w:p w14:paraId="1015965E" w14:textId="77777777" w:rsidR="008078CD" w:rsidRDefault="006E58B2">
      <w:pPr>
        <w:shd w:val="clear" w:color="auto" w:fill="DCEEFB"/>
        <w:spacing w:before="80" w:after="200"/>
      </w:pPr>
      <w:r>
        <w:rPr>
          <w:i/>
          <w:sz w:val="20"/>
        </w:rPr>
        <w:t>ℹ</w:t>
      </w:r>
      <w:r>
        <w:rPr>
          <w:i/>
          <w:sz w:val="20"/>
        </w:rPr>
        <w:t xml:space="preserve"> Para o administrador: alíquotas, limites e regras de retenção ficam em </w:t>
      </w:r>
      <w:r>
        <w:rPr>
          <w:b/>
          <w:i/>
          <w:sz w:val="20"/>
        </w:rPr>
        <w:t>Admin › Parâmetros tributários</w:t>
      </w:r>
      <w:r>
        <w:rPr>
          <w:i/>
          <w:sz w:val="20"/>
        </w:rPr>
        <w:t>, cada um com data de vigência. Quando a lei mudar, cadastra-se um novo registro a partir da nova data - os meses anteriores continuam calculados pela regra antiga.</w:t>
      </w:r>
    </w:p>
    <w:p w14:paraId="27365D21" w14:textId="77777777" w:rsidR="008078CD" w:rsidRDefault="006E58B2">
      <w:pPr>
        <w:pStyle w:val="Ttulo2"/>
      </w:pPr>
      <w:bookmarkStart w:id="147" w:name="_Toc243394395"/>
      <w:r>
        <w:t>23.15 Perguntas frequentes sobre o Imposto de Renda</w:t>
      </w:r>
      <w:bookmarkEnd w:id="147"/>
    </w:p>
    <w:p w14:paraId="6B9F91AE" w14:textId="77777777" w:rsidR="008078CD" w:rsidRDefault="006E58B2">
      <w:r>
        <w:rPr>
          <w:b/>
          <w:color w:val="1B2A4A"/>
        </w:rPr>
        <w:t>P: Comprei ações. Preciso pagar imposto?</w:t>
      </w:r>
    </w:p>
    <w:p w14:paraId="63A4A01E" w14:textId="77777777" w:rsidR="008078CD" w:rsidRDefault="006E58B2">
      <w:r>
        <w:t>R: Não. Comprar não gera imposto. O imposto só existe quando você vende com lucro e não está na isenção.</w:t>
      </w:r>
    </w:p>
    <w:p w14:paraId="3D9F8BEB" w14:textId="77777777" w:rsidR="008078CD" w:rsidRDefault="006E58B2">
      <w:r>
        <w:rPr>
          <w:b/>
          <w:color w:val="1B2A4A"/>
        </w:rPr>
        <w:t>P: Vendi com prejuízo. Preciso fazer alguma coisa?</w:t>
      </w:r>
    </w:p>
    <w:p w14:paraId="2CC79B3A" w14:textId="77777777" w:rsidR="008078CD" w:rsidRDefault="006E58B2">
      <w:r>
        <w:t>R: Não há imposto a pagar. O sistema guarda o prejuízo e o usa automaticamente para diminuir o imposto de lucros futuros do mesmo tipo de operação (seção 23.6).</w:t>
      </w:r>
    </w:p>
    <w:p w14:paraId="009AC648" w14:textId="77777777" w:rsidR="008078CD" w:rsidRDefault="006E58B2">
      <w:r>
        <w:rPr>
          <w:b/>
          <w:color w:val="1B2A4A"/>
        </w:rPr>
        <w:t>P: Vendi menos de R$ 20 mil no mês. Preciso declarar?</w:t>
      </w:r>
    </w:p>
    <w:p w14:paraId="4CB57333" w14:textId="77777777" w:rsidR="008078CD" w:rsidRDefault="006E58B2">
      <w:r>
        <w:t>R: Imposto você não paga, mas na declaração anual o lucro isento deve ser informado em Rendimentos Isentos - o relatório da seção 23.12 já traz o valor.</w:t>
      </w:r>
    </w:p>
    <w:p w14:paraId="68114A76" w14:textId="77777777" w:rsidR="008078CD" w:rsidRDefault="006E58B2">
      <w:r>
        <w:rPr>
          <w:b/>
          <w:color w:val="1B2A4A"/>
        </w:rPr>
        <w:t>P: O lucro da tela de operações é diferente do lucro do relatório. Qual está certo?</w:t>
      </w:r>
    </w:p>
    <w:p w14:paraId="7A627B7D" w14:textId="77777777" w:rsidR="008078CD" w:rsidRDefault="006E58B2">
      <w:r>
        <w:t>R: Os dois. A tela de operações mostra o lucro do lote; o imposto usa o preço médio (seção 23.2).</w:t>
      </w:r>
    </w:p>
    <w:p w14:paraId="2F285675" w14:textId="77777777" w:rsidR="008078CD" w:rsidRDefault="006E58B2">
      <w:r>
        <w:rPr>
          <w:b/>
          <w:color w:val="1B2A4A"/>
        </w:rPr>
        <w:t>P: A tela diz que a venda vai me fazer perder a isenção. O que posso fazer?</w:t>
      </w:r>
    </w:p>
    <w:p w14:paraId="39899DA5" w14:textId="77777777" w:rsidR="008078CD" w:rsidRDefault="006E58B2">
      <w:r>
        <w:lastRenderedPageBreak/>
        <w:t>R: Vender agora só o suficiente para ficar dentro dos R$ 20 mil do mês e deixar o restante para o mês seguinte - o simulador mostra o efeito antes de salvar.</w:t>
      </w:r>
    </w:p>
    <w:p w14:paraId="6F71A64B" w14:textId="77777777" w:rsidR="008078CD" w:rsidRDefault="006E58B2">
      <w:r>
        <w:rPr>
          <w:b/>
          <w:color w:val="1B2A4A"/>
        </w:rPr>
        <w:t>P: Esqueci de pagar uma DARF. E agora?</w:t>
      </w:r>
    </w:p>
    <w:p w14:paraId="760585E7" w14:textId="77777777" w:rsidR="008078CD" w:rsidRDefault="006E58B2">
      <w:r>
        <w:t>R: Pague o quanto antes. A tela de DARFs mostra o valor atualizado com multa e juros, e o Sicalc calcula o valor exato na hora de emitir. Depois, registre o pagamento.</w:t>
      </w:r>
    </w:p>
    <w:p w14:paraId="4CEED618" w14:textId="77777777" w:rsidR="008078CD" w:rsidRDefault="006E58B2">
      <w:r>
        <w:rPr>
          <w:b/>
          <w:color w:val="1B2A4A"/>
        </w:rPr>
        <w:t>P: Meu imposto do mês deu menos de R$ 10,00. Pago?</w:t>
      </w:r>
    </w:p>
    <w:p w14:paraId="01983535" w14:textId="77777777" w:rsidR="008078CD" w:rsidRDefault="006E58B2">
      <w:r>
        <w:t>R: Não. Ele acumula e entra na próxima DARF, quando a soma chegar a R$ 10,00.</w:t>
      </w:r>
    </w:p>
    <w:p w14:paraId="473DE79A" w14:textId="77777777" w:rsidR="008078CD" w:rsidRDefault="006E58B2">
      <w:r>
        <w:rPr>
          <w:b/>
          <w:color w:val="1B2A4A"/>
        </w:rPr>
        <w:t>P: A corretora descontou um valor de IR na nota. Pago de novo?</w:t>
      </w:r>
    </w:p>
    <w:p w14:paraId="2CEAE560" w14:textId="77777777" w:rsidR="008078CD" w:rsidRDefault="006E58B2">
      <w:r>
        <w:t>R: Esse desconto é o IR retido na fonte (“dedo-duro”), um adiantamento. O sistema já o desconta da DARF.</w:t>
      </w:r>
    </w:p>
    <w:p w14:paraId="4A6E5E6E" w14:textId="77777777" w:rsidR="008078CD" w:rsidRDefault="006E58B2">
      <w:r>
        <w:rPr>
          <w:b/>
          <w:color w:val="1B2A4A"/>
        </w:rPr>
        <w:t>P: Recebi dividendos. Pago imposto?</w:t>
      </w:r>
    </w:p>
    <w:p w14:paraId="0729718A" w14:textId="77777777" w:rsidR="008078CD" w:rsidRDefault="006E58B2">
      <w:r>
        <w:t>R: Não, salvo se a mesma empresa pagar a você mais de R$ 50 mil no mês (desde 2026, nesse caso ela mesma retém 10%). Mesmo isentos, registre-os para a declaração.</w:t>
      </w:r>
    </w:p>
    <w:p w14:paraId="5BF56ADC" w14:textId="77777777" w:rsidR="008078CD" w:rsidRDefault="006E58B2">
      <w:r>
        <w:rPr>
          <w:b/>
          <w:color w:val="1B2A4A"/>
        </w:rPr>
        <w:t>P: Corrigi uma venda antiga e a DARF mudou. Por quê?</w:t>
      </w:r>
    </w:p>
    <w:p w14:paraId="71116ECF" w14:textId="77777777" w:rsidR="008078CD" w:rsidRDefault="006E58B2">
      <w:r>
        <w:t>R: Se a DARF ainda está em aberto, ela acompanha a correção. Se já foi paga, ela não muda, e a tela mostra “Falta R$ X (DARF complementar)” quando o imposto aumentou.</w:t>
      </w:r>
    </w:p>
    <w:p w14:paraId="44D4E2D3" w14:textId="77777777" w:rsidR="008078CD" w:rsidRDefault="006E58B2">
      <w:r>
        <w:rPr>
          <w:b/>
          <w:color w:val="1B2A4A"/>
        </w:rPr>
        <w:t>P: A ação que eu tenho desdobrou e a quantidade mudou na corretora.</w:t>
      </w:r>
    </w:p>
    <w:p w14:paraId="360E9A96" w14:textId="77777777" w:rsidR="008078CD" w:rsidRDefault="006E58B2">
      <w:r>
        <w:t>R: Registre o desdobramento em Eventos corporativos (seção 23.11) para o sistema ajustar a quantidade e o preço médio.</w:t>
      </w:r>
    </w:p>
    <w:p w14:paraId="694D2F7A" w14:textId="77777777" w:rsidR="00E1764E" w:rsidRDefault="00E01856">
      <w:r>
        <w:br w:type="page"/>
      </w:r>
    </w:p>
    <w:p w14:paraId="512343FF" w14:textId="77777777" w:rsidR="00E1764E" w:rsidRDefault="00E01856">
      <w:pPr>
        <w:pStyle w:val="Ttulo1"/>
      </w:pPr>
      <w:bookmarkStart w:id="148" w:name="_Toc243394396"/>
      <w:r>
        <w:lastRenderedPageBreak/>
        <w:t>24. Avisos Legais e Uso Responsável</w:t>
      </w:r>
      <w:bookmarkEnd w:id="148"/>
    </w:p>
    <w:p w14:paraId="50F45DF6" w14:textId="77777777" w:rsidR="00E1764E" w:rsidRDefault="00E01856">
      <w:pPr>
        <w:shd w:val="clear" w:color="auto" w:fill="FADBD8"/>
        <w:spacing w:before="80" w:after="200"/>
      </w:pPr>
      <w:r>
        <w:rPr>
          <w:i/>
          <w:sz w:val="20"/>
        </w:rPr>
        <w:t>🛑 O BolsaTrader é uma ferramenta de organização e acompanhamento pessoal de carteira. Nenhum indicador, alerta, sinal do robô consultor, nota de Qualidade das Empresas, sugestão da Calculadora de risco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9C5756B" w14:textId="77777777" w:rsidR="00E1764E" w:rsidRDefault="00E01856">
      <w:r>
        <w:t>Este manual reflete as funcionalidades do sistema na data de emissão indicada na capa. Novas funcionalidades podem ser adicionadas ao sistema sem atualização imediata deste documento.</w:t>
      </w:r>
    </w:p>
    <w:sectPr w:rsidR="00E1764E" w:rsidSect="00034616">
      <w:headerReference w:type="default" r:id="rId49"/>
      <w:footerReference w:type="default" r:id="rId5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56245" w14:textId="77777777" w:rsidR="005E657E" w:rsidRDefault="005E657E">
      <w:pPr>
        <w:spacing w:after="0" w:line="240" w:lineRule="auto"/>
      </w:pPr>
      <w:r>
        <w:separator/>
      </w:r>
    </w:p>
  </w:endnote>
  <w:endnote w:type="continuationSeparator" w:id="0">
    <w:p w14:paraId="4445D8CD" w14:textId="77777777" w:rsidR="005E657E" w:rsidRDefault="005E6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ECB8C" w14:textId="77777777" w:rsidR="00E1764E" w:rsidRPr="00696ADD" w:rsidRDefault="00E01856" w:rsidP="00696ADD">
    <w:pPr>
      <w:pStyle w:val="Rodap"/>
      <w:jc w:val="right"/>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r w:rsidR="00696ADD">
      <w:t xml:space="preserve">               </w:t>
    </w:r>
    <w:r w:rsidR="00696ADD">
      <w:rPr>
        <w:b/>
        <w:bCs/>
      </w:rPr>
      <w:t>C</w:t>
    </w:r>
    <w:r w:rsidR="00696ADD" w:rsidRPr="00696ADD">
      <w:rPr>
        <w:b/>
        <w:bCs/>
      </w:rPr>
      <w:t>opyright</w:t>
    </w:r>
    <w:r w:rsidR="00696ADD">
      <w:rPr>
        <w:b/>
        <w:bCs/>
      </w:rPr>
      <w:t xml:space="preserve"> - Antonio Roberto Pereira Junior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8FE81" w14:textId="77777777" w:rsidR="005E657E" w:rsidRDefault="005E657E">
      <w:pPr>
        <w:spacing w:after="0" w:line="240" w:lineRule="auto"/>
      </w:pPr>
      <w:r>
        <w:separator/>
      </w:r>
    </w:p>
  </w:footnote>
  <w:footnote w:type="continuationSeparator" w:id="0">
    <w:p w14:paraId="45604403" w14:textId="77777777" w:rsidR="005E657E" w:rsidRDefault="005E65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9DEA1" w14:textId="77777777" w:rsidR="00E1764E" w:rsidRDefault="00E01856">
    <w:pPr>
      <w:jc w:val="right"/>
    </w:pPr>
    <w:r>
      <w:rPr>
        <w:color w:val="888888"/>
        <w:sz w:val="17"/>
      </w:rPr>
      <w:t>BolsaTrader — Manual Operacional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3D"/>
    <w:rsid w:val="000E172C"/>
    <w:rsid w:val="000E5C35"/>
    <w:rsid w:val="00101ACB"/>
    <w:rsid w:val="0015074B"/>
    <w:rsid w:val="0029639D"/>
    <w:rsid w:val="00321D94"/>
    <w:rsid w:val="00326F90"/>
    <w:rsid w:val="00372159"/>
    <w:rsid w:val="005D7AEB"/>
    <w:rsid w:val="005E657E"/>
    <w:rsid w:val="00673ECD"/>
    <w:rsid w:val="00696ADD"/>
    <w:rsid w:val="006E58B2"/>
    <w:rsid w:val="00717CCD"/>
    <w:rsid w:val="00771515"/>
    <w:rsid w:val="00771C0D"/>
    <w:rsid w:val="008078CD"/>
    <w:rsid w:val="00855157"/>
    <w:rsid w:val="009D3699"/>
    <w:rsid w:val="00AA1D8D"/>
    <w:rsid w:val="00B47730"/>
    <w:rsid w:val="00BB6263"/>
    <w:rsid w:val="00C90292"/>
    <w:rsid w:val="00CB0664"/>
    <w:rsid w:val="00D35C05"/>
    <w:rsid w:val="00DB609E"/>
    <w:rsid w:val="00E01856"/>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1694735"/>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 w:type="paragraph" w:styleId="Sumrio3">
    <w:name w:val="toc 3"/>
    <w:basedOn w:val="Normal"/>
    <w:next w:val="Normal"/>
    <w:autoRedefine/>
    <w:uiPriority w:val="39"/>
    <w:unhideWhenUsed/>
    <w:rsid w:val="00E01856"/>
    <w:pPr>
      <w:spacing w:after="100" w:line="278" w:lineRule="auto"/>
      <w:ind w:left="480"/>
    </w:pPr>
    <w:rPr>
      <w:rFonts w:asciiTheme="minorHAnsi" w:hAnsiTheme="minorHAnsi"/>
      <w:color w:val="auto"/>
      <w:kern w:val="2"/>
      <w:sz w:val="24"/>
      <w:szCs w:val="24"/>
      <w:lang w:val="pt-BR" w:eastAsia="pt-BR"/>
      <w14:ligatures w14:val="standardContextual"/>
    </w:rPr>
  </w:style>
  <w:style w:type="paragraph" w:styleId="Sumrio4">
    <w:name w:val="toc 4"/>
    <w:basedOn w:val="Normal"/>
    <w:next w:val="Normal"/>
    <w:autoRedefine/>
    <w:uiPriority w:val="39"/>
    <w:unhideWhenUsed/>
    <w:rsid w:val="00E01856"/>
    <w:pPr>
      <w:spacing w:after="100" w:line="278" w:lineRule="auto"/>
      <w:ind w:left="720"/>
    </w:pPr>
    <w:rPr>
      <w:rFonts w:asciiTheme="minorHAnsi" w:hAnsiTheme="minorHAnsi"/>
      <w:color w:val="auto"/>
      <w:kern w:val="2"/>
      <w:sz w:val="24"/>
      <w:szCs w:val="24"/>
      <w:lang w:val="pt-BR" w:eastAsia="pt-BR"/>
      <w14:ligatures w14:val="standardContextual"/>
    </w:rPr>
  </w:style>
  <w:style w:type="paragraph" w:styleId="Sumrio5">
    <w:name w:val="toc 5"/>
    <w:basedOn w:val="Normal"/>
    <w:next w:val="Normal"/>
    <w:autoRedefine/>
    <w:uiPriority w:val="39"/>
    <w:unhideWhenUsed/>
    <w:rsid w:val="00E01856"/>
    <w:pPr>
      <w:spacing w:after="100" w:line="278" w:lineRule="auto"/>
      <w:ind w:left="960"/>
    </w:pPr>
    <w:rPr>
      <w:rFonts w:asciiTheme="minorHAnsi" w:hAnsiTheme="minorHAnsi"/>
      <w:color w:val="auto"/>
      <w:kern w:val="2"/>
      <w:sz w:val="24"/>
      <w:szCs w:val="24"/>
      <w:lang w:val="pt-BR" w:eastAsia="pt-BR"/>
      <w14:ligatures w14:val="standardContextual"/>
    </w:rPr>
  </w:style>
  <w:style w:type="paragraph" w:styleId="Sumrio6">
    <w:name w:val="toc 6"/>
    <w:basedOn w:val="Normal"/>
    <w:next w:val="Normal"/>
    <w:autoRedefine/>
    <w:uiPriority w:val="39"/>
    <w:unhideWhenUsed/>
    <w:rsid w:val="00E01856"/>
    <w:pPr>
      <w:spacing w:after="100" w:line="278" w:lineRule="auto"/>
      <w:ind w:left="1200"/>
    </w:pPr>
    <w:rPr>
      <w:rFonts w:asciiTheme="minorHAnsi" w:hAnsiTheme="minorHAnsi"/>
      <w:color w:val="auto"/>
      <w:kern w:val="2"/>
      <w:sz w:val="24"/>
      <w:szCs w:val="24"/>
      <w:lang w:val="pt-BR" w:eastAsia="pt-BR"/>
      <w14:ligatures w14:val="standardContextual"/>
    </w:rPr>
  </w:style>
  <w:style w:type="paragraph" w:styleId="Sumrio7">
    <w:name w:val="toc 7"/>
    <w:basedOn w:val="Normal"/>
    <w:next w:val="Normal"/>
    <w:autoRedefine/>
    <w:uiPriority w:val="39"/>
    <w:unhideWhenUsed/>
    <w:rsid w:val="00E01856"/>
    <w:pPr>
      <w:spacing w:after="100" w:line="278" w:lineRule="auto"/>
      <w:ind w:left="1440"/>
    </w:pPr>
    <w:rPr>
      <w:rFonts w:asciiTheme="minorHAnsi" w:hAnsiTheme="minorHAnsi"/>
      <w:color w:val="auto"/>
      <w:kern w:val="2"/>
      <w:sz w:val="24"/>
      <w:szCs w:val="24"/>
      <w:lang w:val="pt-BR" w:eastAsia="pt-BR"/>
      <w14:ligatures w14:val="standardContextual"/>
    </w:rPr>
  </w:style>
  <w:style w:type="paragraph" w:styleId="Sumrio8">
    <w:name w:val="toc 8"/>
    <w:basedOn w:val="Normal"/>
    <w:next w:val="Normal"/>
    <w:autoRedefine/>
    <w:uiPriority w:val="39"/>
    <w:unhideWhenUsed/>
    <w:rsid w:val="00E01856"/>
    <w:pPr>
      <w:spacing w:after="100" w:line="278" w:lineRule="auto"/>
      <w:ind w:left="1680"/>
    </w:pPr>
    <w:rPr>
      <w:rFonts w:asciiTheme="minorHAnsi" w:hAnsiTheme="minorHAnsi"/>
      <w:color w:val="auto"/>
      <w:kern w:val="2"/>
      <w:sz w:val="24"/>
      <w:szCs w:val="24"/>
      <w:lang w:val="pt-BR" w:eastAsia="pt-BR"/>
      <w14:ligatures w14:val="standardContextual"/>
    </w:rPr>
  </w:style>
  <w:style w:type="paragraph" w:styleId="Sumrio9">
    <w:name w:val="toc 9"/>
    <w:basedOn w:val="Normal"/>
    <w:next w:val="Normal"/>
    <w:autoRedefine/>
    <w:uiPriority w:val="39"/>
    <w:unhideWhenUsed/>
    <w:rsid w:val="00E01856"/>
    <w:pPr>
      <w:spacing w:after="100" w:line="278" w:lineRule="auto"/>
      <w:ind w:left="1920"/>
    </w:pPr>
    <w:rPr>
      <w:rFonts w:asciiTheme="minorHAnsi" w:hAnsiTheme="minorHAnsi"/>
      <w:color w:val="auto"/>
      <w:kern w:val="2"/>
      <w:sz w:val="24"/>
      <w:szCs w:val="24"/>
      <w:lang w:val="pt-BR" w:eastAsia="pt-BR"/>
      <w14:ligatures w14:val="standardContextual"/>
    </w:rPr>
  </w:style>
  <w:style w:type="character" w:styleId="MenoPendente">
    <w:name w:val="Unresolved Mention"/>
    <w:basedOn w:val="Fontepargpadro"/>
    <w:uiPriority w:val="99"/>
    <w:semiHidden/>
    <w:unhideWhenUsed/>
    <w:rsid w:val="00E018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header" Target="header1.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20" Type="http://schemas.openxmlformats.org/officeDocument/2006/relationships/image" Target="media/image13.jpg"/><Relationship Id="rId41" Type="http://schemas.openxmlformats.org/officeDocument/2006/relationships/image" Target="media/image34.jp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75</Pages>
  <Words>18287</Words>
  <Characters>98756</Characters>
  <Application>Microsoft Office Word</Application>
  <DocSecurity>0</DocSecurity>
  <Lines>822</Lines>
  <Paragraphs>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15</cp:revision>
  <cp:lastPrinted>2026-10-14T14:45:00Z</cp:lastPrinted>
  <dcterms:created xsi:type="dcterms:W3CDTF">2013-12-23T23:15:00Z</dcterms:created>
  <dcterms:modified xsi:type="dcterms:W3CDTF">2026-10-20T17:10:00Z</dcterms:modified>
  <cp:category/>
</cp:coreProperties>
</file>