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48"/>
      </w:tblGrid>
      <w:tr w:rsidR="00B265C2" w:rsidRPr="005569AB" w:rsidTr="00131CAC">
        <w:trPr>
          <w:trHeight w:hRule="exact" w:val="565"/>
        </w:trPr>
        <w:tc>
          <w:tcPr>
            <w:tcW w:w="10348" w:type="dxa"/>
            <w:shd w:val="clear" w:color="auto" w:fill="FFFFFF"/>
            <w:vAlign w:val="center"/>
          </w:tcPr>
          <w:p w:rsidR="00B265C2" w:rsidRPr="005959A9" w:rsidRDefault="00B265C2" w:rsidP="00131CAC">
            <w:pPr>
              <w:shd w:val="clear" w:color="auto" w:fill="FFFFFF"/>
              <w:spacing w:line="274" w:lineRule="exact"/>
              <w:ind w:left="14" w:right="-931"/>
              <w:jc w:val="center"/>
              <w:rPr>
                <w:b/>
                <w:color w:val="000000"/>
                <w:lang w:val="ro-RO"/>
              </w:rPr>
            </w:pPr>
            <w:r w:rsidRPr="005959A9">
              <w:rPr>
                <w:b/>
                <w:color w:val="000000"/>
                <w:lang w:val="ro-RO"/>
              </w:rPr>
              <w:t>SERVICIUL VAMAL AL REPUBLICII MOLDOVA</w:t>
            </w:r>
          </w:p>
        </w:tc>
      </w:tr>
      <w:tr w:rsidR="00B265C2" w:rsidRPr="005959A9" w:rsidTr="00131CAC">
        <w:trPr>
          <w:trHeight w:hRule="exact" w:val="427"/>
        </w:trPr>
        <w:tc>
          <w:tcPr>
            <w:tcW w:w="10348" w:type="dxa"/>
            <w:shd w:val="clear" w:color="auto" w:fill="FFFFFF"/>
            <w:vAlign w:val="center"/>
          </w:tcPr>
          <w:p w:rsidR="00B265C2" w:rsidRPr="005959A9" w:rsidRDefault="00B265C2" w:rsidP="00131CAC">
            <w:pPr>
              <w:shd w:val="clear" w:color="auto" w:fill="FFFFFF"/>
              <w:ind w:right="-931"/>
              <w:jc w:val="center"/>
              <w:rPr>
                <w:b/>
                <w:color w:val="000000"/>
                <w:spacing w:val="-2"/>
                <w:lang w:val="ro-RO"/>
              </w:rPr>
            </w:pPr>
            <w:r w:rsidRPr="005959A9">
              <w:rPr>
                <w:b/>
                <w:color w:val="000000"/>
                <w:spacing w:val="-2"/>
                <w:lang w:val="ro-RO"/>
              </w:rPr>
              <w:t>LABORATORUL VAMAL</w:t>
            </w:r>
          </w:p>
        </w:tc>
      </w:tr>
      <w:tr w:rsidR="00B265C2" w:rsidRPr="005569AB" w:rsidTr="00131CAC">
        <w:trPr>
          <w:trHeight w:hRule="exact" w:val="705"/>
        </w:trPr>
        <w:tc>
          <w:tcPr>
            <w:tcW w:w="10348" w:type="dxa"/>
            <w:shd w:val="clear" w:color="auto" w:fill="FFFFFF"/>
          </w:tcPr>
          <w:p w:rsidR="00B265C2" w:rsidRPr="005959A9" w:rsidRDefault="00B265C2" w:rsidP="00131CAC">
            <w:pPr>
              <w:spacing w:line="360" w:lineRule="auto"/>
              <w:ind w:right="-931"/>
              <w:jc w:val="center"/>
              <w:rPr>
                <w:color w:val="000000"/>
                <w:lang w:val="ro-RO"/>
              </w:rPr>
            </w:pPr>
            <w:r w:rsidRPr="005959A9">
              <w:rPr>
                <w:color w:val="000000"/>
                <w:lang w:val="ro-RO"/>
              </w:rPr>
              <w:t>Adresa: MD-2032, mun. Chișinău, str. Grădina Botanică, 16/1</w:t>
            </w:r>
          </w:p>
          <w:p w:rsidR="00B265C2" w:rsidRPr="005959A9" w:rsidRDefault="00B265C2" w:rsidP="00131CAC">
            <w:pPr>
              <w:spacing w:line="276" w:lineRule="auto"/>
              <w:ind w:right="-931"/>
              <w:jc w:val="center"/>
              <w:rPr>
                <w:color w:val="000000"/>
                <w:lang w:val="ro-RO"/>
              </w:rPr>
            </w:pPr>
            <w:r w:rsidRPr="005959A9">
              <w:rPr>
                <w:color w:val="000000"/>
                <w:lang w:val="ro-RO"/>
              </w:rPr>
              <w:t xml:space="preserve">Telefon: (+373 22) 784-096, e-mail: </w:t>
            </w:r>
            <w:r w:rsidR="00480AEF">
              <w:fldChar w:fldCharType="begin"/>
            </w:r>
            <w:r w:rsidR="00480AEF" w:rsidRPr="005569AB">
              <w:rPr>
                <w:lang w:val="en-US"/>
              </w:rPr>
              <w:instrText xml:space="preserve"> HYPERLINK "mailto:laborator@customs.gov.md" </w:instrText>
            </w:r>
            <w:r w:rsidR="00480AEF">
              <w:fldChar w:fldCharType="separate"/>
            </w:r>
            <w:r w:rsidRPr="005959A9">
              <w:rPr>
                <w:rStyle w:val="a6"/>
                <w:color w:val="000000"/>
                <w:lang w:val="ro-RO"/>
              </w:rPr>
              <w:t>laborator@customs.gov.md</w:t>
            </w:r>
            <w:r w:rsidR="00480AEF">
              <w:rPr>
                <w:rStyle w:val="a6"/>
                <w:color w:val="000000"/>
                <w:lang w:val="ro-RO"/>
              </w:rPr>
              <w:fldChar w:fldCharType="end"/>
            </w:r>
          </w:p>
          <w:p w:rsidR="00B265C2" w:rsidRPr="005959A9" w:rsidRDefault="00B265C2" w:rsidP="00131CAC">
            <w:pPr>
              <w:ind w:right="-931"/>
              <w:jc w:val="center"/>
              <w:rPr>
                <w:color w:val="000000"/>
                <w:lang w:val="ro-RO"/>
              </w:rPr>
            </w:pPr>
          </w:p>
        </w:tc>
      </w:tr>
    </w:tbl>
    <w:p w:rsidR="00B265C2" w:rsidRPr="005959A9" w:rsidRDefault="00B265C2" w:rsidP="00B265C2">
      <w:pPr>
        <w:jc w:val="center"/>
        <w:rPr>
          <w:b/>
          <w:color w:val="000000"/>
          <w:lang w:val="ro-RO"/>
        </w:rPr>
      </w:pPr>
    </w:p>
    <w:p w:rsidR="00B265C2" w:rsidRPr="005959A9" w:rsidRDefault="00B265C2" w:rsidP="00B265C2">
      <w:pPr>
        <w:jc w:val="center"/>
        <w:rPr>
          <w:b/>
          <w:color w:val="000000"/>
          <w:lang w:val="ro-RO"/>
        </w:rPr>
      </w:pPr>
      <w:bookmarkStart w:id="0" w:name="_GoBack"/>
      <w:bookmarkEnd w:id="0"/>
    </w:p>
    <w:p w:rsidR="00B265C2" w:rsidRPr="00475AD8" w:rsidRDefault="00B265C2" w:rsidP="00B265C2">
      <w:pPr>
        <w:ind w:left="567"/>
        <w:jc w:val="center"/>
        <w:rPr>
          <w:b/>
          <w:lang w:val="ro-RO"/>
        </w:rPr>
      </w:pPr>
      <w:r w:rsidRPr="00475AD8">
        <w:rPr>
          <w:b/>
          <w:lang w:val="ro-RO"/>
        </w:rPr>
        <w:t>RAPORT DE ÎNCERCĂRI</w:t>
      </w:r>
    </w:p>
    <w:p w:rsidR="00B265C2" w:rsidRPr="00475AD8" w:rsidRDefault="00B265C2" w:rsidP="00B265C2">
      <w:pPr>
        <w:ind w:left="567"/>
        <w:jc w:val="center"/>
        <w:rPr>
          <w:lang w:val="ro-RO"/>
        </w:rPr>
      </w:pPr>
    </w:p>
    <w:p w:rsidR="00B265C2" w:rsidRPr="00596A21" w:rsidRDefault="00B265C2" w:rsidP="00B265C2">
      <w:pPr>
        <w:ind w:left="567"/>
        <w:jc w:val="center"/>
        <w:rPr>
          <w:lang w:val="ro-RO"/>
        </w:rPr>
      </w:pPr>
      <w:r w:rsidRPr="00596A21">
        <w:rPr>
          <w:lang w:val="ro-RO"/>
        </w:rPr>
        <w:t xml:space="preserve">Nr. </w:t>
      </w:r>
      <w:r w:rsidR="00596A21">
        <w:rPr>
          <w:u w:val="single"/>
          <w:lang w:val="ro-RO"/>
        </w:rPr>
        <w:t>125</w:t>
      </w:r>
      <w:r w:rsidRPr="00596A21">
        <w:rPr>
          <w:lang w:val="ro-RO"/>
        </w:rPr>
        <w:t xml:space="preserve"> din </w:t>
      </w:r>
      <w:r w:rsidR="00596A21" w:rsidRPr="00596A21">
        <w:rPr>
          <w:u w:val="single"/>
          <w:lang w:val="ro-RO"/>
        </w:rPr>
        <w:t>13.11.</w:t>
      </w:r>
      <w:r w:rsidRPr="00596A21">
        <w:rPr>
          <w:u w:val="single"/>
          <w:lang w:val="ro-RO"/>
        </w:rPr>
        <w:t>2019</w:t>
      </w:r>
    </w:p>
    <w:p w:rsidR="00B265C2" w:rsidRPr="00596A21" w:rsidRDefault="00B265C2" w:rsidP="00B265C2">
      <w:pPr>
        <w:pStyle w:val="af0"/>
        <w:ind w:left="567"/>
        <w:rPr>
          <w:sz w:val="22"/>
          <w:lang w:val="ro-RO"/>
        </w:rPr>
      </w:pPr>
    </w:p>
    <w:p w:rsidR="00B265C2" w:rsidRPr="005C3B5B" w:rsidRDefault="00B265C2" w:rsidP="00B265C2">
      <w:pPr>
        <w:pStyle w:val="af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/>
          <w:color w:val="000000"/>
          <w:sz w:val="24"/>
          <w:szCs w:val="24"/>
          <w:lang w:val="ro-RO"/>
        </w:rPr>
      </w:pPr>
      <w:r w:rsidRPr="005C3B5B">
        <w:rPr>
          <w:rFonts w:ascii="Times New Roman" w:hAnsi="Times New Roman"/>
          <w:color w:val="000000"/>
          <w:sz w:val="24"/>
          <w:szCs w:val="24"/>
          <w:lang w:val="ro-RO"/>
        </w:rPr>
        <w:t xml:space="preserve">Numele clientului (organului vamal): </w:t>
      </w:r>
      <w:r w:rsidR="0003109D">
        <w:rPr>
          <w:rFonts w:ascii="Times New Roman" w:hAnsi="Times New Roman"/>
          <w:color w:val="000000"/>
          <w:sz w:val="24"/>
          <w:szCs w:val="24"/>
          <w:lang w:val="ro-RO"/>
        </w:rPr>
        <w:t>Direcția Investigare Fraude Vamale, SEM Centru</w:t>
      </w:r>
    </w:p>
    <w:p w:rsidR="00B265C2" w:rsidRPr="005C3B5B" w:rsidRDefault="00B265C2" w:rsidP="00B265C2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 w:rsidRPr="005C3B5B">
        <w:rPr>
          <w:color w:val="000000"/>
          <w:szCs w:val="24"/>
          <w:lang w:val="ro-RO"/>
        </w:rPr>
        <w:t xml:space="preserve">Adresa clientului (organului vamal): </w:t>
      </w:r>
      <w:r w:rsidR="0003109D">
        <w:rPr>
          <w:color w:val="000000"/>
          <w:szCs w:val="24"/>
          <w:lang w:val="ro-RO"/>
        </w:rPr>
        <w:t>mun. Chiș</w:t>
      </w:r>
      <w:r w:rsidR="00596A21">
        <w:rPr>
          <w:color w:val="000000"/>
          <w:szCs w:val="24"/>
          <w:lang w:val="ro-RO"/>
        </w:rPr>
        <w:t>inău, str. Nicolae Starostenco</w:t>
      </w:r>
      <w:r w:rsidR="0003109D">
        <w:rPr>
          <w:color w:val="000000"/>
          <w:szCs w:val="24"/>
          <w:lang w:val="ro-RO"/>
        </w:rPr>
        <w:t>, 30</w:t>
      </w:r>
      <w:r w:rsidRPr="005C3B5B">
        <w:rPr>
          <w:color w:val="000000"/>
          <w:szCs w:val="24"/>
          <w:lang w:val="ro-RO"/>
        </w:rPr>
        <w:t>;</w:t>
      </w:r>
    </w:p>
    <w:p w:rsidR="002C17B0" w:rsidRDefault="0003109D" w:rsidP="002C17B0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>
        <w:rPr>
          <w:color w:val="000000"/>
          <w:szCs w:val="24"/>
          <w:lang w:val="ro-RO"/>
        </w:rPr>
        <w:t>Codul probei: 141-1 ÷ 141-8</w:t>
      </w:r>
      <w:r w:rsidR="00B265C2" w:rsidRPr="005C3B5B">
        <w:rPr>
          <w:color w:val="000000"/>
          <w:szCs w:val="24"/>
          <w:lang w:val="ro-RO"/>
        </w:rPr>
        <w:t>;</w:t>
      </w:r>
    </w:p>
    <w:p w:rsidR="00CA236C" w:rsidRPr="002C17B0" w:rsidRDefault="00B265C2" w:rsidP="002C17B0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 w:rsidRPr="002C17B0">
        <w:rPr>
          <w:color w:val="000000"/>
          <w:szCs w:val="24"/>
          <w:lang w:val="ro-RO"/>
        </w:rPr>
        <w:t>Descrierea obiectului de încercări:</w:t>
      </w:r>
      <w:r w:rsidR="002C17B0" w:rsidRPr="002C17B0">
        <w:rPr>
          <w:color w:val="000000"/>
          <w:szCs w:val="24"/>
          <w:lang w:val="ro-RO"/>
        </w:rPr>
        <w:t xml:space="preserve"> </w:t>
      </w:r>
    </w:p>
    <w:tbl>
      <w:tblPr>
        <w:tblW w:w="1009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4252"/>
        <w:gridCol w:w="4140"/>
      </w:tblGrid>
      <w:tr w:rsidR="00B265C2" w:rsidRPr="005569AB" w:rsidTr="005569AB">
        <w:tc>
          <w:tcPr>
            <w:tcW w:w="567" w:type="dxa"/>
            <w:vAlign w:val="center"/>
          </w:tcPr>
          <w:p w:rsidR="00B265C2" w:rsidRPr="005C3B5B" w:rsidRDefault="00B265C2" w:rsidP="00131CAC">
            <w:pPr>
              <w:ind w:left="-108" w:right="-6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Nr. d/o</w:t>
            </w:r>
          </w:p>
        </w:tc>
        <w:tc>
          <w:tcPr>
            <w:tcW w:w="1134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Numărul probei</w:t>
            </w:r>
          </w:p>
        </w:tc>
        <w:tc>
          <w:tcPr>
            <w:tcW w:w="4252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Imaginea articolelor examinate</w:t>
            </w:r>
          </w:p>
        </w:tc>
        <w:tc>
          <w:tcPr>
            <w:tcW w:w="4140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 xml:space="preserve">Descrierea articolelor (semnele distinctive) și cantitatea </w:t>
            </w:r>
          </w:p>
        </w:tc>
      </w:tr>
      <w:tr w:rsidR="00C00239" w:rsidRPr="00A02E27" w:rsidTr="005569AB">
        <w:trPr>
          <w:trHeight w:val="134"/>
        </w:trPr>
        <w:tc>
          <w:tcPr>
            <w:tcW w:w="567" w:type="dxa"/>
            <w:vAlign w:val="center"/>
          </w:tcPr>
          <w:p w:rsidR="00C00239" w:rsidRPr="000E743F" w:rsidRDefault="00C00239" w:rsidP="00C00239">
            <w:pPr>
              <w:numPr>
                <w:ilvl w:val="0"/>
                <w:numId w:val="19"/>
              </w:numPr>
              <w:ind w:left="587"/>
              <w:jc w:val="both"/>
              <w:rPr>
                <w:lang w:val="ro-RO"/>
              </w:rPr>
            </w:pPr>
          </w:p>
        </w:tc>
        <w:tc>
          <w:tcPr>
            <w:tcW w:w="1134" w:type="dxa"/>
            <w:vAlign w:val="center"/>
          </w:tcPr>
          <w:p w:rsidR="00C00239" w:rsidRPr="000E743F" w:rsidRDefault="00C00239" w:rsidP="00C002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141-1-</w:t>
            </w:r>
            <w:r w:rsidRPr="000E743F">
              <w:rPr>
                <w:lang w:val="ro-RO"/>
              </w:rPr>
              <w:t>1</w:t>
            </w:r>
          </w:p>
        </w:tc>
        <w:tc>
          <w:tcPr>
            <w:tcW w:w="4252" w:type="dxa"/>
            <w:vAlign w:val="center"/>
          </w:tcPr>
          <w:p w:rsidR="00C00239" w:rsidRPr="000E743F" w:rsidRDefault="00C00239" w:rsidP="00C00239">
            <w:pPr>
              <w:pStyle w:val="afb"/>
              <w:spacing w:before="40" w:after="40" w:line="276" w:lineRule="auto"/>
              <w:ind w:left="-108" w:right="-108"/>
              <w:jc w:val="center"/>
              <w:rPr>
                <w:szCs w:val="24"/>
                <w:lang w:val="ro-RO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00D06A39" wp14:editId="5687B65E">
                  <wp:extent cx="1076514" cy="1398532"/>
                  <wp:effectExtent l="0" t="8572" r="952" b="953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G_4010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85" t="1" b="10029"/>
                          <a:stretch/>
                        </pic:blipFill>
                        <pic:spPr bwMode="auto">
                          <a:xfrm rot="5400000">
                            <a:off x="0" y="0"/>
                            <a:ext cx="1091769" cy="141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C00239" w:rsidRPr="00A01051" w:rsidRDefault="00C00239" w:rsidP="00C00239">
            <w:pPr>
              <w:jc w:val="both"/>
              <w:rPr>
                <w:lang w:val="ro-RO"/>
              </w:rPr>
            </w:pPr>
            <w:r w:rsidRPr="00A01051">
              <w:rPr>
                <w:lang w:val="ro-RO"/>
              </w:rPr>
              <w:t>Inel și cercei din metal de culoare argintie și parțial aurie, cu proba 925, având fixate perle gri.</w:t>
            </w:r>
          </w:p>
          <w:p w:rsidR="00C00239" w:rsidRPr="00A01051" w:rsidRDefault="00C00239" w:rsidP="00C00239">
            <w:pPr>
              <w:rPr>
                <w:b/>
                <w:lang w:val="ro-RO"/>
              </w:rPr>
            </w:pPr>
            <w:r w:rsidRPr="00A01051">
              <w:rPr>
                <w:b/>
                <w:lang w:val="ro-RO"/>
              </w:rPr>
              <w:t>Total – 3 buc.</w:t>
            </w:r>
          </w:p>
          <w:p w:rsidR="00C00239" w:rsidRPr="00A01051" w:rsidRDefault="00C00239" w:rsidP="00C00239">
            <w:pPr>
              <w:rPr>
                <w:lang w:val="ro-RO"/>
              </w:rPr>
            </w:pPr>
          </w:p>
        </w:tc>
      </w:tr>
    </w:tbl>
    <w:p w:rsidR="00B265C2" w:rsidRPr="005C3B5B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color w:val="000000"/>
          <w:szCs w:val="24"/>
          <w:lang w:val="ro-RO"/>
        </w:rPr>
      </w:pPr>
      <w:r w:rsidRPr="005C3B5B">
        <w:rPr>
          <w:color w:val="000000"/>
          <w:szCs w:val="24"/>
          <w:lang w:val="ro-RO"/>
        </w:rPr>
        <w:t>Nr. sigiliu: semnătura personală;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5C3B5B">
        <w:rPr>
          <w:color w:val="000000"/>
          <w:szCs w:val="24"/>
          <w:lang w:val="ro-RO"/>
        </w:rPr>
        <w:t>Locul efectuării încercărilor: Laboratorul vamal;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Data primirii obiectul</w:t>
      </w:r>
      <w:r w:rsidR="0003109D" w:rsidRPr="00771FE6">
        <w:rPr>
          <w:szCs w:val="24"/>
          <w:lang w:val="ro-RO"/>
        </w:rPr>
        <w:t>ui de încercări în laborator: 11.10</w:t>
      </w:r>
      <w:r w:rsidRPr="00771FE6">
        <w:rPr>
          <w:szCs w:val="24"/>
          <w:lang w:val="ro-RO"/>
        </w:rPr>
        <w:t>.2019;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Data începerii/finisării încercărilor: </w:t>
      </w:r>
      <w:r w:rsidR="001F51CB" w:rsidRPr="00771FE6">
        <w:rPr>
          <w:szCs w:val="24"/>
          <w:lang w:val="ro-RO"/>
        </w:rPr>
        <w:t>29</w:t>
      </w:r>
      <w:r w:rsidR="00596A21" w:rsidRPr="00771FE6">
        <w:rPr>
          <w:szCs w:val="24"/>
          <w:lang w:val="ro-RO"/>
        </w:rPr>
        <w:t>.1</w:t>
      </w:r>
      <w:r w:rsidR="001F51CB" w:rsidRPr="00771FE6">
        <w:rPr>
          <w:szCs w:val="24"/>
          <w:lang w:val="ro-RO"/>
        </w:rPr>
        <w:t>0</w:t>
      </w:r>
      <w:r w:rsidR="00D46D2A" w:rsidRPr="00771FE6">
        <w:rPr>
          <w:szCs w:val="24"/>
          <w:lang w:val="ro-RO"/>
        </w:rPr>
        <w:t>.2019/1</w:t>
      </w:r>
      <w:r w:rsidR="00596A21" w:rsidRPr="00771FE6">
        <w:rPr>
          <w:szCs w:val="24"/>
          <w:lang w:val="ro-RO"/>
        </w:rPr>
        <w:t>3.11</w:t>
      </w:r>
      <w:r w:rsidRPr="00771FE6">
        <w:rPr>
          <w:szCs w:val="24"/>
          <w:lang w:val="ro-RO"/>
        </w:rPr>
        <w:t>.2019;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Proba a fost însoțită de următoarele documente:</w:t>
      </w:r>
    </w:p>
    <w:p w:rsidR="00B265C2" w:rsidRPr="00771FE6" w:rsidRDefault="00B265C2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Demersul oficial nr. </w:t>
      </w:r>
      <w:r w:rsidR="0003109D" w:rsidRPr="00771FE6">
        <w:rPr>
          <w:lang w:val="ro-RO"/>
        </w:rPr>
        <w:t>8411 din 03.10</w:t>
      </w:r>
      <w:r w:rsidRPr="00771FE6">
        <w:rPr>
          <w:lang w:val="ro-RO"/>
        </w:rPr>
        <w:t>.2019</w:t>
      </w:r>
      <w:r w:rsidRPr="00771FE6">
        <w:rPr>
          <w:szCs w:val="24"/>
          <w:lang w:val="ro-RO"/>
        </w:rPr>
        <w:t>;</w:t>
      </w:r>
    </w:p>
    <w:p w:rsidR="00B265C2" w:rsidRPr="00771FE6" w:rsidRDefault="00B265C2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Ordonanță de dispunere a încercărilor de laborator și/sau a expertizei nr. </w:t>
      </w:r>
      <w:r w:rsidR="0003109D" w:rsidRPr="00771FE6">
        <w:rPr>
          <w:szCs w:val="24"/>
          <w:lang w:val="ro-RO"/>
        </w:rPr>
        <w:t>469/19I1</w:t>
      </w:r>
      <w:r w:rsidRPr="00771FE6">
        <w:rPr>
          <w:szCs w:val="24"/>
          <w:lang w:val="ro-RO"/>
        </w:rPr>
        <w:t xml:space="preserve"> din</w:t>
      </w:r>
      <w:r w:rsidR="0003109D" w:rsidRPr="00771FE6">
        <w:rPr>
          <w:szCs w:val="24"/>
          <w:lang w:val="ro-RO"/>
        </w:rPr>
        <w:t xml:space="preserve"> 30.09.2019</w:t>
      </w:r>
      <w:r w:rsidRPr="00771FE6">
        <w:rPr>
          <w:szCs w:val="24"/>
          <w:lang w:val="ro-RO"/>
        </w:rPr>
        <w:t>;</w:t>
      </w:r>
    </w:p>
    <w:p w:rsidR="00B265C2" w:rsidRPr="00771FE6" w:rsidRDefault="0003109D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Copia Proces</w:t>
      </w:r>
      <w:r w:rsidR="001F51CB" w:rsidRPr="00771FE6">
        <w:rPr>
          <w:szCs w:val="24"/>
          <w:lang w:val="ro-RO"/>
        </w:rPr>
        <w:t>ului</w:t>
      </w:r>
      <w:r w:rsidR="00B265C2" w:rsidRPr="00771FE6">
        <w:rPr>
          <w:szCs w:val="24"/>
          <w:lang w:val="ro-RO"/>
        </w:rPr>
        <w:t xml:space="preserve">-verbal </w:t>
      </w:r>
      <w:r w:rsidRPr="00771FE6">
        <w:rPr>
          <w:szCs w:val="24"/>
          <w:lang w:val="ro-RO"/>
        </w:rPr>
        <w:t>privind efectuarea controlului vamal</w:t>
      </w:r>
      <w:r w:rsidR="0072387B" w:rsidRPr="00771FE6">
        <w:rPr>
          <w:szCs w:val="24"/>
          <w:lang w:val="ro-RO"/>
        </w:rPr>
        <w:t xml:space="preserve"> de către echipa mobilă nr. 185</w:t>
      </w:r>
      <w:r w:rsidRPr="00771FE6">
        <w:rPr>
          <w:szCs w:val="24"/>
          <w:lang w:val="ro-RO"/>
        </w:rPr>
        <w:t xml:space="preserve"> </w:t>
      </w:r>
      <w:r w:rsidR="0072387B" w:rsidRPr="00771FE6">
        <w:rPr>
          <w:szCs w:val="24"/>
          <w:lang w:val="ro-RO"/>
        </w:rPr>
        <w:t>d</w:t>
      </w:r>
      <w:r w:rsidRPr="00771FE6">
        <w:rPr>
          <w:szCs w:val="24"/>
          <w:lang w:val="ro-RO"/>
        </w:rPr>
        <w:t>in 30.</w:t>
      </w:r>
      <w:r w:rsidR="00B265C2" w:rsidRPr="00771FE6">
        <w:rPr>
          <w:szCs w:val="24"/>
          <w:lang w:val="ro-RO"/>
        </w:rPr>
        <w:t>0</w:t>
      </w:r>
      <w:r w:rsidRPr="00771FE6">
        <w:rPr>
          <w:szCs w:val="24"/>
          <w:lang w:val="ro-RO"/>
        </w:rPr>
        <w:t>9</w:t>
      </w:r>
      <w:r w:rsidR="00B265C2" w:rsidRPr="00771FE6">
        <w:rPr>
          <w:szCs w:val="24"/>
          <w:lang w:val="ro-RO"/>
        </w:rPr>
        <w:t>.201</w:t>
      </w:r>
      <w:r w:rsidRPr="00771FE6">
        <w:rPr>
          <w:szCs w:val="24"/>
          <w:lang w:val="ro-RO"/>
        </w:rPr>
        <w:t>9</w:t>
      </w:r>
      <w:r w:rsidR="00B265C2" w:rsidRPr="00771FE6">
        <w:rPr>
          <w:szCs w:val="24"/>
          <w:lang w:val="ro-RO"/>
        </w:rPr>
        <w:t>;</w:t>
      </w:r>
    </w:p>
    <w:p w:rsidR="00B265C2" w:rsidRPr="00771FE6" w:rsidRDefault="00B265C2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Copia</w:t>
      </w:r>
      <w:r w:rsidR="0003109D" w:rsidRPr="00771FE6">
        <w:rPr>
          <w:szCs w:val="24"/>
          <w:lang w:val="ro-RO"/>
        </w:rPr>
        <w:t xml:space="preserve"> Anex</w:t>
      </w:r>
      <w:r w:rsidR="001F51CB" w:rsidRPr="00771FE6">
        <w:rPr>
          <w:szCs w:val="24"/>
          <w:lang w:val="ro-RO"/>
        </w:rPr>
        <w:t>ei</w:t>
      </w:r>
      <w:r w:rsidR="0003109D" w:rsidRPr="00771FE6">
        <w:rPr>
          <w:szCs w:val="24"/>
          <w:lang w:val="ro-RO"/>
        </w:rPr>
        <w:t xml:space="preserve"> nr. 01 la Procesul-verbal </w:t>
      </w:r>
      <w:r w:rsidR="0072387B" w:rsidRPr="00771FE6">
        <w:rPr>
          <w:szCs w:val="24"/>
          <w:lang w:val="ro-RO"/>
        </w:rPr>
        <w:t>privind efectuarea controlului vamal de către echipa mobilă nr. 185 din 30.09.2019</w:t>
      </w:r>
      <w:r w:rsidRPr="00771FE6">
        <w:rPr>
          <w:szCs w:val="24"/>
          <w:lang w:val="ro-RO"/>
        </w:rPr>
        <w:t>;</w:t>
      </w:r>
    </w:p>
    <w:p w:rsidR="0072387B" w:rsidRPr="00771FE6" w:rsidRDefault="0072387B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Copia Proces</w:t>
      </w:r>
      <w:r w:rsidR="001F51CB" w:rsidRPr="00771FE6">
        <w:rPr>
          <w:szCs w:val="24"/>
          <w:lang w:val="ro-RO"/>
        </w:rPr>
        <w:t>ului</w:t>
      </w:r>
      <w:r w:rsidRPr="00771FE6">
        <w:rPr>
          <w:szCs w:val="24"/>
          <w:lang w:val="ro-RO"/>
        </w:rPr>
        <w:t>-verbal de ridicare a mărfurilor și obiectelor aflate sub control vamal din 30.09.2019;</w:t>
      </w:r>
    </w:p>
    <w:p w:rsidR="0072387B" w:rsidRPr="00771FE6" w:rsidRDefault="0072387B" w:rsidP="00EA3B6D">
      <w:pPr>
        <w:pStyle w:val="afb"/>
        <w:numPr>
          <w:ilvl w:val="0"/>
          <w:numId w:val="10"/>
        </w:numPr>
        <w:tabs>
          <w:tab w:val="left" w:pos="426"/>
          <w:tab w:val="left" w:pos="1416"/>
          <w:tab w:val="left" w:pos="2124"/>
          <w:tab w:val="center" w:pos="5315"/>
        </w:tabs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Copia Ordonanț</w:t>
      </w:r>
      <w:r w:rsidR="001F51CB" w:rsidRPr="00771FE6">
        <w:rPr>
          <w:szCs w:val="24"/>
          <w:lang w:val="ro-RO"/>
        </w:rPr>
        <w:t>ei</w:t>
      </w:r>
      <w:r w:rsidRPr="00771FE6">
        <w:rPr>
          <w:szCs w:val="24"/>
          <w:lang w:val="ro-RO"/>
        </w:rPr>
        <w:t xml:space="preserve"> de recunoaștere și atașare la dosar a corpurilor delicte din 30.09.2019</w:t>
      </w:r>
      <w:r w:rsidR="00ED4B82" w:rsidRPr="00771FE6">
        <w:rPr>
          <w:szCs w:val="24"/>
          <w:lang w:val="ro-RO"/>
        </w:rPr>
        <w:t>.</w:t>
      </w:r>
    </w:p>
    <w:p w:rsidR="00B265C2" w:rsidRPr="00771FE6" w:rsidRDefault="008424E8" w:rsidP="00EA3B6D">
      <w:pPr>
        <w:pStyle w:val="afb"/>
        <w:numPr>
          <w:ilvl w:val="0"/>
          <w:numId w:val="5"/>
        </w:numPr>
        <w:spacing w:line="276" w:lineRule="auto"/>
        <w:ind w:left="567" w:hanging="35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Subcontractare: </w:t>
      </w:r>
      <w:r w:rsidR="00EA3B6D" w:rsidRPr="00771FE6">
        <w:rPr>
          <w:szCs w:val="24"/>
          <w:lang w:val="ro-RO"/>
        </w:rPr>
        <w:t>N/A</w:t>
      </w:r>
      <w:r w:rsidRPr="00771FE6">
        <w:rPr>
          <w:szCs w:val="24"/>
          <w:lang w:val="ro-RO"/>
        </w:rPr>
        <w:t>;</w:t>
      </w:r>
    </w:p>
    <w:p w:rsidR="00B265C2" w:rsidRPr="00771FE6" w:rsidRDefault="00B265C2" w:rsidP="00B265C2">
      <w:pPr>
        <w:spacing w:line="360" w:lineRule="auto"/>
        <w:ind w:left="567" w:hanging="360"/>
        <w:rPr>
          <w:rFonts w:eastAsia="Calibri"/>
          <w:sz w:val="2"/>
          <w:lang w:val="ro-RO" w:eastAsia="en-US"/>
        </w:rPr>
      </w:pPr>
    </w:p>
    <w:p w:rsidR="00B265C2" w:rsidRDefault="00B265C2" w:rsidP="00B265C2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încercărilor:</w:t>
      </w:r>
    </w:p>
    <w:p w:rsidR="00237F67" w:rsidRDefault="00237F67" w:rsidP="00237F67">
      <w:pPr>
        <w:pStyle w:val="af8"/>
        <w:rPr>
          <w:szCs w:val="24"/>
          <w:lang w:val="ro-RO"/>
        </w:rPr>
      </w:pPr>
    </w:p>
    <w:p w:rsidR="00237F67" w:rsidRDefault="00237F67" w:rsidP="00237F67">
      <w:pPr>
        <w:pStyle w:val="afb"/>
        <w:spacing w:line="360" w:lineRule="auto"/>
        <w:jc w:val="both"/>
        <w:rPr>
          <w:szCs w:val="24"/>
          <w:lang w:val="ro-RO"/>
        </w:rPr>
      </w:pPr>
    </w:p>
    <w:p w:rsidR="00237F67" w:rsidRDefault="00237F67" w:rsidP="00237F67">
      <w:pPr>
        <w:pStyle w:val="afb"/>
        <w:spacing w:line="360" w:lineRule="auto"/>
        <w:jc w:val="both"/>
        <w:rPr>
          <w:szCs w:val="24"/>
          <w:lang w:val="ro-RO"/>
        </w:rPr>
      </w:pPr>
    </w:p>
    <w:p w:rsidR="00237F67" w:rsidRDefault="00237F67" w:rsidP="00237F67">
      <w:pPr>
        <w:pStyle w:val="afb"/>
        <w:spacing w:line="360" w:lineRule="auto"/>
        <w:jc w:val="both"/>
        <w:rPr>
          <w:szCs w:val="24"/>
          <w:lang w:val="ro-RO"/>
        </w:rPr>
      </w:pPr>
    </w:p>
    <w:p w:rsidR="00237F67" w:rsidRDefault="00237F67" w:rsidP="00237F67">
      <w:pPr>
        <w:pStyle w:val="afb"/>
        <w:spacing w:line="360" w:lineRule="auto"/>
        <w:jc w:val="both"/>
        <w:rPr>
          <w:szCs w:val="24"/>
          <w:lang w:val="ro-RO"/>
        </w:rPr>
      </w:pPr>
    </w:p>
    <w:p w:rsidR="00237F67" w:rsidRPr="00771FE6" w:rsidRDefault="00237F67" w:rsidP="00237F67">
      <w:pPr>
        <w:pStyle w:val="afb"/>
        <w:spacing w:line="360" w:lineRule="auto"/>
        <w:jc w:val="both"/>
        <w:rPr>
          <w:szCs w:val="24"/>
          <w:lang w:val="ro-RO"/>
        </w:rPr>
      </w:pPr>
    </w:p>
    <w:tbl>
      <w:tblPr>
        <w:tblpPr w:leftFromText="180" w:rightFromText="180" w:bottomFromText="160" w:vertAnchor="text" w:horzAnchor="page" w:tblpX="1057" w:tblpY="52"/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59"/>
        <w:gridCol w:w="2126"/>
        <w:gridCol w:w="1447"/>
        <w:gridCol w:w="2522"/>
        <w:gridCol w:w="1094"/>
      </w:tblGrid>
      <w:tr w:rsidR="00771FE6" w:rsidRPr="00771FE6" w:rsidTr="005569AB">
        <w:trPr>
          <w:trHeight w:val="8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lastRenderedPageBreak/>
              <w:t>Nr. d/o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Denumire parametru/Caracteristica,</w:t>
            </w:r>
          </w:p>
          <w:p w:rsidR="00EE6F32" w:rsidRPr="00771FE6" w:rsidRDefault="00EE6F32">
            <w:pPr>
              <w:pStyle w:val="afb"/>
              <w:spacing w:line="25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Unități de măsură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Metoda de încercare,</w:t>
            </w:r>
          </w:p>
          <w:p w:rsidR="00EE6F32" w:rsidRPr="00771FE6" w:rsidRDefault="00EE6F32">
            <w:pPr>
              <w:pStyle w:val="afb"/>
              <w:spacing w:line="25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DN la metoda de încercare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Limita conform DN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right="-7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Rezultatele încercării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Incertitu-</w:t>
            </w:r>
          </w:p>
          <w:p w:rsidR="00EE6F32" w:rsidRPr="00771FE6" w:rsidRDefault="00EE6F32">
            <w:pPr>
              <w:pStyle w:val="afb"/>
              <w:spacing w:line="25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dinea măsurării</w:t>
            </w:r>
          </w:p>
        </w:tc>
      </w:tr>
      <w:tr w:rsidR="00771FE6" w:rsidRPr="00771FE6" w:rsidTr="005569AB">
        <w:trPr>
          <w:trHeight w:val="3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right="-7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6</w:t>
            </w:r>
          </w:p>
        </w:tc>
      </w:tr>
      <w:tr w:rsidR="00771FE6" w:rsidRPr="00771FE6" w:rsidTr="005569AB">
        <w:trPr>
          <w:trHeight w:val="24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Analiza elementală calitativă și cantitativă, % mas.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9AB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 xml:space="preserve">Analiza elementală calitativă și cantitativă prin spectrometrie </w:t>
            </w:r>
          </w:p>
          <w:p w:rsidR="00EE6F32" w:rsidRPr="00771FE6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ED-XRF** (IL-19)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N/A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771FE6" w:rsidRDefault="00237F67">
            <w:pPr>
              <w:spacing w:line="256" w:lineRule="auto"/>
              <w:ind w:left="34"/>
              <w:jc w:val="both"/>
              <w:rPr>
                <w:b/>
                <w:lang w:val="ro-RO" w:eastAsia="en-US"/>
              </w:rPr>
            </w:pPr>
            <w:r w:rsidRPr="006F6309">
              <w:rPr>
                <w:color w:val="000000"/>
                <w:lang w:val="en-US"/>
              </w:rPr>
              <w:t>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-</w:t>
            </w:r>
          </w:p>
        </w:tc>
      </w:tr>
    </w:tbl>
    <w:p w:rsidR="00EE6F32" w:rsidRDefault="00EE6F32" w:rsidP="00EE6F32">
      <w:pPr>
        <w:pStyle w:val="afb"/>
        <w:numPr>
          <w:ilvl w:val="0"/>
          <w:numId w:val="5"/>
        </w:numPr>
        <w:spacing w:line="276" w:lineRule="auto"/>
        <w:jc w:val="both"/>
        <w:rPr>
          <w:szCs w:val="24"/>
          <w:lang w:val="ro-RO"/>
        </w:rPr>
      </w:pPr>
      <w:r>
        <w:rPr>
          <w:szCs w:val="24"/>
          <w:lang w:val="ro-RO"/>
        </w:rPr>
        <w:t>Concluzii:</w:t>
      </w:r>
    </w:p>
    <w:p w:rsidR="00EE6F32" w:rsidRDefault="00EE6F32" w:rsidP="00EE6F32">
      <w:pPr>
        <w:spacing w:line="276" w:lineRule="auto"/>
        <w:ind w:left="360" w:firstLine="424"/>
        <w:jc w:val="both"/>
        <w:rPr>
          <w:lang w:val="ro-RO"/>
        </w:rPr>
      </w:pPr>
      <w:r>
        <w:rPr>
          <w:lang w:val="ro-RO"/>
        </w:rPr>
        <w:t>În rezultatul analizei calitative și cantitative, efectuate prin Spectro</w:t>
      </w:r>
      <w:r w:rsidR="00E301E2">
        <w:rPr>
          <w:lang w:val="ro-RO"/>
        </w:rPr>
        <w:t xml:space="preserve">metrie ED-XRF, probele </w:t>
      </w:r>
      <w:r>
        <w:rPr>
          <w:lang w:val="ro-RO"/>
        </w:rPr>
        <w:t xml:space="preserve"> reprezintă </w:t>
      </w:r>
      <w:r>
        <w:rPr>
          <w:rFonts w:eastAsia="Calibri"/>
          <w:lang w:val="ro-RO" w:eastAsia="en-US"/>
        </w:rPr>
        <w:t>articole de giuvaergie confecționate din argint</w:t>
      </w:r>
      <w:r w:rsidR="00180A3E">
        <w:rPr>
          <w:rFonts w:eastAsia="Calibri"/>
          <w:lang w:val="ro-RO" w:eastAsia="en-US"/>
        </w:rPr>
        <w:t xml:space="preserve">, cu partea de masă </w:t>
      </w:r>
      <w:r w:rsidR="00180A3E">
        <w:rPr>
          <w:lang w:val="ro-RO" w:eastAsia="en-US"/>
        </w:rPr>
        <w:t>87.79</w:t>
      </w:r>
      <w:r w:rsidR="00F41C9F">
        <w:rPr>
          <w:rFonts w:eastAsia="Calibri"/>
          <w:lang w:val="ro-RO" w:eastAsia="en-US"/>
        </w:rPr>
        <w:t xml:space="preserve"> – </w:t>
      </w:r>
      <w:r w:rsidR="00180A3E">
        <w:rPr>
          <w:lang w:val="ro-RO" w:eastAsia="en-US"/>
        </w:rPr>
        <w:t xml:space="preserve">96.70 </w:t>
      </w:r>
      <w:r w:rsidR="00180A3E">
        <w:rPr>
          <w:rFonts w:eastAsia="Calibri"/>
          <w:lang w:val="ro-RO" w:eastAsia="en-US"/>
        </w:rPr>
        <w:t>%,</w:t>
      </w:r>
      <w:r>
        <w:rPr>
          <w:rFonts w:eastAsia="Calibri"/>
          <w:lang w:val="ro-RO" w:eastAsia="en-US"/>
        </w:rPr>
        <w:t xml:space="preserve"> </w:t>
      </w:r>
      <w:r w:rsidR="00180A3E">
        <w:rPr>
          <w:rFonts w:eastAsia="Calibri"/>
          <w:lang w:val="ro-RO" w:eastAsia="en-US"/>
        </w:rPr>
        <w:t xml:space="preserve">unele fiind </w:t>
      </w:r>
      <w:r>
        <w:rPr>
          <w:rFonts w:eastAsia="Calibri"/>
          <w:lang w:val="ro-RO" w:eastAsia="en-US"/>
        </w:rPr>
        <w:t>parțial placat</w:t>
      </w:r>
      <w:r w:rsidR="00180A3E">
        <w:rPr>
          <w:rFonts w:eastAsia="Calibri"/>
          <w:lang w:val="ro-RO" w:eastAsia="en-US"/>
        </w:rPr>
        <w:t>e</w:t>
      </w:r>
      <w:r>
        <w:rPr>
          <w:rFonts w:eastAsia="Calibri"/>
          <w:lang w:val="ro-RO" w:eastAsia="en-US"/>
        </w:rPr>
        <w:t xml:space="preserve"> cu aur</w:t>
      </w:r>
      <w:r w:rsidR="00180A3E">
        <w:rPr>
          <w:rFonts w:eastAsia="Calibri"/>
          <w:lang w:val="ro-RO" w:eastAsia="en-US"/>
        </w:rPr>
        <w:t>,</w:t>
      </w:r>
      <w:r>
        <w:rPr>
          <w:rFonts w:eastAsia="Calibri"/>
          <w:lang w:val="ro-RO" w:eastAsia="en-US"/>
        </w:rPr>
        <w:t xml:space="preserve"> </w:t>
      </w:r>
      <w:r w:rsidR="00180A3E">
        <w:rPr>
          <w:lang w:val="ro-RO"/>
        </w:rPr>
        <w:t xml:space="preserve">având </w:t>
      </w:r>
      <w:r w:rsidR="00180A3E">
        <w:rPr>
          <w:lang w:val="en-US"/>
        </w:rPr>
        <w:t>fixate</w:t>
      </w:r>
      <w:r w:rsidR="00180A3E">
        <w:rPr>
          <w:lang w:val="ro-RO"/>
        </w:rPr>
        <w:t xml:space="preserve"> pietre,</w:t>
      </w:r>
      <w:r w:rsidR="00180A3E">
        <w:rPr>
          <w:rFonts w:eastAsia="Calibri"/>
          <w:lang w:val="ro-RO" w:eastAsia="en-US"/>
        </w:rPr>
        <w:t xml:space="preserve"> perle și </w:t>
      </w:r>
      <w:proofErr w:type="spellStart"/>
      <w:r w:rsidR="00180A3E">
        <w:rPr>
          <w:lang w:val="en-US"/>
        </w:rPr>
        <w:t>elemente</w:t>
      </w:r>
      <w:proofErr w:type="spellEnd"/>
      <w:r w:rsidR="00180A3E">
        <w:rPr>
          <w:lang w:val="en-US"/>
        </w:rPr>
        <w:t xml:space="preserve"> din </w:t>
      </w:r>
      <w:proofErr w:type="spellStart"/>
      <w:r w:rsidR="00180A3E">
        <w:rPr>
          <w:lang w:val="en-US"/>
        </w:rPr>
        <w:t>polimer</w:t>
      </w:r>
      <w:proofErr w:type="spellEnd"/>
      <w:r w:rsidR="00180A3E">
        <w:rPr>
          <w:rFonts w:eastAsia="Calibri"/>
          <w:lang w:val="ro-RO" w:eastAsia="en-US"/>
        </w:rPr>
        <w:t>.</w:t>
      </w:r>
    </w:p>
    <w:p w:rsidR="00EE6F32" w:rsidRDefault="00EE6F32" w:rsidP="00EE6F32">
      <w:pPr>
        <w:spacing w:line="276" w:lineRule="auto"/>
        <w:ind w:left="284" w:firstLine="425"/>
        <w:jc w:val="both"/>
        <w:rPr>
          <w:color w:val="FF0000"/>
          <w:sz w:val="22"/>
          <w:lang w:val="it-IT"/>
        </w:rPr>
      </w:pPr>
    </w:p>
    <w:p w:rsidR="00771FE6" w:rsidRDefault="00771FE6" w:rsidP="00EE6F32">
      <w:pPr>
        <w:spacing w:line="276" w:lineRule="auto"/>
        <w:ind w:left="284" w:firstLine="425"/>
        <w:jc w:val="both"/>
        <w:rPr>
          <w:color w:val="FF0000"/>
          <w:sz w:val="22"/>
          <w:lang w:val="it-IT"/>
        </w:rPr>
      </w:pPr>
    </w:p>
    <w:p w:rsidR="00771FE6" w:rsidRPr="00995A7B" w:rsidRDefault="00771FE6" w:rsidP="00EE6F32">
      <w:pPr>
        <w:spacing w:line="276" w:lineRule="auto"/>
        <w:ind w:left="284" w:firstLine="425"/>
        <w:jc w:val="both"/>
        <w:rPr>
          <w:color w:val="FF0000"/>
          <w:sz w:val="22"/>
          <w:lang w:val="it-IT"/>
        </w:rPr>
      </w:pPr>
    </w:p>
    <w:p w:rsidR="00EE6F32" w:rsidRPr="00771FE6" w:rsidRDefault="00EE6F32" w:rsidP="00EE6F32">
      <w:pPr>
        <w:pStyle w:val="afb"/>
        <w:spacing w:line="276" w:lineRule="auto"/>
        <w:ind w:left="284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NOTĂ: 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încercării se referă numai la obiectele încercate;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 subcontractate sunt marcate cu semnul*;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 neacreditate sunt marcate cu semnul**;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Incertitudinea extinsă este obținută prin multiplicarea incertitudinii standard cu factorul de extindere k=2, ce corespunde intervalului de încredere de aproximativ 95% la o distribuție normală;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Raportul fără număr și data înregistrării, fără autentificare prin semnătura șefului SCM și ștampila </w:t>
      </w:r>
      <w:r w:rsidRPr="00771FE6">
        <w:rPr>
          <w:rStyle w:val="FontStyle22"/>
          <w:sz w:val="24"/>
          <w:szCs w:val="24"/>
          <w:lang w:val="ro-RO" w:eastAsia="ro-RO"/>
        </w:rPr>
        <w:t>LV</w:t>
      </w:r>
      <w:r w:rsidRPr="00771FE6">
        <w:rPr>
          <w:szCs w:val="24"/>
          <w:lang w:val="ro-RO"/>
        </w:rPr>
        <w:t>, nu este valabil;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Funcționarul vamal este informat despre răspunderea penală pentru prezentarea cu bună știință a unor concluzii false în conformitate cu art. </w:t>
      </w:r>
      <w:r w:rsidRPr="00771FE6">
        <w:rPr>
          <w:szCs w:val="24"/>
          <w:u w:val="single"/>
          <w:lang w:val="ro-RO"/>
        </w:rPr>
        <w:t>312</w:t>
      </w:r>
      <w:r w:rsidRPr="00771FE6">
        <w:rPr>
          <w:szCs w:val="24"/>
          <w:lang w:val="ro-RO"/>
        </w:rPr>
        <w:t xml:space="preserve"> a Cod Penal al Republicii Moldova;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3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Laboratorul este acreditat în conformitate cu cerințele standardului ISO/IEC 17025.</w:t>
      </w:r>
    </w:p>
    <w:p w:rsidR="00EE6F32" w:rsidRDefault="00EE6F32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Pr="00995A7B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tbl>
      <w:tblPr>
        <w:tblpPr w:leftFromText="180" w:rightFromText="180" w:bottomFromText="160" w:vertAnchor="text" w:horzAnchor="page" w:tblpX="1176" w:tblpY="288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559"/>
        <w:gridCol w:w="2268"/>
        <w:gridCol w:w="1984"/>
        <w:gridCol w:w="1276"/>
        <w:gridCol w:w="992"/>
        <w:gridCol w:w="1139"/>
      </w:tblGrid>
      <w:tr w:rsidR="00EE6F32" w:rsidRPr="00290FDA" w:rsidTr="00290F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left="-142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1" w:right="-108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Nume, prenume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Funcţia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Studii/</w:t>
            </w:r>
          </w:p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Specialitate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Vechimea în specialitate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Data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25" w:right="-75"/>
              <w:jc w:val="right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Semnătura</w:t>
            </w:r>
          </w:p>
        </w:tc>
      </w:tr>
      <w:tr w:rsidR="006A0405" w:rsidRPr="00290FDA" w:rsidTr="00290FDA">
        <w:trPr>
          <w:trHeight w:val="595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ind w:left="-142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Întocmit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CE392B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Mihail SECU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Inspector principal,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290FDA">
            <w:pPr>
              <w:spacing w:line="256" w:lineRule="auto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Superioare/Chimie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12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09" w:right="-91" w:firstLine="1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  <w:tr w:rsidR="006A0405" w:rsidRPr="00290FDA" w:rsidTr="00290FDA">
        <w:trPr>
          <w:trHeight w:val="59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rPr>
                <w:b/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CE392B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Radu STAFI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Inspector principal,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290FDA">
            <w:pPr>
              <w:spacing w:line="256" w:lineRule="auto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Superioare/Chimie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6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right="-108" w:hanging="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  <w:tr w:rsidR="006A0405" w:rsidRPr="00290FDA" w:rsidTr="00290FDA">
        <w:trPr>
          <w:trHeight w:val="895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42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CE392B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Stela BODRUG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Inspector principal,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FDA" w:rsidRPr="00290FDA" w:rsidRDefault="006A0405" w:rsidP="00290FDA">
            <w:pPr>
              <w:spacing w:line="256" w:lineRule="auto"/>
              <w:ind w:right="-114"/>
              <w:rPr>
                <w:sz w:val="22"/>
                <w:szCs w:val="22"/>
                <w:lang w:eastAsia="en-US"/>
              </w:rPr>
            </w:pPr>
            <w:proofErr w:type="spellStart"/>
            <w:r w:rsidRPr="00290FDA">
              <w:rPr>
                <w:sz w:val="22"/>
                <w:szCs w:val="22"/>
                <w:lang w:eastAsia="en-US"/>
              </w:rPr>
              <w:t>Superioare</w:t>
            </w:r>
            <w:proofErr w:type="spellEnd"/>
            <w:r w:rsidRPr="00290FDA">
              <w:rPr>
                <w:sz w:val="22"/>
                <w:szCs w:val="22"/>
                <w:lang w:eastAsia="en-US"/>
              </w:rPr>
              <w:t>/</w:t>
            </w:r>
          </w:p>
          <w:p w:rsidR="006A0405" w:rsidRPr="00290FDA" w:rsidRDefault="006A0405" w:rsidP="00290FDA">
            <w:pPr>
              <w:spacing w:line="256" w:lineRule="auto"/>
              <w:ind w:right="-114"/>
              <w:rPr>
                <w:color w:val="000000"/>
                <w:sz w:val="22"/>
                <w:szCs w:val="22"/>
                <w:lang w:val="ro-RO" w:eastAsia="en-US"/>
              </w:rPr>
            </w:pPr>
            <w:proofErr w:type="spellStart"/>
            <w:r w:rsidRPr="00290FDA">
              <w:rPr>
                <w:sz w:val="22"/>
                <w:szCs w:val="22"/>
                <w:lang w:eastAsia="en-US"/>
              </w:rPr>
              <w:t>Tehnologie</w:t>
            </w:r>
            <w:proofErr w:type="spellEnd"/>
            <w:r w:rsidRPr="00290FDA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90FDA">
              <w:rPr>
                <w:sz w:val="22"/>
                <w:szCs w:val="22"/>
                <w:lang w:eastAsia="en-US"/>
              </w:rPr>
              <w:t>Chimică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3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right="-108" w:hanging="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  <w:tr w:rsidR="00EE6F32" w:rsidRPr="00290FDA" w:rsidTr="00290FDA">
        <w:trPr>
          <w:trHeight w:val="5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42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Verificat/ Aprobat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CE392B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Ilie ROȘCA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Șef adjunct LV, șef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Superioare/ Chimie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25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right="-108" w:hanging="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</w:tbl>
    <w:p w:rsidR="00EE6F32" w:rsidRDefault="00EE6F32" w:rsidP="00EA3B6D">
      <w:pPr>
        <w:pStyle w:val="afb"/>
        <w:spacing w:line="360" w:lineRule="auto"/>
        <w:ind w:left="567"/>
        <w:jc w:val="both"/>
        <w:rPr>
          <w:color w:val="000000"/>
          <w:szCs w:val="24"/>
          <w:lang w:val="en-US"/>
        </w:rPr>
      </w:pPr>
    </w:p>
    <w:p w:rsidR="00771FE6" w:rsidRPr="00995A7B" w:rsidRDefault="00771FE6" w:rsidP="00EA3B6D">
      <w:pPr>
        <w:pStyle w:val="afb"/>
        <w:spacing w:line="360" w:lineRule="auto"/>
        <w:ind w:left="567"/>
        <w:jc w:val="both"/>
        <w:rPr>
          <w:color w:val="000000"/>
          <w:szCs w:val="24"/>
          <w:lang w:val="en-US"/>
        </w:rPr>
      </w:pPr>
    </w:p>
    <w:sectPr w:rsidR="00771FE6" w:rsidRPr="00995A7B" w:rsidSect="00B265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45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EF" w:rsidRDefault="00480AEF">
      <w:r>
        <w:separator/>
      </w:r>
    </w:p>
  </w:endnote>
  <w:endnote w:type="continuationSeparator" w:id="0">
    <w:p w:rsidR="00480AEF" w:rsidRDefault="0048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Default="00D80D1C" w:rsidP="00131CAC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D80D1C" w:rsidRDefault="00D80D1C" w:rsidP="00131CAC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Pr="0003109D" w:rsidRDefault="00D80D1C" w:rsidP="00131CAC">
    <w:pPr>
      <w:pStyle w:val="ac"/>
      <w:tabs>
        <w:tab w:val="clear" w:pos="4320"/>
        <w:tab w:val="clear" w:pos="8640"/>
        <w:tab w:val="left" w:pos="4460"/>
      </w:tabs>
      <w:rPr>
        <w:lang w:val="it-IT"/>
      </w:rPr>
    </w:pPr>
    <w:r>
      <w:rPr>
        <w:lang w:val="it-IT"/>
      </w:rPr>
      <w:t>RÎ nr. 125 din 13.11</w:t>
    </w:r>
    <w:r w:rsidRPr="0003109D">
      <w:rPr>
        <w:lang w:val="it-IT"/>
      </w:rPr>
      <w:t>.2019</w:t>
    </w:r>
    <w:r w:rsidRPr="0003109D">
      <w:rPr>
        <w:lang w:val="it-IT"/>
      </w:rPr>
      <w:tab/>
    </w:r>
  </w:p>
  <w:p w:rsidR="00D80D1C" w:rsidRDefault="00D80D1C" w:rsidP="00596A21">
    <w:pPr>
      <w:pStyle w:val="ac"/>
      <w:tabs>
        <w:tab w:val="clear" w:pos="4320"/>
        <w:tab w:val="clear" w:pos="8640"/>
        <w:tab w:val="center" w:pos="5245"/>
        <w:tab w:val="right" w:pos="10348"/>
      </w:tabs>
    </w:pPr>
    <w:r w:rsidRPr="0003109D">
      <w:rPr>
        <w:lang w:val="it-IT"/>
      </w:rPr>
      <w:t>LV Cod: F-7.8.1</w:t>
    </w:r>
    <w:r w:rsidRPr="0003109D">
      <w:rPr>
        <w:lang w:val="it-IT"/>
      </w:rPr>
      <w:tab/>
      <w:t>Editia 1/10.07.2019</w:t>
    </w:r>
    <w:r w:rsidRPr="0003109D">
      <w:rPr>
        <w:lang w:val="it-IT"/>
      </w:rPr>
      <w:tab/>
      <w:t xml:space="preserve">Pagina </w:t>
    </w:r>
    <w:r w:rsidRPr="001E0D38">
      <w:rPr>
        <w:b/>
      </w:rPr>
      <w:fldChar w:fldCharType="begin"/>
    </w:r>
    <w:r w:rsidRPr="0003109D">
      <w:rPr>
        <w:b/>
        <w:lang w:val="it-IT"/>
      </w:rPr>
      <w:instrText xml:space="preserve"> PAGE  \* Arabic  \* MERGEFORMAT </w:instrText>
    </w:r>
    <w:r w:rsidRPr="001E0D38">
      <w:rPr>
        <w:b/>
      </w:rPr>
      <w:fldChar w:fldCharType="separate"/>
    </w:r>
    <w:r w:rsidR="005569AB">
      <w:rPr>
        <w:b/>
        <w:noProof/>
        <w:lang w:val="it-IT"/>
      </w:rPr>
      <w:t>2</w:t>
    </w:r>
    <w:r w:rsidRPr="001E0D38">
      <w:rPr>
        <w:b/>
      </w:rPr>
      <w:fldChar w:fldCharType="end"/>
    </w:r>
    <w:r w:rsidRPr="0003109D">
      <w:rPr>
        <w:lang w:val="it-IT"/>
      </w:rPr>
      <w:t xml:space="preserve"> din </w:t>
    </w:r>
    <w:r>
      <w:fldChar w:fldCharType="begin"/>
    </w:r>
    <w:r w:rsidRPr="0003109D">
      <w:rPr>
        <w:lang w:val="it-IT"/>
      </w:rPr>
      <w:instrText xml:space="preserve"> NUMPAGES  \* Arabic  \* MERGEFORMAT </w:instrText>
    </w:r>
    <w:r>
      <w:fldChar w:fldCharType="separate"/>
    </w:r>
    <w:r w:rsidR="005569AB" w:rsidRPr="005569AB">
      <w:rPr>
        <w:b/>
        <w:noProof/>
        <w:lang w:val="it-IT"/>
      </w:rPr>
      <w:t>2</w:t>
    </w:r>
    <w:r>
      <w:fldChar w:fldCharType="end"/>
    </w:r>
  </w:p>
  <w:p w:rsidR="00D80D1C" w:rsidRPr="00F22D1E" w:rsidRDefault="00D80D1C" w:rsidP="00131CAC">
    <w:pPr>
      <w:pStyle w:val="ac"/>
      <w:pBdr>
        <w:top w:val="thinThickSmallGap" w:sz="24" w:space="1" w:color="622423"/>
      </w:pBdr>
      <w:tabs>
        <w:tab w:val="clear" w:pos="4320"/>
        <w:tab w:val="clear" w:pos="8640"/>
        <w:tab w:val="right" w:pos="10205"/>
      </w:tabs>
      <w:rPr>
        <w:rFonts w:ascii="Cambria" w:hAnsi="Cambria"/>
        <w:sz w:val="20"/>
        <w:szCs w:val="20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EF" w:rsidRDefault="00480AEF">
      <w:r>
        <w:separator/>
      </w:r>
    </w:p>
  </w:footnote>
  <w:footnote w:type="continuationSeparator" w:id="0">
    <w:p w:rsidR="00480AEF" w:rsidRDefault="00480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Default="00480AEF">
    <w:pPr>
      <w:pStyle w:val="af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50" type="#_x0000_t75" style="position:absolute;margin-left:0;margin-top:0;width:467.4pt;height:464.55pt;z-index:-251656192;mso-position-horizontal:center;mso-position-horizontal-relative:margin;mso-position-vertical:center;mso-position-vertical-relative:margin" o:allowincell="f">
          <v:imagedata r:id="rId1" o:title="stema_vamii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Default="00D80D1C"/>
  <w:p w:rsidR="00D80D1C" w:rsidRPr="007A477C" w:rsidRDefault="00480AEF" w:rsidP="00131CAC">
    <w:pPr>
      <w:pStyle w:val="af0"/>
      <w:rPr>
        <w:sz w:val="4"/>
        <w:szCs w:val="4"/>
      </w:rPr>
    </w:pPr>
    <w:r>
      <w:rPr>
        <w:noProof/>
        <w:sz w:val="4"/>
        <w:szCs w:val="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51" type="#_x0000_t75" style="position:absolute;margin-left:28.8pt;margin-top:3in;width:467.4pt;height:464.55pt;z-index:-251655168;mso-position-horizontal-relative:margin;mso-position-vertical-relative:margin" o:allowincell="f">
          <v:imagedata r:id="rId1" o:title="stema_vamii_1" gain="19661f" blacklevel="2621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Pr="00CD7E8C" w:rsidRDefault="00480AEF" w:rsidP="00131CAC">
    <w:pPr>
      <w:pStyle w:val="ac"/>
      <w:jc w:val="right"/>
      <w:rPr>
        <w:sz w:val="20"/>
        <w:szCs w:val="20"/>
        <w:u w:val="single"/>
      </w:rPr>
    </w:pPr>
    <w:r>
      <w:rPr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49" type="#_x0000_t75" style="position:absolute;left:0;text-align:left;margin-left:0;margin-top:0;width:467.4pt;height:464.55pt;z-index:-251657216;mso-position-horizontal:center;mso-position-horizontal-relative:margin;mso-position-vertical:center;mso-position-vertical-relative:margin" o:allowincell="f">
          <v:imagedata r:id="rId1" o:title="stema_vamii_1" gain="19661f" blacklevel="22938f"/>
          <w10:wrap anchorx="margin" anchory="margin"/>
        </v:shape>
      </w:pict>
    </w:r>
  </w:p>
  <w:p w:rsidR="00D80D1C" w:rsidRDefault="00D80D1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A05"/>
    <w:multiLevelType w:val="hybridMultilevel"/>
    <w:tmpl w:val="A822B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42E"/>
    <w:multiLevelType w:val="hybridMultilevel"/>
    <w:tmpl w:val="FDEAB9D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1C5E99"/>
    <w:multiLevelType w:val="hybridMultilevel"/>
    <w:tmpl w:val="749E464E"/>
    <w:lvl w:ilvl="0" w:tplc="935EE6B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8C7C007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C08F5"/>
    <w:multiLevelType w:val="hybridMultilevel"/>
    <w:tmpl w:val="917CD83E"/>
    <w:lvl w:ilvl="0" w:tplc="8C7C0074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94C7972"/>
    <w:multiLevelType w:val="hybridMultilevel"/>
    <w:tmpl w:val="43C4091A"/>
    <w:lvl w:ilvl="0" w:tplc="6E5E918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/>
        <w:color w:val="000000"/>
        <w:sz w:val="20"/>
        <w:szCs w:val="20"/>
        <w:lang w:val="ro-RO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E536B80"/>
    <w:multiLevelType w:val="hybridMultilevel"/>
    <w:tmpl w:val="D2AC9C90"/>
    <w:lvl w:ilvl="0" w:tplc="8C7C00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A70D1"/>
    <w:multiLevelType w:val="multilevel"/>
    <w:tmpl w:val="CC8496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3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32"/>
        </w:tabs>
        <w:ind w:left="13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51F1A26"/>
    <w:multiLevelType w:val="hybridMultilevel"/>
    <w:tmpl w:val="A2088964"/>
    <w:lvl w:ilvl="0" w:tplc="04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F386331"/>
    <w:multiLevelType w:val="hybridMultilevel"/>
    <w:tmpl w:val="C4E89EA4"/>
    <w:lvl w:ilvl="0" w:tplc="FB8E2BBA">
      <w:start w:val="1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A5961"/>
    <w:multiLevelType w:val="hybridMultilevel"/>
    <w:tmpl w:val="36908626"/>
    <w:lvl w:ilvl="0" w:tplc="3A262D42">
      <w:start w:val="9"/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56E01F9A"/>
    <w:multiLevelType w:val="hybridMultilevel"/>
    <w:tmpl w:val="1C764C54"/>
    <w:lvl w:ilvl="0" w:tplc="168664C8">
      <w:start w:val="4"/>
      <w:numFmt w:val="decimal"/>
      <w:lvlText w:val="%1."/>
      <w:lvlJc w:val="left"/>
      <w:pPr>
        <w:ind w:left="630" w:hanging="360"/>
      </w:pPr>
      <w:rPr>
        <w:rFonts w:hint="default"/>
        <w:b w:val="0"/>
        <w:i/>
        <w:sz w:val="20"/>
      </w:r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D317427"/>
    <w:multiLevelType w:val="hybridMultilevel"/>
    <w:tmpl w:val="746817A6"/>
    <w:lvl w:ilvl="0" w:tplc="3A262D42">
      <w:start w:val="9"/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6544261D"/>
    <w:multiLevelType w:val="hybridMultilevel"/>
    <w:tmpl w:val="6AACE0AA"/>
    <w:lvl w:ilvl="0" w:tplc="D070ED98">
      <w:start w:val="1"/>
      <w:numFmt w:val="decimal"/>
      <w:lvlText w:val="%1)"/>
      <w:lvlJc w:val="left"/>
      <w:pPr>
        <w:ind w:left="720" w:hanging="360"/>
      </w:pPr>
      <w:rPr>
        <w:lang w:val="fr-FR"/>
      </w:rPr>
    </w:lvl>
    <w:lvl w:ilvl="1" w:tplc="8C7C007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92EC2"/>
    <w:multiLevelType w:val="hybridMultilevel"/>
    <w:tmpl w:val="FFA04E06"/>
    <w:lvl w:ilvl="0" w:tplc="8C7C00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747EA"/>
    <w:multiLevelType w:val="hybridMultilevel"/>
    <w:tmpl w:val="404ABE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D4D1B"/>
    <w:multiLevelType w:val="hybridMultilevel"/>
    <w:tmpl w:val="AE9E60F0"/>
    <w:lvl w:ilvl="0" w:tplc="3A262D42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64BA2"/>
    <w:multiLevelType w:val="hybridMultilevel"/>
    <w:tmpl w:val="9C887A7E"/>
    <w:lvl w:ilvl="0" w:tplc="3564B7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73EF5"/>
    <w:multiLevelType w:val="hybridMultilevel"/>
    <w:tmpl w:val="2960D28A"/>
    <w:lvl w:ilvl="0" w:tplc="8C7C0074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5A92475"/>
    <w:multiLevelType w:val="hybridMultilevel"/>
    <w:tmpl w:val="B8CE2E28"/>
    <w:lvl w:ilvl="0" w:tplc="28E2C52C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15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12"/>
  </w:num>
  <w:num w:numId="12">
    <w:abstractNumId w:val="18"/>
  </w:num>
  <w:num w:numId="13">
    <w:abstractNumId w:val="5"/>
  </w:num>
  <w:num w:numId="14">
    <w:abstractNumId w:val="13"/>
  </w:num>
  <w:num w:numId="15">
    <w:abstractNumId w:val="3"/>
  </w:num>
  <w:num w:numId="16">
    <w:abstractNumId w:val="9"/>
  </w:num>
  <w:num w:numId="17">
    <w:abstractNumId w:val="11"/>
  </w:num>
  <w:num w:numId="18">
    <w:abstractNumId w:val="8"/>
  </w:num>
  <w:num w:numId="19">
    <w:abstractNumId w:val="16"/>
  </w:num>
  <w:num w:numId="20">
    <w:abstractNumId w:val="8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C2"/>
    <w:rsid w:val="0002121C"/>
    <w:rsid w:val="0003109D"/>
    <w:rsid w:val="000336AF"/>
    <w:rsid w:val="00086566"/>
    <w:rsid w:val="000A0F1C"/>
    <w:rsid w:val="000F7EE0"/>
    <w:rsid w:val="001244C8"/>
    <w:rsid w:val="00131CAC"/>
    <w:rsid w:val="00144C78"/>
    <w:rsid w:val="00145EE4"/>
    <w:rsid w:val="00163B3F"/>
    <w:rsid w:val="00180A3E"/>
    <w:rsid w:val="001F51CB"/>
    <w:rsid w:val="00211716"/>
    <w:rsid w:val="00212176"/>
    <w:rsid w:val="00221EC6"/>
    <w:rsid w:val="002328C3"/>
    <w:rsid w:val="00236B3C"/>
    <w:rsid w:val="00237817"/>
    <w:rsid w:val="00237F67"/>
    <w:rsid w:val="00251578"/>
    <w:rsid w:val="00274047"/>
    <w:rsid w:val="0029072F"/>
    <w:rsid w:val="00290FDA"/>
    <w:rsid w:val="002A12D2"/>
    <w:rsid w:val="002A73C5"/>
    <w:rsid w:val="002B14F6"/>
    <w:rsid w:val="002B2783"/>
    <w:rsid w:val="002B2C32"/>
    <w:rsid w:val="002B564B"/>
    <w:rsid w:val="002C17B0"/>
    <w:rsid w:val="002E1D47"/>
    <w:rsid w:val="002E31AC"/>
    <w:rsid w:val="00330407"/>
    <w:rsid w:val="00345E40"/>
    <w:rsid w:val="00354018"/>
    <w:rsid w:val="00364679"/>
    <w:rsid w:val="00380D1B"/>
    <w:rsid w:val="003832FA"/>
    <w:rsid w:val="00390243"/>
    <w:rsid w:val="00397287"/>
    <w:rsid w:val="003A1A12"/>
    <w:rsid w:val="003A5087"/>
    <w:rsid w:val="003B42D8"/>
    <w:rsid w:val="003C5723"/>
    <w:rsid w:val="003F0DD8"/>
    <w:rsid w:val="003F16D1"/>
    <w:rsid w:val="00401E26"/>
    <w:rsid w:val="00402637"/>
    <w:rsid w:val="00426492"/>
    <w:rsid w:val="004362A7"/>
    <w:rsid w:val="0044567A"/>
    <w:rsid w:val="00452E10"/>
    <w:rsid w:val="004735DD"/>
    <w:rsid w:val="00474737"/>
    <w:rsid w:val="00475AD8"/>
    <w:rsid w:val="00480AEF"/>
    <w:rsid w:val="00492734"/>
    <w:rsid w:val="004A2607"/>
    <w:rsid w:val="004A3BBE"/>
    <w:rsid w:val="004E2AC3"/>
    <w:rsid w:val="004E3392"/>
    <w:rsid w:val="004F754E"/>
    <w:rsid w:val="00514307"/>
    <w:rsid w:val="00514E3F"/>
    <w:rsid w:val="00536568"/>
    <w:rsid w:val="00540FEF"/>
    <w:rsid w:val="00553F75"/>
    <w:rsid w:val="005569AB"/>
    <w:rsid w:val="00560B06"/>
    <w:rsid w:val="00584A61"/>
    <w:rsid w:val="00596A21"/>
    <w:rsid w:val="005B10E2"/>
    <w:rsid w:val="005D2778"/>
    <w:rsid w:val="005E0FA4"/>
    <w:rsid w:val="005E2368"/>
    <w:rsid w:val="00600531"/>
    <w:rsid w:val="00620C9A"/>
    <w:rsid w:val="00622074"/>
    <w:rsid w:val="00636B25"/>
    <w:rsid w:val="00643064"/>
    <w:rsid w:val="00643919"/>
    <w:rsid w:val="00683F0A"/>
    <w:rsid w:val="006922FB"/>
    <w:rsid w:val="006A0405"/>
    <w:rsid w:val="006A2928"/>
    <w:rsid w:val="006A55EF"/>
    <w:rsid w:val="006C2AC0"/>
    <w:rsid w:val="006D35F1"/>
    <w:rsid w:val="006D5719"/>
    <w:rsid w:val="00700823"/>
    <w:rsid w:val="0072387B"/>
    <w:rsid w:val="00731876"/>
    <w:rsid w:val="0074122F"/>
    <w:rsid w:val="00751101"/>
    <w:rsid w:val="00771FE6"/>
    <w:rsid w:val="007954E4"/>
    <w:rsid w:val="007C4368"/>
    <w:rsid w:val="008030A6"/>
    <w:rsid w:val="0080489B"/>
    <w:rsid w:val="00817288"/>
    <w:rsid w:val="008303FC"/>
    <w:rsid w:val="00832EDA"/>
    <w:rsid w:val="008424E8"/>
    <w:rsid w:val="00867F46"/>
    <w:rsid w:val="00871BAA"/>
    <w:rsid w:val="008811AD"/>
    <w:rsid w:val="008A0BCF"/>
    <w:rsid w:val="008A3F90"/>
    <w:rsid w:val="008D6D59"/>
    <w:rsid w:val="00947465"/>
    <w:rsid w:val="00955F94"/>
    <w:rsid w:val="00991465"/>
    <w:rsid w:val="00995A7B"/>
    <w:rsid w:val="009A3F00"/>
    <w:rsid w:val="009C4FD6"/>
    <w:rsid w:val="009D2F1E"/>
    <w:rsid w:val="009E6C9E"/>
    <w:rsid w:val="009F1344"/>
    <w:rsid w:val="00A06A43"/>
    <w:rsid w:val="00A71840"/>
    <w:rsid w:val="00AE1EFF"/>
    <w:rsid w:val="00AF0583"/>
    <w:rsid w:val="00AF6B13"/>
    <w:rsid w:val="00B124C3"/>
    <w:rsid w:val="00B1754E"/>
    <w:rsid w:val="00B23CBE"/>
    <w:rsid w:val="00B25DCC"/>
    <w:rsid w:val="00B265C2"/>
    <w:rsid w:val="00B301A4"/>
    <w:rsid w:val="00B67131"/>
    <w:rsid w:val="00B72D6A"/>
    <w:rsid w:val="00B91DB4"/>
    <w:rsid w:val="00B94C5E"/>
    <w:rsid w:val="00BA0D00"/>
    <w:rsid w:val="00BB6027"/>
    <w:rsid w:val="00BC7D52"/>
    <w:rsid w:val="00BD6364"/>
    <w:rsid w:val="00C00239"/>
    <w:rsid w:val="00C201D3"/>
    <w:rsid w:val="00C46FE1"/>
    <w:rsid w:val="00C62FB4"/>
    <w:rsid w:val="00C63DA7"/>
    <w:rsid w:val="00C645E2"/>
    <w:rsid w:val="00C70F76"/>
    <w:rsid w:val="00C821DD"/>
    <w:rsid w:val="00C84BDC"/>
    <w:rsid w:val="00C97598"/>
    <w:rsid w:val="00CA236C"/>
    <w:rsid w:val="00CD71E4"/>
    <w:rsid w:val="00CE392B"/>
    <w:rsid w:val="00CF0BEC"/>
    <w:rsid w:val="00D46D2A"/>
    <w:rsid w:val="00D55B05"/>
    <w:rsid w:val="00D62A54"/>
    <w:rsid w:val="00D71FE3"/>
    <w:rsid w:val="00D739EC"/>
    <w:rsid w:val="00D80D1C"/>
    <w:rsid w:val="00D80DBA"/>
    <w:rsid w:val="00D9006B"/>
    <w:rsid w:val="00D910CD"/>
    <w:rsid w:val="00D94D53"/>
    <w:rsid w:val="00DA5F2B"/>
    <w:rsid w:val="00DB2058"/>
    <w:rsid w:val="00DD73E0"/>
    <w:rsid w:val="00DE34B3"/>
    <w:rsid w:val="00DF1403"/>
    <w:rsid w:val="00DF2410"/>
    <w:rsid w:val="00E06CB9"/>
    <w:rsid w:val="00E26DFD"/>
    <w:rsid w:val="00E301E2"/>
    <w:rsid w:val="00E3380A"/>
    <w:rsid w:val="00E769E1"/>
    <w:rsid w:val="00E77563"/>
    <w:rsid w:val="00E87036"/>
    <w:rsid w:val="00E91875"/>
    <w:rsid w:val="00E93689"/>
    <w:rsid w:val="00E93CC0"/>
    <w:rsid w:val="00E94207"/>
    <w:rsid w:val="00EA3B6D"/>
    <w:rsid w:val="00EB336E"/>
    <w:rsid w:val="00ED4B82"/>
    <w:rsid w:val="00ED60B1"/>
    <w:rsid w:val="00EE1B88"/>
    <w:rsid w:val="00EE29D2"/>
    <w:rsid w:val="00EE6F32"/>
    <w:rsid w:val="00EF4D14"/>
    <w:rsid w:val="00F05817"/>
    <w:rsid w:val="00F1643B"/>
    <w:rsid w:val="00F41C9F"/>
    <w:rsid w:val="00F44CA5"/>
    <w:rsid w:val="00F8184A"/>
    <w:rsid w:val="00FA304A"/>
    <w:rsid w:val="00FB093B"/>
    <w:rsid w:val="00FB1F56"/>
    <w:rsid w:val="00FB30CC"/>
    <w:rsid w:val="00FD3223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65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o-RO" w:eastAsia="en-US"/>
    </w:rPr>
  </w:style>
  <w:style w:type="paragraph" w:styleId="2">
    <w:name w:val="heading 2"/>
    <w:basedOn w:val="a"/>
    <w:next w:val="a"/>
    <w:link w:val="20"/>
    <w:qFormat/>
    <w:rsid w:val="00B265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65C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65C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265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65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5C2"/>
    <w:rPr>
      <w:rFonts w:ascii="Arial" w:eastAsia="Times New Roman" w:hAnsi="Arial" w:cs="Arial"/>
      <w:b/>
      <w:bCs/>
      <w:kern w:val="32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rsid w:val="00B265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265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265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265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265C2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harCharChar">
    <w:name w:val="Char Знак Знак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footnote text"/>
    <w:basedOn w:val="a"/>
    <w:link w:val="a4"/>
    <w:semiHidden/>
    <w:rsid w:val="00B265C2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5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B265C2"/>
    <w:rPr>
      <w:vertAlign w:val="superscript"/>
    </w:rPr>
  </w:style>
  <w:style w:type="paragraph" w:styleId="11">
    <w:name w:val="toc 1"/>
    <w:basedOn w:val="a"/>
    <w:next w:val="a"/>
    <w:autoRedefine/>
    <w:semiHidden/>
    <w:rsid w:val="00B265C2"/>
    <w:pPr>
      <w:tabs>
        <w:tab w:val="right" w:leader="dot" w:pos="84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B265C2"/>
    <w:pPr>
      <w:tabs>
        <w:tab w:val="right" w:leader="dot" w:pos="8460"/>
      </w:tabs>
      <w:spacing w:line="360" w:lineRule="auto"/>
      <w:ind w:left="240"/>
    </w:pPr>
    <w:rPr>
      <w:smallCaps/>
      <w:sz w:val="20"/>
      <w:szCs w:val="20"/>
    </w:rPr>
  </w:style>
  <w:style w:type="character" w:styleId="a6">
    <w:name w:val="Hyperlink"/>
    <w:uiPriority w:val="99"/>
    <w:rsid w:val="00B265C2"/>
    <w:rPr>
      <w:color w:val="0000FF"/>
      <w:u w:val="single"/>
    </w:rPr>
  </w:style>
  <w:style w:type="paragraph" w:styleId="a7">
    <w:name w:val="caption"/>
    <w:basedOn w:val="a"/>
    <w:next w:val="a"/>
    <w:link w:val="a8"/>
    <w:qFormat/>
    <w:rsid w:val="00B265C2"/>
    <w:pPr>
      <w:spacing w:after="200"/>
    </w:pPr>
    <w:rPr>
      <w:rFonts w:ascii="Calibri" w:hAnsi="Calibri" w:cs="Arial"/>
      <w:b/>
      <w:bCs/>
      <w:color w:val="4F81BD"/>
      <w:sz w:val="18"/>
      <w:szCs w:val="18"/>
      <w:lang w:val="ro-RO" w:eastAsia="en-US" w:bidi="en-US"/>
    </w:rPr>
  </w:style>
  <w:style w:type="character" w:customStyle="1" w:styleId="a8">
    <w:name w:val="Название объекта Знак"/>
    <w:link w:val="a7"/>
    <w:rsid w:val="00B265C2"/>
    <w:rPr>
      <w:rFonts w:ascii="Calibri" w:eastAsia="Times New Roman" w:hAnsi="Calibri" w:cs="Arial"/>
      <w:b/>
      <w:bCs/>
      <w:color w:val="4F81BD"/>
      <w:sz w:val="18"/>
      <w:szCs w:val="18"/>
      <w:lang w:val="ro-RO" w:bidi="en-US"/>
    </w:rPr>
  </w:style>
  <w:style w:type="paragraph" w:styleId="a9">
    <w:name w:val="annotation text"/>
    <w:basedOn w:val="a"/>
    <w:link w:val="aa"/>
    <w:semiHidden/>
    <w:rsid w:val="00B265C2"/>
    <w:pPr>
      <w:spacing w:after="200" w:line="276" w:lineRule="auto"/>
    </w:pPr>
    <w:rPr>
      <w:rFonts w:ascii="Calibri" w:hAnsi="Calibri" w:cs="Arial"/>
      <w:sz w:val="20"/>
      <w:szCs w:val="20"/>
      <w:lang w:val="ro-RO" w:eastAsia="en-US" w:bidi="en-US"/>
    </w:rPr>
  </w:style>
  <w:style w:type="character" w:customStyle="1" w:styleId="aa">
    <w:name w:val="Текст примечания Знак"/>
    <w:basedOn w:val="a0"/>
    <w:link w:val="a9"/>
    <w:semiHidden/>
    <w:rsid w:val="00B265C2"/>
    <w:rPr>
      <w:rFonts w:ascii="Calibri" w:eastAsia="Times New Roman" w:hAnsi="Calibri" w:cs="Arial"/>
      <w:sz w:val="20"/>
      <w:szCs w:val="20"/>
      <w:lang w:val="ro-RO" w:bidi="en-US"/>
    </w:rPr>
  </w:style>
  <w:style w:type="paragraph" w:styleId="ab">
    <w:name w:val="Normal (Web)"/>
    <w:basedOn w:val="a"/>
    <w:rsid w:val="00B265C2"/>
    <w:pPr>
      <w:spacing w:before="100" w:beforeAutospacing="1" w:after="100" w:afterAutospacing="1"/>
    </w:pPr>
  </w:style>
  <w:style w:type="paragraph" w:styleId="ac">
    <w:name w:val="footer"/>
    <w:basedOn w:val="a"/>
    <w:link w:val="ad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d">
    <w:name w:val="Нижний колонтитул Знак"/>
    <w:basedOn w:val="a0"/>
    <w:link w:val="ac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e">
    <w:name w:val="page number"/>
    <w:basedOn w:val="a0"/>
    <w:rsid w:val="00B265C2"/>
  </w:style>
  <w:style w:type="paragraph" w:customStyle="1" w:styleId="Default">
    <w:name w:val="Default"/>
    <w:rsid w:val="00B265C2"/>
    <w:pPr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af">
    <w:name w:val="table of figures"/>
    <w:basedOn w:val="a"/>
    <w:next w:val="a"/>
    <w:rsid w:val="00B265C2"/>
    <w:pPr>
      <w:ind w:left="480" w:hanging="480"/>
    </w:pPr>
    <w:rPr>
      <w:smallCaps/>
      <w:sz w:val="20"/>
      <w:szCs w:val="20"/>
    </w:rPr>
  </w:style>
  <w:style w:type="paragraph" w:customStyle="1" w:styleId="Char">
    <w:name w:val="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0">
    <w:name w:val="header"/>
    <w:basedOn w:val="a"/>
    <w:link w:val="af1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f1">
    <w:name w:val="Верхний колонтитул Знак"/>
    <w:basedOn w:val="a0"/>
    <w:link w:val="af0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">
    <w:name w:val="Char Char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0">
    <w:name w:val="Знак Знак Char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">
    <w:name w:val="Char Char Char Char Знак Знак Знак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styleId="af2">
    <w:name w:val="Body Text Indent"/>
    <w:basedOn w:val="a"/>
    <w:link w:val="af3"/>
    <w:rsid w:val="00B265C2"/>
    <w:pPr>
      <w:spacing w:after="120"/>
      <w:ind w:left="283"/>
    </w:pPr>
    <w:rPr>
      <w:lang w:val="en-US"/>
    </w:rPr>
  </w:style>
  <w:style w:type="character" w:customStyle="1" w:styleId="af3">
    <w:name w:val="Основной текст с отступом Знак"/>
    <w:basedOn w:val="a0"/>
    <w:link w:val="af2"/>
    <w:rsid w:val="00B265C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4">
    <w:name w:val="Знак"/>
    <w:basedOn w:val="a"/>
    <w:next w:val="a"/>
    <w:rsid w:val="00B265C2"/>
    <w:pPr>
      <w:spacing w:after="160" w:line="240" w:lineRule="exact"/>
    </w:pPr>
    <w:rPr>
      <w:rFonts w:ascii="Tahoma" w:hAnsi="Tahoma"/>
      <w:szCs w:val="20"/>
      <w:lang w:val="en-US"/>
    </w:rPr>
  </w:style>
  <w:style w:type="paragraph" w:customStyle="1" w:styleId="CharCharChar1">
    <w:name w:val="Char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docbody1">
    <w:name w:val="doc_body1"/>
    <w:rsid w:val="00B265C2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Char1CharChar">
    <w:name w:val="Знак Знак Char1 Знак Знак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p">
    <w:name w:val="cp"/>
    <w:basedOn w:val="a"/>
    <w:rsid w:val="00B265C2"/>
    <w:pPr>
      <w:jc w:val="center"/>
    </w:pPr>
    <w:rPr>
      <w:b/>
      <w:bCs/>
    </w:rPr>
  </w:style>
  <w:style w:type="paragraph" w:customStyle="1" w:styleId="md">
    <w:name w:val="md"/>
    <w:basedOn w:val="a"/>
    <w:rsid w:val="00B265C2"/>
    <w:pPr>
      <w:ind w:firstLine="567"/>
      <w:jc w:val="both"/>
    </w:pPr>
    <w:rPr>
      <w:i/>
      <w:iCs/>
      <w:color w:val="663300"/>
      <w:sz w:val="20"/>
      <w:szCs w:val="20"/>
    </w:rPr>
  </w:style>
  <w:style w:type="paragraph" w:customStyle="1" w:styleId="rg">
    <w:name w:val="rg"/>
    <w:basedOn w:val="a"/>
    <w:rsid w:val="00B265C2"/>
    <w:pPr>
      <w:jc w:val="right"/>
    </w:pPr>
  </w:style>
  <w:style w:type="paragraph" w:styleId="31">
    <w:name w:val="toc 3"/>
    <w:basedOn w:val="a"/>
    <w:next w:val="a"/>
    <w:autoRedefine/>
    <w:semiHidden/>
    <w:rsid w:val="00B265C2"/>
    <w:pPr>
      <w:tabs>
        <w:tab w:val="left" w:pos="1440"/>
        <w:tab w:val="left" w:pos="8280"/>
        <w:tab w:val="left" w:pos="8460"/>
        <w:tab w:val="right" w:leader="dot" w:pos="9118"/>
      </w:tabs>
      <w:spacing w:line="360" w:lineRule="auto"/>
      <w:ind w:left="480"/>
    </w:pPr>
  </w:style>
  <w:style w:type="paragraph" w:customStyle="1" w:styleId="CharChar0">
    <w:name w:val="Char Char Знак Знак Знак Знак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styleId="af5">
    <w:name w:val="Strong"/>
    <w:qFormat/>
    <w:rsid w:val="00B265C2"/>
    <w:rPr>
      <w:b/>
      <w:bCs/>
    </w:rPr>
  </w:style>
  <w:style w:type="paragraph" w:styleId="af6">
    <w:name w:val="Balloon Text"/>
    <w:basedOn w:val="a"/>
    <w:link w:val="af7"/>
    <w:rsid w:val="00B265C2"/>
    <w:rPr>
      <w:rFonts w:ascii="Tahoma" w:hAnsi="Tahoma" w:cs="Tahoma"/>
      <w:sz w:val="16"/>
      <w:szCs w:val="16"/>
      <w:lang w:val="ro-RO" w:eastAsia="en-US"/>
    </w:rPr>
  </w:style>
  <w:style w:type="character" w:customStyle="1" w:styleId="af7">
    <w:name w:val="Текст выноски Знак"/>
    <w:basedOn w:val="a0"/>
    <w:link w:val="af6"/>
    <w:rsid w:val="00B265C2"/>
    <w:rPr>
      <w:rFonts w:ascii="Tahoma" w:eastAsia="Times New Roman" w:hAnsi="Tahoma" w:cs="Tahoma"/>
      <w:sz w:val="16"/>
      <w:szCs w:val="16"/>
      <w:lang w:val="ro-RO"/>
    </w:rPr>
  </w:style>
  <w:style w:type="paragraph" w:customStyle="1" w:styleId="Listparagraf">
    <w:name w:val="Listă paragraf"/>
    <w:basedOn w:val="a"/>
    <w:qFormat/>
    <w:rsid w:val="00B265C2"/>
    <w:pPr>
      <w:ind w:left="720"/>
      <w:contextualSpacing/>
    </w:pPr>
  </w:style>
  <w:style w:type="paragraph" w:customStyle="1" w:styleId="WW-NormaaliWeb">
    <w:name w:val="WW-Normaali (Web)"/>
    <w:basedOn w:val="a"/>
    <w:rsid w:val="00B265C2"/>
    <w:pPr>
      <w:suppressAutoHyphens/>
      <w:overflowPunct w:val="0"/>
      <w:autoSpaceDE w:val="0"/>
      <w:autoSpaceDN w:val="0"/>
      <w:adjustRightInd w:val="0"/>
      <w:spacing w:before="280" w:after="119"/>
      <w:textAlignment w:val="baseline"/>
    </w:pPr>
    <w:rPr>
      <w:szCs w:val="20"/>
      <w:lang w:val="fi-FI" w:eastAsia="sk-SK"/>
    </w:rPr>
  </w:style>
  <w:style w:type="paragraph" w:customStyle="1" w:styleId="CharChar1">
    <w:name w:val="Char Char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n">
    <w:name w:val="cn"/>
    <w:basedOn w:val="a"/>
    <w:rsid w:val="00B265C2"/>
    <w:pPr>
      <w:jc w:val="center"/>
    </w:pPr>
  </w:style>
  <w:style w:type="paragraph" w:customStyle="1" w:styleId="tt">
    <w:name w:val="tt"/>
    <w:basedOn w:val="a"/>
    <w:rsid w:val="00B265C2"/>
    <w:pPr>
      <w:jc w:val="center"/>
    </w:pPr>
    <w:rPr>
      <w:b/>
      <w:bCs/>
      <w:lang w:eastAsia="ro-RO"/>
    </w:rPr>
  </w:style>
  <w:style w:type="paragraph" w:styleId="af8">
    <w:name w:val="List Paragraph"/>
    <w:basedOn w:val="a"/>
    <w:uiPriority w:val="34"/>
    <w:qFormat/>
    <w:rsid w:val="00B265C2"/>
    <w:pPr>
      <w:ind w:left="720" w:firstLine="284"/>
      <w:contextualSpacing/>
    </w:pPr>
    <w:rPr>
      <w:rFonts w:ascii="Calibri" w:eastAsia="Calibri" w:hAnsi="Calibri"/>
      <w:sz w:val="22"/>
      <w:szCs w:val="22"/>
    </w:rPr>
  </w:style>
  <w:style w:type="paragraph" w:customStyle="1" w:styleId="CharChar3">
    <w:name w:val="Char Char3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table" w:styleId="af9">
    <w:name w:val="Table Grid"/>
    <w:basedOn w:val="a1"/>
    <w:uiPriority w:val="59"/>
    <w:rsid w:val="00B2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">
    <w:name w:val="Char Char Char Char Char Char Char Char Char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msolistparagraphcxspmiddle">
    <w:name w:val="msolistparagraphcxspmiddle"/>
    <w:basedOn w:val="a"/>
    <w:rsid w:val="00B265C2"/>
    <w:pPr>
      <w:spacing w:before="100" w:beforeAutospacing="1" w:after="100" w:afterAutospacing="1"/>
    </w:pPr>
  </w:style>
  <w:style w:type="paragraph" w:customStyle="1" w:styleId="CharCharCharChar0">
    <w:name w:val="Char Char Знак Знак Знак Char Char"/>
    <w:basedOn w:val="a"/>
    <w:rsid w:val="00B265C2"/>
    <w:rPr>
      <w:rFonts w:ascii="Verdana" w:hAnsi="Verdana" w:cs="Verdana"/>
      <w:sz w:val="20"/>
      <w:szCs w:val="20"/>
      <w:lang w:val="en-US" w:eastAsia="en-US"/>
    </w:rPr>
  </w:style>
  <w:style w:type="character" w:customStyle="1" w:styleId="webarsearchcode">
    <w:name w:val="web_ar_search_code"/>
    <w:basedOn w:val="a0"/>
    <w:rsid w:val="00B265C2"/>
  </w:style>
  <w:style w:type="character" w:styleId="afa">
    <w:name w:val="FollowedHyperlink"/>
    <w:rsid w:val="00B265C2"/>
    <w:rPr>
      <w:color w:val="800080"/>
      <w:u w:val="single"/>
    </w:rPr>
  </w:style>
  <w:style w:type="character" w:customStyle="1" w:styleId="FontStyle22">
    <w:name w:val="Font Style22"/>
    <w:uiPriority w:val="99"/>
    <w:rsid w:val="00B265C2"/>
    <w:rPr>
      <w:rFonts w:ascii="Times New Roman" w:hAnsi="Times New Roman" w:cs="Times New Roman"/>
      <w:color w:val="000000"/>
      <w:sz w:val="14"/>
      <w:szCs w:val="14"/>
    </w:rPr>
  </w:style>
  <w:style w:type="paragraph" w:styleId="afb">
    <w:name w:val="No Spacing"/>
    <w:uiPriority w:val="1"/>
    <w:qFormat/>
    <w:rsid w:val="00B265C2"/>
    <w:pPr>
      <w:spacing w:after="0" w:line="240" w:lineRule="auto"/>
    </w:pPr>
    <w:rPr>
      <w:rFonts w:ascii="Times New Roman" w:eastAsia="Calibri" w:hAnsi="Times New Roman" w:cs="Times New Roman"/>
      <w:sz w:val="24"/>
      <w:szCs w:val="40"/>
    </w:rPr>
  </w:style>
  <w:style w:type="paragraph" w:styleId="afc">
    <w:name w:val="Subtitle"/>
    <w:basedOn w:val="a"/>
    <w:next w:val="a"/>
    <w:link w:val="afd"/>
    <w:uiPriority w:val="11"/>
    <w:qFormat/>
    <w:rsid w:val="009A3F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0"/>
    <w:link w:val="afc"/>
    <w:uiPriority w:val="11"/>
    <w:rsid w:val="009A3F00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msonormal0">
    <w:name w:val="msonormal"/>
    <w:basedOn w:val="a"/>
    <w:rsid w:val="00EE6F3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65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o-RO" w:eastAsia="en-US"/>
    </w:rPr>
  </w:style>
  <w:style w:type="paragraph" w:styleId="2">
    <w:name w:val="heading 2"/>
    <w:basedOn w:val="a"/>
    <w:next w:val="a"/>
    <w:link w:val="20"/>
    <w:qFormat/>
    <w:rsid w:val="00B265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65C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65C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265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65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5C2"/>
    <w:rPr>
      <w:rFonts w:ascii="Arial" w:eastAsia="Times New Roman" w:hAnsi="Arial" w:cs="Arial"/>
      <w:b/>
      <w:bCs/>
      <w:kern w:val="32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rsid w:val="00B265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265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265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265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265C2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harCharChar">
    <w:name w:val="Char Знак Знак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footnote text"/>
    <w:basedOn w:val="a"/>
    <w:link w:val="a4"/>
    <w:semiHidden/>
    <w:rsid w:val="00B265C2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5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B265C2"/>
    <w:rPr>
      <w:vertAlign w:val="superscript"/>
    </w:rPr>
  </w:style>
  <w:style w:type="paragraph" w:styleId="11">
    <w:name w:val="toc 1"/>
    <w:basedOn w:val="a"/>
    <w:next w:val="a"/>
    <w:autoRedefine/>
    <w:semiHidden/>
    <w:rsid w:val="00B265C2"/>
    <w:pPr>
      <w:tabs>
        <w:tab w:val="right" w:leader="dot" w:pos="84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B265C2"/>
    <w:pPr>
      <w:tabs>
        <w:tab w:val="right" w:leader="dot" w:pos="8460"/>
      </w:tabs>
      <w:spacing w:line="360" w:lineRule="auto"/>
      <w:ind w:left="240"/>
    </w:pPr>
    <w:rPr>
      <w:smallCaps/>
      <w:sz w:val="20"/>
      <w:szCs w:val="20"/>
    </w:rPr>
  </w:style>
  <w:style w:type="character" w:styleId="a6">
    <w:name w:val="Hyperlink"/>
    <w:uiPriority w:val="99"/>
    <w:rsid w:val="00B265C2"/>
    <w:rPr>
      <w:color w:val="0000FF"/>
      <w:u w:val="single"/>
    </w:rPr>
  </w:style>
  <w:style w:type="paragraph" w:styleId="a7">
    <w:name w:val="caption"/>
    <w:basedOn w:val="a"/>
    <w:next w:val="a"/>
    <w:link w:val="a8"/>
    <w:qFormat/>
    <w:rsid w:val="00B265C2"/>
    <w:pPr>
      <w:spacing w:after="200"/>
    </w:pPr>
    <w:rPr>
      <w:rFonts w:ascii="Calibri" w:hAnsi="Calibri" w:cs="Arial"/>
      <w:b/>
      <w:bCs/>
      <w:color w:val="4F81BD"/>
      <w:sz w:val="18"/>
      <w:szCs w:val="18"/>
      <w:lang w:val="ro-RO" w:eastAsia="en-US" w:bidi="en-US"/>
    </w:rPr>
  </w:style>
  <w:style w:type="character" w:customStyle="1" w:styleId="a8">
    <w:name w:val="Название объекта Знак"/>
    <w:link w:val="a7"/>
    <w:rsid w:val="00B265C2"/>
    <w:rPr>
      <w:rFonts w:ascii="Calibri" w:eastAsia="Times New Roman" w:hAnsi="Calibri" w:cs="Arial"/>
      <w:b/>
      <w:bCs/>
      <w:color w:val="4F81BD"/>
      <w:sz w:val="18"/>
      <w:szCs w:val="18"/>
      <w:lang w:val="ro-RO" w:bidi="en-US"/>
    </w:rPr>
  </w:style>
  <w:style w:type="paragraph" w:styleId="a9">
    <w:name w:val="annotation text"/>
    <w:basedOn w:val="a"/>
    <w:link w:val="aa"/>
    <w:semiHidden/>
    <w:rsid w:val="00B265C2"/>
    <w:pPr>
      <w:spacing w:after="200" w:line="276" w:lineRule="auto"/>
    </w:pPr>
    <w:rPr>
      <w:rFonts w:ascii="Calibri" w:hAnsi="Calibri" w:cs="Arial"/>
      <w:sz w:val="20"/>
      <w:szCs w:val="20"/>
      <w:lang w:val="ro-RO" w:eastAsia="en-US" w:bidi="en-US"/>
    </w:rPr>
  </w:style>
  <w:style w:type="character" w:customStyle="1" w:styleId="aa">
    <w:name w:val="Текст примечания Знак"/>
    <w:basedOn w:val="a0"/>
    <w:link w:val="a9"/>
    <w:semiHidden/>
    <w:rsid w:val="00B265C2"/>
    <w:rPr>
      <w:rFonts w:ascii="Calibri" w:eastAsia="Times New Roman" w:hAnsi="Calibri" w:cs="Arial"/>
      <w:sz w:val="20"/>
      <w:szCs w:val="20"/>
      <w:lang w:val="ro-RO" w:bidi="en-US"/>
    </w:rPr>
  </w:style>
  <w:style w:type="paragraph" w:styleId="ab">
    <w:name w:val="Normal (Web)"/>
    <w:basedOn w:val="a"/>
    <w:rsid w:val="00B265C2"/>
    <w:pPr>
      <w:spacing w:before="100" w:beforeAutospacing="1" w:after="100" w:afterAutospacing="1"/>
    </w:pPr>
  </w:style>
  <w:style w:type="paragraph" w:styleId="ac">
    <w:name w:val="footer"/>
    <w:basedOn w:val="a"/>
    <w:link w:val="ad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d">
    <w:name w:val="Нижний колонтитул Знак"/>
    <w:basedOn w:val="a0"/>
    <w:link w:val="ac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e">
    <w:name w:val="page number"/>
    <w:basedOn w:val="a0"/>
    <w:rsid w:val="00B265C2"/>
  </w:style>
  <w:style w:type="paragraph" w:customStyle="1" w:styleId="Default">
    <w:name w:val="Default"/>
    <w:rsid w:val="00B265C2"/>
    <w:pPr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af">
    <w:name w:val="table of figures"/>
    <w:basedOn w:val="a"/>
    <w:next w:val="a"/>
    <w:rsid w:val="00B265C2"/>
    <w:pPr>
      <w:ind w:left="480" w:hanging="480"/>
    </w:pPr>
    <w:rPr>
      <w:smallCaps/>
      <w:sz w:val="20"/>
      <w:szCs w:val="20"/>
    </w:rPr>
  </w:style>
  <w:style w:type="paragraph" w:customStyle="1" w:styleId="Char">
    <w:name w:val="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0">
    <w:name w:val="header"/>
    <w:basedOn w:val="a"/>
    <w:link w:val="af1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f1">
    <w:name w:val="Верхний колонтитул Знак"/>
    <w:basedOn w:val="a0"/>
    <w:link w:val="af0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">
    <w:name w:val="Char Char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0">
    <w:name w:val="Знак Знак Char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">
    <w:name w:val="Char Char Char Char Знак Знак Знак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styleId="af2">
    <w:name w:val="Body Text Indent"/>
    <w:basedOn w:val="a"/>
    <w:link w:val="af3"/>
    <w:rsid w:val="00B265C2"/>
    <w:pPr>
      <w:spacing w:after="120"/>
      <w:ind w:left="283"/>
    </w:pPr>
    <w:rPr>
      <w:lang w:val="en-US"/>
    </w:rPr>
  </w:style>
  <w:style w:type="character" w:customStyle="1" w:styleId="af3">
    <w:name w:val="Основной текст с отступом Знак"/>
    <w:basedOn w:val="a0"/>
    <w:link w:val="af2"/>
    <w:rsid w:val="00B265C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4">
    <w:name w:val="Знак"/>
    <w:basedOn w:val="a"/>
    <w:next w:val="a"/>
    <w:rsid w:val="00B265C2"/>
    <w:pPr>
      <w:spacing w:after="160" w:line="240" w:lineRule="exact"/>
    </w:pPr>
    <w:rPr>
      <w:rFonts w:ascii="Tahoma" w:hAnsi="Tahoma"/>
      <w:szCs w:val="20"/>
      <w:lang w:val="en-US"/>
    </w:rPr>
  </w:style>
  <w:style w:type="paragraph" w:customStyle="1" w:styleId="CharCharChar1">
    <w:name w:val="Char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docbody1">
    <w:name w:val="doc_body1"/>
    <w:rsid w:val="00B265C2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Char1CharChar">
    <w:name w:val="Знак Знак Char1 Знак Знак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p">
    <w:name w:val="cp"/>
    <w:basedOn w:val="a"/>
    <w:rsid w:val="00B265C2"/>
    <w:pPr>
      <w:jc w:val="center"/>
    </w:pPr>
    <w:rPr>
      <w:b/>
      <w:bCs/>
    </w:rPr>
  </w:style>
  <w:style w:type="paragraph" w:customStyle="1" w:styleId="md">
    <w:name w:val="md"/>
    <w:basedOn w:val="a"/>
    <w:rsid w:val="00B265C2"/>
    <w:pPr>
      <w:ind w:firstLine="567"/>
      <w:jc w:val="both"/>
    </w:pPr>
    <w:rPr>
      <w:i/>
      <w:iCs/>
      <w:color w:val="663300"/>
      <w:sz w:val="20"/>
      <w:szCs w:val="20"/>
    </w:rPr>
  </w:style>
  <w:style w:type="paragraph" w:customStyle="1" w:styleId="rg">
    <w:name w:val="rg"/>
    <w:basedOn w:val="a"/>
    <w:rsid w:val="00B265C2"/>
    <w:pPr>
      <w:jc w:val="right"/>
    </w:pPr>
  </w:style>
  <w:style w:type="paragraph" w:styleId="31">
    <w:name w:val="toc 3"/>
    <w:basedOn w:val="a"/>
    <w:next w:val="a"/>
    <w:autoRedefine/>
    <w:semiHidden/>
    <w:rsid w:val="00B265C2"/>
    <w:pPr>
      <w:tabs>
        <w:tab w:val="left" w:pos="1440"/>
        <w:tab w:val="left" w:pos="8280"/>
        <w:tab w:val="left" w:pos="8460"/>
        <w:tab w:val="right" w:leader="dot" w:pos="9118"/>
      </w:tabs>
      <w:spacing w:line="360" w:lineRule="auto"/>
      <w:ind w:left="480"/>
    </w:pPr>
  </w:style>
  <w:style w:type="paragraph" w:customStyle="1" w:styleId="CharChar0">
    <w:name w:val="Char Char Знак Знак Знак Знак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styleId="af5">
    <w:name w:val="Strong"/>
    <w:qFormat/>
    <w:rsid w:val="00B265C2"/>
    <w:rPr>
      <w:b/>
      <w:bCs/>
    </w:rPr>
  </w:style>
  <w:style w:type="paragraph" w:styleId="af6">
    <w:name w:val="Balloon Text"/>
    <w:basedOn w:val="a"/>
    <w:link w:val="af7"/>
    <w:rsid w:val="00B265C2"/>
    <w:rPr>
      <w:rFonts w:ascii="Tahoma" w:hAnsi="Tahoma" w:cs="Tahoma"/>
      <w:sz w:val="16"/>
      <w:szCs w:val="16"/>
      <w:lang w:val="ro-RO" w:eastAsia="en-US"/>
    </w:rPr>
  </w:style>
  <w:style w:type="character" w:customStyle="1" w:styleId="af7">
    <w:name w:val="Текст выноски Знак"/>
    <w:basedOn w:val="a0"/>
    <w:link w:val="af6"/>
    <w:rsid w:val="00B265C2"/>
    <w:rPr>
      <w:rFonts w:ascii="Tahoma" w:eastAsia="Times New Roman" w:hAnsi="Tahoma" w:cs="Tahoma"/>
      <w:sz w:val="16"/>
      <w:szCs w:val="16"/>
      <w:lang w:val="ro-RO"/>
    </w:rPr>
  </w:style>
  <w:style w:type="paragraph" w:customStyle="1" w:styleId="Listparagraf">
    <w:name w:val="Listă paragraf"/>
    <w:basedOn w:val="a"/>
    <w:qFormat/>
    <w:rsid w:val="00B265C2"/>
    <w:pPr>
      <w:ind w:left="720"/>
      <w:contextualSpacing/>
    </w:pPr>
  </w:style>
  <w:style w:type="paragraph" w:customStyle="1" w:styleId="WW-NormaaliWeb">
    <w:name w:val="WW-Normaali (Web)"/>
    <w:basedOn w:val="a"/>
    <w:rsid w:val="00B265C2"/>
    <w:pPr>
      <w:suppressAutoHyphens/>
      <w:overflowPunct w:val="0"/>
      <w:autoSpaceDE w:val="0"/>
      <w:autoSpaceDN w:val="0"/>
      <w:adjustRightInd w:val="0"/>
      <w:spacing w:before="280" w:after="119"/>
      <w:textAlignment w:val="baseline"/>
    </w:pPr>
    <w:rPr>
      <w:szCs w:val="20"/>
      <w:lang w:val="fi-FI" w:eastAsia="sk-SK"/>
    </w:rPr>
  </w:style>
  <w:style w:type="paragraph" w:customStyle="1" w:styleId="CharChar1">
    <w:name w:val="Char Char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n">
    <w:name w:val="cn"/>
    <w:basedOn w:val="a"/>
    <w:rsid w:val="00B265C2"/>
    <w:pPr>
      <w:jc w:val="center"/>
    </w:pPr>
  </w:style>
  <w:style w:type="paragraph" w:customStyle="1" w:styleId="tt">
    <w:name w:val="tt"/>
    <w:basedOn w:val="a"/>
    <w:rsid w:val="00B265C2"/>
    <w:pPr>
      <w:jc w:val="center"/>
    </w:pPr>
    <w:rPr>
      <w:b/>
      <w:bCs/>
      <w:lang w:eastAsia="ro-RO"/>
    </w:rPr>
  </w:style>
  <w:style w:type="paragraph" w:styleId="af8">
    <w:name w:val="List Paragraph"/>
    <w:basedOn w:val="a"/>
    <w:uiPriority w:val="34"/>
    <w:qFormat/>
    <w:rsid w:val="00B265C2"/>
    <w:pPr>
      <w:ind w:left="720" w:firstLine="284"/>
      <w:contextualSpacing/>
    </w:pPr>
    <w:rPr>
      <w:rFonts w:ascii="Calibri" w:eastAsia="Calibri" w:hAnsi="Calibri"/>
      <w:sz w:val="22"/>
      <w:szCs w:val="22"/>
    </w:rPr>
  </w:style>
  <w:style w:type="paragraph" w:customStyle="1" w:styleId="CharChar3">
    <w:name w:val="Char Char3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table" w:styleId="af9">
    <w:name w:val="Table Grid"/>
    <w:basedOn w:val="a1"/>
    <w:uiPriority w:val="59"/>
    <w:rsid w:val="00B2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">
    <w:name w:val="Char Char Char Char Char Char Char Char Char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msolistparagraphcxspmiddle">
    <w:name w:val="msolistparagraphcxspmiddle"/>
    <w:basedOn w:val="a"/>
    <w:rsid w:val="00B265C2"/>
    <w:pPr>
      <w:spacing w:before="100" w:beforeAutospacing="1" w:after="100" w:afterAutospacing="1"/>
    </w:pPr>
  </w:style>
  <w:style w:type="paragraph" w:customStyle="1" w:styleId="CharCharCharChar0">
    <w:name w:val="Char Char Знак Знак Знак Char Char"/>
    <w:basedOn w:val="a"/>
    <w:rsid w:val="00B265C2"/>
    <w:rPr>
      <w:rFonts w:ascii="Verdana" w:hAnsi="Verdana" w:cs="Verdana"/>
      <w:sz w:val="20"/>
      <w:szCs w:val="20"/>
      <w:lang w:val="en-US" w:eastAsia="en-US"/>
    </w:rPr>
  </w:style>
  <w:style w:type="character" w:customStyle="1" w:styleId="webarsearchcode">
    <w:name w:val="web_ar_search_code"/>
    <w:basedOn w:val="a0"/>
    <w:rsid w:val="00B265C2"/>
  </w:style>
  <w:style w:type="character" w:styleId="afa">
    <w:name w:val="FollowedHyperlink"/>
    <w:rsid w:val="00B265C2"/>
    <w:rPr>
      <w:color w:val="800080"/>
      <w:u w:val="single"/>
    </w:rPr>
  </w:style>
  <w:style w:type="character" w:customStyle="1" w:styleId="FontStyle22">
    <w:name w:val="Font Style22"/>
    <w:uiPriority w:val="99"/>
    <w:rsid w:val="00B265C2"/>
    <w:rPr>
      <w:rFonts w:ascii="Times New Roman" w:hAnsi="Times New Roman" w:cs="Times New Roman"/>
      <w:color w:val="000000"/>
      <w:sz w:val="14"/>
      <w:szCs w:val="14"/>
    </w:rPr>
  </w:style>
  <w:style w:type="paragraph" w:styleId="afb">
    <w:name w:val="No Spacing"/>
    <w:uiPriority w:val="1"/>
    <w:qFormat/>
    <w:rsid w:val="00B265C2"/>
    <w:pPr>
      <w:spacing w:after="0" w:line="240" w:lineRule="auto"/>
    </w:pPr>
    <w:rPr>
      <w:rFonts w:ascii="Times New Roman" w:eastAsia="Calibri" w:hAnsi="Times New Roman" w:cs="Times New Roman"/>
      <w:sz w:val="24"/>
      <w:szCs w:val="40"/>
    </w:rPr>
  </w:style>
  <w:style w:type="paragraph" w:styleId="afc">
    <w:name w:val="Subtitle"/>
    <w:basedOn w:val="a"/>
    <w:next w:val="a"/>
    <w:link w:val="afd"/>
    <w:uiPriority w:val="11"/>
    <w:qFormat/>
    <w:rsid w:val="009A3F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0"/>
    <w:link w:val="afc"/>
    <w:uiPriority w:val="11"/>
    <w:rsid w:val="009A3F00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msonormal0">
    <w:name w:val="msonormal"/>
    <w:basedOn w:val="a"/>
    <w:rsid w:val="00EE6F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Agilent Technologies, Inc.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Cary60_1</cp:lastModifiedBy>
  <cp:revision>4</cp:revision>
  <cp:lastPrinted>2019-12-30T13:24:00Z</cp:lastPrinted>
  <dcterms:created xsi:type="dcterms:W3CDTF">2020-04-27T17:14:00Z</dcterms:created>
  <dcterms:modified xsi:type="dcterms:W3CDTF">2020-04-27T19:24:00Z</dcterms:modified>
</cp:coreProperties>
</file>