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F08775" w14:textId="77777777" w:rsidR="00326AF6" w:rsidRDefault="00000000">
      <w:pPr>
        <w:pStyle w:val="Title"/>
      </w:pPr>
      <w:r>
        <w:t>Web System Security Plan (WSSP-v1.0)</w:t>
      </w:r>
    </w:p>
    <w:p w14:paraId="15895837" w14:textId="77777777" w:rsidR="00326AF6" w:rsidRDefault="00000000">
      <w:pPr>
        <w:pStyle w:val="Heading1"/>
      </w:pPr>
      <w:r>
        <w:t>Eagle Defense Systems, LLC</w:t>
      </w:r>
    </w:p>
    <w:p w14:paraId="5109FF1C" w14:textId="77777777" w:rsidR="00326AF6" w:rsidRDefault="00000000">
      <w:r>
        <w:t>For SaaS Deployment: www.eagledefensesys.tech</w:t>
      </w:r>
    </w:p>
    <w:p w14:paraId="078CB9CE" w14:textId="77777777" w:rsidR="00326AF6" w:rsidRDefault="00000000">
      <w:r>
        <w:t>Date: June 2025</w:t>
      </w:r>
    </w:p>
    <w:p w14:paraId="3CC0C524" w14:textId="77777777" w:rsidR="00326AF6" w:rsidRDefault="00000000">
      <w:r>
        <w:t>Version: v1.0</w:t>
      </w:r>
    </w:p>
    <w:p w14:paraId="4A57BD7C" w14:textId="77777777" w:rsidR="00326AF6" w:rsidRDefault="00000000">
      <w:r>
        <w:t>Author: Eagle Defense Systems Security Office</w:t>
      </w:r>
    </w:p>
    <w:p w14:paraId="230D1BDC" w14:textId="77777777" w:rsidR="00326AF6" w:rsidRDefault="00000000">
      <w:pPr>
        <w:pStyle w:val="Heading2"/>
      </w:pPr>
      <w:r>
        <w:t>1. System Identification</w:t>
      </w:r>
    </w:p>
    <w:tbl>
      <w:tblPr>
        <w:tblW w:w="0" w:type="auto"/>
        <w:tblLook w:val="04A0" w:firstRow="1" w:lastRow="0" w:firstColumn="1" w:lastColumn="0" w:noHBand="0" w:noVBand="1"/>
      </w:tblPr>
      <w:tblGrid>
        <w:gridCol w:w="4320"/>
        <w:gridCol w:w="4320"/>
      </w:tblGrid>
      <w:tr w:rsidR="00326AF6" w14:paraId="42FDA5C8" w14:textId="77777777">
        <w:tc>
          <w:tcPr>
            <w:tcW w:w="4320" w:type="dxa"/>
          </w:tcPr>
          <w:p w14:paraId="48F28A48" w14:textId="77777777" w:rsidR="00326AF6" w:rsidRDefault="00000000">
            <w:r>
              <w:t>System Name</w:t>
            </w:r>
          </w:p>
        </w:tc>
        <w:tc>
          <w:tcPr>
            <w:tcW w:w="4320" w:type="dxa"/>
          </w:tcPr>
          <w:p w14:paraId="1BAFD150" w14:textId="77777777" w:rsidR="00326AF6" w:rsidRDefault="00000000">
            <w:r>
              <w:t>Eagle Defense Systems SaaS Platform</w:t>
            </w:r>
          </w:p>
        </w:tc>
      </w:tr>
      <w:tr w:rsidR="00326AF6" w14:paraId="03BD959B" w14:textId="77777777">
        <w:tc>
          <w:tcPr>
            <w:tcW w:w="4320" w:type="dxa"/>
          </w:tcPr>
          <w:p w14:paraId="17CDBA95" w14:textId="77777777" w:rsidR="00326AF6" w:rsidRDefault="00000000">
            <w:r>
              <w:t>Primary Domain</w:t>
            </w:r>
          </w:p>
        </w:tc>
        <w:tc>
          <w:tcPr>
            <w:tcW w:w="4320" w:type="dxa"/>
          </w:tcPr>
          <w:p w14:paraId="4A7BA033" w14:textId="77777777" w:rsidR="00326AF6" w:rsidRDefault="00000000">
            <w:r>
              <w:t>www.eagledefensesys.tech</w:t>
            </w:r>
          </w:p>
        </w:tc>
      </w:tr>
      <w:tr w:rsidR="00326AF6" w14:paraId="7A341BB6" w14:textId="77777777">
        <w:tc>
          <w:tcPr>
            <w:tcW w:w="4320" w:type="dxa"/>
          </w:tcPr>
          <w:p w14:paraId="1B20FCF4" w14:textId="77777777" w:rsidR="00326AF6" w:rsidRDefault="00000000">
            <w:r>
              <w:t>Hosting Provider</w:t>
            </w:r>
          </w:p>
        </w:tc>
        <w:tc>
          <w:tcPr>
            <w:tcW w:w="4320" w:type="dxa"/>
          </w:tcPr>
          <w:p w14:paraId="5B94E578" w14:textId="77777777" w:rsidR="00326AF6" w:rsidRDefault="00000000">
            <w:r>
              <w:t>Vercel</w:t>
            </w:r>
          </w:p>
        </w:tc>
      </w:tr>
      <w:tr w:rsidR="00326AF6" w14:paraId="0863CD19" w14:textId="77777777">
        <w:tc>
          <w:tcPr>
            <w:tcW w:w="4320" w:type="dxa"/>
          </w:tcPr>
          <w:p w14:paraId="3C17FD45" w14:textId="77777777" w:rsidR="00326AF6" w:rsidRDefault="00000000">
            <w:r>
              <w:t>Registrar</w:t>
            </w:r>
          </w:p>
        </w:tc>
        <w:tc>
          <w:tcPr>
            <w:tcW w:w="4320" w:type="dxa"/>
          </w:tcPr>
          <w:p w14:paraId="7F5C061F" w14:textId="77777777" w:rsidR="00326AF6" w:rsidRDefault="00000000">
            <w:r>
              <w:t>Google Domains (via Google Workspace)</w:t>
            </w:r>
          </w:p>
        </w:tc>
      </w:tr>
      <w:tr w:rsidR="00326AF6" w14:paraId="20A0879F" w14:textId="77777777">
        <w:tc>
          <w:tcPr>
            <w:tcW w:w="4320" w:type="dxa"/>
          </w:tcPr>
          <w:p w14:paraId="77BFF90B" w14:textId="77777777" w:rsidR="00326AF6" w:rsidRDefault="00000000">
            <w:r>
              <w:t>DNS Hosting</w:t>
            </w:r>
          </w:p>
        </w:tc>
        <w:tc>
          <w:tcPr>
            <w:tcW w:w="4320" w:type="dxa"/>
          </w:tcPr>
          <w:p w14:paraId="1AC20758" w14:textId="77777777" w:rsidR="00326AF6" w:rsidRDefault="00000000">
            <w:r>
              <w:t>Google Cloud DNS</w:t>
            </w:r>
          </w:p>
        </w:tc>
      </w:tr>
      <w:tr w:rsidR="00326AF6" w14:paraId="03B7B7F6" w14:textId="77777777">
        <w:tc>
          <w:tcPr>
            <w:tcW w:w="4320" w:type="dxa"/>
          </w:tcPr>
          <w:p w14:paraId="497FB1A2" w14:textId="77777777" w:rsidR="00326AF6" w:rsidRDefault="00000000">
            <w:r>
              <w:t>Repository</w:t>
            </w:r>
          </w:p>
        </w:tc>
        <w:tc>
          <w:tcPr>
            <w:tcW w:w="4320" w:type="dxa"/>
          </w:tcPr>
          <w:p w14:paraId="42CE69A5" w14:textId="77777777" w:rsidR="00326AF6" w:rsidRDefault="00000000">
            <w:r>
              <w:t>GitHub (securedbyjc organization)</w:t>
            </w:r>
          </w:p>
        </w:tc>
      </w:tr>
      <w:tr w:rsidR="00326AF6" w14:paraId="79B0A546" w14:textId="77777777">
        <w:tc>
          <w:tcPr>
            <w:tcW w:w="4320" w:type="dxa"/>
          </w:tcPr>
          <w:p w14:paraId="3A1903C0" w14:textId="77777777" w:rsidR="00326AF6" w:rsidRDefault="00000000">
            <w:r>
              <w:t>SSP Version</w:t>
            </w:r>
          </w:p>
        </w:tc>
        <w:tc>
          <w:tcPr>
            <w:tcW w:w="4320" w:type="dxa"/>
          </w:tcPr>
          <w:p w14:paraId="6CB1BD1B" w14:textId="77777777" w:rsidR="00326AF6" w:rsidRDefault="00000000">
            <w:r>
              <w:t>v1.0</w:t>
            </w:r>
          </w:p>
        </w:tc>
      </w:tr>
      <w:tr w:rsidR="00326AF6" w14:paraId="53339BD7" w14:textId="77777777">
        <w:tc>
          <w:tcPr>
            <w:tcW w:w="4320" w:type="dxa"/>
          </w:tcPr>
          <w:p w14:paraId="08C16100" w14:textId="77777777" w:rsidR="00326AF6" w:rsidRDefault="00000000">
            <w:r>
              <w:t>Date</w:t>
            </w:r>
          </w:p>
        </w:tc>
        <w:tc>
          <w:tcPr>
            <w:tcW w:w="4320" w:type="dxa"/>
          </w:tcPr>
          <w:p w14:paraId="7DB2E622" w14:textId="77777777" w:rsidR="00326AF6" w:rsidRDefault="00000000">
            <w:r>
              <w:t>June 2025</w:t>
            </w:r>
          </w:p>
        </w:tc>
      </w:tr>
      <w:tr w:rsidR="00326AF6" w14:paraId="67B79F87" w14:textId="77777777">
        <w:tc>
          <w:tcPr>
            <w:tcW w:w="4320" w:type="dxa"/>
          </w:tcPr>
          <w:p w14:paraId="7DEE59BF" w14:textId="77777777" w:rsidR="00326AF6" w:rsidRDefault="00000000">
            <w:r>
              <w:t>Author</w:t>
            </w:r>
          </w:p>
        </w:tc>
        <w:tc>
          <w:tcPr>
            <w:tcW w:w="4320" w:type="dxa"/>
          </w:tcPr>
          <w:p w14:paraId="3BF60200" w14:textId="77777777" w:rsidR="00326AF6" w:rsidRDefault="00000000">
            <w:r>
              <w:t>Eagle Defense Systems Security Office</w:t>
            </w:r>
          </w:p>
        </w:tc>
      </w:tr>
    </w:tbl>
    <w:p w14:paraId="0A6FDC9B" w14:textId="77777777" w:rsidR="00326AF6" w:rsidRDefault="00000000">
      <w:pPr>
        <w:pStyle w:val="Heading2"/>
      </w:pPr>
      <w:r>
        <w:t>2. System Description</w:t>
      </w:r>
    </w:p>
    <w:p w14:paraId="006EE2A1" w14:textId="77777777" w:rsidR="00326AF6" w:rsidRDefault="00000000">
      <w:r>
        <w:br/>
        <w:t>Eagle Defense Systems (EDS) operates a SaaS web platform hosted on Vercel. The platform provides security consulting, client engagement intake, and internal research tools (LexSentinel AI, SwiftEagle AI). The SaaS environment is governed by security controls aligned to CMMC, NIST SP 800-171, FedRAMP Low, and GovCon SaaS best practices.</w:t>
      </w:r>
      <w:r>
        <w:br/>
      </w:r>
    </w:p>
    <w:p w14:paraId="38F8F66F" w14:textId="77777777" w:rsidR="00326AF6" w:rsidRDefault="00000000">
      <w:pPr>
        <w:pStyle w:val="Heading2"/>
      </w:pPr>
      <w:r>
        <w:t>3. System Boundary Diagram</w:t>
      </w:r>
    </w:p>
    <w:p w14:paraId="4212BFCA" w14:textId="77777777" w:rsidR="00326AF6" w:rsidRDefault="00000000">
      <w:r>
        <w:br/>
        <w:t>- SaaS Layer: Vercel deployment environment</w:t>
      </w:r>
      <w:r>
        <w:br/>
        <w:t>- CI/CD Layer: GitHub (branch protection + MFA)</w:t>
      </w:r>
      <w:r>
        <w:br/>
        <w:t>- Registrar Layer: Google Domains (MFA)</w:t>
      </w:r>
      <w:r>
        <w:br/>
        <w:t>- DNS Layer: Google Cloud DNS (secured)</w:t>
      </w:r>
      <w:r>
        <w:br/>
      </w:r>
      <w:r>
        <w:lastRenderedPageBreak/>
        <w:t>- IAM Layer: Google Workspace, GitHub, Vercel Teams</w:t>
      </w:r>
      <w:r>
        <w:br/>
        <w:t>- DevOps Artifacts: Secure repository access only</w:t>
      </w:r>
      <w:r>
        <w:br/>
      </w:r>
    </w:p>
    <w:p w14:paraId="645487EA" w14:textId="77777777" w:rsidR="00326AF6" w:rsidRDefault="00000000">
      <w:pPr>
        <w:pStyle w:val="Heading2"/>
      </w:pPr>
      <w:r>
        <w:t>4. Security Controls Implemented</w:t>
      </w:r>
    </w:p>
    <w:tbl>
      <w:tblPr>
        <w:tblW w:w="0" w:type="auto"/>
        <w:tblLook w:val="04A0" w:firstRow="1" w:lastRow="0" w:firstColumn="1" w:lastColumn="0" w:noHBand="0" w:noVBand="1"/>
      </w:tblPr>
      <w:tblGrid>
        <w:gridCol w:w="2880"/>
        <w:gridCol w:w="2880"/>
        <w:gridCol w:w="2880"/>
      </w:tblGrid>
      <w:tr w:rsidR="00326AF6" w14:paraId="3D177E48" w14:textId="77777777">
        <w:tc>
          <w:tcPr>
            <w:tcW w:w="2880" w:type="dxa"/>
          </w:tcPr>
          <w:p w14:paraId="19EF0C8E" w14:textId="77777777" w:rsidR="00326AF6" w:rsidRDefault="00000000">
            <w:r>
              <w:t>Control Family</w:t>
            </w:r>
          </w:p>
        </w:tc>
        <w:tc>
          <w:tcPr>
            <w:tcW w:w="2880" w:type="dxa"/>
          </w:tcPr>
          <w:p w14:paraId="02C15052" w14:textId="77777777" w:rsidR="00326AF6" w:rsidRDefault="00000000">
            <w:r>
              <w:t>Control</w:t>
            </w:r>
          </w:p>
        </w:tc>
        <w:tc>
          <w:tcPr>
            <w:tcW w:w="2880" w:type="dxa"/>
          </w:tcPr>
          <w:p w14:paraId="4D331E20" w14:textId="77777777" w:rsidR="00326AF6" w:rsidRDefault="00000000">
            <w:r>
              <w:t>Status</w:t>
            </w:r>
          </w:p>
        </w:tc>
      </w:tr>
      <w:tr w:rsidR="00326AF6" w14:paraId="31FA2928" w14:textId="77777777">
        <w:tc>
          <w:tcPr>
            <w:tcW w:w="2880" w:type="dxa"/>
          </w:tcPr>
          <w:p w14:paraId="495453AB" w14:textId="77777777" w:rsidR="00326AF6" w:rsidRDefault="00000000">
            <w:r>
              <w:t>Access Control</w:t>
            </w:r>
          </w:p>
        </w:tc>
        <w:tc>
          <w:tcPr>
            <w:tcW w:w="2880" w:type="dxa"/>
          </w:tcPr>
          <w:p w14:paraId="431A93D9" w14:textId="77777777" w:rsidR="00326AF6" w:rsidRDefault="00000000">
            <w:r>
              <w:t>MFA enabled (all platforms)</w:t>
            </w:r>
          </w:p>
        </w:tc>
        <w:tc>
          <w:tcPr>
            <w:tcW w:w="2880" w:type="dxa"/>
          </w:tcPr>
          <w:p w14:paraId="6DA6C5AB" w14:textId="77777777" w:rsidR="00326AF6" w:rsidRDefault="00000000">
            <w:r>
              <w:t>Implemented</w:t>
            </w:r>
          </w:p>
        </w:tc>
      </w:tr>
      <w:tr w:rsidR="00326AF6" w14:paraId="676BE5A4" w14:textId="77777777">
        <w:tc>
          <w:tcPr>
            <w:tcW w:w="2880" w:type="dxa"/>
          </w:tcPr>
          <w:p w14:paraId="6509BD12" w14:textId="77777777" w:rsidR="00326AF6" w:rsidRDefault="00000000">
            <w:r>
              <w:t>Configuration Management</w:t>
            </w:r>
          </w:p>
        </w:tc>
        <w:tc>
          <w:tcPr>
            <w:tcW w:w="2880" w:type="dxa"/>
          </w:tcPr>
          <w:p w14:paraId="41A737B3" w14:textId="77777777" w:rsidR="00326AF6" w:rsidRDefault="00000000">
            <w:r>
              <w:t>next.config.js security headers</w:t>
            </w:r>
          </w:p>
        </w:tc>
        <w:tc>
          <w:tcPr>
            <w:tcW w:w="2880" w:type="dxa"/>
          </w:tcPr>
          <w:p w14:paraId="4710B7E7" w14:textId="77777777" w:rsidR="00326AF6" w:rsidRDefault="00000000">
            <w:r>
              <w:t>Implemented</w:t>
            </w:r>
          </w:p>
        </w:tc>
      </w:tr>
      <w:tr w:rsidR="00326AF6" w14:paraId="5F6E5381" w14:textId="77777777">
        <w:tc>
          <w:tcPr>
            <w:tcW w:w="2880" w:type="dxa"/>
          </w:tcPr>
          <w:p w14:paraId="3155C4C8" w14:textId="77777777" w:rsidR="00326AF6" w:rsidRDefault="00000000">
            <w:r>
              <w:t>System Integrity</w:t>
            </w:r>
          </w:p>
        </w:tc>
        <w:tc>
          <w:tcPr>
            <w:tcW w:w="2880" w:type="dxa"/>
          </w:tcPr>
          <w:p w14:paraId="426AFE54" w14:textId="77777777" w:rsidR="00326AF6" w:rsidRDefault="00000000">
            <w:r>
              <w:t>Branch Protection Rules</w:t>
            </w:r>
          </w:p>
        </w:tc>
        <w:tc>
          <w:tcPr>
            <w:tcW w:w="2880" w:type="dxa"/>
          </w:tcPr>
          <w:p w14:paraId="1DABB5E8" w14:textId="77777777" w:rsidR="00326AF6" w:rsidRDefault="00000000">
            <w:r>
              <w:t>Implemented</w:t>
            </w:r>
          </w:p>
        </w:tc>
      </w:tr>
      <w:tr w:rsidR="00326AF6" w14:paraId="49B309D0" w14:textId="77777777">
        <w:tc>
          <w:tcPr>
            <w:tcW w:w="2880" w:type="dxa"/>
          </w:tcPr>
          <w:p w14:paraId="26866DFB" w14:textId="77777777" w:rsidR="00326AF6" w:rsidRDefault="00000000">
            <w:r>
              <w:t>Communications Protection</w:t>
            </w:r>
          </w:p>
        </w:tc>
        <w:tc>
          <w:tcPr>
            <w:tcW w:w="2880" w:type="dxa"/>
          </w:tcPr>
          <w:p w14:paraId="0E36022A" w14:textId="77777777" w:rsidR="00326AF6" w:rsidRDefault="00000000">
            <w:r>
              <w:t>TLS 1.3 only</w:t>
            </w:r>
          </w:p>
        </w:tc>
        <w:tc>
          <w:tcPr>
            <w:tcW w:w="2880" w:type="dxa"/>
          </w:tcPr>
          <w:p w14:paraId="48FDBFC7" w14:textId="77777777" w:rsidR="00326AF6" w:rsidRDefault="00000000">
            <w:r>
              <w:t>Implemented</w:t>
            </w:r>
          </w:p>
        </w:tc>
      </w:tr>
      <w:tr w:rsidR="00326AF6" w14:paraId="25445C00" w14:textId="77777777">
        <w:tc>
          <w:tcPr>
            <w:tcW w:w="2880" w:type="dxa"/>
          </w:tcPr>
          <w:p w14:paraId="748C4634" w14:textId="77777777" w:rsidR="00326AF6" w:rsidRDefault="00000000">
            <w:r>
              <w:t>Deployment Security</w:t>
            </w:r>
          </w:p>
        </w:tc>
        <w:tc>
          <w:tcPr>
            <w:tcW w:w="2880" w:type="dxa"/>
          </w:tcPr>
          <w:p w14:paraId="446E2A55" w14:textId="77777777" w:rsidR="00326AF6" w:rsidRDefault="00000000">
            <w:r>
              <w:t>Deployment Protection via Vercel</w:t>
            </w:r>
          </w:p>
        </w:tc>
        <w:tc>
          <w:tcPr>
            <w:tcW w:w="2880" w:type="dxa"/>
          </w:tcPr>
          <w:p w14:paraId="515AD904" w14:textId="77777777" w:rsidR="00326AF6" w:rsidRDefault="00000000">
            <w:r>
              <w:t>Implemented</w:t>
            </w:r>
          </w:p>
        </w:tc>
      </w:tr>
      <w:tr w:rsidR="00326AF6" w14:paraId="0C46C2FA" w14:textId="77777777">
        <w:tc>
          <w:tcPr>
            <w:tcW w:w="2880" w:type="dxa"/>
          </w:tcPr>
          <w:p w14:paraId="4A8A34E8" w14:textId="77777777" w:rsidR="00326AF6" w:rsidRDefault="00000000">
            <w:r>
              <w:t>Secure Headers</w:t>
            </w:r>
          </w:p>
        </w:tc>
        <w:tc>
          <w:tcPr>
            <w:tcW w:w="2880" w:type="dxa"/>
          </w:tcPr>
          <w:p w14:paraId="331C7802" w14:textId="77777777" w:rsidR="00326AF6" w:rsidRDefault="00000000">
            <w:r>
              <w:t>CSP, HSTS, X-Frame, Permissions Policy</w:t>
            </w:r>
          </w:p>
        </w:tc>
        <w:tc>
          <w:tcPr>
            <w:tcW w:w="2880" w:type="dxa"/>
          </w:tcPr>
          <w:p w14:paraId="6634A264" w14:textId="77777777" w:rsidR="00326AF6" w:rsidRDefault="00000000">
            <w:r>
              <w:t>Implemented</w:t>
            </w:r>
          </w:p>
        </w:tc>
      </w:tr>
      <w:tr w:rsidR="00326AF6" w14:paraId="397E986C" w14:textId="77777777">
        <w:tc>
          <w:tcPr>
            <w:tcW w:w="2880" w:type="dxa"/>
          </w:tcPr>
          <w:p w14:paraId="11B2B2D6" w14:textId="77777777" w:rsidR="00326AF6" w:rsidRDefault="00000000">
            <w:r>
              <w:t>Secret Management</w:t>
            </w:r>
          </w:p>
        </w:tc>
        <w:tc>
          <w:tcPr>
            <w:tcW w:w="2880" w:type="dxa"/>
          </w:tcPr>
          <w:p w14:paraId="0F837032" w14:textId="77777777" w:rsidR="00326AF6" w:rsidRDefault="00000000">
            <w:r>
              <w:t>Encrypted Vercel environment variables</w:t>
            </w:r>
          </w:p>
        </w:tc>
        <w:tc>
          <w:tcPr>
            <w:tcW w:w="2880" w:type="dxa"/>
          </w:tcPr>
          <w:p w14:paraId="4073E756" w14:textId="77777777" w:rsidR="00326AF6" w:rsidRDefault="00000000">
            <w:r>
              <w:t>Implemented</w:t>
            </w:r>
          </w:p>
        </w:tc>
      </w:tr>
      <w:tr w:rsidR="00326AF6" w14:paraId="222C26B9" w14:textId="77777777">
        <w:tc>
          <w:tcPr>
            <w:tcW w:w="2880" w:type="dxa"/>
          </w:tcPr>
          <w:p w14:paraId="48AA3A54" w14:textId="77777777" w:rsidR="00326AF6" w:rsidRDefault="00000000">
            <w:r>
              <w:t>Code Security</w:t>
            </w:r>
          </w:p>
        </w:tc>
        <w:tc>
          <w:tcPr>
            <w:tcW w:w="2880" w:type="dxa"/>
          </w:tcPr>
          <w:p w14:paraId="458C9337" w14:textId="77777777" w:rsidR="00326AF6" w:rsidRDefault="00000000">
            <w:r>
              <w:t>Dependabot enabled on GitHub</w:t>
            </w:r>
          </w:p>
        </w:tc>
        <w:tc>
          <w:tcPr>
            <w:tcW w:w="2880" w:type="dxa"/>
          </w:tcPr>
          <w:p w14:paraId="3CF871A2" w14:textId="77777777" w:rsidR="00326AF6" w:rsidRDefault="00000000">
            <w:r>
              <w:t>Implemented</w:t>
            </w:r>
          </w:p>
        </w:tc>
      </w:tr>
      <w:tr w:rsidR="00326AF6" w14:paraId="0AF995E4" w14:textId="77777777">
        <w:tc>
          <w:tcPr>
            <w:tcW w:w="2880" w:type="dxa"/>
          </w:tcPr>
          <w:p w14:paraId="12D65D01" w14:textId="77777777" w:rsidR="00326AF6" w:rsidRDefault="00000000">
            <w:r>
              <w:t>Compliance Mapping</w:t>
            </w:r>
          </w:p>
        </w:tc>
        <w:tc>
          <w:tcPr>
            <w:tcW w:w="2880" w:type="dxa"/>
          </w:tcPr>
          <w:p w14:paraId="44BAA204" w14:textId="77777777" w:rsidR="00326AF6" w:rsidRDefault="00000000">
            <w:r>
              <w:t>Phase 1 compliance mapping initiated</w:t>
            </w:r>
          </w:p>
        </w:tc>
        <w:tc>
          <w:tcPr>
            <w:tcW w:w="2880" w:type="dxa"/>
          </w:tcPr>
          <w:p w14:paraId="46E64533" w14:textId="77777777" w:rsidR="00326AF6" w:rsidRDefault="00000000">
            <w:r>
              <w:t>In Progress</w:t>
            </w:r>
          </w:p>
        </w:tc>
      </w:tr>
    </w:tbl>
    <w:p w14:paraId="23F7EF92" w14:textId="77777777" w:rsidR="00326AF6" w:rsidRDefault="00000000">
      <w:pPr>
        <w:pStyle w:val="Heading2"/>
      </w:pPr>
      <w:r>
        <w:t>5. IAM Policy Summary</w:t>
      </w:r>
    </w:p>
    <w:p w14:paraId="79AE802A" w14:textId="77777777" w:rsidR="00326AF6" w:rsidRDefault="00000000">
      <w:r>
        <w:br/>
        <w:t>- GitHub: MFA enforced, role-based access controls.</w:t>
      </w:r>
      <w:r>
        <w:br/>
        <w:t>- Vercel: Deployment Protection enabled, MFA enforced.</w:t>
      </w:r>
      <w:r>
        <w:br/>
        <w:t>- Google Workspace: Admin MFA enforced, global 2FA policy.</w:t>
      </w:r>
      <w:r>
        <w:br/>
        <w:t>- DNS Registrar: MFA enabled, registrar lock engaged.</w:t>
      </w:r>
      <w:r>
        <w:br/>
      </w:r>
    </w:p>
    <w:p w14:paraId="3677BA14" w14:textId="77777777" w:rsidR="00326AF6" w:rsidRDefault="00000000">
      <w:pPr>
        <w:pStyle w:val="Heading2"/>
      </w:pPr>
      <w:r>
        <w:t>6. Backup and Recovery</w:t>
      </w:r>
    </w:p>
    <w:p w14:paraId="2A2A5D9F" w14:textId="77777777" w:rsidR="00326AF6" w:rsidRDefault="00000000">
      <w:r>
        <w:br/>
        <w:t>- Codebase fully versioned within private GitHub repositories.</w:t>
      </w:r>
      <w:r>
        <w:br/>
        <w:t>- Vercel deployment rollback enabled for disaster recovery.</w:t>
      </w:r>
      <w:r>
        <w:br/>
        <w:t>- Local encrypted backups maintained for strategic code archives.</w:t>
      </w:r>
      <w:r>
        <w:br/>
      </w:r>
    </w:p>
    <w:p w14:paraId="365653C3" w14:textId="77777777" w:rsidR="00326AF6" w:rsidRDefault="00000000">
      <w:pPr>
        <w:pStyle w:val="Heading2"/>
      </w:pPr>
      <w:r>
        <w:lastRenderedPageBreak/>
        <w:t>7. Change Management Process</w:t>
      </w:r>
    </w:p>
    <w:p w14:paraId="28D81FC1" w14:textId="77777777" w:rsidR="00326AF6" w:rsidRDefault="00000000">
      <w:r>
        <w:br/>
        <w:t>- Code changes require pull request submission.</w:t>
      </w:r>
      <w:r>
        <w:br/>
        <w:t>- All pull requests require peer review and approval.</w:t>
      </w:r>
      <w:r>
        <w:br/>
        <w:t>- Deployment occurs only after successful PR merges and CI/CD validation.</w:t>
      </w:r>
      <w:r>
        <w:br/>
      </w:r>
    </w:p>
    <w:p w14:paraId="064706A2" w14:textId="77777777" w:rsidR="00326AF6" w:rsidRDefault="00000000">
      <w:pPr>
        <w:pStyle w:val="Heading2"/>
      </w:pPr>
      <w:r>
        <w:t>8. Monitoring &amp; Logging</w:t>
      </w:r>
    </w:p>
    <w:p w14:paraId="6DD62E52" w14:textId="77777777" w:rsidR="00326AF6" w:rsidRDefault="00000000">
      <w:r>
        <w:br/>
        <w:t>- Vercel deployment logs retained.</w:t>
      </w:r>
      <w:r>
        <w:br/>
        <w:t>- GitHub repository logs and audit trails preserved.</w:t>
      </w:r>
      <w:r>
        <w:br/>
        <w:t>- Google Workspace Admin logs enabled for account activity monitoring.</w:t>
      </w:r>
      <w:r>
        <w:br/>
      </w:r>
    </w:p>
    <w:p w14:paraId="4CBBE5D7" w14:textId="77777777" w:rsidR="00326AF6" w:rsidRDefault="00000000">
      <w:pPr>
        <w:pStyle w:val="Heading2"/>
      </w:pPr>
      <w:r>
        <w:t>9. Planned Enhancements (Phase 2)</w:t>
      </w:r>
    </w:p>
    <w:p w14:paraId="5F6D523A" w14:textId="77777777" w:rsidR="00326AF6" w:rsidRDefault="00000000">
      <w:r>
        <w:br/>
        <w:t>- WAF integration via Cloudflare Zero Trust or GCP Armor.</w:t>
      </w:r>
      <w:r>
        <w:br/>
        <w:t>- Third-party SaaS security scanning.</w:t>
      </w:r>
      <w:r>
        <w:br/>
        <w:t>- Expanded compliance mapping (CMMC Level 2 &amp; FedRAMP prep).</w:t>
      </w:r>
      <w:r>
        <w:br/>
        <w:t>- Insider Threat Monitoring and AI Security Modules.</w:t>
      </w:r>
      <w:r>
        <w:br/>
        <w:t>- System Audit Log Aggregation for centralized monitoring.</w:t>
      </w:r>
      <w:r>
        <w:br/>
      </w:r>
    </w:p>
    <w:p w14:paraId="7FF87533" w14:textId="77777777" w:rsidR="00326AF6" w:rsidRDefault="00000000">
      <w:pPr>
        <w:pStyle w:val="Heading2"/>
      </w:pPr>
      <w:r>
        <w:t>10. Approval</w:t>
      </w:r>
    </w:p>
    <w:tbl>
      <w:tblPr>
        <w:tblW w:w="0" w:type="auto"/>
        <w:tblLook w:val="04A0" w:firstRow="1" w:lastRow="0" w:firstColumn="1" w:lastColumn="0" w:noHBand="0" w:noVBand="1"/>
      </w:tblPr>
      <w:tblGrid>
        <w:gridCol w:w="2880"/>
        <w:gridCol w:w="2880"/>
        <w:gridCol w:w="2880"/>
      </w:tblGrid>
      <w:tr w:rsidR="00326AF6" w14:paraId="04EF41B9" w14:textId="77777777" w:rsidTr="009276BB">
        <w:trPr>
          <w:trHeight w:val="738"/>
        </w:trPr>
        <w:tc>
          <w:tcPr>
            <w:tcW w:w="2880" w:type="dxa"/>
          </w:tcPr>
          <w:p w14:paraId="79B52893" w14:textId="77777777" w:rsidR="00326AF6" w:rsidRDefault="00000000">
            <w:r>
              <w:t>Role</w:t>
            </w:r>
          </w:p>
        </w:tc>
        <w:tc>
          <w:tcPr>
            <w:tcW w:w="2880" w:type="dxa"/>
          </w:tcPr>
          <w:p w14:paraId="35E283C4" w14:textId="77777777" w:rsidR="00326AF6" w:rsidRDefault="00000000">
            <w:r>
              <w:t>Name</w:t>
            </w:r>
          </w:p>
        </w:tc>
        <w:tc>
          <w:tcPr>
            <w:tcW w:w="2880" w:type="dxa"/>
          </w:tcPr>
          <w:p w14:paraId="4DE5D37D" w14:textId="77777777" w:rsidR="00326AF6" w:rsidRDefault="00000000">
            <w:r>
              <w:t>Date</w:t>
            </w:r>
          </w:p>
        </w:tc>
      </w:tr>
      <w:tr w:rsidR="00326AF6" w14:paraId="74BFA8F5" w14:textId="77777777">
        <w:tc>
          <w:tcPr>
            <w:tcW w:w="2880" w:type="dxa"/>
          </w:tcPr>
          <w:p w14:paraId="69B90B7B" w14:textId="77777777" w:rsidR="00326AF6" w:rsidRDefault="00000000">
            <w:r>
              <w:t>Security Officer</w:t>
            </w:r>
          </w:p>
        </w:tc>
        <w:tc>
          <w:tcPr>
            <w:tcW w:w="2880" w:type="dxa"/>
          </w:tcPr>
          <w:p w14:paraId="7AFA4D24" w14:textId="77777777" w:rsidR="00326AF6" w:rsidRDefault="00000000">
            <w:r>
              <w:t>Jeffrey Collins</w:t>
            </w:r>
          </w:p>
        </w:tc>
        <w:tc>
          <w:tcPr>
            <w:tcW w:w="2880" w:type="dxa"/>
          </w:tcPr>
          <w:p w14:paraId="6F6E47A6" w14:textId="77777777" w:rsidR="00326AF6" w:rsidRDefault="00000000">
            <w:r>
              <w:t>June 2025</w:t>
            </w:r>
          </w:p>
        </w:tc>
      </w:tr>
      <w:tr w:rsidR="00326AF6" w14:paraId="0049A141" w14:textId="77777777">
        <w:tc>
          <w:tcPr>
            <w:tcW w:w="2880" w:type="dxa"/>
          </w:tcPr>
          <w:p w14:paraId="77C1B05E" w14:textId="77777777" w:rsidR="00326AF6" w:rsidRDefault="00000000">
            <w:r>
              <w:t>Compliance Officer</w:t>
            </w:r>
          </w:p>
        </w:tc>
        <w:tc>
          <w:tcPr>
            <w:tcW w:w="2880" w:type="dxa"/>
          </w:tcPr>
          <w:p w14:paraId="5C97FF9B" w14:textId="77777777" w:rsidR="00326AF6" w:rsidRDefault="00000000">
            <w:r>
              <w:t>—</w:t>
            </w:r>
          </w:p>
        </w:tc>
        <w:tc>
          <w:tcPr>
            <w:tcW w:w="2880" w:type="dxa"/>
          </w:tcPr>
          <w:p w14:paraId="4E35C815" w14:textId="77777777" w:rsidR="00326AF6" w:rsidRDefault="00000000">
            <w:r>
              <w:t>TBD</w:t>
            </w:r>
          </w:p>
        </w:tc>
      </w:tr>
      <w:tr w:rsidR="00326AF6" w14:paraId="45D96349" w14:textId="77777777">
        <w:tc>
          <w:tcPr>
            <w:tcW w:w="2880" w:type="dxa"/>
          </w:tcPr>
          <w:p w14:paraId="23BBE300" w14:textId="77777777" w:rsidR="00326AF6" w:rsidRDefault="00000000">
            <w:r>
              <w:t>Executive Officer</w:t>
            </w:r>
          </w:p>
        </w:tc>
        <w:tc>
          <w:tcPr>
            <w:tcW w:w="2880" w:type="dxa"/>
          </w:tcPr>
          <w:p w14:paraId="7A004D2A" w14:textId="77777777" w:rsidR="00326AF6" w:rsidRDefault="00000000">
            <w:r>
              <w:t>—</w:t>
            </w:r>
          </w:p>
        </w:tc>
        <w:tc>
          <w:tcPr>
            <w:tcW w:w="2880" w:type="dxa"/>
          </w:tcPr>
          <w:p w14:paraId="789D4E7F" w14:textId="77777777" w:rsidR="00326AF6" w:rsidRDefault="00000000">
            <w:r>
              <w:t>TBD</w:t>
            </w:r>
          </w:p>
        </w:tc>
      </w:tr>
    </w:tbl>
    <w:p w14:paraId="3FC2B8D1" w14:textId="77777777" w:rsidR="00291FF8" w:rsidRDefault="00291FF8"/>
    <w:sectPr w:rsidR="00291FF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38047154">
    <w:abstractNumId w:val="8"/>
  </w:num>
  <w:num w:numId="2" w16cid:durableId="2047829805">
    <w:abstractNumId w:val="6"/>
  </w:num>
  <w:num w:numId="3" w16cid:durableId="848369423">
    <w:abstractNumId w:val="5"/>
  </w:num>
  <w:num w:numId="4" w16cid:durableId="653723282">
    <w:abstractNumId w:val="4"/>
  </w:num>
  <w:num w:numId="5" w16cid:durableId="789278248">
    <w:abstractNumId w:val="7"/>
  </w:num>
  <w:num w:numId="6" w16cid:durableId="383529118">
    <w:abstractNumId w:val="3"/>
  </w:num>
  <w:num w:numId="7" w16cid:durableId="1539196354">
    <w:abstractNumId w:val="2"/>
  </w:num>
  <w:num w:numId="8" w16cid:durableId="1312249567">
    <w:abstractNumId w:val="1"/>
  </w:num>
  <w:num w:numId="9" w16cid:durableId="7754440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2267"/>
    <w:rsid w:val="0015074B"/>
    <w:rsid w:val="00291FF8"/>
    <w:rsid w:val="0029639D"/>
    <w:rsid w:val="00326AF6"/>
    <w:rsid w:val="00326F90"/>
    <w:rsid w:val="009276B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E32B47"/>
  <w14:defaultImageDpi w14:val="300"/>
  <w15:docId w15:val="{9552D106-190A-4CA7-8995-E35B95321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462</Words>
  <Characters>2638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Jeffrey Collins</cp:lastModifiedBy>
  <cp:revision>3</cp:revision>
  <dcterms:created xsi:type="dcterms:W3CDTF">2013-12-23T23:15:00Z</dcterms:created>
  <dcterms:modified xsi:type="dcterms:W3CDTF">2025-06-07T03:23:00Z</dcterms:modified>
  <cp:category/>
</cp:coreProperties>
</file>