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rFonts w:ascii="Arial" w:cs="Arial" w:eastAsia="Arial" w:hAnsi="Arial"/>
          <w:b/>
          <w:bCs/>
          <w:color w:val="1E3A5F"/>
          <w:sz w:val="52"/>
          <w:szCs w:val="52"/>
        </w:rPr>
        <w:t xml:space="preserve">MARKET SIGNAL AGENT</w:t>
      </w:r>
    </w:p>
    <w:p>
      <w:pPr>
        <w:spacing w:after="60" w:before="0"/>
        <w:jc w:val="center"/>
      </w:pPr>
      <w:r>
        <w:rPr>
          <w:rFonts w:ascii="Arial" w:cs="Arial" w:eastAsia="Arial" w:hAnsi="Arial"/>
          <w:color w:val="2E75B6"/>
          <w:sz w:val="30"/>
          <w:szCs w:val="30"/>
        </w:rPr>
        <w:t xml:space="preserve">Product Requirements Document</w:t>
      </w:r>
    </w:p>
    <w:p>
      <w:pPr>
        <w:spacing w:after="40" w:before="0"/>
        <w:jc w:val="center"/>
      </w:pPr>
      <w:r>
        <w:rPr>
          <w:rFonts w:ascii="Arial" w:cs="Arial" w:eastAsia="Arial" w:hAnsi="Arial"/>
          <w:i/>
          <w:iCs/>
          <w:color w:val="666666"/>
          <w:sz w:val="22"/>
          <w:szCs w:val="22"/>
        </w:rPr>
        <w:t xml:space="preserve">Version 0.1  —  Planning Phase</w:t>
      </w:r>
    </w:p>
    <w:p>
      <w:pPr>
        <w:spacing w:after="0" w:before="8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400"/>
        <w:gridCol w:w="2640"/>
      </w:tblGrid>
      <w:tr>
        <w:tc>
          <w:tcPr>
            <w:tcW w:type="dxa" w:w="24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b/>
                <w:bCs/>
                <w:color w:val="1E3A5F"/>
                <w:sz w:val="20"/>
                <w:szCs w:val="20"/>
              </w:rPr>
              <w:t xml:space="preserve">Market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Indian Equities (NSE/BSE)</w:t>
            </w:r>
          </w:p>
        </w:tc>
      </w:tr>
      <w:tr>
        <w:tc>
          <w:tcPr>
            <w:tcW w:type="dxa" w:w="24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b/>
                <w:bCs/>
                <w:color w:val="1E3A5F"/>
                <w:sz w:val="20"/>
                <w:szCs w:val="20"/>
              </w:rPr>
              <w:t xml:space="preserve">Symbols</w:t>
            </w:r>
          </w:p>
        </w:tc>
        <w:tc>
          <w:tcPr>
            <w:tcW w:type="dxa" w:w="2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6 – 20 per run</w:t>
            </w:r>
          </w:p>
        </w:tc>
      </w:tr>
      <w:tr>
        <w:tc>
          <w:tcPr>
            <w:tcW w:type="dxa" w:w="24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b/>
                <w:bCs/>
                <w:color w:val="1E3A5F"/>
                <w:sz w:val="20"/>
                <w:szCs w:val="20"/>
              </w:rPr>
              <w:t xml:space="preserve">Mode</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Semi-auto (alert + confirm)</w:t>
            </w:r>
          </w:p>
        </w:tc>
      </w:tr>
      <w:tr>
        <w:tc>
          <w:tcPr>
            <w:tcW w:type="dxa" w:w="24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b/>
                <w:bCs/>
                <w:color w:val="1E3A5F"/>
                <w:sz w:val="20"/>
                <w:szCs w:val="20"/>
              </w:rPr>
              <w:t xml:space="preserve">Status</w:t>
            </w:r>
          </w:p>
        </w:tc>
        <w:tc>
          <w:tcPr>
            <w:tcW w:type="dxa" w:w="2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Planning — pre-development</w:t>
            </w:r>
          </w:p>
        </w:tc>
      </w:tr>
    </w:tbl>
    <w:p>
      <w:pPr>
        <w:spacing w:after="0" w:before="6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40"/>
              <w:left w:type="dxa" w:w="240"/>
              <w:bottom w:type="dxa" w:w="140"/>
              <w:right w:type="dxa" w:w="240"/>
            </w:tcMar>
          </w:tcPr>
          <w:p>
            <w:r>
              <w:rPr>
                <w:rFonts w:ascii="Arial" w:cs="Arial" w:eastAsia="Arial" w:hAnsi="Arial"/>
                <w:b/>
                <w:bCs/>
                <w:color w:val="FFFFFF"/>
                <w:sz w:val="26"/>
                <w:szCs w:val="26"/>
              </w:rPr>
              <w:t xml:space="preserve">01   Overview</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Purpose</w:t>
      </w:r>
    </w:p>
    <w:p>
      <w:pPr>
        <w:spacing w:after="100" w:before="60"/>
      </w:pPr>
      <w:r>
        <w:rPr>
          <w:rFonts w:ascii="Arial" w:cs="Arial" w:eastAsia="Arial" w:hAnsi="Arial"/>
          <w:color w:val="222222"/>
          <w:sz w:val="22"/>
          <w:szCs w:val="22"/>
        </w:rPr>
        <w:t xml:space="preserve">The Market Signal Agent is a Python-based automated analysis system that monitors Indian equity markets across multiple timeframes, detects high-confidence trading signals using technical indicators, and delivers actionable alerts to the user via Telegram. The user retains full decision-making authority — the agent surfaces opportunities, not orders.</w:t>
      </w:r>
    </w:p>
    <w:p>
      <w:pPr>
        <w:spacing w:after="0" w:before="60"/>
      </w:pPr>
      <w:r>
        <w:t xml:space="preserve"/>
      </w:r>
    </w:p>
    <w:p>
      <w:pPr>
        <w:pStyle w:val="Heading2"/>
        <w:spacing w:after="120" w:before="280"/>
      </w:pPr>
      <w:r>
        <w:rPr>
          <w:rFonts w:ascii="Arial" w:cs="Arial" w:eastAsia="Arial" w:hAnsi="Arial"/>
          <w:b/>
          <w:bCs/>
          <w:color w:val="2E75B6"/>
          <w:sz w:val="26"/>
          <w:szCs w:val="26"/>
        </w:rPr>
        <w:t xml:space="preserve">Problem Statement</w:t>
      </w:r>
    </w:p>
    <w:p>
      <w:pPr>
        <w:spacing w:after="100" w:before="60"/>
      </w:pPr>
      <w:r>
        <w:rPr>
          <w:rFonts w:ascii="Arial" w:cs="Arial" w:eastAsia="Arial" w:hAnsi="Arial"/>
          <w:color w:val="222222"/>
          <w:sz w:val="22"/>
          <w:szCs w:val="22"/>
        </w:rPr>
        <w:t xml:space="preserve">Manually monitoring 6–20 NSE/BSE stocks across four timeframes (1h, 1D, 1W, 1M) simultaneously during market hours is impractical. Signals on higher timeframes often go unnoticed until it is too late to act. This agent solves the attention problem while keeping the human in the loop for execution.</w:t>
      </w:r>
    </w:p>
    <w:p>
      <w:pPr>
        <w:spacing w:after="0" w:before="60"/>
      </w:pPr>
      <w:r>
        <w:t xml:space="preserve"/>
      </w:r>
    </w:p>
    <w:p>
      <w:pPr>
        <w:pStyle w:val="Heading2"/>
        <w:spacing w:after="120" w:before="280"/>
      </w:pPr>
      <w:r>
        <w:rPr>
          <w:rFonts w:ascii="Arial" w:cs="Arial" w:eastAsia="Arial" w:hAnsi="Arial"/>
          <w:b/>
          <w:bCs/>
          <w:color w:val="2E75B6"/>
          <w:sz w:val="26"/>
          <w:szCs w:val="26"/>
        </w:rPr>
        <w:t xml:space="preserve">Scope — v0</w:t>
      </w:r>
    </w:p>
    <w:p>
      <w:pPr>
        <w:spacing w:after="100" w:before="60"/>
      </w:pPr>
      <w:r>
        <w:rPr>
          <w:rFonts w:ascii="Arial" w:cs="Arial" w:eastAsia="Arial" w:hAnsi="Arial"/>
          <w:color w:val="222222"/>
          <w:sz w:val="22"/>
          <w:szCs w:val="22"/>
        </w:rPr>
        <w:t xml:space="preserve">Version 0 is a single-user, locally-run system. It does not place orders, manage positions, or connect to a broker for execution. It is purely an analysis and notification layer.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4" w:val="clear"/>
            <w:tcMar>
              <w:top w:type="dxa" w:w="120"/>
              <w:left w:type="dxa" w:w="200"/>
              <w:bottom w:type="dxa" w:w="120"/>
              <w:right w:type="dxa" w:w="200"/>
            </w:tcMar>
          </w:tcPr>
          <w:p>
            <w:pPr>
              <w:spacing w:after="40" w:before="40"/>
            </w:pPr>
            <w:r>
              <w:rPr>
                <w:rFonts w:ascii="Arial" w:cs="Arial" w:eastAsia="Arial" w:hAnsi="Arial"/>
                <w:color w:val="222222"/>
                <w:sz w:val="20"/>
                <w:szCs w:val="20"/>
              </w:rPr>
              <w:t xml:space="preserve">In scope:  data ingestion, indicator computation, confluence scoring, Telegram alerts</w:t>
            </w:r>
          </w:p>
          <w:p>
            <w:pPr>
              <w:spacing w:after="40" w:before="40"/>
            </w:pPr>
            <w:r>
              <w:rPr>
                <w:rFonts w:ascii="Arial" w:cs="Arial" w:eastAsia="Arial" w:hAnsi="Arial"/>
                <w:color w:val="222222"/>
                <w:sz w:val="20"/>
                <w:szCs w:val="20"/>
              </w:rPr>
              <w:t xml:space="preserve">Out of scope:  order placement, position sizing, portfolio management, web UI, backtesting</w:t>
            </w:r>
          </w:p>
          <w:p>
            <w:pPr>
              <w:spacing w:after="40" w:before="40"/>
            </w:pPr>
            <w:r>
              <w:rPr>
                <w:rFonts w:ascii="Arial" w:cs="Arial" w:eastAsia="Arial" w:hAnsi="Arial"/>
                <w:color w:val="222222"/>
                <w:sz w:val="20"/>
                <w:szCs w:val="20"/>
              </w:rPr>
              <w:t xml:space="preserve">Future scope:  backtesting module, Zerodha/Upstox order API, web dashboard, multi-user support</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40"/>
              <w:left w:type="dxa" w:w="240"/>
              <w:bottom w:type="dxa" w:w="140"/>
              <w:right w:type="dxa" w:w="240"/>
            </w:tcMar>
          </w:tcPr>
          <w:p>
            <w:r>
              <w:rPr>
                <w:rFonts w:ascii="Arial" w:cs="Arial" w:eastAsia="Arial" w:hAnsi="Arial"/>
                <w:b/>
                <w:bCs/>
                <w:color w:val="FFFFFF"/>
                <w:sz w:val="26"/>
                <w:szCs w:val="26"/>
              </w:rPr>
              <w:t xml:space="preserve">02   Goals &amp; Success Metrics</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Primary Goals</w:t>
      </w:r>
    </w:p>
    <w:p>
      <w:pPr>
        <w:pStyle w:val="ListParagraph"/>
        <w:numPr>
          <w:ilvl w:val="0"/>
          <w:numId w:val="2"/>
        </w:numPr>
        <w:spacing w:after="60" w:before="40"/>
      </w:pPr>
      <w:r>
        <w:rPr>
          <w:rFonts w:ascii="Arial" w:cs="Arial" w:eastAsia="Arial" w:hAnsi="Arial"/>
          <w:color w:val="222222"/>
          <w:sz w:val="22"/>
          <w:szCs w:val="22"/>
        </w:rPr>
        <w:t xml:space="preserve">Alert the user within 5 minutes of a high-confluence signal forming on any tracked symbol</w:t>
      </w:r>
    </w:p>
    <w:p>
      <w:pPr>
        <w:pStyle w:val="ListParagraph"/>
        <w:numPr>
          <w:ilvl w:val="0"/>
          <w:numId w:val="2"/>
        </w:numPr>
        <w:spacing w:after="60" w:before="40"/>
      </w:pPr>
      <w:r>
        <w:rPr>
          <w:rFonts w:ascii="Arial" w:cs="Arial" w:eastAsia="Arial" w:hAnsi="Arial"/>
          <w:color w:val="222222"/>
          <w:sz w:val="22"/>
          <w:szCs w:val="22"/>
        </w:rPr>
        <w:t xml:space="preserve">Eliminate the need to manually watch charts during market hours</w:t>
      </w:r>
    </w:p>
    <w:p>
      <w:pPr>
        <w:pStyle w:val="ListParagraph"/>
        <w:numPr>
          <w:ilvl w:val="0"/>
          <w:numId w:val="2"/>
        </w:numPr>
        <w:spacing w:after="60" w:before="40"/>
      </w:pPr>
      <w:r>
        <w:rPr>
          <w:rFonts w:ascii="Arial" w:cs="Arial" w:eastAsia="Arial" w:hAnsi="Arial"/>
          <w:color w:val="222222"/>
          <w:sz w:val="22"/>
          <w:szCs w:val="22"/>
        </w:rPr>
        <w:t xml:space="preserve">Produce low-noise alerts — fewer, higher-quality signals over many weak ones</w:t>
      </w:r>
    </w:p>
    <w:p>
      <w:pPr>
        <w:pStyle w:val="ListParagraph"/>
        <w:numPr>
          <w:ilvl w:val="0"/>
          <w:numId w:val="2"/>
        </w:numPr>
        <w:spacing w:after="60" w:before="40"/>
      </w:pPr>
      <w:r>
        <w:rPr>
          <w:rFonts w:ascii="Arial" w:cs="Arial" w:eastAsia="Arial" w:hAnsi="Arial"/>
          <w:color w:val="222222"/>
          <w:sz w:val="22"/>
          <w:szCs w:val="22"/>
        </w:rPr>
        <w:t xml:space="preserve">Run reliably through the full NSE session (9:15am – 3:30pm IST) with zero manual intervention</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3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Signal delivery latency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&lt; 5 min from candle close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1h candle close is the primary trigger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False alert rate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&lt; 30%</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Tuned via confluence threshold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Daily uptime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100% market hours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Auto-reconnect on poll failure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Alert spam</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Max 1 alert / symbol / 2 hours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Cooldown per symbol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Bootstrap time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&lt; 10 min for 20 symbols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One-time setup</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40"/>
              <w:left w:type="dxa" w:w="240"/>
              <w:bottom w:type="dxa" w:w="140"/>
              <w:right w:type="dxa" w:w="240"/>
            </w:tcMar>
          </w:tcPr>
          <w:p>
            <w:r>
              <w:rPr>
                <w:rFonts w:ascii="Arial" w:cs="Arial" w:eastAsia="Arial" w:hAnsi="Arial"/>
                <w:b/>
                <w:bCs/>
                <w:color w:val="FFFFFF"/>
                <w:sz w:val="26"/>
                <w:szCs w:val="26"/>
              </w:rPr>
              <w:t xml:space="preserve">03   System Architecture</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High-Level Design</w:t>
      </w:r>
    </w:p>
    <w:p>
      <w:pPr>
        <w:spacing w:after="100" w:before="60"/>
      </w:pPr>
      <w:r>
        <w:rPr>
          <w:rFonts w:ascii="Arial" w:cs="Arial" w:eastAsia="Arial" w:hAnsi="Arial"/>
          <w:color w:val="222222"/>
          <w:sz w:val="22"/>
          <w:szCs w:val="22"/>
        </w:rPr>
        <w:t xml:space="preserve">The system has three independent layers that run at different cadences. They share a single SQLite database as the state store.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4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Bootstrap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Run once (manual)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Seed all TF tables with historical OHLCV + pre-computed indicators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Daily updater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9:10am IST (cron)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Append previous session candles, recompute indicators for all TFs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Live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Poll every 5 min during market hours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Fetch latest candle, update indicators, run confluence, alert if triggered</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Timeframe</w:t>
            </w:r>
          </w:p>
        </w:tc>
        <w:tc>
          <w:tcPr>
            <w:tcW w:type="dxa" w:w="2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Bootstrap source</w:t>
            </w:r>
          </w:p>
        </w:tc>
        <w:tc>
          <w:tcPr>
            <w:tcW w:type="dxa" w:w="2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Live update source</w:t>
            </w:r>
          </w:p>
        </w:tc>
        <w:tc>
          <w:tcPr>
            <w:tcW w:type="dxa" w:w="2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History depth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yfinance (730 days max)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Upstox REST poll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 years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1D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yfinance (20+ years)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Upstox REST poll</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5 years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yfinance (20+ years)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Upstox REST poll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10 years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1M</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yfinance (20+ years)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Upstox REST poll</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10 years</w:t>
            </w:r>
          </w:p>
        </w:tc>
      </w:tr>
    </w:tbl>
    <w:p>
      <w:pPr>
        <w:spacing w:after="0" w:before="60"/>
      </w:pPr>
      <w:r>
        <w:t xml:space="preserve"/>
      </w:r>
    </w:p>
    <w:p>
      <w:pPr>
        <w:spacing w:after="100" w:before="60"/>
      </w:pPr>
      <w:r>
        <w:rPr>
          <w:rFonts w:ascii="Arial" w:cs="Arial" w:eastAsia="Arial" w:hAnsi="Arial"/>
          <w:i/>
          <w:iCs/>
          <w:color w:val="666666"/>
          <w:sz w:val="22"/>
          <w:szCs w:val="22"/>
        </w:rPr>
        <w:t xml:space="preserve">yfinance is the sole bootstrap source — no Upstox historical API required. Upstox is used only for live polling during market hours. This simplifies setup significantly.</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Storage Design</w:t>
      </w:r>
    </w:p>
    <w:p>
      <w:pPr>
        <w:spacing w:after="100" w:before="60"/>
      </w:pPr>
      <w:r>
        <w:rPr>
          <w:rFonts w:ascii="Arial" w:cs="Arial" w:eastAsia="Arial" w:hAnsi="Arial"/>
          <w:color w:val="222222"/>
          <w:sz w:val="22"/>
          <w:szCs w:val="22"/>
        </w:rPr>
        <w:t xml:space="preserve">SQLite database with one table per timeframe. Indicators are pre-computed and stored as columns at candle-close time. The live confluence check reads only the last 2 rows per table — near-instant with no recomputation.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4" w:val="clear"/>
            <w:tcMar>
              <w:top w:type="dxa" w:w="120"/>
              <w:left w:type="dxa" w:w="200"/>
              <w:bottom w:type="dxa" w:w="120"/>
              <w:right w:type="dxa" w:w="200"/>
            </w:tcMar>
          </w:tcPr>
          <w:p>
            <w:pPr>
              <w:spacing w:after="40" w:before="40"/>
            </w:pPr>
            <w:r>
              <w:rPr>
                <w:rFonts w:ascii="Arial" w:cs="Arial" w:eastAsia="Arial" w:hAnsi="Arial"/>
                <w:color w:val="222222"/>
                <w:sz w:val="20"/>
                <w:szCs w:val="20"/>
              </w:rPr>
              <w:t xml:space="preserve">candles_1h    — symbol, time, open, high, low, close, volume, ema21, ema50, rsi14, st_val, st_dir</w:t>
            </w:r>
          </w:p>
          <w:p>
            <w:pPr>
              <w:spacing w:after="40" w:before="40"/>
            </w:pPr>
            <w:r>
              <w:rPr>
                <w:rFonts w:ascii="Arial" w:cs="Arial" w:eastAsia="Arial" w:hAnsi="Arial"/>
                <w:color w:val="222222"/>
                <w:sz w:val="20"/>
                <w:szCs w:val="20"/>
              </w:rPr>
              <w:t xml:space="preserve">candles_1d    — same schema</w:t>
            </w:r>
          </w:p>
          <w:p>
            <w:pPr>
              <w:spacing w:after="40" w:before="40"/>
            </w:pPr>
            <w:r>
              <w:rPr>
                <w:rFonts w:ascii="Arial" w:cs="Arial" w:eastAsia="Arial" w:hAnsi="Arial"/>
                <w:color w:val="222222"/>
                <w:sz w:val="20"/>
                <w:szCs w:val="20"/>
              </w:rPr>
              <w:t xml:space="preserve">candles_1w    — same schema</w:t>
            </w:r>
          </w:p>
          <w:p>
            <w:pPr>
              <w:spacing w:after="40" w:before="40"/>
            </w:pPr>
            <w:r>
              <w:rPr>
                <w:rFonts w:ascii="Arial" w:cs="Arial" w:eastAsia="Arial" w:hAnsi="Arial"/>
                <w:color w:val="222222"/>
                <w:sz w:val="20"/>
                <w:szCs w:val="20"/>
              </w:rPr>
              <w:t xml:space="preserve">candles_1month — same schema</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Primary key: (symbol, time)  |  Index: (symbol, time DESC)  |  Engine: SQLite</w:t>
            </w:r>
          </w:p>
        </w:tc>
      </w:tr>
    </w:tbl>
    <w:p>
      <w:pPr>
        <w:spacing w:after="0" w:before="60"/>
      </w:pPr>
      <w:r>
        <w:t xml:space="preserve"/>
      </w:r>
    </w:p>
    <w:p>
      <w:pPr>
        <w:spacing w:after="100" w:before="60"/>
      </w:pPr>
      <w:r>
        <w:rPr>
          <w:rFonts w:ascii="Arial" w:cs="Arial" w:eastAsia="Arial" w:hAnsi="Arial"/>
          <w:color w:val="222222"/>
          <w:sz w:val="22"/>
          <w:szCs w:val="22"/>
        </w:rPr>
        <w:t xml:space="preserve">Estimated total storage for 20 symbols, all timeframes, max history: under 60 MB.</w:t>
      </w:r>
    </w:p>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40"/>
              <w:left w:type="dxa" w:w="240"/>
              <w:bottom w:type="dxa" w:w="140"/>
              <w:right w:type="dxa" w:w="240"/>
            </w:tcMar>
          </w:tcPr>
          <w:p>
            <w:r>
              <w:rPr>
                <w:rFonts w:ascii="Arial" w:cs="Arial" w:eastAsia="Arial" w:hAnsi="Arial"/>
                <w:b/>
                <w:bCs/>
                <w:color w:val="FFFFFF"/>
                <w:sz w:val="26"/>
                <w:szCs w:val="26"/>
              </w:rPr>
              <w:t xml:space="preserve">04   Indicators &amp; Confluence Logic</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Indicators per Timeframe</w:t>
      </w:r>
    </w:p>
    <w:p>
      <w:pPr>
        <w:spacing w:after="100" w:before="60"/>
      </w:pPr>
      <w:r>
        <w:rPr>
          <w:rFonts w:ascii="Arial" w:cs="Arial" w:eastAsia="Arial" w:hAnsi="Arial"/>
          <w:color w:val="222222"/>
          <w:sz w:val="22"/>
          <w:szCs w:val="22"/>
        </w:rPr>
        <w:t xml:space="preserve">All four timeframes use the same three indicators. Parameters are fixed for v0 and configurable in config.py.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Indicator</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Parameters</w:t>
            </w:r>
          </w:p>
        </w:tc>
        <w:tc>
          <w:tcPr>
            <w:tcW w:type="dxa" w:w="4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Signal used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EMA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Length 21 and 50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Price above/below EMA21; EMA21 vs EMA50 cross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RSI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Length 14</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Oversold &lt; 40, overbought &gt; 65, healthy 40–65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Supertrend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Length 10, multiplier 3.0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Direction (1 = bullish, -1 = bearish), flip events</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Confluence Scoring</w:t>
      </w:r>
    </w:p>
    <w:p>
      <w:pPr>
        <w:spacing w:after="100" w:before="60"/>
      </w:pPr>
      <w:r>
        <w:rPr>
          <w:rFonts w:ascii="Arial" w:cs="Arial" w:eastAsia="Arial" w:hAnsi="Arial"/>
          <w:color w:val="222222"/>
          <w:sz w:val="22"/>
          <w:szCs w:val="22"/>
        </w:rPr>
        <w:t xml:space="preserve">Each timeframe contributes a weighted score when its indicators agree on a directional bias. Higher timeframes carry more weight — they are slower to flip and therefore more reliable.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Timeframe</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Weight</w:t>
            </w:r>
          </w:p>
        </w:tc>
        <w:tc>
          <w:tcPr>
            <w:tcW w:type="dxa" w:w="5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Entry timing — fast, noisy, lowest weight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1D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Primary trend — most actionable for swing trades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Macro structure — slow to change, high reliability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1M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4</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Big picture bias — strongest conviction signal</w:t>
            </w:r>
          </w:p>
        </w:tc>
      </w:tr>
    </w:tbl>
    <w:p>
      <w:pPr>
        <w:spacing w:after="0" w:before="80"/>
      </w:pPr>
      <w:r>
        <w:t xml:space="preserve"/>
      </w:r>
    </w:p>
    <w:p>
      <w:pPr>
        <w:spacing w:after="100" w:before="60"/>
      </w:pPr>
      <w:r>
        <w:rPr>
          <w:rFonts w:ascii="Arial" w:cs="Arial" w:eastAsia="Arial" w:hAnsi="Arial"/>
          <w:color w:val="222222"/>
          <w:sz w:val="22"/>
          <w:szCs w:val="22"/>
        </w:rPr>
        <w:t xml:space="preserve">Max possible score: 10. Default alert threshold: 7/10 (70%). A 1D + 1W + 1M agreement (score 9) triggers even without 1h confirmation. Threshold is configurable in config.py.</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Bullish Signal Conditions (per TF)</w:t>
      </w:r>
    </w:p>
    <w:p>
      <w:pPr>
        <w:spacing w:after="100" w:before="60"/>
      </w:pPr>
      <w:r>
        <w:rPr>
          <w:rFonts w:ascii="Arial" w:cs="Arial" w:eastAsia="Arial" w:hAnsi="Arial"/>
          <w:color w:val="222222"/>
          <w:sz w:val="22"/>
          <w:szCs w:val="22"/>
        </w:rPr>
        <w:t xml:space="preserve">A timeframe is counted as bullish when all three conditions below are true:</w:t>
      </w:r>
    </w:p>
    <w:p>
      <w:pPr>
        <w:pStyle w:val="ListParagraph"/>
        <w:numPr>
          <w:ilvl w:val="0"/>
          <w:numId w:val="2"/>
        </w:numPr>
        <w:spacing w:after="60" w:before="40"/>
      </w:pPr>
      <w:r>
        <w:rPr>
          <w:rFonts w:ascii="Arial" w:cs="Arial" w:eastAsia="Arial" w:hAnsi="Arial"/>
          <w:color w:val="222222"/>
          <w:sz w:val="22"/>
          <w:szCs w:val="22"/>
        </w:rPr>
        <w:t xml:space="preserve">Supertrend direction = 1 (bullish)</w:t>
      </w:r>
    </w:p>
    <w:p>
      <w:pPr>
        <w:pStyle w:val="ListParagraph"/>
        <w:numPr>
          <w:ilvl w:val="0"/>
          <w:numId w:val="2"/>
        </w:numPr>
        <w:spacing w:after="60" w:before="40"/>
      </w:pPr>
      <w:r>
        <w:rPr>
          <w:rFonts w:ascii="Arial" w:cs="Arial" w:eastAsia="Arial" w:hAnsi="Arial"/>
          <w:color w:val="222222"/>
          <w:sz w:val="22"/>
          <w:szCs w:val="22"/>
        </w:rPr>
        <w:t xml:space="preserve">RSI is in healthy range: 40 &lt; RSI &lt; 65 (not overextended)</w:t>
      </w:r>
    </w:p>
    <w:p>
      <w:pPr>
        <w:pStyle w:val="ListParagraph"/>
        <w:numPr>
          <w:ilvl w:val="0"/>
          <w:numId w:val="2"/>
        </w:numPr>
        <w:spacing w:after="60" w:before="40"/>
      </w:pPr>
      <w:r>
        <w:rPr>
          <w:rFonts w:ascii="Arial" w:cs="Arial" w:eastAsia="Arial" w:hAnsi="Arial"/>
          <w:color w:val="222222"/>
          <w:sz w:val="22"/>
          <w:szCs w:val="22"/>
        </w:rPr>
        <w:t xml:space="preserve">Close price is above EMA21</w:t>
      </w:r>
    </w:p>
    <w:p>
      <w:pPr>
        <w:spacing w:after="0" w:before="60"/>
      </w:pPr>
      <w:r>
        <w:t xml:space="preserve"/>
      </w:r>
    </w:p>
    <w:p>
      <w:pPr>
        <w:spacing w:after="100" w:before="60"/>
      </w:pPr>
      <w:r>
        <w:rPr>
          <w:rFonts w:ascii="Arial" w:cs="Arial" w:eastAsia="Arial" w:hAnsi="Arial"/>
          <w:color w:val="222222"/>
          <w:sz w:val="22"/>
          <w:szCs w:val="22"/>
        </w:rPr>
        <w:t xml:space="preserve">A Supertrend direction flip (from -1 to 1) is flagged separately in the alert message as a higher-urgency event even if RSI/EMA conditions are not fully met.</w:t>
      </w:r>
    </w:p>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40"/>
              <w:left w:type="dxa" w:w="240"/>
              <w:bottom w:type="dxa" w:w="140"/>
              <w:right w:type="dxa" w:w="240"/>
            </w:tcMar>
          </w:tcPr>
          <w:p>
            <w:r>
              <w:rPr>
                <w:rFonts w:ascii="Arial" w:cs="Arial" w:eastAsia="Arial" w:hAnsi="Arial"/>
                <w:b/>
                <w:bCs/>
                <w:color w:val="FFFFFF"/>
                <w:sz w:val="26"/>
                <w:szCs w:val="26"/>
              </w:rPr>
              <w:t xml:space="preserve">05   Live Agent Behaviour</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Poll Cadence</w:t>
      </w:r>
    </w:p>
    <w:p>
      <w:pPr>
        <w:spacing w:after="100" w:before="60"/>
      </w:pPr>
      <w:r>
        <w:rPr>
          <w:rFonts w:ascii="Arial" w:cs="Arial" w:eastAsia="Arial" w:hAnsi="Arial"/>
          <w:color w:val="222222"/>
          <w:sz w:val="22"/>
          <w:szCs w:val="22"/>
        </w:rPr>
        <w:t xml:space="preserve">The agent polls Upstox REST API every 5 minutes during market hours. On each poll it fetches the latest completed candle for each symbol. If the candle timestamp is newer than the last stored row, it appends the candle, recomputes indicators on the last 300 rows, saves the updated row, and triggers confluence check.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4" w:val="clear"/>
            <w:tcMar>
              <w:top w:type="dxa" w:w="120"/>
              <w:left w:type="dxa" w:w="200"/>
              <w:bottom w:type="dxa" w:w="120"/>
              <w:right w:type="dxa" w:w="200"/>
            </w:tcMar>
          </w:tcPr>
          <w:p>
            <w:pPr>
              <w:spacing w:after="40" w:before="40"/>
            </w:pPr>
            <w:r>
              <w:rPr>
                <w:rFonts w:ascii="Arial" w:cs="Arial" w:eastAsia="Arial" w:hAnsi="Arial"/>
                <w:color w:val="222222"/>
                <w:sz w:val="20"/>
                <w:szCs w:val="20"/>
              </w:rPr>
              <w:t xml:space="preserve">Market hours:  9:15am – 3:30pm IST (Monday to Friday, NSE trading days only)</w:t>
            </w:r>
          </w:p>
          <w:p>
            <w:pPr>
              <w:spacing w:after="40" w:before="40"/>
            </w:pPr>
            <w:r>
              <w:rPr>
                <w:rFonts w:ascii="Arial" w:cs="Arial" w:eastAsia="Arial" w:hAnsi="Arial"/>
                <w:color w:val="222222"/>
                <w:sz w:val="20"/>
                <w:szCs w:val="20"/>
              </w:rPr>
              <w:t xml:space="preserve">Poll interval:  every 5 minutes</w:t>
            </w:r>
          </w:p>
          <w:p>
            <w:pPr>
              <w:spacing w:after="40" w:before="40"/>
            </w:pPr>
            <w:r>
              <w:rPr>
                <w:rFonts w:ascii="Arial" w:cs="Arial" w:eastAsia="Arial" w:hAnsi="Arial"/>
                <w:color w:val="222222"/>
                <w:sz w:val="20"/>
                <w:szCs w:val="20"/>
              </w:rPr>
              <w:t xml:space="preserve">1h candle closes:  10:15  11:15  12:15  13:15  14:15  15:15</w:t>
            </w:r>
          </w:p>
          <w:p>
            <w:pPr>
              <w:spacing w:after="40" w:before="40"/>
            </w:pPr>
            <w:r>
              <w:rPr>
                <w:rFonts w:ascii="Arial" w:cs="Arial" w:eastAsia="Arial" w:hAnsi="Arial"/>
                <w:color w:val="222222"/>
                <w:sz w:val="20"/>
                <w:szCs w:val="20"/>
              </w:rPr>
              <w:t xml:space="preserve">1D candle closes:  3:30pm  (also triggers 1W and 1M check when applicable)</w:t>
            </w:r>
          </w:p>
          <w:p>
            <w:pPr>
              <w:spacing w:after="40" w:before="40"/>
            </w:pPr>
            <w:r>
              <w:rPr>
                <w:rFonts w:ascii="Arial" w:cs="Arial" w:eastAsia="Arial" w:hAnsi="Arial"/>
                <w:color w:val="222222"/>
                <w:sz w:val="20"/>
                <w:szCs w:val="20"/>
              </w:rPr>
              <w:t xml:space="preserve">Agent starts:  9:10am IST  |  Agent stops:  3:35pm IST</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Market Calendar Handling</w:t>
      </w:r>
    </w:p>
    <w:p>
      <w:pPr>
        <w:pStyle w:val="ListParagraph"/>
        <w:numPr>
          <w:ilvl w:val="0"/>
          <w:numId w:val="2"/>
        </w:numPr>
        <w:spacing w:after="60" w:before="40"/>
      </w:pPr>
      <w:r>
        <w:rPr>
          <w:rFonts w:ascii="Arial" w:cs="Arial" w:eastAsia="Arial" w:hAnsi="Arial"/>
          <w:color w:val="222222"/>
          <w:sz w:val="22"/>
          <w:szCs w:val="22"/>
        </w:rPr>
        <w:t xml:space="preserve">Agent checks NSE holiday calendar at startup and skips non-trading days</w:t>
      </w:r>
    </w:p>
    <w:p>
      <w:pPr>
        <w:pStyle w:val="ListParagraph"/>
        <w:numPr>
          <w:ilvl w:val="0"/>
          <w:numId w:val="2"/>
        </w:numPr>
        <w:spacing w:after="60" w:before="40"/>
      </w:pPr>
      <w:r>
        <w:rPr>
          <w:rFonts w:ascii="Arial" w:cs="Arial" w:eastAsia="Arial" w:hAnsi="Arial"/>
          <w:color w:val="222222"/>
          <w:sz w:val="22"/>
          <w:szCs w:val="22"/>
        </w:rPr>
        <w:t xml:space="preserve">No polling outside market hours — avoids stale data and unnecessary API calls</w:t>
      </w:r>
    </w:p>
    <w:p>
      <w:pPr>
        <w:pStyle w:val="ListParagraph"/>
        <w:numPr>
          <w:ilvl w:val="0"/>
          <w:numId w:val="2"/>
        </w:numPr>
        <w:spacing w:after="60" w:before="40"/>
      </w:pPr>
      <w:r>
        <w:rPr>
          <w:rFonts w:ascii="Arial" w:cs="Arial" w:eastAsia="Arial" w:hAnsi="Arial"/>
          <w:color w:val="222222"/>
          <w:sz w:val="22"/>
          <w:szCs w:val="22"/>
        </w:rPr>
        <w:t xml:space="preserve">Reconnect / retry on poll failure with exponential backoff, max 3 retries</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Candle Update Logic</w:t>
      </w:r>
    </w:p>
    <w:p>
      <w:pPr>
        <w:spacing w:after="100" w:before="60"/>
      </w:pPr>
      <w:r>
        <w:rPr>
          <w:rFonts w:ascii="Arial" w:cs="Arial" w:eastAsia="Arial" w:hAnsi="Arial"/>
          <w:color w:val="222222"/>
          <w:sz w:val="22"/>
          <w:szCs w:val="22"/>
        </w:rPr>
        <w:t xml:space="preserve">When the 1h candle closes, the agent loads the last 300 rows from candles_1h for that symbol, appends the new candle, recomputes all three indicators on the full window, and saves only the new row with fresh indicator values. The same trigger also checks whether a 1D, 1W, or 1M candle has closed and processes those tables in sequence before running confluence.</w:t>
      </w:r>
    </w:p>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40"/>
              <w:left w:type="dxa" w:w="240"/>
              <w:bottom w:type="dxa" w:w="140"/>
              <w:right w:type="dxa" w:w="240"/>
            </w:tcMar>
          </w:tcPr>
          <w:p>
            <w:r>
              <w:rPr>
                <w:rFonts w:ascii="Arial" w:cs="Arial" w:eastAsia="Arial" w:hAnsi="Arial"/>
                <w:b/>
                <w:bCs/>
                <w:color w:val="FFFFFF"/>
                <w:sz w:val="26"/>
                <w:szCs w:val="26"/>
              </w:rPr>
              <w:t xml:space="preserve">06   Alert Design</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Telegram Alert Format</w:t>
      </w:r>
    </w:p>
    <w:p>
      <w:pPr>
        <w:spacing w:after="100" w:before="60"/>
      </w:pPr>
      <w:r>
        <w:rPr>
          <w:rFonts w:ascii="Arial" w:cs="Arial" w:eastAsia="Arial" w:hAnsi="Arial"/>
          <w:color w:val="222222"/>
          <w:sz w:val="22"/>
          <w:szCs w:val="22"/>
        </w:rPr>
        <w:t xml:space="preserve">Each alert contains enough context to make a quick manual decision without opening a chart.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4" w:val="clear"/>
            <w:tcMar>
              <w:top w:type="dxa" w:w="120"/>
              <w:left w:type="dxa" w:w="200"/>
              <w:bottom w:type="dxa" w:w="120"/>
              <w:right w:type="dxa" w:w="200"/>
            </w:tcMar>
          </w:tcPr>
          <w:p>
            <w:pPr>
              <w:spacing w:after="40" w:before="40"/>
            </w:pPr>
            <w:r>
              <w:rPr>
                <w:rFonts w:ascii="Arial" w:cs="Arial" w:eastAsia="Arial" w:hAnsi="Arial"/>
                <w:color w:val="222222"/>
                <w:sz w:val="20"/>
                <w:szCs w:val="20"/>
              </w:rPr>
              <w:t xml:space="preserve">RELIANCE  —  CONFLUENCE SIGNAL  (9/10)</w:t>
            </w:r>
          </w:p>
          <w:p>
            <w:pPr>
              <w:spacing w:after="40" w:before="40"/>
            </w:pPr>
            <w:r>
              <w:rPr>
                <w:rFonts w:ascii="Arial" w:cs="Arial" w:eastAsia="Arial" w:hAnsi="Arial"/>
                <w:color w:val="222222"/>
                <w:sz w:val="20"/>
                <w:szCs w:val="20"/>
              </w:rPr>
              <w:t xml:space="preserve">━━━━━━━━━━━━━━━━━━━━━━━━━━━━━━</w:t>
            </w:r>
          </w:p>
          <w:p>
            <w:pPr>
              <w:spacing w:after="40" w:before="40"/>
            </w:pPr>
            <w:r>
              <w:rPr>
                <w:rFonts w:ascii="Arial" w:cs="Arial" w:eastAsia="Arial" w:hAnsi="Arial"/>
                <w:color w:val="222222"/>
                <w:sz w:val="20"/>
                <w:szCs w:val="20"/>
              </w:rPr>
              <w:t xml:space="preserve">1h  : BULL  |  RSI 52  |  ST bullish  |  above EMA21</w:t>
            </w:r>
          </w:p>
          <w:p>
            <w:pPr>
              <w:spacing w:after="40" w:before="40"/>
            </w:pPr>
            <w:r>
              <w:rPr>
                <w:rFonts w:ascii="Arial" w:cs="Arial" w:eastAsia="Arial" w:hAnsi="Arial"/>
                <w:color w:val="222222"/>
                <w:sz w:val="20"/>
                <w:szCs w:val="20"/>
              </w:rPr>
              <w:t xml:space="preserve">1D  : BULL  |  RSI 58  |  ST flipped UP  [NEW FLIP]</w:t>
            </w:r>
          </w:p>
          <w:p>
            <w:pPr>
              <w:spacing w:after="40" w:before="40"/>
            </w:pPr>
            <w:r>
              <w:rPr>
                <w:rFonts w:ascii="Arial" w:cs="Arial" w:eastAsia="Arial" w:hAnsi="Arial"/>
                <w:color w:val="222222"/>
                <w:sz w:val="20"/>
                <w:szCs w:val="20"/>
              </w:rPr>
              <w:t xml:space="preserve">1W  : BULL  |  RSI 55  |  ST bullish</w:t>
            </w:r>
          </w:p>
          <w:p>
            <w:pPr>
              <w:spacing w:after="40" w:before="40"/>
            </w:pPr>
            <w:r>
              <w:rPr>
                <w:rFonts w:ascii="Arial" w:cs="Arial" w:eastAsia="Arial" w:hAnsi="Arial"/>
                <w:color w:val="222222"/>
                <w:sz w:val="20"/>
                <w:szCs w:val="20"/>
              </w:rPr>
              <w:t xml:space="preserve">1M  : bear  |  RSI 47  |  —</w:t>
            </w:r>
          </w:p>
          <w:p>
            <w:pPr>
              <w:spacing w:after="40" w:before="40"/>
            </w:pPr>
            <w:r>
              <w:rPr>
                <w:rFonts w:ascii="Arial" w:cs="Arial" w:eastAsia="Arial" w:hAnsi="Arial"/>
                <w:color w:val="222222"/>
                <w:sz w:val="20"/>
                <w:szCs w:val="20"/>
              </w:rPr>
              <w:t xml:space="preserve">━━━━━━━━━━━━━━━━━━━━━━━━━━━━━━</w:t>
            </w:r>
          </w:p>
          <w:p>
            <w:pPr>
              <w:spacing w:after="40" w:before="40"/>
            </w:pPr>
            <w:r>
              <w:rPr>
                <w:rFonts w:ascii="Arial" w:cs="Arial" w:eastAsia="Arial" w:hAnsi="Arial"/>
                <w:color w:val="222222"/>
                <w:sz w:val="20"/>
                <w:szCs w:val="20"/>
              </w:rPr>
              <w:t xml:space="preserve">Price  :  Rs. 2,847   |   EMA21  :  Rs. 2,801</w:t>
            </w:r>
          </w:p>
          <w:p>
            <w:pPr>
              <w:spacing w:after="40" w:before="40"/>
            </w:pPr>
            <w:r>
              <w:rPr>
                <w:rFonts w:ascii="Arial" w:cs="Arial" w:eastAsia="Arial" w:hAnsi="Arial"/>
                <w:color w:val="222222"/>
                <w:sz w:val="20"/>
                <w:szCs w:val="20"/>
              </w:rPr>
              <w:t xml:space="preserve">Signal :  BUY WATCH  —  confirm before acting</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Alert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Rule</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3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Minimum score to alert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7 / 10 (configurable)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Reduces noise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Cooldown per symbol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2 hours after alert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Prevents spam on same signal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Supertrend flip override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Always included in message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Flip is high-urgency event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Bearish confluence alert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Yes — same logic, opposite direction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Short/exit signals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Max alerts per day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 hard cap — cooldown controls frequency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Flexible</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40"/>
              <w:left w:type="dxa" w:w="240"/>
              <w:bottom w:type="dxa" w:w="140"/>
              <w:right w:type="dxa" w:w="240"/>
            </w:tcMar>
          </w:tcPr>
          <w:p>
            <w:r>
              <w:rPr>
                <w:rFonts w:ascii="Arial" w:cs="Arial" w:eastAsia="Arial" w:hAnsi="Arial"/>
                <w:b/>
                <w:bCs/>
                <w:color w:val="FFFFFF"/>
                <w:sz w:val="26"/>
                <w:szCs w:val="26"/>
              </w:rPr>
              <w:t xml:space="preserve">07   Project Structure</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Folder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4" w:val="clear"/>
            <w:tcMar>
              <w:top w:type="dxa" w:w="120"/>
              <w:left w:type="dxa" w:w="200"/>
              <w:bottom w:type="dxa" w:w="120"/>
              <w:right w:type="dxa" w:w="200"/>
            </w:tcMar>
          </w:tcPr>
          <w:p>
            <w:pPr>
              <w:spacing w:after="40" w:before="40"/>
            </w:pPr>
            <w:r>
              <w:rPr>
                <w:rFonts w:ascii="Arial" w:cs="Arial" w:eastAsia="Arial" w:hAnsi="Arial"/>
                <w:color w:val="222222"/>
                <w:sz w:val="20"/>
                <w:szCs w:val="20"/>
              </w:rPr>
              <w:t xml:space="preserve">market_agent/</w:t>
            </w:r>
          </w:p>
          <w:p>
            <w:pPr>
              <w:spacing w:after="40" w:before="40"/>
            </w:pPr>
            <w:r>
              <w:rPr>
                <w:rFonts w:ascii="Arial" w:cs="Arial" w:eastAsia="Arial" w:hAnsi="Arial"/>
                <w:color w:val="222222"/>
                <w:sz w:val="20"/>
                <w:szCs w:val="20"/>
              </w:rPr>
              <w:t xml:space="preserve">  config.py                symbols list, TF config, indicator params, thresholds</w:t>
            </w:r>
          </w:p>
          <w:p>
            <w:pPr>
              <w:spacing w:after="40" w:before="40"/>
            </w:pPr>
            <w:r>
              <w:rPr>
                <w:rFonts w:ascii="Arial" w:cs="Arial" w:eastAsia="Arial" w:hAnsi="Arial"/>
                <w:color w:val="222222"/>
                <w:sz w:val="20"/>
                <w:szCs w:val="20"/>
              </w:rPr>
              <w:t xml:space="preserve">  main.py                  entry point — starts agent, handles market hours</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  db/</w:t>
            </w:r>
          </w:p>
          <w:p>
            <w:pPr>
              <w:spacing w:after="40" w:before="40"/>
            </w:pPr>
            <w:r>
              <w:rPr>
                <w:rFonts w:ascii="Arial" w:cs="Arial" w:eastAsia="Arial" w:hAnsi="Arial"/>
                <w:color w:val="222222"/>
                <w:sz w:val="20"/>
                <w:szCs w:val="20"/>
              </w:rPr>
              <w:t xml:space="preserve">    init_db.py             creates all 4 TF tables and indexes</w:t>
            </w:r>
          </w:p>
          <w:p>
            <w:pPr>
              <w:spacing w:after="40" w:before="40"/>
            </w:pPr>
            <w:r>
              <w:rPr>
                <w:rFonts w:ascii="Arial" w:cs="Arial" w:eastAsia="Arial" w:hAnsi="Arial"/>
                <w:color w:val="222222"/>
                <w:sz w:val="20"/>
                <w:szCs w:val="20"/>
              </w:rPr>
              <w:t xml:space="preserve">    queries.py             all read/write helpers (no raw SQL in other modules)</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  bootstrap/</w:t>
            </w:r>
          </w:p>
          <w:p>
            <w:pPr>
              <w:spacing w:after="40" w:before="40"/>
            </w:pPr>
            <w:r>
              <w:rPr>
                <w:rFonts w:ascii="Arial" w:cs="Arial" w:eastAsia="Arial" w:hAnsi="Arial"/>
                <w:color w:val="222222"/>
                <w:sz w:val="20"/>
                <w:szCs w:val="20"/>
              </w:rPr>
              <w:t xml:space="preserve">    yfinance_loader.py     seeds all 4 TF tables for all symbols (run once)</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  live/</w:t>
            </w:r>
          </w:p>
          <w:p>
            <w:pPr>
              <w:spacing w:after="40" w:before="40"/>
            </w:pPr>
            <w:r>
              <w:rPr>
                <w:rFonts w:ascii="Arial" w:cs="Arial" w:eastAsia="Arial" w:hAnsi="Arial"/>
                <w:color w:val="222222"/>
                <w:sz w:val="20"/>
                <w:szCs w:val="20"/>
              </w:rPr>
              <w:t xml:space="preserve">    poller.py              REST poll loop, market hours check, retry logic</w:t>
            </w:r>
          </w:p>
          <w:p>
            <w:pPr>
              <w:spacing w:after="40" w:before="40"/>
            </w:pPr>
            <w:r>
              <w:rPr>
                <w:rFonts w:ascii="Arial" w:cs="Arial" w:eastAsia="Arial" w:hAnsi="Arial"/>
                <w:color w:val="222222"/>
                <w:sz w:val="20"/>
                <w:szCs w:val="20"/>
              </w:rPr>
              <w:t xml:space="preserve">    indicator_engine.py    loads last 300 rows, recomputes, saves updated row</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  analysis/</w:t>
            </w:r>
          </w:p>
          <w:p>
            <w:pPr>
              <w:spacing w:after="40" w:before="40"/>
            </w:pPr>
            <w:r>
              <w:rPr>
                <w:rFonts w:ascii="Arial" w:cs="Arial" w:eastAsia="Arial" w:hAnsi="Arial"/>
                <w:color w:val="222222"/>
                <w:sz w:val="20"/>
                <w:szCs w:val="20"/>
              </w:rPr>
              <w:t xml:space="preserve">    confluence.py          weighted score across 4 TFs, returns signal dict</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  alerts/</w:t>
            </w:r>
          </w:p>
          <w:p>
            <w:pPr>
              <w:spacing w:after="40" w:before="40"/>
            </w:pPr>
            <w:r>
              <w:rPr>
                <w:rFonts w:ascii="Arial" w:cs="Arial" w:eastAsia="Arial" w:hAnsi="Arial"/>
                <w:color w:val="222222"/>
                <w:sz w:val="20"/>
                <w:szCs w:val="20"/>
              </w:rPr>
              <w:t xml:space="preserve">    telegram_bot.py        formats and sends message, tracks cooldown per symbol</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Key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Package</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3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yfinance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Historical OHLCV bootstrap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Free, no API key for NSE data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upstox-python-sdk</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Live candle polling</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Requires Upstox account + API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pandas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Data manipulation and windowing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Core dependency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pandas-ta</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EMA, RSI, Supertrend calculation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Pure Python, easy install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python-telegram-bot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Send Telegram alerts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Async, requires Bot Token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schedule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Polling cadence and market hours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Lightweight scheduler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sqlite3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Local data store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Built into Python standard library</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40"/>
              <w:left w:type="dxa" w:w="240"/>
              <w:bottom w:type="dxa" w:w="140"/>
              <w:right w:type="dxa" w:w="240"/>
            </w:tcMar>
          </w:tcPr>
          <w:p>
            <w:r>
              <w:rPr>
                <w:rFonts w:ascii="Arial" w:cs="Arial" w:eastAsia="Arial" w:hAnsi="Arial"/>
                <w:b/>
                <w:bCs/>
                <w:color w:val="FFFFFF"/>
                <w:sz w:val="26"/>
                <w:szCs w:val="26"/>
              </w:rPr>
              <w:t xml:space="preserve">08   Run Sequence &amp; Setup</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One-Time Setup</w:t>
      </w:r>
    </w:p>
    <w:p>
      <w:pPr>
        <w:pStyle w:val="ListParagraph"/>
        <w:numPr>
          <w:ilvl w:val="0"/>
          <w:numId w:val="2"/>
        </w:numPr>
        <w:spacing w:after="60" w:before="40"/>
      </w:pPr>
      <w:r>
        <w:rPr>
          <w:rFonts w:ascii="Arial" w:cs="Arial" w:eastAsia="Arial" w:hAnsi="Arial"/>
          <w:color w:val="222222"/>
          <w:sz w:val="22"/>
          <w:szCs w:val="22"/>
        </w:rPr>
        <w:t xml:space="preserve">Step 1  —  Create virtual environment and install dependencies</w:t>
      </w:r>
    </w:p>
    <w:p>
      <w:pPr>
        <w:pStyle w:val="ListParagraph"/>
        <w:numPr>
          <w:ilvl w:val="0"/>
          <w:numId w:val="2"/>
        </w:numPr>
        <w:spacing w:after="60" w:before="40"/>
      </w:pPr>
      <w:r>
        <w:rPr>
          <w:rFonts w:ascii="Arial" w:cs="Arial" w:eastAsia="Arial" w:hAnsi="Arial"/>
          <w:color w:val="222222"/>
          <w:sz w:val="22"/>
          <w:szCs w:val="22"/>
        </w:rPr>
        <w:t xml:space="preserve">Step 2  —  Add symbols, Upstox API key, Telegram bot token to config.py</w:t>
      </w:r>
    </w:p>
    <w:p>
      <w:pPr>
        <w:pStyle w:val="ListParagraph"/>
        <w:numPr>
          <w:ilvl w:val="0"/>
          <w:numId w:val="2"/>
        </w:numPr>
        <w:spacing w:after="60" w:before="40"/>
      </w:pPr>
      <w:r>
        <w:rPr>
          <w:rFonts w:ascii="Arial" w:cs="Arial" w:eastAsia="Arial" w:hAnsi="Arial"/>
          <w:color w:val="222222"/>
          <w:sz w:val="22"/>
          <w:szCs w:val="22"/>
        </w:rPr>
        <w:t xml:space="preserve">Step 3  —  Run init_db.py to create database and tables</w:t>
      </w:r>
    </w:p>
    <w:p>
      <w:pPr>
        <w:pStyle w:val="ListParagraph"/>
        <w:numPr>
          <w:ilvl w:val="0"/>
          <w:numId w:val="2"/>
        </w:numPr>
        <w:spacing w:after="60" w:before="40"/>
      </w:pPr>
      <w:r>
        <w:rPr>
          <w:rFonts w:ascii="Arial" w:cs="Arial" w:eastAsia="Arial" w:hAnsi="Arial"/>
          <w:color w:val="222222"/>
          <w:sz w:val="22"/>
          <w:szCs w:val="22"/>
        </w:rPr>
        <w:t xml:space="preserve">Step 4  —  Run yfinance_loader.py to seed all historical data (takes 2–5 minutes for 20 symbols)</w:t>
      </w:r>
    </w:p>
    <w:p>
      <w:pPr>
        <w:pStyle w:val="ListParagraph"/>
        <w:numPr>
          <w:ilvl w:val="0"/>
          <w:numId w:val="2"/>
        </w:numPr>
        <w:spacing w:after="60" w:before="40"/>
      </w:pPr>
      <w:r>
        <w:rPr>
          <w:rFonts w:ascii="Arial" w:cs="Arial" w:eastAsia="Arial" w:hAnsi="Arial"/>
          <w:color w:val="222222"/>
          <w:sz w:val="22"/>
          <w:szCs w:val="22"/>
        </w:rPr>
        <w:t xml:space="preserve">Step 5  —  Verify DB row counts and indicator values look correct</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Daily Operation</w:t>
      </w:r>
    </w:p>
    <w:p>
      <w:pPr>
        <w:pStyle w:val="ListParagraph"/>
        <w:numPr>
          <w:ilvl w:val="0"/>
          <w:numId w:val="2"/>
        </w:numPr>
        <w:spacing w:after="60" w:before="40"/>
      </w:pPr>
      <w:r>
        <w:rPr>
          <w:rFonts w:ascii="Arial" w:cs="Arial" w:eastAsia="Arial" w:hAnsi="Arial"/>
          <w:color w:val="222222"/>
          <w:sz w:val="22"/>
          <w:szCs w:val="22"/>
        </w:rPr>
        <w:t xml:space="preserve">Run main.py at 9:10am IST (or via cron/Task Scheduler)</w:t>
      </w:r>
    </w:p>
    <w:p>
      <w:pPr>
        <w:pStyle w:val="ListParagraph"/>
        <w:numPr>
          <w:ilvl w:val="0"/>
          <w:numId w:val="2"/>
        </w:numPr>
        <w:spacing w:after="60" w:before="40"/>
      </w:pPr>
      <w:r>
        <w:rPr>
          <w:rFonts w:ascii="Arial" w:cs="Arial" w:eastAsia="Arial" w:hAnsi="Arial"/>
          <w:color w:val="222222"/>
          <w:sz w:val="22"/>
          <w:szCs w:val="22"/>
        </w:rPr>
        <w:t xml:space="preserve">Agent connects to Upstox, begins polling at 9:15am</w:t>
      </w:r>
    </w:p>
    <w:p>
      <w:pPr>
        <w:pStyle w:val="ListParagraph"/>
        <w:numPr>
          <w:ilvl w:val="0"/>
          <w:numId w:val="2"/>
        </w:numPr>
        <w:spacing w:after="60" w:before="40"/>
      </w:pPr>
      <w:r>
        <w:rPr>
          <w:rFonts w:ascii="Arial" w:cs="Arial" w:eastAsia="Arial" w:hAnsi="Arial"/>
          <w:color w:val="222222"/>
          <w:sz w:val="22"/>
          <w:szCs w:val="22"/>
        </w:rPr>
        <w:t xml:space="preserve">Agent polls every 5 minutes, processes candle closes, sends alerts</w:t>
      </w:r>
    </w:p>
    <w:p>
      <w:pPr>
        <w:pStyle w:val="ListParagraph"/>
        <w:numPr>
          <w:ilvl w:val="0"/>
          <w:numId w:val="2"/>
        </w:numPr>
        <w:spacing w:after="60" w:before="40"/>
      </w:pPr>
      <w:r>
        <w:rPr>
          <w:rFonts w:ascii="Arial" w:cs="Arial" w:eastAsia="Arial" w:hAnsi="Arial"/>
          <w:color w:val="222222"/>
          <w:sz w:val="22"/>
          <w:szCs w:val="22"/>
        </w:rPr>
        <w:t xml:space="preserve">Agent stops automatically at 3:35pm IST after final candle close</w:t>
      </w:r>
    </w:p>
    <w:p>
      <w:pPr>
        <w:pStyle w:val="ListParagraph"/>
        <w:numPr>
          <w:ilvl w:val="0"/>
          <w:numId w:val="2"/>
        </w:numPr>
        <w:spacing w:after="60" w:before="40"/>
      </w:pPr>
      <w:r>
        <w:rPr>
          <w:rFonts w:ascii="Arial" w:cs="Arial" w:eastAsia="Arial" w:hAnsi="Arial"/>
          <w:color w:val="222222"/>
          <w:sz w:val="22"/>
          <w:szCs w:val="22"/>
        </w:rPr>
        <w:t xml:space="preserve">No manual intervention required during the session</w:t>
      </w:r>
    </w:p>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40"/>
              <w:left w:type="dxa" w:w="240"/>
              <w:bottom w:type="dxa" w:w="140"/>
              <w:right w:type="dxa" w:w="240"/>
            </w:tcMar>
          </w:tcPr>
          <w:p>
            <w:r>
              <w:rPr>
                <w:rFonts w:ascii="Arial" w:cs="Arial" w:eastAsia="Arial" w:hAnsi="Arial"/>
                <w:b/>
                <w:bCs/>
                <w:color w:val="FFFFFF"/>
                <w:sz w:val="26"/>
                <w:szCs w:val="26"/>
              </w:rPr>
              <w:t xml:space="preserve">09   Open Questions &amp; Future Scope</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Open Questions for v0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Options</w:t>
            </w:r>
          </w:p>
        </w:tc>
        <w:tc>
          <w:tcPr>
            <w:tcW w:type="dxa" w:w="3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Decision needed by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Confluence threshold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60%, 70%, 80%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Before coding analysis module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Bearish signals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Include from day 1 or v1?</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Before coding confluence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Symbol list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Nifty 50 subset or custom?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Before bootstrap run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NSE holiday calendar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Hardcode or fetch from API?</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20"/>
                <w:szCs w:val="20"/>
              </w:rPr>
              <w:t xml:space="preserve">Before coding poller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Indicator parameters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Fixed or per-symbol config?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Before coding indicator engine</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Future Scope (post v0)</w:t>
      </w:r>
    </w:p>
    <w:p>
      <w:pPr>
        <w:pStyle w:val="ListParagraph"/>
        <w:numPr>
          <w:ilvl w:val="0"/>
          <w:numId w:val="2"/>
        </w:numPr>
        <w:spacing w:after="60" w:before="40"/>
      </w:pPr>
      <w:r>
        <w:rPr>
          <w:rFonts w:ascii="Arial" w:cs="Arial" w:eastAsia="Arial" w:hAnsi="Arial"/>
          <w:color w:val="222222"/>
          <w:sz w:val="22"/>
          <w:szCs w:val="22"/>
        </w:rPr>
        <w:t xml:space="preserve">Backtesting module — replay historical data through the confluence engine to validate signal quality</w:t>
      </w:r>
    </w:p>
    <w:p>
      <w:pPr>
        <w:pStyle w:val="ListParagraph"/>
        <w:numPr>
          <w:ilvl w:val="0"/>
          <w:numId w:val="2"/>
        </w:numPr>
        <w:spacing w:after="60" w:before="40"/>
      </w:pPr>
      <w:r>
        <w:rPr>
          <w:rFonts w:ascii="Arial" w:cs="Arial" w:eastAsia="Arial" w:hAnsi="Arial"/>
          <w:color w:val="222222"/>
          <w:sz w:val="22"/>
          <w:szCs w:val="22"/>
        </w:rPr>
        <w:t xml:space="preserve">Additional indicators — VWAP, ADX, volume spike detection</w:t>
      </w:r>
    </w:p>
    <w:p>
      <w:pPr>
        <w:pStyle w:val="ListParagraph"/>
        <w:numPr>
          <w:ilvl w:val="0"/>
          <w:numId w:val="2"/>
        </w:numPr>
        <w:spacing w:after="60" w:before="40"/>
      </w:pPr>
      <w:r>
        <w:rPr>
          <w:rFonts w:ascii="Arial" w:cs="Arial" w:eastAsia="Arial" w:hAnsi="Arial"/>
          <w:color w:val="222222"/>
          <w:sz w:val="22"/>
          <w:szCs w:val="22"/>
        </w:rPr>
        <w:t xml:space="preserve">Execution layer — Upstox or Zerodha order API integration (with confirmation step)</w:t>
      </w:r>
    </w:p>
    <w:p>
      <w:pPr>
        <w:pStyle w:val="ListParagraph"/>
        <w:numPr>
          <w:ilvl w:val="0"/>
          <w:numId w:val="2"/>
        </w:numPr>
        <w:spacing w:after="60" w:before="40"/>
      </w:pPr>
      <w:r>
        <w:rPr>
          <w:rFonts w:ascii="Arial" w:cs="Arial" w:eastAsia="Arial" w:hAnsi="Arial"/>
          <w:color w:val="222222"/>
          <w:sz w:val="22"/>
          <w:szCs w:val="22"/>
        </w:rPr>
        <w:t xml:space="preserve">Web dashboard — signal history, hit rate tracking, symbol performance</w:t>
      </w:r>
    </w:p>
    <w:p>
      <w:pPr>
        <w:pStyle w:val="ListParagraph"/>
        <w:numPr>
          <w:ilvl w:val="0"/>
          <w:numId w:val="2"/>
        </w:numPr>
        <w:spacing w:after="60" w:before="40"/>
      </w:pPr>
      <w:r>
        <w:rPr>
          <w:rFonts w:ascii="Arial" w:cs="Arial" w:eastAsia="Arial" w:hAnsi="Arial"/>
          <w:color w:val="222222"/>
          <w:sz w:val="22"/>
          <w:szCs w:val="22"/>
        </w:rPr>
        <w:t xml:space="preserve">Multi-user support — separate Telegram channels per user</w:t>
      </w:r>
    </w:p>
    <w:p>
      <w:pPr>
        <w:pStyle w:val="ListParagraph"/>
        <w:numPr>
          <w:ilvl w:val="0"/>
          <w:numId w:val="2"/>
        </w:numPr>
        <w:spacing w:after="60" w:before="40"/>
      </w:pPr>
      <w:r>
        <w:rPr>
          <w:rFonts w:ascii="Arial" w:cs="Arial" w:eastAsia="Arial" w:hAnsi="Arial"/>
          <w:color w:val="222222"/>
          <w:sz w:val="22"/>
          <w:szCs w:val="22"/>
        </w:rPr>
        <w:t xml:space="preserve">Watchlist management — add/remove symbols via Telegram command</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40"/>
              <w:left w:type="dxa" w:w="240"/>
              <w:bottom w:type="dxa" w:w="140"/>
              <w:right w:type="dxa" w:w="240"/>
            </w:tcMar>
          </w:tcPr>
          <w:p>
            <w:r>
              <w:rPr>
                <w:rFonts w:ascii="Arial" w:cs="Arial" w:eastAsia="Arial" w:hAnsi="Arial"/>
                <w:b/>
                <w:bCs/>
                <w:color w:val="FFFFFF"/>
                <w:sz w:val="26"/>
                <w:szCs w:val="26"/>
              </w:rPr>
              <w:t xml:space="preserve">10   Constraints &amp; Assumptions</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Constraints</w:t>
      </w:r>
    </w:p>
    <w:p>
      <w:pPr>
        <w:pStyle w:val="ListParagraph"/>
        <w:numPr>
          <w:ilvl w:val="0"/>
          <w:numId w:val="2"/>
        </w:numPr>
        <w:spacing w:after="60" w:before="40"/>
      </w:pPr>
      <w:r>
        <w:rPr>
          <w:rFonts w:ascii="Arial" w:cs="Arial" w:eastAsia="Arial" w:hAnsi="Arial"/>
          <w:color w:val="222222"/>
          <w:sz w:val="22"/>
          <w:szCs w:val="22"/>
        </w:rPr>
        <w:t xml:space="preserve">Upstox account required with API access enabled — free tier sufficient for polling</w:t>
      </w:r>
    </w:p>
    <w:p>
      <w:pPr>
        <w:pStyle w:val="ListParagraph"/>
        <w:numPr>
          <w:ilvl w:val="0"/>
          <w:numId w:val="2"/>
        </w:numPr>
        <w:spacing w:after="60" w:before="40"/>
      </w:pPr>
      <w:r>
        <w:rPr>
          <w:rFonts w:ascii="Arial" w:cs="Arial" w:eastAsia="Arial" w:hAnsi="Arial"/>
          <w:color w:val="222222"/>
          <w:sz w:val="22"/>
          <w:szCs w:val="22"/>
        </w:rPr>
        <w:t xml:space="preserve">yfinance provides NSE data with .NS suffix (e.g. RELIANCE.NS) — verify symbols before bootstrap</w:t>
      </w:r>
    </w:p>
    <w:p>
      <w:pPr>
        <w:pStyle w:val="ListParagraph"/>
        <w:numPr>
          <w:ilvl w:val="0"/>
          <w:numId w:val="2"/>
        </w:numPr>
        <w:spacing w:after="60" w:before="40"/>
      </w:pPr>
      <w:r>
        <w:rPr>
          <w:rFonts w:ascii="Arial" w:cs="Arial" w:eastAsia="Arial" w:hAnsi="Arial"/>
          <w:color w:val="222222"/>
          <w:sz w:val="22"/>
          <w:szCs w:val="22"/>
        </w:rPr>
        <w:t xml:space="preserve">yfinance 1h limit is 730 days — sufficient for indicator warm-up</w:t>
      </w:r>
    </w:p>
    <w:p>
      <w:pPr>
        <w:pStyle w:val="ListParagraph"/>
        <w:numPr>
          <w:ilvl w:val="0"/>
          <w:numId w:val="2"/>
        </w:numPr>
        <w:spacing w:after="60" w:before="40"/>
      </w:pPr>
      <w:r>
        <w:rPr>
          <w:rFonts w:ascii="Arial" w:cs="Arial" w:eastAsia="Arial" w:hAnsi="Arial"/>
          <w:color w:val="222222"/>
          <w:sz w:val="22"/>
          <w:szCs w:val="22"/>
        </w:rPr>
        <w:t xml:space="preserve">SQLite is single-writer — polling loop and bootstrap must not run concurrently</w:t>
      </w:r>
    </w:p>
    <w:p>
      <w:pPr>
        <w:pStyle w:val="ListParagraph"/>
        <w:numPr>
          <w:ilvl w:val="0"/>
          <w:numId w:val="2"/>
        </w:numPr>
        <w:spacing w:after="60" w:before="40"/>
      </w:pPr>
      <w:r>
        <w:rPr>
          <w:rFonts w:ascii="Arial" w:cs="Arial" w:eastAsia="Arial" w:hAnsi="Arial"/>
          <w:color w:val="222222"/>
          <w:sz w:val="22"/>
          <w:szCs w:val="22"/>
        </w:rPr>
        <w:t xml:space="preserve">System must run on a machine that is on during market hours (or a low-cost VPS)</w:t>
      </w:r>
    </w:p>
    <w:p>
      <w:pPr>
        <w:spacing w:after="0" w:before="100"/>
      </w:pPr>
      <w:r>
        <w:t xml:space="preserve"/>
      </w:r>
    </w:p>
    <w:p>
      <w:pPr>
        <w:pStyle w:val="Heading2"/>
        <w:spacing w:after="120" w:before="280"/>
      </w:pPr>
      <w:r>
        <w:rPr>
          <w:rFonts w:ascii="Arial" w:cs="Arial" w:eastAsia="Arial" w:hAnsi="Arial"/>
          <w:b/>
          <w:bCs/>
          <w:color w:val="2E75B6"/>
          <w:sz w:val="26"/>
          <w:szCs w:val="26"/>
        </w:rPr>
        <w:t xml:space="preserve">Assumptions</w:t>
      </w:r>
    </w:p>
    <w:p>
      <w:pPr>
        <w:pStyle w:val="ListParagraph"/>
        <w:numPr>
          <w:ilvl w:val="0"/>
          <w:numId w:val="2"/>
        </w:numPr>
        <w:spacing w:after="60" w:before="40"/>
      </w:pPr>
      <w:r>
        <w:rPr>
          <w:rFonts w:ascii="Arial" w:cs="Arial" w:eastAsia="Arial" w:hAnsi="Arial"/>
          <w:color w:val="222222"/>
          <w:sz w:val="22"/>
          <w:szCs w:val="22"/>
        </w:rPr>
        <w:t xml:space="preserve">v0 is single-user — no concurrency or multi-session concerns</w:t>
      </w:r>
    </w:p>
    <w:p>
      <w:pPr>
        <w:pStyle w:val="ListParagraph"/>
        <w:numPr>
          <w:ilvl w:val="0"/>
          <w:numId w:val="2"/>
        </w:numPr>
        <w:spacing w:after="60" w:before="40"/>
      </w:pPr>
      <w:r>
        <w:rPr>
          <w:rFonts w:ascii="Arial" w:cs="Arial" w:eastAsia="Arial" w:hAnsi="Arial"/>
          <w:color w:val="222222"/>
          <w:sz w:val="22"/>
          <w:szCs w:val="22"/>
        </w:rPr>
        <w:t xml:space="preserve">The user has a Telegram account and has created a Bot via BotFather</w:t>
      </w:r>
    </w:p>
    <w:p>
      <w:pPr>
        <w:pStyle w:val="ListParagraph"/>
        <w:numPr>
          <w:ilvl w:val="0"/>
          <w:numId w:val="2"/>
        </w:numPr>
        <w:spacing w:after="60" w:before="40"/>
      </w:pPr>
      <w:r>
        <w:rPr>
          <w:rFonts w:ascii="Arial" w:cs="Arial" w:eastAsia="Arial" w:hAnsi="Arial"/>
          <w:color w:val="222222"/>
          <w:sz w:val="22"/>
          <w:szCs w:val="22"/>
        </w:rPr>
        <w:t xml:space="preserve">Signals are informational only — no liability for trade outcomes</w:t>
      </w:r>
    </w:p>
    <w:p>
      <w:pPr>
        <w:pStyle w:val="ListParagraph"/>
        <w:numPr>
          <w:ilvl w:val="0"/>
          <w:numId w:val="2"/>
        </w:numPr>
        <w:spacing w:after="60" w:before="40"/>
      </w:pPr>
      <w:r>
        <w:rPr>
          <w:rFonts w:ascii="Arial" w:cs="Arial" w:eastAsia="Arial" w:hAnsi="Arial"/>
          <w:color w:val="222222"/>
          <w:sz w:val="22"/>
          <w:szCs w:val="22"/>
        </w:rPr>
        <w:t xml:space="preserve">Internet connectivity is stable during market hours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jc w:val="center"/>
            </w:pPr>
            <w:r>
              <w:rPr>
                <w:rFonts w:ascii="Arial" w:cs="Arial" w:eastAsia="Arial" w:hAnsi="Arial"/>
                <w:i/>
                <w:iCs/>
                <w:color w:val="666666"/>
                <w:sz w:val="18"/>
                <w:szCs w:val="18"/>
              </w:rPr>
              <w:t xml:space="preserve">This document is a planning artifact for v0 development. All parameters, thresholds, and design decisions are subject to change during implementation.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4"/>
      </w:pBdr>
      <w:tabs>
        <w:tab w:val="right" w:pos="9026"/>
      </w:tabs>
    </w:pPr>
    <w:r>
      <w:rPr>
        <w:rFonts w:ascii="Arial" w:cs="Arial" w:eastAsia="Arial" w:hAnsi="Arial"/>
        <w:color w:val="666666"/>
        <w:sz w:val="18"/>
        <w:szCs w:val="18"/>
      </w:rPr>
      <w:t xml:space="preserve">Internal Planning Document</w:t>
    </w:r>
    <w:r>
      <w:rPr>
        <w:rFonts w:ascii="Arial" w:cs="Arial" w:eastAsia="Arial" w:hAnsi="Arial"/>
        <w:sz w:val="18"/>
        <w:szCs w:val="18"/>
      </w:rPr>
      <w:t xml:space="preserve">	</w:t>
    </w:r>
    <w:r>
      <w:rPr>
        <w:rFonts w:ascii="Arial" w:cs="Arial" w:eastAsia="Arial" w:hAnsi="Arial"/>
        <w:color w:val="666666"/>
        <w:sz w:val="18"/>
        <w:szCs w:val="18"/>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tabs>
        <w:tab w:val="right" w:pos="9026"/>
      </w:tabs>
    </w:pPr>
    <w:r>
      <w:rPr>
        <w:rFonts w:ascii="Arial" w:cs="Arial" w:eastAsia="Arial" w:hAnsi="Arial"/>
        <w:color w:val="666666"/>
        <w:sz w:val="18"/>
        <w:szCs w:val="18"/>
      </w:rPr>
      <w:t xml:space="preserve">Market Signal Agent  —  PRD v0.1</w:t>
    </w:r>
    <w:r>
      <w:rPr>
        <w:rFonts w:ascii="Arial" w:cs="Arial" w:eastAsia="Arial" w:hAnsi="Arial"/>
        <w:sz w:val="18"/>
        <w:szCs w:val="18"/>
      </w:rPr>
      <w:t xml:space="preserve">	</w:t>
    </w:r>
    <w:r>
      <w:rPr>
        <w:rFonts w:ascii="Arial" w:cs="Arial" w:eastAsia="Arial" w:hAnsi="Arial"/>
        <w:b/>
        <w:bCs/>
        <w:color w:val="1E3A5F"/>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2026-05-09T22:21:17.652Z</dcterms:created>
  <dcterms:modified xsi:type="dcterms:W3CDTF">2026-05-09T22:21:17.666Z</dcterms:modified>
</cp:coreProperties>
</file>

<file path=docProps/custom.xml><?xml version="1.0" encoding="utf-8"?>
<Properties xmlns="http://schemas.openxmlformats.org/officeDocument/2006/custom-properties" xmlns:vt="http://schemas.openxmlformats.org/officeDocument/2006/docPropsVTypes"/>
</file>