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Georgia" w:hAnsi="Georgia"/>
          <w:b/>
          <w:color w:val="0C2340"/>
          <w:sz w:val="52"/>
        </w:rPr>
        <w:t>High-Speed Event Streaming: Microsecond-Precision Process Auditing via Perf Ring Buffers</w:t>
      </w:r>
    </w:p>
    <w:p>
      <w:pPr>
        <w:spacing w:before="0" w:after="480"/>
        <w:jc w:val="left"/>
      </w:pPr>
      <w:r>
        <w:rPr>
          <w:rFonts w:ascii="Arial" w:hAnsi="Arial"/>
          <w:i/>
          <w:color w:val="46505F"/>
          <w:sz w:val="28"/>
        </w:rPr>
        <w:t>Lesson 5: Transitioning to Ring Buffers, State Correlation across Hooks, and Asynchronous Ctypes Parsing</w:t>
      </w:r>
    </w:p>
    <w:p>
      <w:pPr>
        <w:keepNext/>
        <w:spacing w:before="360" w:after="120"/>
      </w:pPr>
      <w:r>
        <w:rPr>
          <w:rFonts w:ascii="Georgia" w:hAnsi="Georgia"/>
          <w:b/>
          <w:color w:val="0C2340"/>
          <w:sz w:val="36"/>
        </w:rPr>
        <w:t>Introduction</w:t>
      </w:r>
    </w:p>
    <w:p>
      <w:pPr>
        <w:spacing w:after="200" w:line="276" w:lineRule="auto"/>
      </w:pPr>
      <w:r>
        <w:rPr>
          <w:rFonts w:ascii="Calibri" w:hAnsi="Calibri"/>
          <w:color w:val="212529"/>
          <w:sz w:val="22"/>
        </w:rPr>
        <w:t>In real-world security and performance monitoring, events happen at extreme frequencies. Polling a map once a second loses granularity, while the global trace pipe introduces high scheduling overheads. To handle millions of events per second with microsecond precision, we need an asynchronous, zero-copy, lockless memory stream.</w:t>
      </w:r>
    </w:p>
    <w:p>
      <w:pPr>
        <w:spacing w:after="200" w:line="276" w:lineRule="auto"/>
      </w:pPr>
      <w:r>
        <w:rPr>
          <w:rFonts w:ascii="Calibri" w:hAnsi="Calibri"/>
          <w:color w:val="212529"/>
          <w:sz w:val="22"/>
        </w:rPr>
        <w:t>Lesson 5 explores the circular Performance Event Buffer (`BPF_PERF_OUTPUT`), demonstrates how to correlate process entry and exit events to measure lifecycle durations, and decodes binary structures in user space using ctypes.</w:t>
      </w:r>
    </w:p>
    <w:p>
      <w:pPr>
        <w:keepNext/>
        <w:spacing w:before="360" w:after="120"/>
      </w:pPr>
      <w:r>
        <w:rPr>
          <w:rFonts w:ascii="Georgia" w:hAnsi="Georgia"/>
          <w:b/>
          <w:color w:val="0C2340"/>
          <w:sz w:val="36"/>
        </w:rPr>
        <w:t>The Power of Perf Event Buffers</w:t>
      </w:r>
    </w:p>
    <w:p>
      <w:pPr>
        <w:spacing w:after="200" w:line="276" w:lineRule="auto"/>
      </w:pPr>
      <w:r>
        <w:rPr>
          <w:rFonts w:ascii="Calibri" w:hAnsi="Calibri"/>
          <w:color w:val="212529"/>
          <w:sz w:val="22"/>
        </w:rPr>
        <w:t>A Perf Event Buffer allocates a lockless, circular ring buffer in kernel memory for each active CPU core. When the kernel eBPF hook triggers:</w:t>
      </w:r>
    </w:p>
    <w:p>
      <w:pPr>
        <w:pStyle w:val="ListBullet"/>
        <w:spacing w:after="80" w:line="276" w:lineRule="auto"/>
      </w:pPr>
      <w:r>
        <w:rPr>
          <w:rFonts w:ascii="Calibri" w:hAnsi="Calibri"/>
          <w:b/>
          <w:color w:val="212529"/>
          <w:sz w:val="22"/>
        </w:rPr>
        <w:t xml:space="preserve">1. Packs Data: </w:t>
      </w:r>
      <w:r>
        <w:rPr>
          <w:rFonts w:ascii="Calibri" w:hAnsi="Calibri"/>
          <w:color w:val="212529"/>
          <w:sz w:val="22"/>
        </w:rPr>
        <w:t>It packs arbitrary fields into a custom C struct.</w:t>
      </w:r>
    </w:p>
    <w:p>
      <w:pPr>
        <w:pStyle w:val="ListBullet"/>
        <w:spacing w:after="80" w:line="276" w:lineRule="auto"/>
      </w:pPr>
      <w:r>
        <w:rPr>
          <w:rFonts w:ascii="Calibri" w:hAnsi="Calibri"/>
          <w:b/>
          <w:color w:val="212529"/>
          <w:sz w:val="22"/>
        </w:rPr>
        <w:t xml:space="preserve">2. Submits: </w:t>
      </w:r>
      <w:r>
        <w:rPr>
          <w:rFonts w:ascii="Calibri" w:hAnsi="Calibri"/>
          <w:color w:val="212529"/>
          <w:sz w:val="22"/>
        </w:rPr>
        <w:t>It submits the struct instantly to the local CPU ring buffer.</w:t>
      </w:r>
    </w:p>
    <w:p>
      <w:pPr>
        <w:pStyle w:val="ListBullet"/>
        <w:spacing w:after="80" w:line="276" w:lineRule="auto"/>
      </w:pPr>
      <w:r>
        <w:rPr>
          <w:rFonts w:ascii="Calibri" w:hAnsi="Calibri"/>
          <w:b/>
          <w:color w:val="212529"/>
          <w:sz w:val="22"/>
        </w:rPr>
        <w:t xml:space="preserve">3. Polls: </w:t>
      </w:r>
      <w:r>
        <w:rPr>
          <w:rFonts w:ascii="Calibri" w:hAnsi="Calibri"/>
          <w:color w:val="212529"/>
          <w:sz w:val="22"/>
        </w:rPr>
        <w:t>User space (Python) polls the buffer asynchronously using high-performance callbacks.</w:t>
      </w:r>
    </w:p>
    <w:p>
      <w:pPr>
        <w:spacing w:after="200" w:line="276" w:lineRule="auto"/>
      </w:pPr>
      <w:r>
        <w:rPr>
          <w:rFonts w:ascii="Calibri" w:hAnsi="Calibri"/>
          <w:color w:val="212529"/>
          <w:sz w:val="22"/>
        </w:rPr>
        <w:t>This lockless, circular architecture minimizes latency and memory copying, offering superior throughput for high-frequency audits.</w:t>
      </w:r>
    </w:p>
    <w:p>
      <w:pPr>
        <w:keepNext/>
        <w:spacing w:before="360" w:after="120"/>
      </w:pPr>
      <w:r>
        <w:rPr>
          <w:rFonts w:ascii="Georgia" w:hAnsi="Georgia"/>
          <w:b/>
          <w:color w:val="0C2340"/>
          <w:sz w:val="36"/>
        </w:rPr>
        <w:t>State Correlation: Tracking Execution Durations</w:t>
      </w:r>
    </w:p>
    <w:p>
      <w:pPr>
        <w:spacing w:after="200" w:line="276" w:lineRule="auto"/>
      </w:pPr>
      <w:r>
        <w:rPr>
          <w:rFonts w:ascii="Calibri" w:hAnsi="Calibri"/>
          <w:color w:val="212529"/>
          <w:sz w:val="22"/>
        </w:rPr>
        <w:t>To measure how long a process runs, we must record its start time and match it when the process exits. We achieve this by combining a Hash Map with two separate hooks:</w:t>
      </w:r>
    </w:p>
    <w:p>
      <w:pPr>
        <w:pStyle w:val="ListBullet"/>
        <w:spacing w:after="80" w:line="276" w:lineRule="auto"/>
      </w:pPr>
      <w:r>
        <w:rPr>
          <w:rFonts w:ascii="Calibri" w:hAnsi="Calibri"/>
          <w:b/>
          <w:color w:val="212529"/>
          <w:sz w:val="22"/>
        </w:rPr>
        <w:t xml:space="preserve">On Start: </w:t>
      </w:r>
      <w:r>
        <w:rPr>
          <w:rFonts w:ascii="Calibri" w:hAnsi="Calibri"/>
          <w:color w:val="212529"/>
          <w:sz w:val="22"/>
        </w:rPr>
        <w:t>We hook sys_enter_execve, retrieve the current timestamp using bpf_ktime_get_ns(), and store it in a start_times hash map keyed by the PID.</w:t>
      </w:r>
    </w:p>
    <w:p>
      <w:pPr>
        <w:pStyle w:val="ListBullet"/>
        <w:spacing w:after="80" w:line="276" w:lineRule="auto"/>
      </w:pPr>
      <w:r>
        <w:rPr>
          <w:rFonts w:ascii="Calibri" w:hAnsi="Calibri"/>
          <w:b/>
          <w:color w:val="212529"/>
          <w:sz w:val="22"/>
        </w:rPr>
        <w:t xml:space="preserve">On Exit: </w:t>
      </w:r>
      <w:r>
        <w:rPr>
          <w:rFonts w:ascii="Calibri" w:hAnsi="Calibri"/>
          <w:color w:val="212529"/>
          <w:sz w:val="22"/>
        </w:rPr>
        <w:t>We hook sched_process_exit, retrieve the start time from the map, compute the duration, pack it into a struct, submit it to the Perf Buffer, and delete the map key to prevent leaks.</w:t>
      </w:r>
    </w:p>
    <w:p>
      <w:pPr>
        <w:keepNext/>
        <w:spacing w:before="360" w:after="120"/>
      </w:pPr>
      <w:r>
        <w:rPr>
          <w:rFonts w:ascii="Georgia" w:hAnsi="Georgia"/>
          <w:b/>
          <w:color w:val="0C2340"/>
          <w:sz w:val="36"/>
        </w:rPr>
        <w:t>The Implementation: process_monitor.py</w:t>
      </w:r>
    </w:p>
    <w:p>
      <w:pPr>
        <w:spacing w:after="200" w:line="276" w:lineRule="auto"/>
      </w:pPr>
      <w:r>
        <w:rPr>
          <w:rFonts w:ascii="Calibri" w:hAnsi="Calibri"/>
          <w:color w:val="212529"/>
          <w:sz w:val="22"/>
        </w:rPr>
        <w:t>Here is the kernel C code implementing the custom structure, hash map, and the hooks: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struct process_event {</w:t>
              <w:br/>
              <w:t xml:space="preserve">    u32 pid;</w:t>
              <w:br/>
              <w:t xml:space="preserve">    u32 ppid;</w:t>
              <w:br/>
              <w:t xml:space="preserve">    u64 duration_ns;</w:t>
              <w:br/>
              <w:t xml:space="preserve">    char comm[16];</w:t>
              <w:br/>
              <w:t xml:space="preserve">    int exit_code;</w:t>
              <w:br/>
              <w:t>};</w:t>
              <w:br/>
              <w:br/>
              <w:t>BPF_HASH(start_times, u32, u64);</w:t>
              <w:br/>
              <w:t>BPF_PERF_OUTPUT(events);</w:t>
              <w:br/>
              <w:br/>
              <w:t>TRACEPOINT_PROBE(syscalls, sys_enter_execve) {</w:t>
              <w:br/>
              <w:t xml:space="preserve">    u32 pid = bpf_get_current_pid_tgid() &gt;&gt; 32;</w:t>
              <w:br/>
              <w:t xml:space="preserve">    u64 start_ns = bpf_ktime_get_ns();</w:t>
              <w:br/>
              <w:t xml:space="preserve">    start_times.update(&amp;pid, &amp;start_ns);</w:t>
              <w:br/>
              <w:t xml:space="preserve">    return 0;</w:t>
              <w:br/>
              <w:t>}</w:t>
              <w:br/>
              <w:br/>
              <w:t>TRACEPOINT_PROBE(sched, sched_process_exit) {</w:t>
              <w:br/>
              <w:t xml:space="preserve">    u32 pid = bpf_get_current_pid_tgid() &gt;&gt; 32;</w:t>
              <w:br/>
              <w:t xml:space="preserve">    u64 *start_ns = start_times.lookup(&amp;pid);</w:t>
              <w:br/>
              <w:t xml:space="preserve">    if (!start_ns) return 0;</w:t>
              <w:br/>
              <w:t xml:space="preserve">    </w:t>
              <w:br/>
              <w:t xml:space="preserve">    struct process_event event = {</w:t>
              <w:br/>
              <w:t xml:space="preserve">        .pid = pid,</w:t>
              <w:br/>
              <w:t xml:space="preserve">        .duration_ns = bpf_ktime_get_ns() - *start_ns</w:t>
              <w:br/>
              <w:t xml:space="preserve">    };</w:t>
              <w:br/>
              <w:t xml:space="preserve">    </w:t>
              <w:br/>
              <w:t xml:space="preserve">    struct task_struct *task = (struct task_struct *)bpf_get_current_task();</w:t>
              <w:br/>
              <w:t xml:space="preserve">    event.ppid = task-&gt;real_parent-&gt;tgid;</w:t>
              <w:br/>
              <w:t xml:space="preserve">    event.exit_code = task-&gt;exit_code &gt;&gt; 8;</w:t>
              <w:br/>
              <w:t xml:space="preserve">    bpf_get_current_comm(&amp;event.comm, sizeof(event.comm));</w:t>
              <w:br/>
              <w:t xml:space="preserve">    </w:t>
              <w:br/>
              <w:t xml:space="preserve">    events.perf_submit(args, &amp;event, sizeof(event));</w:t>
              <w:br/>
              <w:t xml:space="preserve">    start_times.delete(&amp;pid); // Prevent memory leaks!</w:t>
              <w:br/>
              <w:t xml:space="preserve">    return 0;</w:t>
              <w:br/>
              <w:t>}</w:t>
            </w:r>
          </w:p>
        </w:tc>
      </w:tr>
    </w:tbl>
    <w:p/>
    <w:p>
      <w:pPr>
        <w:spacing w:after="200" w:line="276" w:lineRule="auto"/>
      </w:pPr>
      <w:r>
        <w:rPr>
          <w:rFonts w:ascii="Calibri" w:hAnsi="Calibri"/>
          <w:color w:val="212529"/>
          <w:sz w:val="22"/>
        </w:rPr>
        <w:t>In user space, we define a ctypes structure matching the C struct layout and register an asynchronous polling callback: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class ProcessEvent(ctypes.Structure):</w:t>
              <w:br/>
              <w:t xml:space="preserve">    _fields_ = [</w:t>
              <w:br/>
              <w:t xml:space="preserve">        ("pid", ctypes.c_uint32),</w:t>
              <w:br/>
              <w:t xml:space="preserve">        ("ppid", ctypes.c_uint32),</w:t>
              <w:br/>
              <w:t xml:space="preserve">        ("duration_ns", ctypes.c_uint64),</w:t>
              <w:br/>
              <w:t xml:space="preserve">        ("comm", ctypes.c_char * 16),</w:t>
              <w:br/>
              <w:t xml:space="preserve">        ("exit_code", ctypes.c_int)</w:t>
              <w:br/>
              <w:t xml:space="preserve">    ]</w:t>
              <w:br/>
              <w:br/>
              <w:t>def print_event(cpu, data, size):</w:t>
              <w:br/>
              <w:t xml:space="preserve">    event = ctypes.cast(data, ctypes.POINTER(ProcessEvent)).contents</w:t>
              <w:br/>
              <w:t xml:space="preserve">    dur_ms = event.duration_ns / 1e6</w:t>
              <w:br/>
              <w:t xml:space="preserve">    print(f"{event.pid:&lt;8} {dur_ms:&lt;15.2f} ms {event.exit_code:&lt;6} {event.comm.decode()}")</w:t>
              <w:br/>
              <w:br/>
              <w:t>b["events"].open_perf_buffer(print_event)</w:t>
              <w:br/>
              <w:t>while True:</w:t>
              <w:br/>
              <w:t xml:space="preserve">    b.perf_buffer_poll()</w:t>
            </w:r>
          </w:p>
        </w:tc>
      </w:tr>
    </w:tbl>
    <w:p/>
    <w:p>
      <w:pPr>
        <w:keepNext/>
        <w:spacing w:before="360" w:after="120"/>
      </w:pPr>
      <w:r>
        <w:rPr>
          <w:rFonts w:ascii="Georgia" w:hAnsi="Georgia"/>
          <w:b/>
          <w:color w:val="0C2340"/>
          <w:sz w:val="36"/>
        </w:rPr>
        <w:t>Real-World Capture and VM Telemetry</w:t>
      </w:r>
    </w:p>
    <w:p>
      <w:pPr>
        <w:spacing w:after="200" w:line="276" w:lineRule="auto"/>
      </w:pPr>
      <w:r>
        <w:rPr>
          <w:rFonts w:ascii="Calibri" w:hAnsi="Calibri"/>
          <w:color w:val="212529"/>
          <w:sz w:val="22"/>
        </w:rPr>
        <w:t>Deploying this script to our Linux VM unmasked the execution timing profiles of various background tasks and exit codes, demonstrating stunning real-time telemetry: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w:t>
              <w:br/>
              <w:t xml:space="preserve">               🏁 eBPF REAL-TIME PROCESS LIFECYCLE AUDITOR</w:t>
              <w:br/>
              <w:t>========================================================================================</w:t>
              <w:br/>
              <w:t xml:space="preserve"> TIME     PID      PPID     DURATION        EXIT   COMMAND             </w:t>
              <w:br/>
              <w:t>----------------------------------------------------------------------------------------</w:t>
              <w:br/>
              <w:t>[✓] Event listener attached. Press Ctrl+C to exit.</w:t>
              <w:br/>
              <w:t xml:space="preserve"> 11:08:55 8398     8396     28.25 ms        0      unix_chkpwd</w:t>
              <w:br/>
              <w:t xml:space="preserve"> 11:08:55 8399     8396     1.37 ms         0      unix_chkpwd</w:t>
              <w:br/>
              <w:t xml:space="preserve"> 11:08:55 8404     8403     1.08 ms         1      grep</w:t>
              <w:br/>
              <w:t xml:space="preserve"> 11:08:55 8403     8401     2.62 ms         0      grepconf.sh</w:t>
            </w:r>
          </w:p>
        </w:tc>
      </w:tr>
    </w:tbl>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FF3CD"/>
          </w:tcPr>
          <w:p>
            <w:pPr>
              <w:spacing w:before="160" w:after="160" w:line="276" w:lineRule="auto"/>
              <w:ind w:left="216" w:right="216"/>
            </w:pPr>
            <w:r>
              <w:rPr>
                <w:rFonts w:ascii="Arial" w:hAnsi="Arial"/>
                <w:b/>
                <w:color w:val="856404"/>
                <w:sz w:val="21"/>
              </w:rPr>
              <w:t>⚠️ WARNING: The Importance of Map Cleanups</w:t>
              <w:br/>
            </w:r>
            <w:r>
              <w:rPr>
                <w:rFonts w:ascii="Arial" w:hAnsi="Arial"/>
                <w:color w:val="212529"/>
                <w:sz w:val="20"/>
              </w:rPr>
              <w:t>If we forget to call start_times.delete(&amp;pid) in our exit hook, every process execution will leave an orphan 8-byte entry in kernel space. Over days of system operation, this will leak megabytes of memory and eventually exhaust the map's capacity. Always delete key records as soon as their lifecycles terminate.</w:t>
            </w:r>
          </w:p>
        </w:tc>
      </w:tr>
    </w:tbl>
    <w:p/>
    <w:p>
      <w:pPr>
        <w:keepNext/>
        <w:spacing w:before="360" w:after="120"/>
      </w:pPr>
      <w:r>
        <w:rPr>
          <w:rFonts w:ascii="Georgia" w:hAnsi="Georgia"/>
          <w:b/>
          <w:color w:val="0C2340"/>
          <w:sz w:val="36"/>
        </w:rPr>
        <w:t>Key Takeaways</w:t>
      </w:r>
    </w:p>
    <w:p>
      <w:pPr>
        <w:pStyle w:val="ListBullet"/>
        <w:spacing w:after="80" w:line="276" w:lineRule="auto"/>
      </w:pPr>
      <w:r>
        <w:rPr>
          <w:rFonts w:ascii="Calibri" w:hAnsi="Calibri"/>
          <w:b/>
          <w:color w:val="212529"/>
          <w:sz w:val="22"/>
        </w:rPr>
        <w:t xml:space="preserve">Asynchronous Ring Buffers: </w:t>
      </w:r>
      <w:r>
        <w:rPr>
          <w:rFonts w:ascii="Calibri" w:hAnsi="Calibri"/>
          <w:color w:val="212529"/>
          <w:sz w:val="22"/>
        </w:rPr>
        <w:t>Perf Event Buffers stream data locklessly from the kernel, bypassing slow trace pipes and map-polling bottlenecks.</w:t>
      </w:r>
    </w:p>
    <w:p>
      <w:pPr>
        <w:pStyle w:val="ListBullet"/>
        <w:spacing w:after="80" w:line="276" w:lineRule="auto"/>
      </w:pPr>
      <w:r>
        <w:rPr>
          <w:rFonts w:ascii="Calibri" w:hAnsi="Calibri"/>
          <w:b/>
          <w:color w:val="212529"/>
          <w:sz w:val="22"/>
        </w:rPr>
        <w:t xml:space="preserve">State Correlation: </w:t>
      </w:r>
      <w:r>
        <w:rPr>
          <w:rFonts w:ascii="Calibri" w:hAnsi="Calibri"/>
          <w:color w:val="212529"/>
          <w:sz w:val="22"/>
        </w:rPr>
        <w:t>By combining maps and timestamp helpers, we can correlate disparate event hooks to calculate microsecond-precision durations.</w:t>
      </w:r>
    </w:p>
    <w:p>
      <w:pPr>
        <w:pStyle w:val="ListBullet"/>
        <w:spacing w:after="80" w:line="276" w:lineRule="auto"/>
      </w:pPr>
      <w:r>
        <w:rPr>
          <w:rFonts w:ascii="Calibri" w:hAnsi="Calibri"/>
          <w:b/>
          <w:color w:val="212529"/>
          <w:sz w:val="22"/>
        </w:rPr>
        <w:t xml:space="preserve">Structured ctypes Mapping: </w:t>
      </w:r>
      <w:r>
        <w:rPr>
          <w:rFonts w:ascii="Calibri" w:hAnsi="Calibri"/>
          <w:color w:val="212529"/>
          <w:sz w:val="22"/>
        </w:rPr>
        <w:t>ctypes allow Python user space to parse raw binary structures in memory with zero deserialization overhead.</w:t>
      </w:r>
    </w:p>
    <w:p>
      <w:pPr>
        <w:keepNext/>
        <w:spacing w:before="360" w:after="120"/>
      </w:pPr>
      <w:r>
        <w:rPr>
          <w:rFonts w:ascii="Georgia" w:hAnsi="Georgia"/>
          <w:b/>
          <w:color w:val="0C2340"/>
          <w:sz w:val="36"/>
        </w:rPr>
        <w:t>References &amp; Source Code</w:t>
      </w:r>
    </w:p>
    <w:p>
      <w:pPr>
        <w:pStyle w:val="ListBullet"/>
        <w:spacing w:after="80" w:line="276" w:lineRule="auto"/>
      </w:pPr>
      <w:r>
        <w:rPr>
          <w:rFonts w:ascii="Calibri" w:hAnsi="Calibri"/>
          <w:color w:val="212529"/>
          <w:sz w:val="22"/>
        </w:rPr>
        <w:t>Lesson 5 README: https://github.com/securestrat/ebpf-teaching-scripts-demo/tree/main/05_ring_buffer/README.md</w:t>
      </w:r>
    </w:p>
    <w:p>
      <w:pPr>
        <w:pStyle w:val="ListBullet"/>
        <w:spacing w:after="80" w:line="276" w:lineRule="auto"/>
      </w:pPr>
      <w:r>
        <w:rPr>
          <w:rFonts w:ascii="Calibri" w:hAnsi="Calibri"/>
          <w:color w:val="212529"/>
          <w:sz w:val="22"/>
        </w:rPr>
        <w:t>Lesson 5 Source Code: https://github.com/securestrat/ebpf-teaching-scripts-demo/blob/main/05_ring_buffer/process_monitor.py</w:t>
      </w:r>
    </w:p>
    <w:p>
      <w:pPr>
        <w:pStyle w:val="ListBullet"/>
        <w:spacing w:after="80" w:line="276" w:lineRule="auto"/>
      </w:pPr>
      <w:r>
        <w:rPr>
          <w:rFonts w:ascii="Calibri" w:hAnsi="Calibri"/>
          <w:color w:val="212529"/>
          <w:sz w:val="22"/>
        </w:rPr>
        <w:t>Lesson 5 Live Output Logs: https://github.com/securestrat/ebpf-teaching-scripts-demo/blob/main/05_ring_buffer/example_output.txt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