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rPr>
          <w:trHeight w:val="12816" w:hRule="atLeast"/>
        </w:trPr>
        <w:tc>
          <w:tcPr>
            <w:tcW w:type="dxa" w:w="10368"/>
            <w:shd w:fill="F4FBFF"/>
            <w:tcBorders>
              <w:top w:sz="16" w:val="single" w:color="38C7FF"/>
              <w:left w:sz="16" w:val="single" w:color="38C7FF"/>
              <w:bottom w:sz="16" w:val="single" w:color="39FF88"/>
              <w:right w:sz="16" w:val="single" w:color="39FF88"/>
            </w:tcBorders>
            <w:vAlign w:val="center"/>
            <w:tcMar>
              <w:top w:w="80" w:type="dxa"/>
              <w:start w:w="120" w:type="dxa"/>
              <w:bottom w:w="80" w:type="dxa"/>
              <w:end w:w="120" w:type="dxa"/>
            </w:tcMar>
          </w:tcPr>
          <w:p>
            <w:pPr>
              <w:spacing w:after="60"/>
              <w:jc w:val="center"/>
            </w:pPr>
            <w:r>
              <w:rPr>
                <w:rFonts w:ascii="Aptos" w:hAnsi="Aptos" w:eastAsia="Aptos"/>
                <w:b/>
                <w:color w:val="07111F"/>
                <w:sz w:val="68"/>
              </w:rPr>
              <w:t>SECUREVAULT</w:t>
            </w:r>
          </w:p>
          <w:p>
            <w:pPr>
              <w:spacing w:after="60"/>
              <w:jc w:val="center"/>
            </w:pPr>
            <w:r>
              <w:rPr>
                <w:rFonts w:ascii="Aptos" w:hAnsi="Aptos" w:eastAsia="Aptos"/>
                <w:b/>
                <w:color w:val="07111F"/>
                <w:sz w:val="44"/>
              </w:rPr>
              <w:t>Terms &amp; Conditions and Privacy Policy</w:t>
            </w:r>
          </w:p>
          <w:p>
            <w:pPr>
              <w:spacing w:after="60"/>
              <w:jc w:val="center"/>
            </w:pPr>
            <w:r>
              <w:rPr>
                <w:rFonts w:ascii="Aptos" w:hAnsi="Aptos" w:eastAsia="Aptos"/>
                <w:color w:val="62748E"/>
                <w:sz w:val="26"/>
              </w:rPr>
              <w:t>For SecureVault v1 Android Security App</w:t>
            </w:r>
          </w:p>
          <w:p>
            <w:pPr>
              <w:spacing w:after="60"/>
            </w:pPr>
          </w:p>
          <w:tbl>
            <w:tblPr>
              <w:tblW w:type="auto" w:w="0"/>
              <w:jc w:val="center"/>
              <w:tblLook w:firstColumn="1" w:firstRow="1" w:lastColumn="0" w:lastRow="0" w:noHBand="0" w:noVBand="1" w:val="04A0"/>
            </w:tblPr>
            <w:tblGrid>
              <w:gridCol w:w="5184"/>
              <w:gridCol w:w="5184"/>
            </w:tblGrid>
            <w:tr>
              <w:tc>
                <w:tcPr>
                  <w:tcW w:type="dxa" w:w="5184"/>
                  <w:shd w:fill="E7F8FF"/>
                  <w:vAlign w:val="center"/>
                  <w:tcBorders>
                    <w:top w:sz="6" w:val="single" w:color="C8D8E8"/>
                    <w:left w:sz="6" w:val="single" w:color="C8D8E8"/>
                    <w:bottom w:sz="6" w:val="single" w:color="C8D8E8"/>
                    <w:right w:sz="6" w:val="single" w:color="C8D8E8"/>
                  </w:tcBorders>
                </w:tcPr>
                <w:p>
                  <w:r>
                    <w:rPr>
                      <w:rFonts w:ascii="Aptos" w:hAnsi="Aptos"/>
                      <w:color w:val="07111F"/>
                      <w:sz w:val="19"/>
                    </w:rPr>
                    <w:t>Document Version</w:t>
                  </w:r>
                </w:p>
              </w:tc>
              <w:tc>
                <w:tcPr>
                  <w:tcW w:type="dxa" w:w="5184"/>
                  <w:shd w:fill="FFFFFF"/>
                  <w:vAlign w:val="center"/>
                  <w:tcBorders>
                    <w:top w:sz="6" w:val="single" w:color="C8D8E8"/>
                    <w:left w:sz="6" w:val="single" w:color="C8D8E8"/>
                    <w:bottom w:sz="6" w:val="single" w:color="C8D8E8"/>
                    <w:right w:sz="6" w:val="single" w:color="C8D8E8"/>
                  </w:tcBorders>
                </w:tcPr>
                <w:p>
                  <w:r>
                    <w:rPr>
                      <w:rFonts w:ascii="Aptos" w:hAnsi="Aptos"/>
                      <w:color w:val="07111F"/>
                      <w:sz w:val="19"/>
                    </w:rPr>
                    <w:t>v1.0 Draft</w:t>
                  </w:r>
                </w:p>
              </w:tc>
            </w:tr>
            <w:tr>
              <w:tc>
                <w:tcPr>
                  <w:tcW w:type="dxa" w:w="5184"/>
                  <w:shd w:fill="E7F8FF"/>
                  <w:vAlign w:val="center"/>
                  <w:tcBorders>
                    <w:top w:sz="6" w:val="single" w:color="C8D8E8"/>
                    <w:left w:sz="6" w:val="single" w:color="C8D8E8"/>
                    <w:bottom w:sz="6" w:val="single" w:color="C8D8E8"/>
                    <w:right w:sz="6" w:val="single" w:color="C8D8E8"/>
                  </w:tcBorders>
                </w:tcPr>
                <w:p>
                  <w:r>
                    <w:rPr>
                      <w:rFonts w:ascii="Aptos" w:hAnsi="Aptos"/>
                      <w:color w:val="07111F"/>
                      <w:sz w:val="19"/>
                    </w:rPr>
                    <w:t>Effective Date</w:t>
                  </w:r>
                </w:p>
              </w:tc>
              <w:tc>
                <w:tcPr>
                  <w:tcW w:type="dxa" w:w="5184"/>
                  <w:shd w:fill="FFFFFF"/>
                  <w:vAlign w:val="center"/>
                  <w:tcBorders>
                    <w:top w:sz="6" w:val="single" w:color="C8D8E8"/>
                    <w:left w:sz="6" w:val="single" w:color="C8D8E8"/>
                    <w:bottom w:sz="6" w:val="single" w:color="C8D8E8"/>
                    <w:right w:sz="6" w:val="single" w:color="C8D8E8"/>
                  </w:tcBorders>
                </w:tcPr>
                <w:p>
                  <w:r>
                    <w:rPr>
                      <w:rFonts w:ascii="Aptos" w:hAnsi="Aptos"/>
                      <w:color w:val="07111F"/>
                      <w:sz w:val="19"/>
                    </w:rPr>
                    <w:t>20 May 2026</w:t>
                  </w:r>
                </w:p>
              </w:tc>
            </w:tr>
            <w:tr>
              <w:tc>
                <w:tcPr>
                  <w:tcW w:type="dxa" w:w="5184"/>
                  <w:shd w:fill="E7F8FF"/>
                  <w:vAlign w:val="center"/>
                  <w:tcBorders>
                    <w:top w:sz="6" w:val="single" w:color="C8D8E8"/>
                    <w:left w:sz="6" w:val="single" w:color="C8D8E8"/>
                    <w:bottom w:sz="6" w:val="single" w:color="C8D8E8"/>
                    <w:right w:sz="6" w:val="single" w:color="C8D8E8"/>
                  </w:tcBorders>
                </w:tcPr>
                <w:p>
                  <w:r>
                    <w:rPr>
                      <w:rFonts w:ascii="Aptos" w:hAnsi="Aptos"/>
                      <w:color w:val="07111F"/>
                      <w:sz w:val="19"/>
                    </w:rPr>
                    <w:t>App Name</w:t>
                  </w:r>
                </w:p>
              </w:tc>
              <w:tc>
                <w:tcPr>
                  <w:tcW w:type="dxa" w:w="5184"/>
                  <w:shd w:fill="FFFFFF"/>
                  <w:vAlign w:val="center"/>
                  <w:tcBorders>
                    <w:top w:sz="6" w:val="single" w:color="C8D8E8"/>
                    <w:left w:sz="6" w:val="single" w:color="C8D8E8"/>
                    <w:bottom w:sz="6" w:val="single" w:color="C8D8E8"/>
                    <w:right w:sz="6" w:val="single" w:color="C8D8E8"/>
                  </w:tcBorders>
                </w:tcPr>
                <w:p>
                  <w:r>
                    <w:rPr>
                      <w:rFonts w:ascii="Aptos" w:hAnsi="Aptos"/>
                      <w:color w:val="07111F"/>
                      <w:sz w:val="19"/>
                    </w:rPr>
                    <w:t>SecureVault</w:t>
                  </w:r>
                </w:p>
              </w:tc>
            </w:tr>
            <w:tr>
              <w:tc>
                <w:tcPr>
                  <w:tcW w:type="dxa" w:w="5184"/>
                  <w:shd w:fill="E7F8FF"/>
                  <w:vAlign w:val="center"/>
                  <w:tcBorders>
                    <w:top w:sz="6" w:val="single" w:color="C8D8E8"/>
                    <w:left w:sz="6" w:val="single" w:color="C8D8E8"/>
                    <w:bottom w:sz="6" w:val="single" w:color="C8D8E8"/>
                    <w:right w:sz="6" w:val="single" w:color="C8D8E8"/>
                  </w:tcBorders>
                </w:tcPr>
                <w:p>
                  <w:r>
                    <w:rPr>
                      <w:rFonts w:ascii="Aptos" w:hAnsi="Aptos"/>
                      <w:color w:val="07111F"/>
                      <w:sz w:val="19"/>
                    </w:rPr>
                    <w:t>Developer / Founder</w:t>
                  </w:r>
                </w:p>
              </w:tc>
              <w:tc>
                <w:tcPr>
                  <w:tcW w:type="dxa" w:w="5184"/>
                  <w:shd w:fill="FFFFFF"/>
                  <w:vAlign w:val="center"/>
                  <w:tcBorders>
                    <w:top w:sz="6" w:val="single" w:color="C8D8E8"/>
                    <w:left w:sz="6" w:val="single" w:color="C8D8E8"/>
                    <w:bottom w:sz="6" w:val="single" w:color="C8D8E8"/>
                    <w:right w:sz="6" w:val="single" w:color="C8D8E8"/>
                  </w:tcBorders>
                </w:tcPr>
                <w:p>
                  <w:r>
                    <w:rPr>
                      <w:rFonts w:ascii="Aptos" w:hAnsi="Aptos"/>
                      <w:color w:val="07111F"/>
                      <w:sz w:val="19"/>
                    </w:rPr>
                    <w:t>Saathvik Bonakurthi</w:t>
                  </w:r>
                </w:p>
              </w:tc>
            </w:tr>
            <w:tr>
              <w:tc>
                <w:tcPr>
                  <w:tcW w:type="dxa" w:w="5184"/>
                  <w:shd w:fill="E7F8FF"/>
                  <w:vAlign w:val="center"/>
                  <w:tcBorders>
                    <w:top w:sz="6" w:val="single" w:color="C8D8E8"/>
                    <w:left w:sz="6" w:val="single" w:color="C8D8E8"/>
                    <w:bottom w:sz="6" w:val="single" w:color="C8D8E8"/>
                    <w:right w:sz="6" w:val="single" w:color="C8D8E8"/>
                  </w:tcBorders>
                </w:tcPr>
                <w:p>
                  <w:r>
                    <w:rPr>
                      <w:rFonts w:ascii="Aptos" w:hAnsi="Aptos"/>
                      <w:color w:val="07111F"/>
                      <w:sz w:val="19"/>
                    </w:rPr>
                    <w:t>Developer Background</w:t>
                  </w:r>
                </w:p>
              </w:tc>
              <w:tc>
                <w:tcPr>
                  <w:tcW w:type="dxa" w:w="5184"/>
                  <w:shd w:fill="FFFFFF"/>
                  <w:vAlign w:val="center"/>
                  <w:tcBorders>
                    <w:top w:sz="6" w:val="single" w:color="C8D8E8"/>
                    <w:left w:sz="6" w:val="single" w:color="C8D8E8"/>
                    <w:bottom w:sz="6" w:val="single" w:color="C8D8E8"/>
                    <w:right w:sz="6" w:val="single" w:color="C8D8E8"/>
                  </w:tcBorders>
                </w:tcPr>
                <w:p>
                  <w:r>
                    <w:rPr>
                      <w:rFonts w:ascii="Aptos" w:hAnsi="Aptos"/>
                      <w:color w:val="07111F"/>
                      <w:sz w:val="19"/>
                    </w:rPr>
                    <w:t>17-year-old student developer, Class 12 MPC, Swaminarayan Gurukul Hyderabad</w:t>
                  </w:r>
                </w:p>
              </w:tc>
            </w:tr>
            <w:tr>
              <w:tc>
                <w:tcPr>
                  <w:tcW w:type="dxa" w:w="5184"/>
                  <w:shd w:fill="E7F8FF"/>
                  <w:vAlign w:val="center"/>
                  <w:tcBorders>
                    <w:top w:sz="6" w:val="single" w:color="C8D8E8"/>
                    <w:left w:sz="6" w:val="single" w:color="C8D8E8"/>
                    <w:bottom w:sz="6" w:val="single" w:color="C8D8E8"/>
                    <w:right w:sz="6" w:val="single" w:color="C8D8E8"/>
                  </w:tcBorders>
                </w:tcPr>
                <w:p>
                  <w:r>
                    <w:rPr>
                      <w:rFonts w:ascii="Aptos" w:hAnsi="Aptos"/>
                      <w:color w:val="07111F"/>
                      <w:sz w:val="19"/>
                    </w:rPr>
                    <w:t>Contact Email</w:t>
                  </w:r>
                </w:p>
              </w:tc>
              <w:tc>
                <w:tcPr>
                  <w:tcW w:type="dxa" w:w="5184"/>
                  <w:shd w:fill="FFFFFF"/>
                  <w:vAlign w:val="center"/>
                  <w:tcBorders>
                    <w:top w:sz="6" w:val="single" w:color="C8D8E8"/>
                    <w:left w:sz="6" w:val="single" w:color="C8D8E8"/>
                    <w:bottom w:sz="6" w:val="single" w:color="C8D8E8"/>
                    <w:right w:sz="6" w:val="single" w:color="C8D8E8"/>
                  </w:tcBorders>
                </w:tcPr>
                <w:p>
                  <w:r>
                    <w:rPr>
                      <w:rFonts w:ascii="Aptos" w:hAnsi="Aptos"/>
                      <w:color w:val="07111F"/>
                      <w:sz w:val="19"/>
                    </w:rPr>
                    <w:t>securevaultappofficial@gmail.com</w:t>
                  </w:r>
                </w:p>
              </w:tc>
            </w:tr>
            <w:tr>
              <w:tc>
                <w:tcPr>
                  <w:tcW w:type="dxa" w:w="5184"/>
                  <w:shd w:fill="E7F8FF"/>
                  <w:vAlign w:val="center"/>
                  <w:tcBorders>
                    <w:top w:sz="6" w:val="single" w:color="C8D8E8"/>
                    <w:left w:sz="6" w:val="single" w:color="C8D8E8"/>
                    <w:bottom w:sz="6" w:val="single" w:color="C8D8E8"/>
                    <w:right w:sz="6" w:val="single" w:color="C8D8E8"/>
                  </w:tcBorders>
                </w:tcPr>
                <w:p>
                  <w:r>
                    <w:rPr>
                      <w:rFonts w:ascii="Aptos" w:hAnsi="Aptos"/>
                      <w:color w:val="07111F"/>
                      <w:sz w:val="19"/>
                    </w:rPr>
                    <w:t>Status</w:t>
                  </w:r>
                </w:p>
              </w:tc>
              <w:tc>
                <w:tcPr>
                  <w:tcW w:type="dxa" w:w="5184"/>
                  <w:shd w:fill="FFFFFF"/>
                  <w:vAlign w:val="center"/>
                  <w:tcBorders>
                    <w:top w:sz="6" w:val="single" w:color="C8D8E8"/>
                    <w:left w:sz="6" w:val="single" w:color="C8D8E8"/>
                    <w:bottom w:sz="6" w:val="single" w:color="C8D8E8"/>
                    <w:right w:sz="6" w:val="single" w:color="C8D8E8"/>
                  </w:tcBorders>
                </w:tcPr>
                <w:p>
                  <w:r>
                    <w:rPr>
                      <w:rFonts w:ascii="Aptos" w:hAnsi="Aptos"/>
                      <w:color w:val="07111F"/>
                      <w:sz w:val="19"/>
                    </w:rPr>
                    <w:t>Professional draft for legal/guardian review before publication</w:t>
                  </w:r>
                </w:p>
              </w:tc>
            </w:tr>
          </w:tbl>
          <w:p>
            <w:pPr>
              <w:spacing w:after="60"/>
            </w:pPr>
          </w:p>
          <w:p>
            <w:pPr>
              <w:spacing w:after="60"/>
            </w:pPr>
          </w:p>
          <w:p>
            <w:pPr>
              <w:spacing w:after="60"/>
              <w:jc w:val="center"/>
            </w:pPr>
            <w:r>
              <w:rPr>
                <w:rFonts w:ascii="Aptos" w:hAnsi="Aptos" w:eastAsia="Aptos"/>
                <w:b/>
                <w:color w:val="FF477E"/>
                <w:sz w:val="19"/>
              </w:rPr>
              <w:t>Important: This document is a professional starter draft, not legal advice. Review with a qualified legal adviser and a responsible adult/guardian before publishing or using it for Play Store submission.</w:t>
            </w:r>
          </w:p>
        </w:tc>
      </w:tr>
    </w:tbl>
    <w:p>
      <w:r>
        <w:br w:type="page"/>
      </w:r>
    </w:p>
    <w:p>
      <w:pPr>
        <w:pStyle w:val="SVHeading1"/>
        <w:keepNext/>
        <w:pBdr>
          <w:bottom w:val="single" w:sz="12" w:space="4" w:color="39FF88"/>
        </w:pBdr>
      </w:pPr>
      <w:r>
        <w:rPr>
          <w:b/>
          <w:color w:val="07111F"/>
        </w:rPr>
        <w:t>Document Purpose and Scope</w:t>
      </w:r>
    </w:p>
    <w:p>
      <w:pPr>
        <w:spacing w:line="259" w:lineRule="auto" w:after="120"/>
      </w:pPr>
      <w:r>
        <w:rPr>
          <w:rFonts w:ascii="Aptos" w:hAnsi="Aptos" w:eastAsia="Aptos"/>
          <w:color w:val="1B273A"/>
          <w:sz w:val="20"/>
        </w:rPr>
        <w:t>This document contains a Terms &amp; Conditions section and a Privacy Policy section for SecureVault v1, an Android security companion app focused on Smart Scan, Malware Scan, Junk Cleaner, AI Security Adviser, and Advanced Reports. It is written for a realistic v1 launch where the app helps users understand possible risks, clean unnecessary files, review scan results, and receive cybersecurity guidance, without making unrealistic claims of guaranteed protection.</w:t>
      </w:r>
    </w:p>
    <w:p>
      <w:pPr>
        <w:spacing w:line="259" w:lineRule="auto" w:after="120"/>
      </w:pPr>
      <w:r>
        <w:rPr>
          <w:rFonts w:ascii="Aptos" w:hAnsi="Aptos" w:eastAsia="Aptos"/>
          <w:color w:val="1B273A"/>
          <w:sz w:val="20"/>
        </w:rPr>
        <w:t>SecureVault v1 is described in this document as a security assistant and risk-awareness app. Its exact technical capability depends on Android permissions, app implementation, device settings, cloud integrations, and the final released build.</w:t>
      </w:r>
    </w:p>
    <w:p>
      <w:pPr>
        <w:pStyle w:val="SVHeading2"/>
        <w:keepNext/>
      </w:pPr>
      <w:r>
        <w:rPr>
          <w:b/>
          <w:color w:val="07111F"/>
        </w:rPr>
        <w:t>Publication Checklist Before Launch</w:t>
      </w:r>
    </w:p>
    <w:tbl>
      <w:tblPr>
        <w:tblW w:type="auto" w:w="0"/>
        <w:jc w:val="center"/>
        <w:tblLook w:firstColumn="1" w:firstRow="1" w:lastColumn="0" w:lastRow="0" w:noHBand="0" w:noVBand="1" w:val="04A0"/>
      </w:tblPr>
      <w:tblGrid>
        <w:gridCol w:w="3456"/>
        <w:gridCol w:w="3456"/>
        <w:gridCol w:w="3456"/>
      </w:tblGrid>
      <w:tr>
        <w:trPr>
          <w:tblHeader w:val="true"/>
        </w:trPr>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Item</w:t>
            </w:r>
          </w:p>
        </w:tc>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Action Required</w:t>
            </w:r>
          </w:p>
        </w:tc>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Status</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Public privacy URL</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Host the Privacy Policy on a public, non-editable webpage before Play Store submission.</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Pending</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Google Play Data Safety</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Match the Play Console Data Safety answers with actual app behavior and this policy.</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Pending</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APK/Play Store link</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Replace placeholder download links with official APK or Play Store URL.</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Pending</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Data collection review</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Confirm what Firebase, AI APIs, analytics, crash reporting, and scan features actually collect.</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Pending</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Legal review</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Review with a qualified legal adviser and responsible adult/guardian before publishing.</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Required</w:t>
            </w:r>
          </w:p>
        </w:tc>
      </w:tr>
    </w:tbl>
    <w:p>
      <w:r>
        <w:br w:type="page"/>
      </w:r>
    </w:p>
    <w:p>
      <w:pPr>
        <w:pStyle w:val="SVHeading1"/>
        <w:keepNext/>
        <w:pBdr>
          <w:bottom w:val="single" w:sz="12" w:space="4" w:color="39FF88"/>
        </w:pBdr>
      </w:pPr>
      <w:r>
        <w:rPr>
          <w:b/>
          <w:color w:val="07111F"/>
        </w:rPr>
        <w:t>Table of Contents</w:t>
      </w:r>
    </w:p>
    <w:p>
      <w:pPr>
        <w:spacing w:after="40"/>
        <w:ind w:left="0"/>
      </w:pPr>
      <w:r>
        <w:t>A. Terms &amp; Conditions</w:t>
      </w:r>
    </w:p>
    <w:p>
      <w:pPr>
        <w:spacing w:after="40"/>
        <w:ind w:left="216"/>
      </w:pPr>
      <w:r>
        <w:t>1. Acceptance of Terms</w:t>
      </w:r>
    </w:p>
    <w:p>
      <w:pPr>
        <w:spacing w:after="40"/>
        <w:ind w:left="216"/>
      </w:pPr>
      <w:r>
        <w:t>2. About SecureVault v1</w:t>
      </w:r>
    </w:p>
    <w:p>
      <w:pPr>
        <w:spacing w:after="40"/>
        <w:ind w:left="216"/>
      </w:pPr>
      <w:r>
        <w:t>3. App Features and Intended Use</w:t>
      </w:r>
    </w:p>
    <w:p>
      <w:pPr>
        <w:spacing w:after="40"/>
        <w:ind w:left="216"/>
      </w:pPr>
      <w:r>
        <w:t>4. Security Results, Malware Scan and No Guarantee of Complete Protection</w:t>
      </w:r>
    </w:p>
    <w:p>
      <w:pPr>
        <w:spacing w:after="40"/>
        <w:ind w:left="216"/>
      </w:pPr>
      <w:r>
        <w:t>5. AI Security Adviser Terms</w:t>
      </w:r>
    </w:p>
    <w:p>
      <w:pPr>
        <w:spacing w:after="40"/>
        <w:ind w:left="216"/>
      </w:pPr>
      <w:r>
        <w:t>6. User Responsibilities</w:t>
      </w:r>
    </w:p>
    <w:p>
      <w:pPr>
        <w:spacing w:after="40"/>
        <w:ind w:left="216"/>
      </w:pPr>
      <w:r>
        <w:t>7. Permissions, Device Access and Android Limitations</w:t>
      </w:r>
    </w:p>
    <w:p>
      <w:pPr>
        <w:spacing w:after="40"/>
        <w:ind w:left="216"/>
      </w:pPr>
      <w:r>
        <w:t>8. Bug Reports, Feedback and Support</w:t>
      </w:r>
    </w:p>
    <w:p>
      <w:pPr>
        <w:spacing w:after="40"/>
        <w:ind w:left="216"/>
      </w:pPr>
      <w:r>
        <w:t>9. Intellectual Property and Brand Ownership</w:t>
      </w:r>
    </w:p>
    <w:p>
      <w:pPr>
        <w:spacing w:after="40"/>
        <w:ind w:left="216"/>
      </w:pPr>
      <w:r>
        <w:t>10. Prohibited Uses</w:t>
      </w:r>
    </w:p>
    <w:p>
      <w:pPr>
        <w:spacing w:after="40"/>
        <w:ind w:left="216"/>
      </w:pPr>
      <w:r>
        <w:t>11. Third-Party Services and APIs</w:t>
      </w:r>
    </w:p>
    <w:p>
      <w:pPr>
        <w:spacing w:after="40"/>
        <w:ind w:left="216"/>
      </w:pPr>
      <w:r>
        <w:t>12. Updates, Availability and Changes</w:t>
      </w:r>
    </w:p>
    <w:p>
      <w:pPr>
        <w:spacing w:after="40"/>
        <w:ind w:left="216"/>
      </w:pPr>
      <w:r>
        <w:t>13. Disclaimers and Limitation of Liability</w:t>
      </w:r>
    </w:p>
    <w:p>
      <w:pPr>
        <w:spacing w:after="40"/>
        <w:ind w:left="216"/>
      </w:pPr>
      <w:r>
        <w:t>14. Termination and Suspension</w:t>
      </w:r>
    </w:p>
    <w:p>
      <w:pPr>
        <w:spacing w:after="40"/>
        <w:ind w:left="216"/>
      </w:pPr>
      <w:r>
        <w:t>15. Governing Law and Contact</w:t>
      </w:r>
    </w:p>
    <w:p>
      <w:pPr>
        <w:spacing w:after="40"/>
        <w:ind w:left="0"/>
      </w:pPr>
      <w:r>
        <w:t>B. Privacy Policy</w:t>
      </w:r>
    </w:p>
    <w:p>
      <w:pPr>
        <w:spacing w:after="40"/>
        <w:ind w:left="216"/>
      </w:pPr>
      <w:r>
        <w:t>16. Privacy Policy Overview</w:t>
      </w:r>
    </w:p>
    <w:p>
      <w:pPr>
        <w:spacing w:after="40"/>
        <w:ind w:left="216"/>
      </w:pPr>
      <w:r>
        <w:t>17. Data We May Collect</w:t>
      </w:r>
    </w:p>
    <w:p>
      <w:pPr>
        <w:spacing w:after="40"/>
        <w:ind w:left="216"/>
      </w:pPr>
      <w:r>
        <w:t>18. How We Use Data</w:t>
      </w:r>
    </w:p>
    <w:p>
      <w:pPr>
        <w:spacing w:after="40"/>
        <w:ind w:left="216"/>
      </w:pPr>
      <w:r>
        <w:t>19. AI Security Adviser and User Prompts</w:t>
      </w:r>
    </w:p>
    <w:p>
      <w:pPr>
        <w:spacing w:after="40"/>
        <w:ind w:left="216"/>
      </w:pPr>
      <w:r>
        <w:t>20. App Permissions and Device Data</w:t>
      </w:r>
    </w:p>
    <w:p>
      <w:pPr>
        <w:spacing w:after="40"/>
        <w:ind w:left="216"/>
      </w:pPr>
      <w:r>
        <w:t>21. Data Sharing and Third-Party Processing</w:t>
      </w:r>
    </w:p>
    <w:p>
      <w:pPr>
        <w:spacing w:after="40"/>
        <w:ind w:left="216"/>
      </w:pPr>
      <w:r>
        <w:t>22. Data Storage, Security and Retention</w:t>
      </w:r>
    </w:p>
    <w:p>
      <w:pPr>
        <w:spacing w:after="40"/>
        <w:ind w:left="216"/>
      </w:pPr>
      <w:r>
        <w:t>23. User Choices and Rights</w:t>
      </w:r>
    </w:p>
    <w:p>
      <w:pPr>
        <w:spacing w:after="40"/>
        <w:ind w:left="216"/>
      </w:pPr>
      <w:r>
        <w:t>24. Children, Minors and Parental Guidance</w:t>
      </w:r>
    </w:p>
    <w:p>
      <w:pPr>
        <w:spacing w:after="40"/>
        <w:ind w:left="216"/>
      </w:pPr>
      <w:r>
        <w:t>25. International Data Transfers</w:t>
      </w:r>
    </w:p>
    <w:p>
      <w:pPr>
        <w:spacing w:after="40"/>
        <w:ind w:left="216"/>
      </w:pPr>
      <w:r>
        <w:t>26. Data Safety Summary</w:t>
      </w:r>
    </w:p>
    <w:p>
      <w:pPr>
        <w:spacing w:after="40"/>
        <w:ind w:left="216"/>
      </w:pPr>
      <w:r>
        <w:t>27. Changes to This Policy</w:t>
      </w:r>
    </w:p>
    <w:p>
      <w:pPr>
        <w:spacing w:after="40"/>
        <w:ind w:left="216"/>
      </w:pPr>
      <w:r>
        <w:t>28. Contact Information</w:t>
      </w:r>
    </w:p>
    <w:p>
      <w:pPr>
        <w:spacing w:after="40"/>
        <w:ind w:left="0"/>
      </w:pPr>
      <w:r>
        <w:t>C. Developer and Transparency Statement</w:t>
      </w:r>
    </w:p>
    <w:p>
      <w:pPr>
        <w:spacing w:after="40"/>
        <w:ind w:left="0"/>
      </w:pPr>
      <w:r>
        <w:t>D. Legal Review Notes and Official Reference Checks</w:t>
      </w:r>
    </w:p>
    <w:p>
      <w:r>
        <w:br w:type="page"/>
      </w:r>
    </w:p>
    <w:p>
      <w:pPr>
        <w:pStyle w:val="SVHeading1"/>
        <w:keepNext/>
        <w:pBdr>
          <w:bottom w:val="single" w:sz="12" w:space="4" w:color="39FF88"/>
        </w:pBdr>
      </w:pPr>
      <w:r>
        <w:rPr>
          <w:b/>
          <w:color w:val="07111F"/>
        </w:rPr>
        <w:t>A. Terms &amp; Conditions</w:t>
      </w:r>
    </w:p>
    <w:p>
      <w:pPr>
        <w:spacing w:line="259" w:lineRule="auto" w:after="120"/>
      </w:pPr>
      <w:r>
        <w:rPr>
          <w:rFonts w:ascii="Aptos" w:hAnsi="Aptos" w:eastAsia="Aptos"/>
          <w:color w:val="1B273A"/>
          <w:sz w:val="20"/>
        </w:rPr>
        <w:t>These Terms &amp; Conditions govern access to and use of SecureVault v1, including the Android app, website, reports, AI guidance, support forms, bug report forms, feedback channels, and any related services made available by SecureVault. By installing, accessing, or using SecureVault, the user agrees to these Terms.</w:t>
      </w:r>
    </w:p>
    <w:p>
      <w:pPr>
        <w:pStyle w:val="SVHeading2"/>
        <w:keepNext/>
      </w:pPr>
      <w:r>
        <w:rPr>
          <w:b/>
          <w:color w:val="07111F"/>
        </w:rPr>
        <w:t>1. Acceptance of Terms</w:t>
      </w:r>
    </w:p>
    <w:p>
      <w:pPr>
        <w:spacing w:line="259" w:lineRule="auto" w:after="120"/>
      </w:pPr>
      <w:r>
        <w:rPr>
          <w:rFonts w:ascii="Aptos" w:hAnsi="Aptos" w:eastAsia="Aptos"/>
          <w:color w:val="1B273A"/>
          <w:sz w:val="20"/>
        </w:rPr>
        <w:t>By using SecureVault, the user confirms that they have read, understood, and agreed to these Terms &amp; Conditions and the Privacy Policy. If the user does not agree, the user should not install, access, or use the app.</w:t>
      </w:r>
    </w:p>
    <w:p>
      <w:pPr>
        <w:spacing w:line="259" w:lineRule="auto" w:after="120"/>
      </w:pPr>
      <w:r>
        <w:rPr>
          <w:rFonts w:ascii="Aptos" w:hAnsi="Aptos" w:eastAsia="Aptos"/>
          <w:color w:val="1B273A"/>
          <w:sz w:val="20"/>
        </w:rPr>
        <w:t>If the user is under the age required to independently accept legal terms in their country or region, the user should use SecureVault only with permission and guidance from a parent, guardian, or responsible adult.</w:t>
      </w:r>
    </w:p>
    <w:p>
      <w:pPr>
        <w:pStyle w:val="SVHeading2"/>
        <w:keepNext/>
      </w:pPr>
      <w:r>
        <w:rPr>
          <w:b/>
          <w:color w:val="07111F"/>
        </w:rPr>
        <w:t>2. About SecureVault v1</w:t>
      </w:r>
    </w:p>
    <w:p>
      <w:pPr>
        <w:spacing w:line="259" w:lineRule="auto" w:after="120"/>
      </w:pPr>
      <w:r>
        <w:rPr>
          <w:rFonts w:ascii="Aptos" w:hAnsi="Aptos" w:eastAsia="Aptos"/>
          <w:color w:val="1B273A"/>
          <w:sz w:val="20"/>
        </w:rPr>
        <w:t>SecureVault v1 is a modern Android security companion app designed to help users review possible device risks, clean unnecessary junk files, understand scan results, and receive cybersecurity guidance. It is built around the idea that users should not only see warnings, but should also understand what a warning means and what safer action can be taken.</w:t>
      </w:r>
    </w:p>
    <w:p>
      <w:pPr>
        <w:spacing w:line="259" w:lineRule="auto" w:after="120"/>
      </w:pPr>
      <w:r>
        <w:rPr>
          <w:rFonts w:ascii="Aptos" w:hAnsi="Aptos" w:eastAsia="Aptos"/>
          <w:color w:val="1B273A"/>
          <w:sz w:val="20"/>
        </w:rPr>
        <w:t>SecureVault v1 is not presented as a guarantee that a device is fully secure, fully malware-free, or protected from every present or future threat. Security results depend on Android permissions, device access, scan logic, known indicators, network availability, and the final technical implementation of the app.</w:t>
      </w:r>
    </w:p>
    <w:p>
      <w:r>
        <w:br w:type="page"/>
      </w:r>
    </w:p>
    <w:p>
      <w:pPr>
        <w:pStyle w:val="SVHeading2"/>
        <w:keepNext/>
      </w:pPr>
      <w:r>
        <w:rPr>
          <w:b/>
          <w:color w:val="07111F"/>
        </w:rPr>
        <w:t>3. App Features and Intended Use</w:t>
      </w:r>
    </w:p>
    <w:tbl>
      <w:tblPr>
        <w:tblW w:type="auto" w:w="0"/>
        <w:jc w:val="center"/>
        <w:tblLook w:firstColumn="1" w:firstRow="1" w:lastColumn="0" w:lastRow="0" w:noHBand="0" w:noVBand="1" w:val="04A0"/>
      </w:tblPr>
      <w:tblGrid>
        <w:gridCol w:w="3456"/>
        <w:gridCol w:w="3456"/>
        <w:gridCol w:w="3456"/>
      </w:tblGrid>
      <w:tr>
        <w:trPr>
          <w:tblHeader w:val="true"/>
        </w:trPr>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Feature</w:t>
            </w:r>
          </w:p>
        </w:tc>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Purpose</w:t>
            </w:r>
          </w:p>
        </w:tc>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User Benefit</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Smart Scan</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Checks multiple security and device-health areas in a guided flow.</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Gives a quick overview of possible risks, cleanup needs, and recommended next steps.</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Malware Scan</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Reviews suspicious files, APK patterns, risky indicators, and warning signals.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Helps the user identify files or apps that should be reviewed carefully.</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Junk Cleaner</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Finds temporary files, cache-like data, old logs, and unnecessary storage waste.</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Helps users free storage and keep the device cleaner.</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AI Security Adviser</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Explains scan results, suspicious links, scam messages, privacy risks, and cyber-safety questions.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Makes security easier to understand for non-technical users.</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Advanced Reports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Creates readable scan history and issue summaries.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Builds trust by showing what was scanned, what was found, and what action is suggested.</w:t>
            </w:r>
          </w:p>
        </w:tc>
      </w:tr>
    </w:tbl>
    <w:p>
      <w:pPr>
        <w:spacing w:line="259" w:lineRule="auto" w:after="120"/>
      </w:pPr>
      <w:r>
        <w:rPr>
          <w:rFonts w:ascii="Aptos" w:hAnsi="Aptos" w:eastAsia="Aptos"/>
          <w:color w:val="1B273A"/>
          <w:sz w:val="20"/>
        </w:rPr>
        <w:t>SecureVault should be used as a safety and awareness tool. It does not replace careful user judgment, operating system updates, strong passwords, two-factor authentication, official app stores, or professional cybersecurity assistance where required.</w:t>
      </w:r>
    </w:p>
    <w:p>
      <w:pPr>
        <w:pStyle w:val="SVHeading2"/>
        <w:keepNext/>
      </w:pPr>
      <w:r>
        <w:rPr>
          <w:b/>
          <w:color w:val="07111F"/>
        </w:rPr>
        <w:t>4. Security Results, Malware Scan and No Guarantee of Complete Protection</w:t>
      </w:r>
    </w:p>
    <w:p>
      <w:pPr>
        <w:spacing w:line="259" w:lineRule="auto" w:after="120"/>
      </w:pPr>
      <w:r>
        <w:rPr>
          <w:rFonts w:ascii="Aptos" w:hAnsi="Aptos" w:eastAsia="Aptos"/>
          <w:color w:val="1B273A"/>
          <w:sz w:val="20"/>
        </w:rPr>
        <w:t>SecureVault may display security scores, suspicious file warnings, malware-scan results, issue categories, risk levels, and suggested actions. These results are informational and are based on the app’s available data, permissions, scan methods, and supported detection logic.</w:t>
      </w:r>
    </w:p>
    <w:p>
      <w:pPr>
        <w:pStyle w:val="ListBullet"/>
        <w:spacing w:after="60"/>
        <w:ind w:left="360"/>
      </w:pPr>
      <w:r>
        <w:rPr>
          <w:rFonts w:ascii="Aptos" w:hAnsi="Aptos" w:eastAsia="Aptos"/>
          <w:color w:val="1B273A"/>
          <w:sz w:val="20"/>
        </w:rPr>
        <w:t>A “safe” or “good” score does not guarantee that the device is free from all threats.</w:t>
      </w:r>
    </w:p>
    <w:p>
      <w:pPr>
        <w:pStyle w:val="ListBullet"/>
        <w:spacing w:after="60"/>
        <w:ind w:left="360"/>
      </w:pPr>
      <w:r>
        <w:rPr>
          <w:rFonts w:ascii="Aptos" w:hAnsi="Aptos" w:eastAsia="Aptos"/>
          <w:color w:val="1B273A"/>
          <w:sz w:val="20"/>
        </w:rPr>
        <w:t>A warning does not always mean that a file, app, link, or message is definitely harmful.</w:t>
      </w:r>
    </w:p>
    <w:p>
      <w:pPr>
        <w:pStyle w:val="ListBullet"/>
        <w:spacing w:after="60"/>
        <w:ind w:left="360"/>
      </w:pPr>
      <w:r>
        <w:rPr>
          <w:rFonts w:ascii="Aptos" w:hAnsi="Aptos" w:eastAsia="Aptos"/>
          <w:color w:val="1B273A"/>
          <w:sz w:val="20"/>
        </w:rPr>
        <w:t>Malware Scan results may be limited by Android file-access restrictions, user permissions, encrypted files, inaccessible folders, or unsupported file types.</w:t>
      </w:r>
    </w:p>
    <w:p>
      <w:pPr>
        <w:pStyle w:val="ListBullet"/>
        <w:spacing w:after="60"/>
        <w:ind w:left="360"/>
      </w:pPr>
      <w:r>
        <w:rPr>
          <w:rFonts w:ascii="Aptos" w:hAnsi="Aptos" w:eastAsia="Aptos"/>
          <w:color w:val="1B273A"/>
          <w:sz w:val="20"/>
        </w:rPr>
        <w:t>Users should review important warnings carefully and avoid deleting essential files without understanding their purpose.</w:t>
      </w:r>
    </w:p>
    <w:p>
      <w:pPr>
        <w:pStyle w:val="ListBullet"/>
        <w:spacing w:after="60"/>
        <w:ind w:left="360"/>
      </w:pPr>
      <w:r>
        <w:rPr>
          <w:rFonts w:ascii="Aptos" w:hAnsi="Aptos" w:eastAsia="Aptos"/>
          <w:color w:val="1B273A"/>
          <w:sz w:val="20"/>
        </w:rPr>
        <w:t>SecureVault should not be used to make high-risk forensic, legal, financial, or emergency security decisions without expert review.</w:t>
      </w:r>
    </w:p>
    <w:p>
      <w:pPr>
        <w:pStyle w:val="SVHeading2"/>
        <w:keepNext/>
      </w:pPr>
      <w:r>
        <w:rPr>
          <w:b/>
          <w:color w:val="07111F"/>
        </w:rPr>
        <w:t>5. AI Security Adviser Terms</w:t>
      </w:r>
    </w:p>
    <w:p>
      <w:pPr>
        <w:spacing w:line="259" w:lineRule="auto" w:after="120"/>
      </w:pPr>
      <w:r>
        <w:rPr>
          <w:rFonts w:ascii="Aptos" w:hAnsi="Aptos" w:eastAsia="Aptos"/>
          <w:color w:val="1B273A"/>
          <w:sz w:val="20"/>
        </w:rPr>
        <w:t>The AI Security Adviser is designed to provide cybersecurity, privacy, scam-awareness, suspicious-link, and device-safety guidance in simple language. It may explain scan reports, risk levels, user questions, and recommended safety actions.</w:t>
      </w:r>
    </w:p>
    <w:p>
      <w:pPr>
        <w:pStyle w:val="ListBullet"/>
        <w:spacing w:after="60"/>
        <w:ind w:left="360"/>
      </w:pPr>
      <w:r>
        <w:rPr>
          <w:rFonts w:ascii="Aptos" w:hAnsi="Aptos" w:eastAsia="Aptos"/>
          <w:color w:val="1B273A"/>
          <w:sz w:val="20"/>
        </w:rPr>
        <w:t>AI responses are informational and educational, not guaranteed professional security advice.</w:t>
      </w:r>
    </w:p>
    <w:p>
      <w:pPr>
        <w:pStyle w:val="ListBullet"/>
        <w:spacing w:after="60"/>
        <w:ind w:left="360"/>
      </w:pPr>
      <w:r>
        <w:rPr>
          <w:rFonts w:ascii="Aptos" w:hAnsi="Aptos" w:eastAsia="Aptos"/>
          <w:color w:val="1B273A"/>
          <w:sz w:val="20"/>
        </w:rPr>
        <w:t>AI may make mistakes, misunderstand context, or provide incomplete guidance.</w:t>
      </w:r>
    </w:p>
    <w:p>
      <w:pPr>
        <w:pStyle w:val="ListBullet"/>
        <w:spacing w:after="60"/>
        <w:ind w:left="360"/>
      </w:pPr>
      <w:r>
        <w:rPr>
          <w:rFonts w:ascii="Aptos" w:hAnsi="Aptos" w:eastAsia="Aptos"/>
          <w:color w:val="1B273A"/>
          <w:sz w:val="20"/>
        </w:rPr>
        <w:t>Users should not enter passwords, OTPs, banking details, private keys, full identity documents, intimate personal data, or highly confidential information into the AI chat.</w:t>
      </w:r>
    </w:p>
    <w:p>
      <w:pPr>
        <w:pStyle w:val="ListBullet"/>
        <w:spacing w:after="60"/>
        <w:ind w:left="360"/>
      </w:pPr>
      <w:r>
        <w:rPr>
          <w:rFonts w:ascii="Aptos" w:hAnsi="Aptos" w:eastAsia="Aptos"/>
          <w:color w:val="1B273A"/>
          <w:sz w:val="20"/>
        </w:rPr>
        <w:t>SecureVault may restrict AI Adviser use to cybersecurity, online safety, privacy, malware, scam, and device-protection topics.</w:t>
      </w:r>
    </w:p>
    <w:p>
      <w:pPr>
        <w:pStyle w:val="ListBullet"/>
        <w:spacing w:after="60"/>
        <w:ind w:left="360"/>
      </w:pPr>
      <w:r>
        <w:rPr>
          <w:rFonts w:ascii="Aptos" w:hAnsi="Aptos" w:eastAsia="Aptos"/>
          <w:color w:val="1B273A"/>
          <w:sz w:val="20"/>
        </w:rPr>
        <w:t>AI outputs should be reviewed by the user before acting, especially when deleting files, changing settings, uninstalling apps, or responding to suspicious messages.</w:t>
      </w:r>
    </w:p>
    <w:p>
      <w:pPr>
        <w:pStyle w:val="SVHeading2"/>
        <w:keepNext/>
      </w:pPr>
      <w:r>
        <w:rPr>
          <w:b/>
          <w:color w:val="07111F"/>
        </w:rPr>
        <w:t>6. User Responsibilities</w:t>
      </w:r>
    </w:p>
    <w:p>
      <w:pPr>
        <w:spacing w:line="259" w:lineRule="auto" w:after="120"/>
      </w:pPr>
      <w:r>
        <w:rPr>
          <w:rFonts w:ascii="Aptos" w:hAnsi="Aptos" w:eastAsia="Aptos"/>
          <w:color w:val="1B273A"/>
          <w:sz w:val="20"/>
        </w:rPr>
        <w:t>Users are responsible for using SecureVault safely and legally. Users should keep their device, Android version, apps, passwords, account recovery options, and security settings up to date.</w:t>
      </w:r>
    </w:p>
    <w:p>
      <w:pPr>
        <w:pStyle w:val="ListBullet"/>
        <w:spacing w:after="60"/>
        <w:ind w:left="360"/>
      </w:pPr>
      <w:r>
        <w:rPr>
          <w:rFonts w:ascii="Aptos" w:hAnsi="Aptos" w:eastAsia="Aptos"/>
          <w:color w:val="1B273A"/>
          <w:sz w:val="20"/>
        </w:rPr>
        <w:t>Use official app sources whenever possible and avoid unknown APKs.</w:t>
      </w:r>
    </w:p>
    <w:p>
      <w:pPr>
        <w:pStyle w:val="ListBullet"/>
        <w:spacing w:after="60"/>
        <w:ind w:left="360"/>
      </w:pPr>
      <w:r>
        <w:rPr>
          <w:rFonts w:ascii="Aptos" w:hAnsi="Aptos" w:eastAsia="Aptos"/>
          <w:color w:val="1B273A"/>
          <w:sz w:val="20"/>
        </w:rPr>
        <w:t>Review requested permissions before granting them.</w:t>
      </w:r>
    </w:p>
    <w:p>
      <w:pPr>
        <w:pStyle w:val="ListBullet"/>
        <w:spacing w:after="60"/>
        <w:ind w:left="360"/>
      </w:pPr>
      <w:r>
        <w:rPr>
          <w:rFonts w:ascii="Aptos" w:hAnsi="Aptos" w:eastAsia="Aptos"/>
          <w:color w:val="1B273A"/>
          <w:sz w:val="20"/>
        </w:rPr>
        <w:t>Avoid sharing confidential information in support forms or AI chats.</w:t>
      </w:r>
    </w:p>
    <w:p>
      <w:pPr>
        <w:pStyle w:val="ListBullet"/>
        <w:spacing w:after="60"/>
        <w:ind w:left="360"/>
      </w:pPr>
      <w:r>
        <w:rPr>
          <w:rFonts w:ascii="Aptos" w:hAnsi="Aptos" w:eastAsia="Aptos"/>
          <w:color w:val="1B273A"/>
          <w:sz w:val="20"/>
        </w:rPr>
        <w:t>Back up important data before deleting files or making major security changes.</w:t>
      </w:r>
    </w:p>
    <w:p>
      <w:pPr>
        <w:pStyle w:val="ListBullet"/>
        <w:spacing w:after="60"/>
        <w:ind w:left="360"/>
      </w:pPr>
      <w:r>
        <w:rPr>
          <w:rFonts w:ascii="Aptos" w:hAnsi="Aptos" w:eastAsia="Aptos"/>
          <w:color w:val="1B273A"/>
          <w:sz w:val="20"/>
        </w:rPr>
        <w:t>Do not misuse SecureVault to scan, access, or interfere with another person’s device, data, or account without permission.</w:t>
      </w:r>
    </w:p>
    <w:p>
      <w:pPr>
        <w:pStyle w:val="SVHeading2"/>
        <w:keepNext/>
      </w:pPr>
      <w:r>
        <w:rPr>
          <w:b/>
          <w:color w:val="07111F"/>
        </w:rPr>
        <w:t>7. Permissions, Device Access and Android Limitations</w:t>
      </w:r>
    </w:p>
    <w:p>
      <w:pPr>
        <w:spacing w:line="259" w:lineRule="auto" w:after="120"/>
      </w:pPr>
      <w:r>
        <w:rPr>
          <w:rFonts w:ascii="Aptos" w:hAnsi="Aptos" w:eastAsia="Aptos"/>
          <w:color w:val="1B273A"/>
          <w:sz w:val="20"/>
        </w:rPr>
        <w:t>Some SecureVault features may require Android permissions, such as storage access, notification access, internet access, usage visibility, or app-list visibility, depending on the final implementation. If a permission is not granted, the related feature may be limited or unavailable.</w:t>
      </w:r>
    </w:p>
    <w:p>
      <w:pPr>
        <w:spacing w:line="259" w:lineRule="auto" w:after="120"/>
      </w:pPr>
      <w:r>
        <w:rPr>
          <w:rFonts w:ascii="Aptos" w:hAnsi="Aptos" w:eastAsia="Aptos"/>
          <w:color w:val="1B273A"/>
          <w:sz w:val="20"/>
        </w:rPr>
        <w:t>Android security restrictions may prevent an app from viewing all files, monitoring all activity, blocking every threat, or deleting every harmful item automatically. SecureVault should clearly request permissions only when necessary and explain why the permission is needed.</w:t>
      </w:r>
    </w:p>
    <w:p>
      <w:pPr>
        <w:pStyle w:val="SVHeading2"/>
        <w:keepNext/>
      </w:pPr>
      <w:r>
        <w:rPr>
          <w:b/>
          <w:color w:val="07111F"/>
        </w:rPr>
        <w:t>8. Bug Reports, Feedback and Support</w:t>
      </w:r>
    </w:p>
    <w:p>
      <w:pPr>
        <w:spacing w:line="259" w:lineRule="auto" w:after="120"/>
      </w:pPr>
      <w:r>
        <w:rPr>
          <w:rFonts w:ascii="Aptos" w:hAnsi="Aptos" w:eastAsia="Aptos"/>
          <w:color w:val="1B273A"/>
          <w:sz w:val="20"/>
        </w:rPr>
        <w:t>SecureVault may allow users to report bugs, submit feedback, describe problems, or contact support. Users should avoid including sensitive personal data unless strictly necessary. By submitting feedback or bug reports, users allow SecureVault to review and use the content to improve the app, fix issues, and respond to support requests.</w:t>
      </w:r>
    </w:p>
    <w:p>
      <w:pPr>
        <w:pStyle w:val="SVHeading2"/>
        <w:keepNext/>
      </w:pPr>
      <w:r>
        <w:rPr>
          <w:b/>
          <w:color w:val="07111F"/>
        </w:rPr>
        <w:t>9. Intellectual Property and Brand Ownership</w:t>
      </w:r>
    </w:p>
    <w:p>
      <w:pPr>
        <w:spacing w:line="259" w:lineRule="auto" w:after="120"/>
      </w:pPr>
      <w:r>
        <w:rPr>
          <w:rFonts w:ascii="Aptos" w:hAnsi="Aptos" w:eastAsia="Aptos"/>
          <w:color w:val="1B273A"/>
          <w:sz w:val="20"/>
        </w:rPr>
        <w:t>SecureVault, its name, logo, app design, website content, feature names, reports, interface designs, and related branding are the intellectual-property assets of the SecureVault project and its developer, unless otherwise stated. Users may not copy, modify, resell, reverse engineer, or misuse SecureVault assets without permission.</w:t>
      </w:r>
    </w:p>
    <w:p>
      <w:pPr>
        <w:pStyle w:val="SVHeading2"/>
        <w:keepNext/>
      </w:pPr>
      <w:r>
        <w:rPr>
          <w:b/>
          <w:color w:val="07111F"/>
        </w:rPr>
        <w:t>10. Prohibited Uses</w:t>
      </w:r>
    </w:p>
    <w:p>
      <w:pPr>
        <w:pStyle w:val="ListBullet"/>
        <w:spacing w:after="60"/>
        <w:ind w:left="360"/>
      </w:pPr>
      <w:r>
        <w:rPr>
          <w:rFonts w:ascii="Aptos" w:hAnsi="Aptos" w:eastAsia="Aptos"/>
          <w:color w:val="1B273A"/>
          <w:sz w:val="20"/>
        </w:rPr>
        <w:t>Using SecureVault for illegal monitoring, unauthorized access, stalking, harassment, or spying.</w:t>
      </w:r>
    </w:p>
    <w:p>
      <w:pPr>
        <w:pStyle w:val="ListBullet"/>
        <w:spacing w:after="60"/>
        <w:ind w:left="360"/>
      </w:pPr>
      <w:r>
        <w:rPr>
          <w:rFonts w:ascii="Aptos" w:hAnsi="Aptos" w:eastAsia="Aptos"/>
          <w:color w:val="1B273A"/>
          <w:sz w:val="20"/>
        </w:rPr>
        <w:t>Attempting to bypass app protections, reverse engineer the app, or exploit vulnerabilities.</w:t>
      </w:r>
    </w:p>
    <w:p>
      <w:pPr>
        <w:pStyle w:val="ListBullet"/>
        <w:spacing w:after="60"/>
        <w:ind w:left="360"/>
      </w:pPr>
      <w:r>
        <w:rPr>
          <w:rFonts w:ascii="Aptos" w:hAnsi="Aptos" w:eastAsia="Aptos"/>
          <w:color w:val="1B273A"/>
          <w:sz w:val="20"/>
        </w:rPr>
        <w:t>Submitting harmful, abusive, illegal, misleading, or malicious content through support or AI features.</w:t>
      </w:r>
    </w:p>
    <w:p>
      <w:pPr>
        <w:pStyle w:val="ListBullet"/>
        <w:spacing w:after="60"/>
        <w:ind w:left="360"/>
      </w:pPr>
      <w:r>
        <w:rPr>
          <w:rFonts w:ascii="Aptos" w:hAnsi="Aptos" w:eastAsia="Aptos"/>
          <w:color w:val="1B273A"/>
          <w:sz w:val="20"/>
        </w:rPr>
        <w:t>Using the app to damage another device, service, app, or network.</w:t>
      </w:r>
    </w:p>
    <w:p>
      <w:pPr>
        <w:pStyle w:val="ListBullet"/>
        <w:spacing w:after="60"/>
        <w:ind w:left="360"/>
      </w:pPr>
      <w:r>
        <w:rPr>
          <w:rFonts w:ascii="Aptos" w:hAnsi="Aptos" w:eastAsia="Aptos"/>
          <w:color w:val="1B273A"/>
          <w:sz w:val="20"/>
        </w:rPr>
        <w:t>Misrepresenting SecureVault results as certified forensic evidence or guaranteed proof of infection.</w:t>
      </w:r>
    </w:p>
    <w:p>
      <w:pPr>
        <w:pStyle w:val="SVHeading2"/>
        <w:keepNext/>
      </w:pPr>
      <w:r>
        <w:rPr>
          <w:b/>
          <w:color w:val="07111F"/>
        </w:rPr>
        <w:t>11. Third-Party Services and APIs</w:t>
      </w:r>
    </w:p>
    <w:p>
      <w:pPr>
        <w:spacing w:line="259" w:lineRule="auto" w:after="120"/>
      </w:pPr>
      <w:r>
        <w:rPr>
          <w:rFonts w:ascii="Aptos" w:hAnsi="Aptos" w:eastAsia="Aptos"/>
          <w:color w:val="1B273A"/>
          <w:sz w:val="20"/>
        </w:rPr>
        <w:t>SecureVault may use third-party services for authentication, database storage, analytics, crash reporting, AI processing, malware intelligence, link scanning, payments, or cloud infrastructure. Examples may include Firebase, Google services, AI model providers, web-risk services, malware-analysis services, or analytics tools, depending on the final app build.</w:t>
      </w:r>
    </w:p>
    <w:p>
      <w:pPr>
        <w:spacing w:line="259" w:lineRule="auto" w:after="120"/>
      </w:pPr>
      <w:r>
        <w:rPr>
          <w:rFonts w:ascii="Aptos" w:hAnsi="Aptos" w:eastAsia="Aptos"/>
          <w:color w:val="1B273A"/>
          <w:sz w:val="20"/>
        </w:rPr>
        <w:t>Third-party services may process data under their own policies. SecureVault should disclose actual third-party services before launch and keep the Privacy Policy updated when integrations are added, removed, or changed.</w:t>
      </w:r>
    </w:p>
    <w:p>
      <w:pPr>
        <w:pStyle w:val="SVHeading2"/>
        <w:keepNext/>
      </w:pPr>
      <w:r>
        <w:rPr>
          <w:b/>
          <w:color w:val="07111F"/>
        </w:rPr>
        <w:t>12. Updates, Availability and Changes</w:t>
      </w:r>
    </w:p>
    <w:p>
      <w:pPr>
        <w:spacing w:line="259" w:lineRule="auto" w:after="120"/>
      </w:pPr>
      <w:r>
        <w:rPr>
          <w:rFonts w:ascii="Aptos" w:hAnsi="Aptos" w:eastAsia="Aptos"/>
          <w:color w:val="1B273A"/>
          <w:sz w:val="20"/>
        </w:rPr>
        <w:t>SecureVault may update features, security logic, interface design, policies, pricing, availability, or support channels over time. Some features may be experimental, unavailable on certain devices, or changed in future versions. Users should keep the app updated to receive improvements and fixes.</w:t>
      </w:r>
    </w:p>
    <w:p>
      <w:pPr>
        <w:pStyle w:val="SVHeading2"/>
        <w:keepNext/>
      </w:pPr>
      <w:r>
        <w:rPr>
          <w:b/>
          <w:color w:val="07111F"/>
        </w:rPr>
        <w:t>13. Disclaimers and Limitation of Liability</w:t>
      </w:r>
    </w:p>
    <w:p>
      <w:pPr>
        <w:spacing w:line="259" w:lineRule="auto" w:after="120"/>
      </w:pPr>
      <w:r>
        <w:rPr>
          <w:rFonts w:ascii="Aptos" w:hAnsi="Aptos" w:eastAsia="Aptos"/>
          <w:color w:val="1B273A"/>
          <w:sz w:val="20"/>
        </w:rPr>
        <w:t>SecureVault is provided on an “as available” and “as is” basis to the maximum extent permitted by applicable law. SecureVault does not promise uninterrupted operation, error-free scanning, complete malware detection, perfect AI accuracy, or protection from all cyber threats.</w:t>
      </w:r>
    </w:p>
    <w:p>
      <w:pPr>
        <w:spacing w:line="259" w:lineRule="auto" w:after="120"/>
      </w:pPr>
      <w:r>
        <w:rPr>
          <w:rFonts w:ascii="Aptos" w:hAnsi="Aptos" w:eastAsia="Aptos"/>
          <w:color w:val="1B273A"/>
          <w:sz w:val="20"/>
        </w:rPr>
        <w:t>To the maximum extent permitted by applicable law, SecureVault and its developer are not liable for indirect, incidental, special, consequential, or punitive damages, including loss of data, device problems, security incidents, missed detections, user actions taken based on scan results, or third-party service failures. This clause does not limit liability where limitation is not allowed by applicable law.</w:t>
      </w:r>
    </w:p>
    <w:p>
      <w:pPr>
        <w:pStyle w:val="SVHeading2"/>
        <w:keepNext/>
      </w:pPr>
      <w:r>
        <w:rPr>
          <w:b/>
          <w:color w:val="07111F"/>
        </w:rPr>
        <w:t>14. Termination and Suspension</w:t>
      </w:r>
    </w:p>
    <w:p>
      <w:pPr>
        <w:spacing w:line="259" w:lineRule="auto" w:after="120"/>
      </w:pPr>
      <w:r>
        <w:rPr>
          <w:rFonts w:ascii="Aptos" w:hAnsi="Aptos" w:eastAsia="Aptos"/>
          <w:color w:val="1B273A"/>
          <w:sz w:val="20"/>
        </w:rPr>
        <w:t>SecureVault may restrict, suspend, or terminate access to app services if a user misuses the app, violates these Terms, abuses support channels, attempts unauthorized access, or uses the app in a harmful or unlawful manner. Users may stop using the app at any time and may uninstall it from their device.</w:t>
      </w:r>
    </w:p>
    <w:p>
      <w:pPr>
        <w:pStyle w:val="SVHeading2"/>
        <w:keepNext/>
      </w:pPr>
      <w:r>
        <w:rPr>
          <w:b/>
          <w:color w:val="07111F"/>
        </w:rPr>
        <w:t>15. Governing Law and Contact</w:t>
      </w:r>
    </w:p>
    <w:p>
      <w:pPr>
        <w:spacing w:line="259" w:lineRule="auto" w:after="120"/>
      </w:pPr>
      <w:r>
        <w:rPr>
          <w:rFonts w:ascii="Aptos" w:hAnsi="Aptos" w:eastAsia="Aptos"/>
          <w:color w:val="1B273A"/>
          <w:sz w:val="20"/>
        </w:rPr>
        <w:t>These Terms should be interpreted under applicable laws in India unless another jurisdiction is legally required for a specific user or distribution platform. For questions, contact SecureVault at:</w:t>
      </w:r>
    </w:p>
    <w:p>
      <w:pPr/>
      <w:r>
        <w:rPr>
          <w:b/>
          <w:color w:val="07111F"/>
          <w:sz w:val="20"/>
        </w:rPr>
        <w:t xml:space="preserve">SecureVault Contact Email: </w:t>
      </w:r>
      <w:hyperlink r:id="rId11">
        <w:r>
          <w:rPr>
            <w:color w:val="0563C1"/>
            <w:u w:val="single"/>
          </w:rPr>
          <w:t>securevaultappofficial@gmail.com</w:t>
        </w:r>
      </w:hyperlink>
    </w:p>
    <w:p>
      <w:pPr/>
      <w:r>
        <w:rPr>
          <w:b/>
        </w:rPr>
        <w:t>Developer / Founder: Saathvik Bonakurthi</w:t>
      </w:r>
    </w:p>
    <w:p>
      <w:pPr/>
      <w:r>
        <w:rPr>
          <w:b/>
        </w:rPr>
        <w:t>Project: SecureVault v1 Android Security App</w:t>
      </w:r>
    </w:p>
    <w:p>
      <w:r>
        <w:br w:type="page"/>
      </w:r>
    </w:p>
    <w:p>
      <w:pPr>
        <w:pStyle w:val="SVHeading1"/>
        <w:keepNext/>
        <w:pBdr>
          <w:bottom w:val="single" w:sz="12" w:space="4" w:color="39FF88"/>
        </w:pBdr>
      </w:pPr>
      <w:r>
        <w:rPr>
          <w:b/>
          <w:color w:val="07111F"/>
        </w:rPr>
        <w:t>B. Privacy Policy</w:t>
      </w:r>
    </w:p>
    <w:p>
      <w:pPr>
        <w:spacing w:line="259" w:lineRule="auto" w:after="120"/>
      </w:pPr>
      <w:r>
        <w:rPr>
          <w:rFonts w:ascii="Aptos" w:hAnsi="Aptos" w:eastAsia="Aptos"/>
          <w:color w:val="1B273A"/>
          <w:sz w:val="20"/>
        </w:rPr>
        <w:t>This Privacy Policy explains how SecureVault v1 may collect, use, store, protect, and share information when users use the SecureVault Android app, website, bug report form, feedback form, AI Security Adviser, scan reports, or related services. This policy should be updated to match the final app build before release.</w:t>
      </w:r>
    </w:p>
    <w:p>
      <w:pPr>
        <w:pStyle w:val="SVHeading2"/>
        <w:keepNext/>
      </w:pPr>
      <w:r>
        <w:rPr>
          <w:b/>
          <w:color w:val="07111F"/>
        </w:rPr>
        <w:t>16. Privacy Policy Overview</w:t>
      </w:r>
    </w:p>
    <w:p>
      <w:pPr>
        <w:spacing w:line="259" w:lineRule="auto" w:after="120"/>
      </w:pPr>
      <w:r>
        <w:rPr>
          <w:rFonts w:ascii="Aptos" w:hAnsi="Aptos" w:eastAsia="Aptos"/>
          <w:color w:val="1B273A"/>
          <w:sz w:val="20"/>
        </w:rPr>
        <w:t>SecureVault should collect only the data needed to provide app features, improve reliability, support users, protect the service, and maintain security reports. SecureVault should not collect passwords, OTPs, banking credentials, private keys, or unnecessary sensitive data.</w:t>
      </w:r>
    </w:p>
    <w:p>
      <w:pPr>
        <w:spacing w:line="259" w:lineRule="auto" w:after="120"/>
      </w:pPr>
      <w:r>
        <w:rPr>
          <w:rFonts w:ascii="Aptos" w:hAnsi="Aptos" w:eastAsia="Aptos"/>
          <w:color w:val="1B273A"/>
          <w:sz w:val="20"/>
        </w:rPr>
        <w:t>If SecureVault’s final release collects less data than described here, this policy should be simplified. If SecureVault collects more data or uses new SDKs/APIs, this policy and the Play Store Data Safety form must be updated before release.</w:t>
      </w:r>
    </w:p>
    <w:p>
      <w:pPr>
        <w:pStyle w:val="SVHeading2"/>
        <w:keepNext/>
      </w:pPr>
      <w:r>
        <w:rPr>
          <w:b/>
          <w:color w:val="07111F"/>
        </w:rPr>
        <w:t>17. Data We May Collect</w:t>
      </w:r>
    </w:p>
    <w:tbl>
      <w:tblPr>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Data Category</w:t>
            </w:r>
          </w:p>
        </w:tc>
        <w:tc>
          <w:tcPr>
            <w:tcW w:type="dxa" w:w="2592"/>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Examples</w:t>
            </w:r>
          </w:p>
        </w:tc>
        <w:tc>
          <w:tcPr>
            <w:tcW w:type="dxa" w:w="2592"/>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Purpose</w:t>
            </w:r>
          </w:p>
        </w:tc>
        <w:tc>
          <w:tcPr>
            <w:tcW w:type="dxa" w:w="2592"/>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Stored / Optional Notes</w:t>
            </w:r>
          </w:p>
        </w:tc>
      </w:tr>
      <w:tr>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Account Data</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Name, email address, Firebase/Auth UID, login provider, profile basics.</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Create account, authenticate user, personalize app experience, recover account access.</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Required if login is enabled.</w:t>
            </w:r>
          </w:p>
        </w:tc>
      </w:tr>
      <w:tr>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Device/App Information</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Device model, OS version, app version, package version, language, crash state.</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Debug issues, improve compatibility, support bug reports.</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May be collected through app or crash tools.</w:t>
            </w:r>
          </w:p>
        </w:tc>
      </w:tr>
      <w:tr>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Security Usage Metrics</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Number of Smart Scans, Malware Scans, Junk Clean actions, links scanned, issues fixed.</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Show user stats, improve reports, measure feature usage.</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Should be linked to user only when needed.</w:t>
            </w:r>
          </w:p>
        </w:tc>
      </w:tr>
      <w:tr>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Scan Reports</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Scan type, scan time, security score, issue categories, risk level, recommended action.</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Create Advanced Reports and scan history.</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Avoid storing raw private file contents unless essential.</w:t>
            </w:r>
          </w:p>
        </w:tc>
      </w:tr>
      <w:tr>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File/App Indicators</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File names, APK indicators, permission-risk indicators, suspicious-source flags.</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Identify possible risks and explain warnings.</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Minimize and avoid collecting full file content unless clearly disclosed.</w:t>
            </w:r>
          </w:p>
        </w:tc>
      </w:tr>
    </w:tbl>
    <w:p>
      <w:r>
        <w:br w:type="page"/>
      </w:r>
    </w:p>
    <w:p>
      <w:pPr>
        <w:pStyle w:val="SVSmall"/>
        <w:spacing w:after="80"/>
      </w:pPr>
      <w:r>
        <w:t>Data We May Collect - continued</w:t>
      </w:r>
    </w:p>
    <w:tbl>
      <w:tblPr>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Data Category</w:t>
            </w:r>
          </w:p>
        </w:tc>
        <w:tc>
          <w:tcPr>
            <w:tcW w:type="dxa" w:w="2592"/>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Examples</w:t>
            </w:r>
          </w:p>
        </w:tc>
        <w:tc>
          <w:tcPr>
            <w:tcW w:type="dxa" w:w="2592"/>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Purpose</w:t>
            </w:r>
          </w:p>
        </w:tc>
        <w:tc>
          <w:tcPr>
            <w:tcW w:type="dxa" w:w="2592"/>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Stored / Optional Notes</w:t>
            </w:r>
          </w:p>
        </w:tc>
      </w:tr>
      <w:tr>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AI Adviser Content</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User cybersecurity questions, AI answers, report summaries sent for explanation.</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Provide AI explanations and improve support/quality.</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Users should not submit sensitive secrets.</w:t>
            </w:r>
          </w:p>
        </w:tc>
      </w:tr>
      <w:tr>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Bug Reports &amp; Feedback</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Name, email if provided, device details, bug description, screenshots if submitted.</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Respond to support requests and improve the app.</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User-submitted and usually optional.</w:t>
            </w:r>
          </w:p>
        </w:tc>
      </w:tr>
      <w:tr>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Analytics/Crash Data</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Crash logs, diagnostics, performance metrics, non-sensitive usage events.</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Fix bugs and improve reliability.</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Use only if enabled and disclosed.</w:t>
            </w:r>
          </w:p>
        </w:tc>
      </w:tr>
      <w:tr>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Payment Data</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Purchase status, subscription/plan status, transaction identifiers.</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Manage paid features if introduced later.</w:t>
            </w:r>
          </w:p>
        </w:tc>
        <w:tc>
          <w:tcPr>
            <w:tcW w:type="dxa" w:w="2592"/>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Do not store full card details in SecureVault.</w:t>
            </w:r>
          </w:p>
        </w:tc>
      </w:tr>
    </w:tbl>
    <w:p>
      <w:pPr>
        <w:pStyle w:val="SVHeading2"/>
        <w:keepNext/>
      </w:pPr>
      <w:r>
        <w:rPr>
          <w:b/>
          <w:color w:val="07111F"/>
        </w:rPr>
        <w:t>18. How We Use Data</w:t>
      </w:r>
    </w:p>
    <w:p>
      <w:pPr>
        <w:pStyle w:val="ListBullet"/>
        <w:spacing w:after="60"/>
        <w:ind w:left="360"/>
      </w:pPr>
      <w:r>
        <w:rPr>
          <w:rFonts w:ascii="Aptos" w:hAnsi="Aptos" w:eastAsia="Aptos"/>
          <w:color w:val="1B273A"/>
          <w:sz w:val="20"/>
        </w:rPr>
        <w:t>To provide Smart Scan, Malware Scan, Junk Cleaner, AI Security Adviser, Advanced Reports, and account features.</w:t>
      </w:r>
    </w:p>
    <w:p>
      <w:pPr>
        <w:pStyle w:val="ListBullet"/>
        <w:spacing w:after="60"/>
        <w:ind w:left="360"/>
      </w:pPr>
      <w:r>
        <w:rPr>
          <w:rFonts w:ascii="Aptos" w:hAnsi="Aptos" w:eastAsia="Aptos"/>
          <w:color w:val="1B273A"/>
          <w:sz w:val="20"/>
        </w:rPr>
        <w:t>To show scan history, security scores, issue summaries, usage counts, and recommended actions.</w:t>
      </w:r>
    </w:p>
    <w:p>
      <w:pPr>
        <w:pStyle w:val="ListBullet"/>
        <w:spacing w:after="60"/>
        <w:ind w:left="360"/>
      </w:pPr>
      <w:r>
        <w:rPr>
          <w:rFonts w:ascii="Aptos" w:hAnsi="Aptos" w:eastAsia="Aptos"/>
          <w:color w:val="1B273A"/>
          <w:sz w:val="20"/>
        </w:rPr>
        <w:t>To authenticate users and protect access to user-specific reports or settings.</w:t>
      </w:r>
    </w:p>
    <w:p>
      <w:pPr>
        <w:pStyle w:val="ListBullet"/>
        <w:spacing w:after="60"/>
        <w:ind w:left="360"/>
      </w:pPr>
      <w:r>
        <w:rPr>
          <w:rFonts w:ascii="Aptos" w:hAnsi="Aptos" w:eastAsia="Aptos"/>
          <w:color w:val="1B273A"/>
          <w:sz w:val="20"/>
        </w:rPr>
        <w:t>To respond to bug reports, support requests, and feedback.</w:t>
      </w:r>
    </w:p>
    <w:p>
      <w:pPr>
        <w:pStyle w:val="ListBullet"/>
        <w:spacing w:after="60"/>
        <w:ind w:left="360"/>
      </w:pPr>
      <w:r>
        <w:rPr>
          <w:rFonts w:ascii="Aptos" w:hAnsi="Aptos" w:eastAsia="Aptos"/>
          <w:color w:val="1B273A"/>
          <w:sz w:val="20"/>
        </w:rPr>
        <w:t>To improve app reliability, performance, security logic, and user experience.</w:t>
      </w:r>
    </w:p>
    <w:p>
      <w:pPr>
        <w:pStyle w:val="ListBullet"/>
        <w:spacing w:after="60"/>
        <w:ind w:left="360"/>
      </w:pPr>
      <w:r>
        <w:rPr>
          <w:rFonts w:ascii="Aptos" w:hAnsi="Aptos" w:eastAsia="Aptos"/>
          <w:color w:val="1B273A"/>
          <w:sz w:val="20"/>
        </w:rPr>
        <w:t>To detect misuse, abuse, fraud, spam, or attempts to damage the app or services.</w:t>
      </w:r>
    </w:p>
    <w:p>
      <w:pPr>
        <w:pStyle w:val="ListBullet"/>
        <w:spacing w:after="60"/>
        <w:ind w:left="360"/>
      </w:pPr>
      <w:r>
        <w:rPr>
          <w:rFonts w:ascii="Aptos" w:hAnsi="Aptos" w:eastAsia="Aptos"/>
          <w:color w:val="1B273A"/>
          <w:sz w:val="20"/>
        </w:rPr>
        <w:t>To comply with applicable law, platform requirements, or valid legal requests.</w:t>
      </w:r>
    </w:p>
    <w:p>
      <w:pPr>
        <w:pStyle w:val="SVHeading2"/>
        <w:keepNext/>
      </w:pPr>
      <w:r>
        <w:rPr>
          <w:b/>
          <w:color w:val="07111F"/>
        </w:rPr>
        <w:t>19. AI Security Adviser and User Prompts</w:t>
      </w:r>
    </w:p>
    <w:p>
      <w:pPr>
        <w:spacing w:line="259" w:lineRule="auto" w:after="120"/>
      </w:pPr>
      <w:r>
        <w:rPr>
          <w:rFonts w:ascii="Aptos" w:hAnsi="Aptos" w:eastAsia="Aptos"/>
          <w:color w:val="1B273A"/>
          <w:sz w:val="20"/>
        </w:rPr>
        <w:t>When users interact with the AI Security Adviser, SecureVault may process the user’s question, relevant scan-report summary, device-risk context, and AI response to provide guidance. Depending on the implementation, AI processing may happen through a third-party AI service.</w:t>
      </w:r>
    </w:p>
    <w:p>
      <w:pPr>
        <w:pStyle w:val="ListBullet"/>
        <w:spacing w:after="60"/>
        <w:ind w:left="360"/>
      </w:pPr>
      <w:r>
        <w:rPr>
          <w:rFonts w:ascii="Aptos" w:hAnsi="Aptos" w:eastAsia="Aptos"/>
          <w:color w:val="1B273A"/>
          <w:sz w:val="20"/>
        </w:rPr>
        <w:t>Users should not enter passwords, OTPs, financial information, private keys, personal documents, or sensitive personal secrets into AI chat.</w:t>
      </w:r>
    </w:p>
    <w:p>
      <w:pPr>
        <w:pStyle w:val="ListBullet"/>
        <w:spacing w:after="60"/>
        <w:ind w:left="360"/>
      </w:pPr>
      <w:r>
        <w:rPr>
          <w:rFonts w:ascii="Aptos" w:hAnsi="Aptos" w:eastAsia="Aptos"/>
          <w:color w:val="1B273A"/>
          <w:sz w:val="20"/>
        </w:rPr>
        <w:t>AI conversations may be stored to provide chat history, improve support, count usage, prevent abuse, and improve app quality if enabled.</w:t>
      </w:r>
    </w:p>
    <w:p>
      <w:pPr>
        <w:pStyle w:val="ListBullet"/>
        <w:spacing w:after="60"/>
        <w:ind w:left="360"/>
      </w:pPr>
      <w:r>
        <w:rPr>
          <w:rFonts w:ascii="Aptos" w:hAnsi="Aptos" w:eastAsia="Aptos"/>
          <w:color w:val="1B273A"/>
          <w:sz w:val="20"/>
        </w:rPr>
        <w:t>SecureVault should avoid sending unnecessary raw files, private messages, or full device data to AI services.</w:t>
      </w:r>
    </w:p>
    <w:p>
      <w:pPr>
        <w:pStyle w:val="ListBullet"/>
        <w:spacing w:after="60"/>
        <w:ind w:left="360"/>
      </w:pPr>
      <w:r>
        <w:rPr>
          <w:rFonts w:ascii="Aptos" w:hAnsi="Aptos" w:eastAsia="Aptos"/>
          <w:color w:val="1B273A"/>
          <w:sz w:val="20"/>
        </w:rPr>
        <w:t>AI output is not guaranteed to be accurate and should be treated as educational security guidance.</w:t>
      </w:r>
    </w:p>
    <w:p>
      <w:pPr>
        <w:pStyle w:val="SVHeading2"/>
        <w:keepNext/>
      </w:pPr>
      <w:r>
        <w:rPr>
          <w:b/>
          <w:color w:val="07111F"/>
        </w:rPr>
        <w:t>20. App Permissions and Device Data</w:t>
      </w:r>
    </w:p>
    <w:tbl>
      <w:tblPr>
        <w:tblW w:type="auto" w:w="0"/>
        <w:jc w:val="center"/>
        <w:tblLook w:firstColumn="1" w:firstRow="1" w:lastColumn="0" w:lastRow="0" w:noHBand="0" w:noVBand="1" w:val="04A0"/>
      </w:tblPr>
      <w:tblGrid>
        <w:gridCol w:w="3456"/>
        <w:gridCol w:w="3456"/>
        <w:gridCol w:w="3456"/>
      </w:tblGrid>
      <w:tr>
        <w:trPr>
          <w:tblHeader w:val="true"/>
        </w:trPr>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Permission / Access</w:t>
            </w:r>
          </w:p>
        </w:tc>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Why It May Be Needed</w:t>
            </w:r>
          </w:p>
        </w:tc>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User Control</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Internet Access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Authentication, AI Adviser, support forms, cloud sync, updates, or web-risk checks.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Required for online features.</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Storage / File Access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Scan accessible files, identify junk files, review APK files, and support cleanup.</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User may grant or deny; feature may be limited if denied.</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App List / Package Visibility</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Review installed apps, package names, app-source indicators, or permission-risk signals if implemented.</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Should be requested only if needed and disclosed.</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Notifications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Show scan completion, risk alerts, cleanup reminders, or status updates.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User may disable in Android settings.</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Camera / Photos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Only if future features such as report screenshot upload or app-specific image scanning are added.</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Should not be requested unless feature exists.</w:t>
            </w:r>
          </w:p>
        </w:tc>
      </w:tr>
    </w:tbl>
    <w:p>
      <w:pPr>
        <w:pStyle w:val="SVHeading2"/>
        <w:keepNext/>
      </w:pPr>
      <w:r>
        <w:rPr>
          <w:b/>
          <w:color w:val="07111F"/>
        </w:rPr>
        <w:t>21. Data Sharing and Third-Party Processing</w:t>
      </w:r>
    </w:p>
    <w:p>
      <w:pPr>
        <w:spacing w:line="259" w:lineRule="auto" w:after="120"/>
      </w:pPr>
      <w:r>
        <w:rPr>
          <w:rFonts w:ascii="Aptos" w:hAnsi="Aptos" w:eastAsia="Aptos"/>
          <w:color w:val="1B273A"/>
          <w:sz w:val="20"/>
        </w:rPr>
        <w:t>SecureVault does not sell user personal data. SecureVault may share or process data through trusted service providers only when needed to operate the app, provide features, host data, process AI requests, authenticate users, diagnose crashes, analyze reliability, process payments, or comply with law.</w:t>
      </w:r>
    </w:p>
    <w:p>
      <w:pPr>
        <w:pStyle w:val="ListBullet"/>
        <w:spacing w:after="60"/>
        <w:ind w:left="360"/>
      </w:pPr>
      <w:r>
        <w:rPr>
          <w:rFonts w:ascii="Aptos" w:hAnsi="Aptos" w:eastAsia="Aptos"/>
          <w:color w:val="1B273A"/>
          <w:sz w:val="20"/>
        </w:rPr>
        <w:t>Authentication and cloud database providers may process account and app data.</w:t>
      </w:r>
    </w:p>
    <w:p>
      <w:pPr>
        <w:pStyle w:val="ListBullet"/>
        <w:spacing w:after="60"/>
        <w:ind w:left="360"/>
      </w:pPr>
      <w:r>
        <w:rPr>
          <w:rFonts w:ascii="Aptos" w:hAnsi="Aptos" w:eastAsia="Aptos"/>
          <w:color w:val="1B273A"/>
          <w:sz w:val="20"/>
        </w:rPr>
        <w:t>AI providers may process prompts and context required to generate responses.</w:t>
      </w:r>
    </w:p>
    <w:p>
      <w:pPr>
        <w:pStyle w:val="ListBullet"/>
        <w:spacing w:after="60"/>
        <w:ind w:left="360"/>
      </w:pPr>
      <w:r>
        <w:rPr>
          <w:rFonts w:ascii="Aptos" w:hAnsi="Aptos" w:eastAsia="Aptos"/>
          <w:color w:val="1B273A"/>
          <w:sz w:val="20"/>
        </w:rPr>
        <w:t>Analytics or crash-reporting providers may process diagnostics if enabled.</w:t>
      </w:r>
    </w:p>
    <w:p>
      <w:pPr>
        <w:pStyle w:val="ListBullet"/>
        <w:spacing w:after="60"/>
        <w:ind w:left="360"/>
      </w:pPr>
      <w:r>
        <w:rPr>
          <w:rFonts w:ascii="Aptos" w:hAnsi="Aptos" w:eastAsia="Aptos"/>
          <w:color w:val="1B273A"/>
          <w:sz w:val="20"/>
        </w:rPr>
        <w:t>Payment providers may process payment status if paid features are introduced.</w:t>
      </w:r>
    </w:p>
    <w:p>
      <w:pPr>
        <w:pStyle w:val="ListBullet"/>
        <w:spacing w:after="60"/>
        <w:ind w:left="360"/>
      </w:pPr>
      <w:r>
        <w:rPr>
          <w:rFonts w:ascii="Aptos" w:hAnsi="Aptos" w:eastAsia="Aptos"/>
          <w:color w:val="1B273A"/>
          <w:sz w:val="20"/>
        </w:rPr>
        <w:t>Legal authorities may receive data only where required by applicable law or valid legal process.</w:t>
      </w:r>
    </w:p>
    <w:p>
      <w:pPr>
        <w:pStyle w:val="SVHeading2"/>
        <w:keepNext/>
      </w:pPr>
      <w:r>
        <w:rPr>
          <w:b/>
          <w:color w:val="07111F"/>
        </w:rPr>
        <w:t>22. Data Storage, Security and Retention</w:t>
      </w:r>
    </w:p>
    <w:p>
      <w:pPr>
        <w:spacing w:line="259" w:lineRule="auto" w:after="120"/>
      </w:pPr>
      <w:r>
        <w:rPr>
          <w:rFonts w:ascii="Aptos" w:hAnsi="Aptos" w:eastAsia="Aptos"/>
          <w:color w:val="1B273A"/>
          <w:sz w:val="20"/>
        </w:rPr>
        <w:t>SecureVault should use reasonable technical and organizational safeguards to protect user data, such as authenticated access, database security rules, encryption where appropriate, secure API handling, least-privilege access, and restricted admin access.</w:t>
      </w:r>
    </w:p>
    <w:p>
      <w:pPr>
        <w:spacing w:line="259" w:lineRule="auto" w:after="120"/>
      </w:pPr>
      <w:r>
        <w:rPr>
          <w:rFonts w:ascii="Aptos" w:hAnsi="Aptos" w:eastAsia="Aptos"/>
          <w:color w:val="1B273A"/>
          <w:sz w:val="20"/>
        </w:rPr>
        <w:t>No method of storage, transmission, or processing is completely secure. SecureVault cannot guarantee absolute security, but should make reasonable efforts to reduce risk and protect user data.</w:t>
      </w:r>
    </w:p>
    <w:p>
      <w:pPr>
        <w:pStyle w:val="ListBullet"/>
        <w:spacing w:after="60"/>
        <w:ind w:left="360"/>
      </w:pPr>
      <w:r>
        <w:rPr>
          <w:rFonts w:ascii="Aptos" w:hAnsi="Aptos" w:eastAsia="Aptos"/>
          <w:color w:val="1B273A"/>
          <w:sz w:val="20"/>
        </w:rPr>
        <w:t>Account data may be retained while the user account remains active.</w:t>
      </w:r>
    </w:p>
    <w:p>
      <w:pPr>
        <w:pStyle w:val="ListBullet"/>
        <w:spacing w:after="60"/>
        <w:ind w:left="360"/>
      </w:pPr>
      <w:r>
        <w:rPr>
          <w:rFonts w:ascii="Aptos" w:hAnsi="Aptos" w:eastAsia="Aptos"/>
          <w:color w:val="1B273A"/>
          <w:sz w:val="20"/>
        </w:rPr>
        <w:t>Scan reports may be retained until the user deletes them, deletes the account, or retention is no longer needed.</w:t>
      </w:r>
    </w:p>
    <w:p>
      <w:pPr>
        <w:pStyle w:val="ListBullet"/>
        <w:spacing w:after="60"/>
        <w:ind w:left="360"/>
      </w:pPr>
      <w:r>
        <w:rPr>
          <w:rFonts w:ascii="Aptos" w:hAnsi="Aptos" w:eastAsia="Aptos"/>
          <w:color w:val="1B273A"/>
          <w:sz w:val="20"/>
        </w:rPr>
        <w:t>Bug reports and feedback may be retained while needed for support, debugging, and product improvement.</w:t>
      </w:r>
    </w:p>
    <w:p>
      <w:pPr>
        <w:pStyle w:val="ListBullet"/>
        <w:spacing w:after="60"/>
        <w:ind w:left="360"/>
      </w:pPr>
      <w:r>
        <w:rPr>
          <w:rFonts w:ascii="Aptos" w:hAnsi="Aptos" w:eastAsia="Aptos"/>
          <w:color w:val="1B273A"/>
          <w:sz w:val="20"/>
        </w:rPr>
        <w:t>Crash logs and analytics should be retained only as long as needed for diagnostics and improvement.</w:t>
      </w:r>
    </w:p>
    <w:p>
      <w:pPr>
        <w:pStyle w:val="ListBullet"/>
        <w:spacing w:after="60"/>
        <w:ind w:left="360"/>
      </w:pPr>
      <w:r>
        <w:rPr>
          <w:rFonts w:ascii="Aptos" w:hAnsi="Aptos" w:eastAsia="Aptos"/>
          <w:color w:val="1B273A"/>
          <w:sz w:val="20"/>
        </w:rPr>
        <w:t>Data should be deleted or anonymized when no longer needed, unless retention is required for legal, security, or fraud-prevention reasons.</w:t>
      </w:r>
    </w:p>
    <w:p>
      <w:pPr>
        <w:pStyle w:val="SVHeading2"/>
        <w:keepNext/>
      </w:pPr>
      <w:r>
        <w:rPr>
          <w:b/>
          <w:color w:val="07111F"/>
        </w:rPr>
        <w:t>23. User Choices and Rights</w:t>
      </w:r>
    </w:p>
    <w:p>
      <w:pPr>
        <w:spacing w:line="259" w:lineRule="auto" w:after="120"/>
      </w:pPr>
      <w:r>
        <w:rPr>
          <w:rFonts w:ascii="Aptos" w:hAnsi="Aptos" w:eastAsia="Aptos"/>
          <w:color w:val="1B273A"/>
          <w:sz w:val="20"/>
        </w:rPr>
        <w:t>Depending on applicable law and final app implementation, users may be able to access, correct, delete, export, or restrict certain personal data. Users may contact SecureVault to request help with privacy questions or account/data requests.</w:t>
      </w:r>
    </w:p>
    <w:p>
      <w:pPr>
        <w:pStyle w:val="ListBullet"/>
        <w:spacing w:after="60"/>
        <w:ind w:left="360"/>
      </w:pPr>
      <w:r>
        <w:rPr>
          <w:rFonts w:ascii="Aptos" w:hAnsi="Aptos" w:eastAsia="Aptos"/>
          <w:color w:val="1B273A"/>
          <w:sz w:val="20"/>
        </w:rPr>
        <w:t>Users may uninstall SecureVault at any time.</w:t>
      </w:r>
    </w:p>
    <w:p>
      <w:pPr>
        <w:pStyle w:val="ListBullet"/>
        <w:spacing w:after="60"/>
        <w:ind w:left="360"/>
      </w:pPr>
      <w:r>
        <w:rPr>
          <w:rFonts w:ascii="Aptos" w:hAnsi="Aptos" w:eastAsia="Aptos"/>
          <w:color w:val="1B273A"/>
          <w:sz w:val="20"/>
        </w:rPr>
        <w:t>Users may deny or revoke Android permissions through device settings, though related features may stop working.</w:t>
      </w:r>
    </w:p>
    <w:p>
      <w:pPr>
        <w:pStyle w:val="ListBullet"/>
        <w:spacing w:after="60"/>
        <w:ind w:left="360"/>
      </w:pPr>
      <w:r>
        <w:rPr>
          <w:rFonts w:ascii="Aptos" w:hAnsi="Aptos" w:eastAsia="Aptos"/>
          <w:color w:val="1B273A"/>
          <w:sz w:val="20"/>
        </w:rPr>
        <w:t>Users may request deletion of support data or account-linked data where applicable.</w:t>
      </w:r>
    </w:p>
    <w:p>
      <w:pPr>
        <w:pStyle w:val="ListBullet"/>
        <w:spacing w:after="60"/>
        <w:ind w:left="360"/>
      </w:pPr>
      <w:r>
        <w:rPr>
          <w:rFonts w:ascii="Aptos" w:hAnsi="Aptos" w:eastAsia="Aptos"/>
          <w:color w:val="1B273A"/>
          <w:sz w:val="20"/>
        </w:rPr>
        <w:t>Users may ask questions about how their data is processed by contacting SecureVault.</w:t>
      </w:r>
    </w:p>
    <w:p>
      <w:pPr>
        <w:pStyle w:val="ListBullet"/>
        <w:spacing w:after="60"/>
        <w:ind w:left="360"/>
      </w:pPr>
      <w:r>
        <w:rPr>
          <w:rFonts w:ascii="Aptos" w:hAnsi="Aptos" w:eastAsia="Aptos"/>
          <w:color w:val="1B273A"/>
          <w:sz w:val="20"/>
        </w:rPr>
        <w:t>Users should provide enough information to verify the account or request, without sharing unnecessary sensitive details.</w:t>
      </w:r>
    </w:p>
    <w:p>
      <w:pPr>
        <w:pStyle w:val="SVHeading2"/>
        <w:keepNext/>
      </w:pPr>
      <w:r>
        <w:rPr>
          <w:b/>
          <w:color w:val="07111F"/>
        </w:rPr>
        <w:t>24. Children, Minors and Parental Guidance</w:t>
      </w:r>
    </w:p>
    <w:p>
      <w:pPr>
        <w:spacing w:line="259" w:lineRule="auto" w:after="120"/>
      </w:pPr>
      <w:r>
        <w:rPr>
          <w:rFonts w:ascii="Aptos" w:hAnsi="Aptos" w:eastAsia="Aptos"/>
          <w:color w:val="1B273A"/>
          <w:sz w:val="20"/>
        </w:rPr>
        <w:t>SecureVault is not intended to knowingly collect personal data from children below the age required by applicable law without proper parental or guardian consent. Users who are minors should use SecureVault with guidance from a parent, guardian, or responsible adult, especially when creating accounts, submitting feedback, using AI chat, or sharing support information.</w:t>
      </w:r>
    </w:p>
    <w:p>
      <w:pPr>
        <w:spacing w:line="259" w:lineRule="auto" w:after="120"/>
      </w:pPr>
      <w:r>
        <w:rPr>
          <w:rFonts w:ascii="Aptos" w:hAnsi="Aptos" w:eastAsia="Aptos"/>
          <w:color w:val="1B273A"/>
          <w:sz w:val="20"/>
        </w:rPr>
        <w:t>If SecureVault becomes aware that it has collected personal data from a child without required consent, it should take reasonable steps to delete or restrict that data where required by law.</w:t>
      </w:r>
    </w:p>
    <w:p>
      <w:pPr>
        <w:pStyle w:val="SVHeading2"/>
        <w:keepNext/>
      </w:pPr>
      <w:r>
        <w:rPr>
          <w:b/>
          <w:color w:val="07111F"/>
        </w:rPr>
        <w:t>25. International Data Transfers</w:t>
      </w:r>
    </w:p>
    <w:p>
      <w:pPr>
        <w:spacing w:line="259" w:lineRule="auto" w:after="120"/>
      </w:pPr>
      <w:r>
        <w:rPr>
          <w:rFonts w:ascii="Aptos" w:hAnsi="Aptos" w:eastAsia="Aptos"/>
          <w:color w:val="1B273A"/>
          <w:sz w:val="20"/>
        </w:rPr>
        <w:t>If SecureVault uses cloud services, AI APIs, analytics, authentication, or infrastructure providers located outside the user’s country, user data may be processed in other countries. SecureVault should take reasonable steps to ensure that third-party processing is handled under appropriate privacy, security, and contractual safeguards.</w:t>
      </w:r>
    </w:p>
    <w:p>
      <w:pPr>
        <w:pStyle w:val="SVHeading2"/>
        <w:keepNext/>
      </w:pPr>
      <w:r>
        <w:rPr>
          <w:b/>
          <w:color w:val="07111F"/>
        </w:rPr>
        <w:t>26. Data Safety Summary</w:t>
      </w:r>
    </w:p>
    <w:tbl>
      <w:tblPr>
        <w:tblW w:type="auto" w:w="0"/>
        <w:jc w:val="center"/>
        <w:tblLook w:firstColumn="1" w:firstRow="1" w:lastColumn="0" w:lastRow="0" w:noHBand="0" w:noVBand="1" w:val="04A0"/>
      </w:tblPr>
      <w:tblGrid>
        <w:gridCol w:w="3456"/>
        <w:gridCol w:w="3456"/>
        <w:gridCol w:w="3456"/>
      </w:tblGrid>
      <w:tr>
        <w:trPr>
          <w:tblHeader w:val="true"/>
        </w:trPr>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Area</w:t>
            </w:r>
          </w:p>
        </w:tc>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SecureVault v1 Draft Position</w:t>
            </w:r>
          </w:p>
        </w:tc>
        <w:tc>
          <w:tcPr>
            <w:tcW w:type="dxa" w:w="3456"/>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Launch Action</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Data Collection</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May collect account, scan, report, AI, support, crash, and usage data if enabled.</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Confirm actual data collected before Play Store submission.</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Data Sharing</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No selling of personal data. Limited service-provider processing may occur.</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List actual SDKs and third-party providers.</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Data Security</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Use reasonable safeguards such as Firebase rules, secure storage, authentication, and restricted access.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Implement and test security rules before launch.</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Data Deletion</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Users should have a way to request deletion of account-linked or support data.</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Create support workflow for deletion requests.</w:t>
            </w:r>
          </w:p>
        </w:tc>
      </w:tr>
      <w:tr>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Sensitive Data</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Avoid collecting passwords, OTPs, banking data, private keys, and unnecessary private files.</w:t>
            </w:r>
          </w:p>
        </w:tc>
        <w:tc>
          <w:tcPr>
            <w:tcW w:type="dxa" w:w="3456"/>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Add UI warnings where users may submit text.</w:t>
            </w:r>
          </w:p>
        </w:tc>
      </w:tr>
    </w:tbl>
    <w:p>
      <w:pPr>
        <w:pStyle w:val="SVHeading2"/>
        <w:keepNext/>
      </w:pPr>
      <w:r>
        <w:rPr>
          <w:b/>
          <w:color w:val="07111F"/>
        </w:rPr>
        <w:t>27. Changes to This Policy</w:t>
      </w:r>
    </w:p>
    <w:p>
      <w:pPr>
        <w:spacing w:line="259" w:lineRule="auto" w:after="120"/>
      </w:pPr>
      <w:r>
        <w:rPr>
          <w:rFonts w:ascii="Aptos" w:hAnsi="Aptos" w:eastAsia="Aptos"/>
          <w:color w:val="1B273A"/>
          <w:sz w:val="20"/>
        </w:rPr>
        <w:t>SecureVault may update this Privacy Policy from time to time to reflect changes in app features, data processing, legal requirements, third-party services, or security practices. The latest version should be posted in the app and/or on the official SecureVault website with an updated effective date.</w:t>
      </w:r>
    </w:p>
    <w:p>
      <w:pPr>
        <w:pStyle w:val="SVHeading2"/>
        <w:keepNext/>
      </w:pPr>
      <w:r>
        <w:rPr>
          <w:b/>
          <w:color w:val="07111F"/>
        </w:rPr>
        <w:t>28. Contact Information</w:t>
      </w:r>
    </w:p>
    <w:p>
      <w:pPr/>
      <w:r>
        <w:rPr>
          <w:b/>
          <w:color w:val="07111F"/>
          <w:sz w:val="20"/>
        </w:rPr>
        <w:t xml:space="preserve">SecureVault Contact Email: </w:t>
      </w:r>
      <w:hyperlink r:id="rId11">
        <w:r>
          <w:rPr>
            <w:color w:val="0563C1"/>
            <w:u w:val="single"/>
          </w:rPr>
          <w:t>securevaultappofficial@gmail.com</w:t>
        </w:r>
      </w:hyperlink>
    </w:p>
    <w:p>
      <w:pPr/>
      <w:r>
        <w:rPr>
          <w:b/>
        </w:rPr>
        <w:t>Developer / Founder: Saathvik Bonakurthi</w:t>
      </w:r>
    </w:p>
    <w:p>
      <w:pPr/>
      <w:r>
        <w:rPr>
          <w:b/>
        </w:rPr>
        <w:t>Project: SecureVault v1 Android Security App</w:t>
      </w:r>
    </w:p>
    <w:p>
      <w:r>
        <w:br w:type="page"/>
      </w:r>
    </w:p>
    <w:p>
      <w:pPr>
        <w:pStyle w:val="SVHeading1"/>
        <w:keepNext/>
        <w:pBdr>
          <w:bottom w:val="single" w:sz="12" w:space="4" w:color="39FF88"/>
        </w:pBdr>
      </w:pPr>
      <w:r>
        <w:rPr>
          <w:b/>
          <w:color w:val="07111F"/>
        </w:rPr>
        <w:t>C. Developer and Transparency Statement</w:t>
      </w:r>
    </w:p>
    <w:p>
      <w:pPr>
        <w:spacing w:line="259" w:lineRule="auto" w:after="120"/>
      </w:pPr>
      <w:r>
        <w:rPr>
          <w:rFonts w:ascii="Aptos" w:hAnsi="Aptos" w:eastAsia="Aptos"/>
          <w:color w:val="1B273A"/>
          <w:sz w:val="20"/>
        </w:rPr>
        <w:t>SecureVault is created by Saathvik Bonakurthi, a 17-year-old student developer studying Class 12 MPC at Swaminarayan Gurukul Hyderabad. The project’s goal is to build a modern Android security app that helps everyday users understand possible device risks, scan safely, clean junk, and learn better cyber-safety habits.</w:t>
      </w:r>
    </w:p>
    <w:p>
      <w:pPr>
        <w:spacing w:line="259" w:lineRule="auto" w:after="120"/>
      </w:pPr>
      <w:r>
        <w:rPr>
          <w:rFonts w:ascii="Aptos" w:hAnsi="Aptos" w:eastAsia="Aptos"/>
          <w:color w:val="1B273A"/>
          <w:sz w:val="20"/>
        </w:rPr>
        <w:t>SecureVault v1 should be presented honestly as a first-version security companion. Its strongest identity is the combination of Smart Scan, Advanced Reports, and AI Security Adviser: not just showing alerts, but explaining them clearly and guiding users toward safer decisions.</w:t>
      </w:r>
    </w:p>
    <w:p>
      <w:pPr>
        <w:spacing w:line="259" w:lineRule="auto" w:after="120"/>
      </w:pPr>
      <w:r>
        <w:rPr>
          <w:rFonts w:ascii="Aptos" w:hAnsi="Aptos" w:eastAsia="Aptos"/>
          <w:color w:val="1B273A"/>
          <w:sz w:val="20"/>
        </w:rPr>
        <w:t>Because the developer is a minor, official publication, commercial terms, contracts, payment processing, and legal submissions should be reviewed and supported by a qualified legal adviser and a responsible adult/guardian where required by law.</w:t>
      </w:r>
    </w:p>
    <w:p>
      <w:pPr>
        <w:pStyle w:val="SVHeading1"/>
        <w:keepNext/>
        <w:pBdr>
          <w:bottom w:val="single" w:sz="12" w:space="4" w:color="39FF88"/>
        </w:pBdr>
      </w:pPr>
      <w:r>
        <w:rPr>
          <w:b/>
          <w:color w:val="07111F"/>
        </w:rPr>
        <w:t>D. Legal Review Notes and Official Reference Checks</w:t>
      </w:r>
    </w:p>
    <w:p>
      <w:pPr>
        <w:spacing w:line="259" w:lineRule="auto" w:after="120"/>
      </w:pPr>
      <w:r>
        <w:rPr>
          <w:rFonts w:ascii="Aptos" w:hAnsi="Aptos" w:eastAsia="Aptos"/>
          <w:color w:val="1B273A"/>
          <w:sz w:val="20"/>
        </w:rPr>
        <w:t>This draft was prepared to be consistent with general privacy-policy expectations for Android apps and India-focused personal-data principles. It should still be reviewed by a qualified legal adviser before public use. The following official reference areas were considered while drafting:</w:t>
      </w:r>
    </w:p>
    <w:tbl>
      <w:tblPr>
        <w:tblW w:type="auto" w:w="0"/>
        <w:tblLook w:firstColumn="1" w:firstRow="1" w:lastColumn="0" w:lastRow="0" w:noHBand="0" w:noVBand="1" w:val="04A0"/>
      </w:tblPr>
      <w:tblGrid>
        <w:gridCol w:w="5184"/>
        <w:gridCol w:w="5184"/>
      </w:tblGrid>
      <w:tr>
        <w:trPr>
          <w:tblHeader w:val="true"/>
        </w:trPr>
        <w:tc>
          <w:tcPr>
            <w:tcW w:type="dxa" w:w="5184"/>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Reference Area</w:t>
            </w:r>
          </w:p>
        </w:tc>
        <w:tc>
          <w:tcPr>
            <w:tcW w:type="dxa" w:w="5184"/>
            <w:shd w:fill="07111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b/>
                <w:color w:val="FFFFFF"/>
                <w:sz w:val="17"/>
              </w:rPr>
              <w:t>Why It Matters for SecureVault</w:t>
            </w:r>
          </w:p>
        </w:tc>
      </w:tr>
      <w:tr>
        <w:tc>
          <w:tcPr>
            <w:tcW w:type="dxa" w:w="5184"/>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Google Play User Data Policy</w:t>
            </w:r>
          </w:p>
        </w:tc>
        <w:tc>
          <w:tcPr>
            <w:tcW w:type="dxa" w:w="5184"/>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Google Play requires developers to provide privacy policy information and accurately disclose collection, use, sharing, and handling of user data.</w:t>
            </w:r>
          </w:p>
        </w:tc>
      </w:tr>
      <w:tr>
        <w:tc>
          <w:tcPr>
            <w:tcW w:type="dxa" w:w="5184"/>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Google Play Data Safety Section</w:t>
            </w:r>
          </w:p>
        </w:tc>
        <w:tc>
          <w:tcPr>
            <w:tcW w:type="dxa" w:w="5184"/>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Developers must complete Data Safety disclosures in Play Console that match the app’s real data collection, sharing, and security practices.</w:t>
            </w:r>
          </w:p>
        </w:tc>
      </w:tr>
      <w:tr>
        <w:tc>
          <w:tcPr>
            <w:tcW w:type="dxa" w:w="5184"/>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Digital Personal Data Protection Act, 2023 - India</w:t>
            </w:r>
          </w:p>
        </w:tc>
        <w:tc>
          <w:tcPr>
            <w:tcW w:type="dxa" w:w="5184"/>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Provides a framework for processing digital personal data for lawful purposes while recognizing individuals’ data-protection rights.</w:t>
            </w:r>
          </w:p>
        </w:tc>
      </w:tr>
      <w:tr>
        <w:tc>
          <w:tcPr>
            <w:tcW w:type="dxa" w:w="5184"/>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Digital Personal Data Protection Rules, 2025 - India</w:t>
            </w:r>
          </w:p>
        </w:tc>
        <w:tc>
          <w:tcPr>
            <w:tcW w:type="dxa" w:w="5184"/>
            <w:shd w:fill="FFFFFF"/>
            <w:tcBorders>
              <w:top w:sz="8" w:val="single" w:color="D2D8E4"/>
              <w:left w:sz="8" w:val="single" w:color="D2D8E4"/>
              <w:bottom w:sz="8" w:val="single" w:color="D2D8E4"/>
              <w:right w:sz="8" w:val="single" w:color="D2D8E4"/>
            </w:tcBorders>
            <w:tcMar>
              <w:top w:w="80" w:type="dxa"/>
              <w:start w:w="120" w:type="dxa"/>
              <w:bottom w:w="80" w:type="dxa"/>
              <w:end w:w="120" w:type="dxa"/>
            </w:tcMar>
          </w:tcPr>
          <w:p>
            <w:pPr>
              <w:spacing w:after="60"/>
            </w:pPr>
            <w:r>
              <w:rPr>
                <w:rFonts w:ascii="Aptos" w:hAnsi="Aptos" w:eastAsia="Aptos"/>
                <w:sz w:val="17"/>
              </w:rPr>
              <w:t>Introduces implementation rules and phased requirements relevant to notices, rights, data fiduciary obligations, and Data Protection Board structure.</w:t>
            </w:r>
          </w:p>
        </w:tc>
      </w:tr>
    </w:tbl>
    <w:p>
      <w:pPr>
        <w:pStyle w:val="SVHeading2"/>
        <w:keepNext/>
      </w:pPr>
      <w:r>
        <w:rPr>
          <w:b/>
          <w:color w:val="07111F"/>
        </w:rPr>
        <w:t>Final Warning Before Publishing</w:t>
      </w:r>
    </w:p>
    <w:p>
      <w:pPr>
        <w:spacing w:line="259" w:lineRule="auto" w:after="120"/>
      </w:pPr>
      <w:r>
        <w:rPr>
          <w:rFonts w:ascii="Aptos" w:hAnsi="Aptos" w:eastAsia="Aptos"/>
          <w:color w:val="1B273A"/>
          <w:sz w:val="20"/>
        </w:rPr>
        <w:t>Do not publish this document as final until it matches the exact SecureVault app behavior. Privacy policies and terms must not describe features or data practices inaccurately. Update the policy when adding AI APIs, malware-intelligence APIs, analytics SDKs, payment systems, cloud storage, real-time monitoring, app-lock, photo vault, email scanning, or any new sensitive permissions.</w:t>
      </w:r>
    </w:p>
    <w:sectPr w:rsidR="00FC693F" w:rsidRPr="0006063C" w:rsidSect="00034616">
      <w:headerReference w:type="default" r:id="rId9"/>
      <w:footerReference w:type="default" r:id="rId10"/>
      <w:pgSz w:w="12240" w:h="15840"/>
      <w:pgMar w:top="936" w:right="936" w:bottom="112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VSmall"/>
      <w:jc w:val="left"/>
    </w:pPr>
    <w:r>
      <w:t>SecureVault • v1.0 Draft • Contact: securevaultappofficial@gmail.com</w:t>
    </w:r>
  </w:p>
  <w:p>
    <w:pPr>
      <w:jc w:val="right"/>
    </w:pPr>
    <w:r>
      <w:rPr>
        <w:color w:val="62748E"/>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2748E"/>
        <w:sz w:val="18"/>
      </w:rPr>
      <w:t>SecureVault v1 | Terms, Conditions &amp;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B27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VTitle">
    <w:name w:val="SV Title"/>
    <w:pPr>
      <w:spacing w:after="120"/>
    </w:pPr>
    <w:rPr>
      <w:rFonts w:ascii="Aptos" w:hAnsi="Aptos" w:eastAsia="Aptos"/>
      <w:b/>
      <w:color w:val="07111F"/>
      <w:sz w:val="56"/>
    </w:rPr>
  </w:style>
  <w:style w:type="paragraph" w:customStyle="1" w:styleId="SVSubtitle">
    <w:name w:val="SV Subtitle"/>
    <w:pPr>
      <w:spacing w:after="120"/>
    </w:pPr>
    <w:rPr>
      <w:rFonts w:ascii="Aptos" w:hAnsi="Aptos" w:eastAsia="Aptos"/>
      <w:b w:val="0"/>
      <w:color w:val="62748E"/>
      <w:sz w:val="26"/>
    </w:rPr>
  </w:style>
  <w:style w:type="paragraph" w:customStyle="1" w:styleId="SVHeading1">
    <w:name w:val="SV Heading 1"/>
    <w:pPr>
      <w:spacing w:before="240" w:after="120"/>
    </w:pPr>
    <w:rPr>
      <w:rFonts w:ascii="Aptos" w:hAnsi="Aptos" w:eastAsia="Aptos"/>
      <w:b/>
      <w:color w:val="07111F"/>
      <w:sz w:val="36"/>
    </w:rPr>
  </w:style>
  <w:style w:type="paragraph" w:customStyle="1" w:styleId="SVHeading2">
    <w:name w:val="SV Heading 2"/>
    <w:pPr>
      <w:spacing w:before="240" w:after="120"/>
    </w:pPr>
    <w:rPr>
      <w:rFonts w:ascii="Aptos" w:hAnsi="Aptos" w:eastAsia="Aptos"/>
      <w:b/>
      <w:color w:val="07111F"/>
      <w:sz w:val="28"/>
    </w:rPr>
  </w:style>
  <w:style w:type="paragraph" w:customStyle="1" w:styleId="SVHeading3">
    <w:name w:val="SV Heading 3"/>
    <w:pPr>
      <w:spacing w:before="240" w:after="120"/>
    </w:pPr>
    <w:rPr>
      <w:rFonts w:ascii="Aptos" w:hAnsi="Aptos" w:eastAsia="Aptos"/>
      <w:b/>
      <w:color w:val="07111F"/>
      <w:sz w:val="23"/>
    </w:rPr>
  </w:style>
  <w:style w:type="paragraph" w:customStyle="1" w:styleId="SVSmall">
    <w:name w:val="SV Small"/>
    <w:pPr>
      <w:spacing w:after="120"/>
    </w:pPr>
    <w:rPr>
      <w:rFonts w:ascii="Aptos" w:hAnsi="Aptos" w:eastAsia="Aptos"/>
      <w:b w:val="0"/>
      <w:color w:val="62748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securevaultapp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SecureVault Terms and Conditions and Privacy Policy</dc:title>
  <dc:subject>Terms, Conditions, Privacy Policy for SecureVault v1 Android security app</dc:subject>
  <dc:creator>SecureVault</dc:creator>
  <cp:keywords>SecureVault, Terms, Privacy Policy, Android, AI Security Adviser, Smart Scan, Malware Scan, Junk Cleaner</cp:keywords>
  <dc:description>Professional draft for legal review before publication.</dc:description>
  <cp:lastModifiedBy/>
  <cp:revision>1</cp:revision>
  <dcterms:created xsi:type="dcterms:W3CDTF">2013-12-23T23:15:00Z</dcterms:created>
  <dcterms:modified xsi:type="dcterms:W3CDTF">2013-12-23T23:15:00Z</dcterms:modified>
  <cp:category/>
</cp:coreProperties>
</file>