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jc w:val="center"/>
        <w:rPr>
          <w:rFonts w:ascii="Times New Roman" w:hAnsi="Times New Roman" w:cs="Times New Roman"/>
          <w:color w:val="4472C4" w:themeColor="accent5"/>
          <w:sz w:val="96"/>
          <w:szCs w:val="56"/>
        </w:rPr>
      </w:pPr>
      <w:r>
        <w:rPr>
          <w:rFonts w:ascii="Times New Roman" w:hAnsi="Times New Roman" w:cs="Times New Roman"/>
          <w:color w:val="4472C4" w:themeColor="accent5"/>
          <w:sz w:val="96"/>
          <w:szCs w:val="56"/>
        </w:rPr>
        <w:t>BÁO CÁO</w:t>
      </w:r>
    </w:p>
    <w:p w:rsidR="0015446D" w:rsidRDefault="0015446D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15446D" w:rsidRDefault="005A1BAF">
      <w:pPr>
        <w:jc w:val="center"/>
        <w:rPr>
          <w:rFonts w:ascii="Times New Roman" w:hAnsi="Times New Roman" w:cs="Times New Roman"/>
          <w:color w:val="4472C4" w:themeColor="accent5"/>
          <w:sz w:val="34"/>
          <w:szCs w:val="34"/>
        </w:rPr>
      </w:pPr>
      <w:r>
        <w:rPr>
          <w:rFonts w:ascii="Times New Roman" w:hAnsi="Times New Roman" w:cs="Times New Roman"/>
          <w:color w:val="4472C4" w:themeColor="accent5"/>
          <w:sz w:val="34"/>
          <w:szCs w:val="34"/>
        </w:rPr>
        <w:t>KẾT QUẢ GRAYBOX PENETRATION TESTING HỆ THỐNG</w:t>
      </w:r>
    </w:p>
    <w:p w:rsidR="0015446D" w:rsidRDefault="0015446D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15446D" w:rsidRDefault="005A1BAF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 xml:space="preserve">Tên tổ chức: </w:t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  <w:t xml:space="preserve">Công ty Cổ phần </w:t>
      </w:r>
      <w:r w:rsidR="009E7183">
        <w:rPr>
          <w:rFonts w:ascii="Times New Roman" w:hAnsi="Times New Roman" w:cs="Times New Roman"/>
          <w:sz w:val="40"/>
          <w:szCs w:val="28"/>
        </w:rPr>
        <w:t>MISA</w:t>
      </w:r>
    </w:p>
    <w:p w:rsidR="0015446D" w:rsidRDefault="005A1BAF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 xml:space="preserve">Tên ứng dụng: </w:t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 w:rsidR="00AC472D">
        <w:rPr>
          <w:rFonts w:ascii="Times New Roman" w:hAnsi="Times New Roman" w:cs="Times New Roman"/>
          <w:sz w:val="40"/>
          <w:szCs w:val="28"/>
        </w:rPr>
        <w:t>QLCB</w:t>
      </w:r>
    </w:p>
    <w:p w:rsidR="0015446D" w:rsidRDefault="005A1BAF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 xml:space="preserve">Thời gian thực hiện: </w:t>
      </w:r>
      <w:r>
        <w:rPr>
          <w:rFonts w:ascii="Times New Roman" w:hAnsi="Times New Roman" w:cs="Times New Roman"/>
          <w:sz w:val="40"/>
          <w:szCs w:val="28"/>
        </w:rPr>
        <w:tab/>
        <w:t xml:space="preserve">Tháng </w:t>
      </w:r>
      <w:r w:rsidR="00E20693">
        <w:rPr>
          <w:rFonts w:ascii="Times New Roman" w:hAnsi="Times New Roman" w:cs="Times New Roman"/>
          <w:sz w:val="40"/>
          <w:szCs w:val="28"/>
        </w:rPr>
        <w:t>10</w:t>
      </w:r>
      <w:r>
        <w:rPr>
          <w:rFonts w:ascii="Times New Roman" w:hAnsi="Times New Roman" w:cs="Times New Roman"/>
          <w:sz w:val="40"/>
          <w:szCs w:val="28"/>
        </w:rPr>
        <w:t>/2021</w:t>
      </w:r>
      <w:r>
        <w:rPr>
          <w:rFonts w:ascii="Times New Roman" w:hAnsi="Times New Roman" w:cs="Times New Roman"/>
          <w:sz w:val="40"/>
          <w:szCs w:val="28"/>
        </w:rPr>
        <w:br/>
      </w:r>
    </w:p>
    <w:p w:rsidR="0015446D" w:rsidRDefault="005A1BAF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  <w:r>
        <w:rPr>
          <w:rFonts w:ascii="Times New Roman" w:hAnsi="Times New Roman" w:cs="Times New Roman"/>
          <w:color w:val="4472C4" w:themeColor="accent5"/>
          <w:sz w:val="40"/>
          <w:szCs w:val="28"/>
        </w:rPr>
        <w:lastRenderedPageBreak/>
        <w:t>PHẦN 1: THÔNG TIN CHUNG</w:t>
      </w:r>
    </w:p>
    <w:p w:rsidR="0015446D" w:rsidRDefault="0015446D">
      <w:pPr>
        <w:jc w:val="both"/>
        <w:rPr>
          <w:rFonts w:ascii="Times New Roman" w:hAnsi="Times New Roman" w:cs="Times New Roman"/>
          <w:sz w:val="40"/>
          <w:szCs w:val="28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4788"/>
        <w:gridCol w:w="4786"/>
      </w:tblGrid>
      <w:tr w:rsidR="0015446D">
        <w:trPr>
          <w:trHeight w:val="971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tổ chức: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Công ty cổ phần MISA</w:t>
            </w:r>
          </w:p>
        </w:tc>
      </w:tr>
      <w:tr w:rsidR="0015446D">
        <w:trPr>
          <w:trHeight w:val="1565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Lê Bình An (lban@software.misa.com.vn)</w:t>
            </w:r>
          </w:p>
          <w:p w:rsidR="0015446D" w:rsidRDefault="005A1BAF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Sđt: 0979700145</w:t>
            </w:r>
          </w:p>
        </w:tc>
      </w:tr>
      <w:tr w:rsidR="0015446D">
        <w:trPr>
          <w:trHeight w:val="971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AC472D" w:rsidP="00E2069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13</w:t>
            </w:r>
            <w:r w:rsidR="005A1BA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</w:t>
            </w:r>
            <w:r w:rsidR="00E2069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10</w:t>
            </w:r>
            <w:r w:rsidR="005A1BA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/202</w:t>
            </w:r>
            <w:r w:rsidR="00E2069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</w:t>
            </w:r>
            <w:r w:rsidR="005A1BA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19</w:t>
            </w:r>
            <w:r w:rsidR="005A1BA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</w:t>
            </w:r>
            <w:r w:rsidR="00E2069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10</w:t>
            </w:r>
            <w:r w:rsidR="005A1BA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/202</w:t>
            </w:r>
            <w:r w:rsidR="00E2069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</w:t>
            </w:r>
          </w:p>
        </w:tc>
      </w:tr>
      <w:tr w:rsidR="0015446D">
        <w:trPr>
          <w:trHeight w:val="1017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tượng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E20693" w:rsidP="009E7183">
            <w:pPr>
              <w:spacing w:after="0" w:line="240" w:lineRule="auto"/>
              <w:jc w:val="both"/>
              <w:rPr>
                <w:rStyle w:val="InternetLink"/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E20693">
              <w:rPr>
                <w:rStyle w:val="InternetLink"/>
                <w:rFonts w:ascii="Times New Roman" w:hAnsi="Times New Roman" w:cs="Times New Roman"/>
                <w:color w:val="1155CC"/>
                <w:sz w:val="28"/>
                <w:szCs w:val="28"/>
              </w:rPr>
              <w:t>https://taskgov.misa.vn</w:t>
            </w:r>
          </w:p>
        </w:tc>
      </w:tr>
      <w:tr w:rsidR="0015446D">
        <w:trPr>
          <w:trHeight w:val="925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Graybox</w:t>
            </w:r>
          </w:p>
        </w:tc>
      </w:tr>
      <w:tr w:rsidR="0015446D">
        <w:trPr>
          <w:trHeight w:val="2411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khoản sử dụng: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677B14" w:rsidRPr="00677B14" w:rsidRDefault="00AC472D" w:rsidP="00677B14">
            <w:pPr>
              <w:spacing w:after="0" w:line="240" w:lineRule="auto"/>
              <w:jc w:val="both"/>
              <w:rPr>
                <w:rFonts w:ascii="Times New Roman" w:hAnsi="Times New Roman"/>
                <w:color w:val="3465A4"/>
                <w:sz w:val="28"/>
                <w:szCs w:val="28"/>
              </w:rPr>
            </w:pPr>
            <w:r>
              <w:rPr>
                <w:rFonts w:ascii="Times New Roman" w:hAnsi="Times New Roman"/>
                <w:color w:val="3465A4"/>
                <w:sz w:val="28"/>
                <w:szCs w:val="28"/>
              </w:rPr>
              <w:t>-</w:t>
            </w:r>
            <w:r w:rsidR="00677B14" w:rsidRPr="00677B14">
              <w:rPr>
                <w:rFonts w:ascii="Times New Roman" w:hAnsi="Times New Roman"/>
                <w:color w:val="3465A4"/>
                <w:sz w:val="28"/>
                <w:szCs w:val="28"/>
              </w:rPr>
              <w:t>Quản trị viên</w:t>
            </w:r>
          </w:p>
          <w:p w:rsidR="0015446D" w:rsidRDefault="00AC472D">
            <w:pPr>
              <w:spacing w:after="0" w:line="240" w:lineRule="auto"/>
              <w:jc w:val="both"/>
              <w:rPr>
                <w:rFonts w:ascii="Times New Roman" w:hAnsi="Times New Roman"/>
                <w:color w:val="3465A4"/>
                <w:sz w:val="28"/>
                <w:szCs w:val="28"/>
              </w:rPr>
            </w:pPr>
            <w:r>
              <w:rPr>
                <w:rFonts w:ascii="Times New Roman" w:hAnsi="Times New Roman"/>
                <w:color w:val="3465A4"/>
                <w:sz w:val="28"/>
                <w:szCs w:val="28"/>
              </w:rPr>
              <w:t>User: admin</w:t>
            </w:r>
          </w:p>
          <w:p w:rsidR="00E20693" w:rsidRDefault="00AC472D">
            <w:pPr>
              <w:spacing w:after="0" w:line="240" w:lineRule="auto"/>
              <w:jc w:val="both"/>
              <w:rPr>
                <w:rFonts w:ascii="Times New Roman" w:hAnsi="Times New Roman"/>
                <w:color w:val="3465A4"/>
                <w:sz w:val="28"/>
                <w:szCs w:val="28"/>
              </w:rPr>
            </w:pPr>
            <w:r>
              <w:rPr>
                <w:rFonts w:ascii="Times New Roman" w:hAnsi="Times New Roman"/>
                <w:color w:val="3465A4"/>
                <w:sz w:val="28"/>
                <w:szCs w:val="28"/>
              </w:rPr>
              <w:t>Pass: 20202004@Qlcb</w:t>
            </w:r>
          </w:p>
          <w:p w:rsidR="00AC472D" w:rsidRPr="00AC472D" w:rsidRDefault="00AC472D" w:rsidP="00AC472D">
            <w:pPr>
              <w:spacing w:after="0" w:line="240" w:lineRule="auto"/>
              <w:jc w:val="both"/>
              <w:rPr>
                <w:rFonts w:ascii="Times New Roman" w:hAnsi="Times New Roman"/>
                <w:color w:val="3465A4"/>
                <w:sz w:val="28"/>
                <w:szCs w:val="28"/>
              </w:rPr>
            </w:pPr>
            <w:r>
              <w:rPr>
                <w:rFonts w:ascii="Times New Roman" w:hAnsi="Times New Roman"/>
                <w:color w:val="3465A4"/>
                <w:sz w:val="28"/>
                <w:szCs w:val="28"/>
              </w:rPr>
              <w:t>-</w:t>
            </w:r>
            <w:r w:rsidRPr="00AC472D">
              <w:rPr>
                <w:rFonts w:ascii="Times New Roman" w:hAnsi="Times New Roman"/>
                <w:color w:val="3465A4"/>
                <w:sz w:val="28"/>
                <w:szCs w:val="28"/>
              </w:rPr>
              <w:t>Nhân viên</w:t>
            </w:r>
          </w:p>
          <w:p w:rsidR="00AC472D" w:rsidRDefault="00AC472D">
            <w:pPr>
              <w:spacing w:after="0" w:line="240" w:lineRule="auto"/>
              <w:jc w:val="both"/>
              <w:rPr>
                <w:rFonts w:ascii="Times New Roman" w:hAnsi="Times New Roman"/>
                <w:color w:val="3465A4"/>
                <w:sz w:val="28"/>
                <w:szCs w:val="28"/>
              </w:rPr>
            </w:pPr>
            <w:r>
              <w:rPr>
                <w:rFonts w:ascii="Times New Roman" w:hAnsi="Times New Roman"/>
                <w:color w:val="3465A4"/>
                <w:sz w:val="28"/>
                <w:szCs w:val="28"/>
              </w:rPr>
              <w:t>User: 12345678</w:t>
            </w:r>
          </w:p>
          <w:p w:rsidR="00AC472D" w:rsidRDefault="00AC472D">
            <w:pPr>
              <w:spacing w:after="0" w:line="240" w:lineRule="auto"/>
              <w:jc w:val="both"/>
              <w:rPr>
                <w:rFonts w:ascii="Times New Roman" w:hAnsi="Times New Roman"/>
                <w:color w:val="3465A4"/>
                <w:sz w:val="28"/>
                <w:szCs w:val="28"/>
              </w:rPr>
            </w:pPr>
            <w:r>
              <w:rPr>
                <w:rFonts w:ascii="Times New Roman" w:hAnsi="Times New Roman"/>
                <w:color w:val="3465A4"/>
                <w:sz w:val="28"/>
                <w:szCs w:val="28"/>
              </w:rPr>
              <w:t>Pass: 12345678@Abc</w:t>
            </w:r>
          </w:p>
          <w:p w:rsidR="00806578" w:rsidRDefault="00806578">
            <w:pPr>
              <w:spacing w:after="0" w:line="240" w:lineRule="auto"/>
              <w:jc w:val="both"/>
              <w:rPr>
                <w:rFonts w:ascii="Times New Roman" w:hAnsi="Times New Roman"/>
                <w:color w:val="3465A4"/>
                <w:sz w:val="28"/>
                <w:szCs w:val="28"/>
              </w:rPr>
            </w:pPr>
          </w:p>
          <w:p w:rsidR="00677B14" w:rsidRDefault="00677B14">
            <w:pPr>
              <w:spacing w:after="0" w:line="240" w:lineRule="auto"/>
              <w:jc w:val="both"/>
              <w:rPr>
                <w:rFonts w:ascii="Times New Roman" w:hAnsi="Times New Roman"/>
                <w:color w:val="3465A4"/>
                <w:sz w:val="28"/>
                <w:szCs w:val="28"/>
              </w:rPr>
            </w:pPr>
          </w:p>
        </w:tc>
      </w:tr>
    </w:tbl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  <w:r>
        <w:rPr>
          <w:rFonts w:ascii="Times New Roman" w:hAnsi="Times New Roman" w:cs="Times New Roman"/>
          <w:color w:val="4472C4" w:themeColor="accent5"/>
          <w:sz w:val="40"/>
          <w:szCs w:val="28"/>
        </w:rPr>
        <w:lastRenderedPageBreak/>
        <w:t>PHẦN 2: KẾT QUẢ ĐÁNH GIÁ</w:t>
      </w:r>
    </w:p>
    <w:p w:rsidR="0015446D" w:rsidRDefault="0015446D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5140"/>
        <w:gridCol w:w="5138"/>
      </w:tblGrid>
      <w:tr w:rsidR="0015446D">
        <w:trPr>
          <w:trHeight w:val="1106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chung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5A1BAF" w:rsidP="002D2F47">
            <w:pPr>
              <w:spacing w:after="0" w:line="240" w:lineRule="auto"/>
              <w:jc w:val="both"/>
            </w:pPr>
            <w:r w:rsidRPr="009E718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Có </w:t>
            </w:r>
            <w:r w:rsidR="00AC47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9E718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lỗi 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Đề xuất khắc phục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AC472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1</w:t>
            </w:r>
          </w:p>
        </w:tc>
      </w:tr>
      <w:tr w:rsidR="0015446D">
        <w:trPr>
          <w:trHeight w:val="853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nghiêm trọng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AC472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cao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0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trung bình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AC472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thấp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9E718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0</w:t>
            </w:r>
          </w:p>
        </w:tc>
      </w:tr>
    </w:tbl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446D" w:rsidRDefault="005A1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Checklisk danh mục lỗ hổng:</w:t>
      </w:r>
    </w:p>
    <w:p w:rsidR="0015446D" w:rsidRDefault="009E7183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(File đính kèm </w:t>
      </w:r>
      <w:r w:rsidR="00AC472D">
        <w:rPr>
          <w:rFonts w:ascii="Times New Roman" w:hAnsi="Times New Roman" w:cs="Times New Roman"/>
          <w:sz w:val="28"/>
          <w:szCs w:val="28"/>
        </w:rPr>
        <w:t>qlcb</w:t>
      </w:r>
      <w:hyperlink r:id="rId8">
        <w:r w:rsidR="005A1BAF">
          <w:rPr>
            <w:rStyle w:val="InternetLink"/>
            <w:rFonts w:ascii="Times New Roman" w:hAnsi="Times New Roman" w:cs="Times New Roman"/>
            <w:sz w:val="28"/>
            <w:szCs w:val="28"/>
          </w:rPr>
          <w:t>.xlsx</w:t>
        </w:r>
      </w:hyperlink>
      <w:r w:rsidR="005A1BAF">
        <w:rPr>
          <w:rFonts w:ascii="Times New Roman" w:hAnsi="Times New Roman" w:cs="Times New Roman"/>
          <w:sz w:val="28"/>
          <w:szCs w:val="28"/>
        </w:rPr>
        <w:t>)</w:t>
      </w: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Thông tin chi tiết và cách khắc phục</w:t>
      </w:r>
    </w:p>
    <w:p w:rsidR="0015446D" w:rsidRDefault="0015446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Danh sách lỗi</w:t>
      </w:r>
    </w:p>
    <w:tbl>
      <w:tblPr>
        <w:tblStyle w:val="TableGrid"/>
        <w:tblW w:w="10921" w:type="dxa"/>
        <w:tblInd w:w="-635" w:type="dxa"/>
        <w:tblLook w:val="04A0" w:firstRow="1" w:lastRow="0" w:firstColumn="1" w:lastColumn="0" w:noHBand="0" w:noVBand="1"/>
      </w:tblPr>
      <w:tblGrid>
        <w:gridCol w:w="1445"/>
        <w:gridCol w:w="3038"/>
        <w:gridCol w:w="3573"/>
        <w:gridCol w:w="1339"/>
        <w:gridCol w:w="1526"/>
      </w:tblGrid>
      <w:tr w:rsidR="0015446D" w:rsidTr="00AC472D">
        <w:trPr>
          <w:trHeight w:val="411"/>
        </w:trPr>
        <w:tc>
          <w:tcPr>
            <w:tcW w:w="1445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lỗi</w:t>
            </w:r>
          </w:p>
        </w:tc>
        <w:tc>
          <w:tcPr>
            <w:tcW w:w="3038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lỗi</w:t>
            </w:r>
          </w:p>
        </w:tc>
        <w:tc>
          <w:tcPr>
            <w:tcW w:w="3573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lỗ hổng trong danh mục</w:t>
            </w:r>
          </w:p>
        </w:tc>
        <w:tc>
          <w:tcPr>
            <w:tcW w:w="1339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  <w:tc>
          <w:tcPr>
            <w:tcW w:w="1526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</w:tr>
      <w:tr w:rsidR="0015446D" w:rsidTr="00AC472D">
        <w:trPr>
          <w:trHeight w:val="1042"/>
        </w:trPr>
        <w:tc>
          <w:tcPr>
            <w:tcW w:w="1445" w:type="dxa"/>
            <w:shd w:val="clear" w:color="auto" w:fill="auto"/>
            <w:vAlign w:val="center"/>
          </w:tcPr>
          <w:p w:rsidR="0015446D" w:rsidRDefault="00AC47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QLCB</w:t>
            </w:r>
            <w:r w:rsidR="00E2069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E7183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15446D" w:rsidRPr="009E7183" w:rsidRDefault="00E206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Broken Access Control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15446D" w:rsidRDefault="00E20693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Testing </w:t>
            </w:r>
            <w:r w:rsidR="009E7183">
              <w:rPr>
                <w:rFonts w:ascii="Times New Roman" w:hAnsi="Times New Roman" w:cs="Times New Roman"/>
                <w:sz w:val="28"/>
                <w:szCs w:val="28"/>
              </w:rPr>
              <w:t>Broken Access Control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2.1</w:t>
            </w:r>
          </w:p>
        </w:tc>
        <w:tc>
          <w:tcPr>
            <w:tcW w:w="1526" w:type="dxa"/>
            <w:shd w:val="clear" w:color="auto" w:fill="C00000"/>
            <w:vAlign w:val="center"/>
          </w:tcPr>
          <w:p w:rsidR="0015446D" w:rsidRDefault="00E206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Critial</w:t>
            </w:r>
          </w:p>
        </w:tc>
      </w:tr>
    </w:tbl>
    <w:p w:rsidR="0015446D" w:rsidRDefault="001544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Mô tả chi tiết:</w:t>
      </w:r>
    </w:p>
    <w:p w:rsidR="0015446D" w:rsidRDefault="00AC472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Broken Access Control</w:t>
      </w:r>
    </w:p>
    <w:p w:rsidR="0015446D" w:rsidRDefault="005A1BA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Mã lỗi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C472D">
        <w:rPr>
          <w:rFonts w:ascii="Times New Roman" w:hAnsi="Times New Roman" w:cs="Times New Roman"/>
          <w:sz w:val="28"/>
          <w:szCs w:val="28"/>
        </w:rPr>
        <w:t>QLCB</w:t>
      </w:r>
      <w:r w:rsidR="009E7183">
        <w:rPr>
          <w:rFonts w:ascii="Times New Roman" w:hAnsi="Times New Roman" w:cs="Times New Roman"/>
          <w:sz w:val="28"/>
          <w:szCs w:val="28"/>
        </w:rPr>
        <w:t>-01</w:t>
      </w:r>
    </w:p>
    <w:p w:rsidR="0015446D" w:rsidRDefault="005A1BA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Tên lỗ hổng trong danh mục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E20693">
        <w:rPr>
          <w:rFonts w:ascii="Times New Roman" w:hAnsi="Times New Roman" w:cs="Times New Roman"/>
          <w:sz w:val="28"/>
          <w:szCs w:val="28"/>
        </w:rPr>
        <w:t>Testing broken access control</w:t>
      </w:r>
    </w:p>
    <w:p w:rsidR="0015446D" w:rsidRDefault="005A1B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Vị trí lỗi</w:t>
      </w:r>
      <w:r>
        <w:rPr>
          <w:rFonts w:ascii="Times New Roman" w:hAnsi="Times New Roman" w:cs="Times New Roman"/>
          <w:sz w:val="28"/>
          <w:szCs w:val="28"/>
        </w:rPr>
        <w:t>:</w:t>
      </w:r>
      <w:r w:rsidR="00806578">
        <w:rPr>
          <w:rFonts w:ascii="Times New Roman" w:hAnsi="Times New Roman" w:cs="Times New Roman"/>
          <w:sz w:val="28"/>
          <w:szCs w:val="28"/>
        </w:rPr>
        <w:t xml:space="preserve"> App Hội Nghị</w:t>
      </w:r>
    </w:p>
    <w:p w:rsidR="0015446D" w:rsidRDefault="0015446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44" w:type="dxa"/>
        <w:tblInd w:w="698" w:type="dxa"/>
        <w:tblLook w:val="04A0" w:firstRow="1" w:lastRow="0" w:firstColumn="1" w:lastColumn="0" w:noHBand="0" w:noVBand="1"/>
      </w:tblPr>
      <w:tblGrid>
        <w:gridCol w:w="714"/>
        <w:gridCol w:w="8265"/>
        <w:gridCol w:w="1165"/>
      </w:tblGrid>
      <w:tr w:rsidR="0015446D" w:rsidTr="00AC472D">
        <w:tc>
          <w:tcPr>
            <w:tcW w:w="714" w:type="dxa"/>
            <w:shd w:val="clear" w:color="auto" w:fill="5B9BD5" w:themeFill="accent1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8265" w:type="dxa"/>
            <w:shd w:val="clear" w:color="auto" w:fill="5B9BD5" w:themeFill="accent1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1165" w:type="dxa"/>
            <w:shd w:val="clear" w:color="auto" w:fill="5B9BD5" w:themeFill="accent1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5446D" w:rsidTr="00AC472D">
        <w:tc>
          <w:tcPr>
            <w:tcW w:w="714" w:type="dxa"/>
            <w:shd w:val="clear" w:color="auto" w:fill="auto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65" w:type="dxa"/>
            <w:shd w:val="clear" w:color="auto" w:fill="auto"/>
            <w:vAlign w:val="center"/>
          </w:tcPr>
          <w:p w:rsidR="0015446D" w:rsidRDefault="00AC472D">
            <w:pPr>
              <w:pStyle w:val="ListParagraph"/>
              <w:ind w:left="0"/>
            </w:pPr>
            <w:r w:rsidRPr="00AC472D">
              <w:rPr>
                <w:rFonts w:ascii="Times New Roman" w:hAnsi="Times New Roman" w:cs="Times New Roman"/>
                <w:sz w:val="28"/>
                <w:szCs w:val="28"/>
              </w:rPr>
              <w:t>/Service/SystemService.svc/json/ChangePasswordViaUserManagement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15446D" w:rsidRDefault="001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446D" w:rsidRDefault="0015446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Pr="00326570" w:rsidRDefault="005A1BAF" w:rsidP="00CB45B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="0023593E">
        <w:rPr>
          <w:rFonts w:ascii="Times New Roman" w:hAnsi="Times New Roman" w:cs="Times New Roman"/>
          <w:sz w:val="28"/>
          <w:szCs w:val="28"/>
        </w:rPr>
        <w:t xml:space="preserve">: Tại chức năng đổi mật khẩu của người dùng cho vai trò quản trị, có dính </w:t>
      </w:r>
      <w:r w:rsidR="00272792">
        <w:rPr>
          <w:rFonts w:ascii="Times New Roman" w:hAnsi="Times New Roman" w:cs="Times New Roman"/>
          <w:sz w:val="28"/>
          <w:szCs w:val="28"/>
        </w:rPr>
        <w:t>l</w:t>
      </w:r>
      <w:r w:rsidR="00C61092">
        <w:rPr>
          <w:rFonts w:ascii="Times New Roman" w:hAnsi="Times New Roman" w:cs="Times New Roman"/>
          <w:sz w:val="28"/>
          <w:szCs w:val="28"/>
        </w:rPr>
        <w:t xml:space="preserve">ỗi kiểm soát truy cập </w:t>
      </w:r>
      <w:r w:rsidR="0023593E">
        <w:rPr>
          <w:rFonts w:ascii="Times New Roman" w:hAnsi="Times New Roman" w:cs="Times New Roman"/>
          <w:sz w:val="28"/>
          <w:szCs w:val="28"/>
        </w:rPr>
        <w:t xml:space="preserve">, cho phép user không có quyền có thể thực hiện request đổi mật khẩu của bất kì user nào nếu biết được </w:t>
      </w:r>
      <w:r w:rsidR="0023593E" w:rsidRPr="0023593E">
        <w:rPr>
          <w:rFonts w:ascii="Times New Roman" w:hAnsi="Times New Roman" w:cs="Times New Roman"/>
          <w:color w:val="FF0000"/>
          <w:sz w:val="28"/>
          <w:szCs w:val="28"/>
        </w:rPr>
        <w:t xml:space="preserve">id </w:t>
      </w:r>
      <w:r w:rsidR="0023593E">
        <w:rPr>
          <w:rFonts w:ascii="Times New Roman" w:hAnsi="Times New Roman" w:cs="Times New Roman"/>
          <w:sz w:val="28"/>
          <w:szCs w:val="28"/>
        </w:rPr>
        <w:t>của người đó.</w:t>
      </w:r>
    </w:p>
    <w:p w:rsidR="0015446D" w:rsidRDefault="005A1BAF" w:rsidP="009E7183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Nguy cơ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3593E">
        <w:rPr>
          <w:rFonts w:ascii="Times New Roman" w:hAnsi="Times New Roman" w:cs="Times New Roman"/>
          <w:sz w:val="28"/>
          <w:szCs w:val="28"/>
        </w:rPr>
        <w:t>Chiếm tài khoản của người dùng khác</w:t>
      </w:r>
    </w:p>
    <w:p w:rsidR="0015446D" w:rsidRPr="00326570" w:rsidRDefault="005A1BAF">
      <w:pPr>
        <w:pStyle w:val="ListParagraph"/>
        <w:numPr>
          <w:ilvl w:val="0"/>
          <w:numId w:val="3"/>
        </w:numPr>
        <w:jc w:val="both"/>
        <w:rPr>
          <w:highlight w:val="red"/>
        </w:rPr>
      </w:pPr>
      <w:r w:rsidRPr="00326570">
        <w:rPr>
          <w:rFonts w:ascii="Times New Roman" w:hAnsi="Times New Roman" w:cs="Times New Roman"/>
          <w:b/>
          <w:bCs/>
          <w:sz w:val="28"/>
          <w:szCs w:val="28"/>
          <w:highlight w:val="red"/>
        </w:rPr>
        <w:t>Mức độ</w:t>
      </w:r>
      <w:r w:rsidR="009E7183" w:rsidRPr="00326570">
        <w:rPr>
          <w:rFonts w:ascii="Times New Roman" w:hAnsi="Times New Roman" w:cs="Times New Roman"/>
          <w:sz w:val="28"/>
          <w:szCs w:val="28"/>
          <w:highlight w:val="red"/>
        </w:rPr>
        <w:t xml:space="preserve">: </w:t>
      </w:r>
      <w:r w:rsidR="003B1F4F">
        <w:rPr>
          <w:rFonts w:ascii="Times New Roman" w:hAnsi="Times New Roman" w:cs="Times New Roman"/>
          <w:sz w:val="28"/>
          <w:szCs w:val="28"/>
          <w:highlight w:val="red"/>
        </w:rPr>
        <w:t>Nguy hiểm</w:t>
      </w:r>
    </w:p>
    <w:p w:rsidR="009E7183" w:rsidRPr="009E7183" w:rsidRDefault="005A1BAF" w:rsidP="0001779F">
      <w:pPr>
        <w:pStyle w:val="ListParagraph"/>
        <w:numPr>
          <w:ilvl w:val="0"/>
          <w:numId w:val="3"/>
        </w:numPr>
        <w:jc w:val="both"/>
      </w:pPr>
      <w:r w:rsidRPr="009E7183">
        <w:rPr>
          <w:rFonts w:ascii="Times New Roman" w:hAnsi="Times New Roman" w:cs="Times New Roman"/>
          <w:b/>
          <w:bCs/>
          <w:sz w:val="28"/>
          <w:szCs w:val="28"/>
        </w:rPr>
        <w:t>Nguyên nhân</w:t>
      </w:r>
      <w:r w:rsidRPr="009E7183">
        <w:rPr>
          <w:rFonts w:ascii="Times New Roman" w:hAnsi="Times New Roman" w:cs="Times New Roman"/>
          <w:sz w:val="28"/>
          <w:szCs w:val="28"/>
        </w:rPr>
        <w:t xml:space="preserve">: </w:t>
      </w:r>
      <w:r w:rsidR="00326570">
        <w:rPr>
          <w:rFonts w:ascii="Times New Roman" w:hAnsi="Times New Roman" w:cs="Times New Roman"/>
          <w:sz w:val="28"/>
          <w:szCs w:val="28"/>
        </w:rPr>
        <w:t>Lỗi kiểm soát truy cập</w:t>
      </w:r>
    </w:p>
    <w:p w:rsidR="0015446D" w:rsidRPr="009E7183" w:rsidRDefault="005A1BAF" w:rsidP="0001779F">
      <w:pPr>
        <w:pStyle w:val="ListParagraph"/>
        <w:numPr>
          <w:ilvl w:val="0"/>
          <w:numId w:val="3"/>
        </w:numPr>
        <w:jc w:val="both"/>
      </w:pPr>
      <w:r w:rsidRPr="009E7183">
        <w:rPr>
          <w:rFonts w:ascii="Times New Roman" w:hAnsi="Times New Roman" w:cs="Times New Roman"/>
          <w:b/>
          <w:bCs/>
          <w:sz w:val="28"/>
          <w:szCs w:val="28"/>
        </w:rPr>
        <w:t>Khắc phục</w:t>
      </w:r>
      <w:r w:rsidRPr="009E7183">
        <w:rPr>
          <w:rFonts w:ascii="Times New Roman" w:hAnsi="Times New Roman" w:cs="Times New Roman"/>
          <w:sz w:val="28"/>
          <w:szCs w:val="28"/>
        </w:rPr>
        <w:t xml:space="preserve">: </w:t>
      </w:r>
      <w:r w:rsidR="00326570">
        <w:rPr>
          <w:rFonts w:ascii="Times New Roman" w:hAnsi="Times New Roman" w:cs="Times New Roman"/>
          <w:sz w:val="28"/>
          <w:szCs w:val="28"/>
        </w:rPr>
        <w:t>Khắc phục kiểm soát truy cập</w:t>
      </w:r>
    </w:p>
    <w:p w:rsidR="009E7183" w:rsidRDefault="009E7183" w:rsidP="0001779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Dựng lại lỗ hổng </w:t>
      </w:r>
      <w:r w:rsidRPr="009E7183">
        <w:t>:</w:t>
      </w:r>
    </w:p>
    <w:p w:rsidR="002D2F47" w:rsidRDefault="0023593E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1: Đăng nhập vào tài khoản admin, vào mục Hệ thống -&gt; Quản lí người dùng -&gt; chọn một user bất kì -&gt; Đặt lại mật khẩu. Sử dụng burpsuite để bắt lại request đổi mật khẩu này.</w:t>
      </w:r>
    </w:p>
    <w:p w:rsidR="0023593E" w:rsidRDefault="0023593E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5BA04F" wp14:editId="1BF3C375">
            <wp:extent cx="5884545" cy="3138791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3347" cy="31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3E" w:rsidRDefault="0023593E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Request bắt lại bằng burpsuite.</w:t>
      </w:r>
    </w:p>
    <w:p w:rsidR="0023593E" w:rsidRDefault="0023593E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A800EA" wp14:editId="095A7115">
            <wp:extent cx="5943600" cy="3148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A1" w:rsidRDefault="00490DA1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Bước 2: Đăng nhập vào user chỉ có quyền nhân viên (Không có quyền đổi mật khẩu người dùng khác) chỉ có thể xem profile. </w:t>
      </w:r>
    </w:p>
    <w:p w:rsidR="00490DA1" w:rsidRDefault="00490DA1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6E4440" wp14:editId="70455B47">
            <wp:extent cx="5943600" cy="1364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A1" w:rsidRDefault="00490DA1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Không có chức năng nào cho vai trò nhân viên</w:t>
      </w:r>
    </w:p>
    <w:p w:rsidR="00490DA1" w:rsidRDefault="00490DA1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22BDA6" wp14:editId="622B8109">
            <wp:extent cx="5943600" cy="3651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A1" w:rsidRDefault="00490DA1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Sử dụng burpsuite bắt request của người dùng này để lấy cookie </w:t>
      </w:r>
    </w:p>
    <w:p w:rsidR="00490DA1" w:rsidRDefault="00490DA1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5E02F9" wp14:editId="04D854F7">
            <wp:extent cx="5943600" cy="1109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A1" w:rsidRDefault="00490DA1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Bước 3: Sử dụng cookie </w:t>
      </w:r>
      <w:r w:rsidR="0091026D">
        <w:rPr>
          <w:rFonts w:ascii="Times New Roman" w:hAnsi="Times New Roman" w:cs="Times New Roman"/>
          <w:color w:val="000000"/>
          <w:sz w:val="28"/>
          <w:szCs w:val="28"/>
        </w:rPr>
        <w:t>của user nhân viên thay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vào request Đặt lại mật khẩu bắt được ở bước 1. Có thể </w:t>
      </w:r>
      <w:r w:rsidR="00A14CD2"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hay giá trị</w:t>
      </w:r>
      <w:r w:rsidR="00A14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4CD2" w:rsidRPr="00A14CD2">
        <w:rPr>
          <w:rFonts w:ascii="Times New Roman" w:hAnsi="Times New Roman" w:cs="Times New Roman"/>
          <w:color w:val="FF0000"/>
          <w:sz w:val="28"/>
          <w:szCs w:val="28"/>
        </w:rPr>
        <w:t>UserI</w:t>
      </w:r>
      <w:r w:rsidRPr="00A14CD2">
        <w:rPr>
          <w:rFonts w:ascii="Times New Roman" w:hAnsi="Times New Roman" w:cs="Times New Roman"/>
          <w:color w:val="FF0000"/>
          <w:sz w:val="28"/>
          <w:szCs w:val="28"/>
        </w:rPr>
        <w:t>d</w:t>
      </w:r>
      <w:r w:rsidR="00A14CD2" w:rsidRPr="00A14CD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14CD2">
        <w:rPr>
          <w:rFonts w:ascii="Times New Roman" w:hAnsi="Times New Roman" w:cs="Times New Roman"/>
          <w:color w:val="000000"/>
          <w:sz w:val="28"/>
          <w:szCs w:val="28"/>
        </w:rPr>
        <w:t>bất kì</w:t>
      </w:r>
    </w:p>
    <w:p w:rsidR="00490DA1" w:rsidRDefault="00490DA1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8B2E79" wp14:editId="6C6E7915">
            <wp:extent cx="5943600" cy="4304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D2" w:rsidRDefault="00A14CD2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4: Kiểm tra lại bằng việc Đăng nhập tài khoản bị đổi bằng mật khẩu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14CD2" w:rsidRDefault="00A14CD2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4CD2" w:rsidRDefault="00A14CD2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2AD719" wp14:editId="5939B377">
            <wp:extent cx="5943600" cy="2354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D2" w:rsidRDefault="00A14CD2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Có thể đổi được cả tài khoản admin</w:t>
      </w:r>
    </w:p>
    <w:p w:rsidR="00A14CD2" w:rsidRPr="00357E93" w:rsidRDefault="00A14CD2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B50F90" wp14:editId="6422EA71">
            <wp:extent cx="5943600" cy="31857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CD2" w:rsidRPr="00357E93">
      <w:footerReference w:type="default" r:id="rId17"/>
      <w:pgSz w:w="12240" w:h="15840"/>
      <w:pgMar w:top="1440" w:right="1440" w:bottom="1440" w:left="1440" w:header="0" w:footer="576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977" w:rsidRDefault="00361977">
      <w:pPr>
        <w:spacing w:after="0" w:line="240" w:lineRule="auto"/>
      </w:pPr>
      <w:r>
        <w:separator/>
      </w:r>
    </w:p>
  </w:endnote>
  <w:endnote w:type="continuationSeparator" w:id="0">
    <w:p w:rsidR="00361977" w:rsidRDefault="0036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46D" w:rsidRDefault="005A1BAF">
    <w:pPr>
      <w:pStyle w:val="Footer"/>
      <w:jc w:val="center"/>
    </w:pPr>
    <w:r>
      <w:rPr>
        <w:rFonts w:ascii="Times New Roman" w:hAnsi="Times New Roman" w:cs="Times New Roman"/>
        <w:i/>
      </w:rPr>
      <w:t>Tài liệu chứa thông tin quan trọng, nhạy cảm. Nghiêm cấm chia sẻ trao đổi dưới mọi hình thức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977" w:rsidRDefault="00361977">
      <w:pPr>
        <w:spacing w:after="0" w:line="240" w:lineRule="auto"/>
      </w:pPr>
      <w:r>
        <w:separator/>
      </w:r>
    </w:p>
  </w:footnote>
  <w:footnote w:type="continuationSeparator" w:id="0">
    <w:p w:rsidR="00361977" w:rsidRDefault="00361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1A9"/>
    <w:multiLevelType w:val="hybridMultilevel"/>
    <w:tmpl w:val="49B65368"/>
    <w:lvl w:ilvl="0" w:tplc="3D2AFE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4C96"/>
    <w:multiLevelType w:val="hybridMultilevel"/>
    <w:tmpl w:val="249A7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4D0C78"/>
    <w:multiLevelType w:val="multilevel"/>
    <w:tmpl w:val="310AC5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82185C"/>
    <w:multiLevelType w:val="hybridMultilevel"/>
    <w:tmpl w:val="3BAA44A8"/>
    <w:lvl w:ilvl="0" w:tplc="588C5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C203A"/>
    <w:multiLevelType w:val="hybridMultilevel"/>
    <w:tmpl w:val="196C8684"/>
    <w:lvl w:ilvl="0" w:tplc="D6309AB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3526"/>
    <w:multiLevelType w:val="multilevel"/>
    <w:tmpl w:val="61AC7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4E1C4C45"/>
    <w:multiLevelType w:val="hybridMultilevel"/>
    <w:tmpl w:val="B7E092B8"/>
    <w:lvl w:ilvl="0" w:tplc="D7F20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B563D"/>
    <w:multiLevelType w:val="hybridMultilevel"/>
    <w:tmpl w:val="010467D2"/>
    <w:lvl w:ilvl="0" w:tplc="7BC0F6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55155"/>
    <w:multiLevelType w:val="hybridMultilevel"/>
    <w:tmpl w:val="825A2666"/>
    <w:lvl w:ilvl="0" w:tplc="E230056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D103D"/>
    <w:multiLevelType w:val="hybridMultilevel"/>
    <w:tmpl w:val="E326A796"/>
    <w:lvl w:ilvl="0" w:tplc="111A8D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D616E"/>
    <w:multiLevelType w:val="multilevel"/>
    <w:tmpl w:val="1A4E719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F11C9"/>
    <w:multiLevelType w:val="multilevel"/>
    <w:tmpl w:val="06681B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6D"/>
    <w:rsid w:val="000019F5"/>
    <w:rsid w:val="000E7053"/>
    <w:rsid w:val="0015446D"/>
    <w:rsid w:val="00164776"/>
    <w:rsid w:val="00173771"/>
    <w:rsid w:val="00193E92"/>
    <w:rsid w:val="0023593E"/>
    <w:rsid w:val="00272792"/>
    <w:rsid w:val="002D2F47"/>
    <w:rsid w:val="00326570"/>
    <w:rsid w:val="00357E93"/>
    <w:rsid w:val="00361977"/>
    <w:rsid w:val="003B1F4F"/>
    <w:rsid w:val="004211CD"/>
    <w:rsid w:val="00490DA1"/>
    <w:rsid w:val="0050716B"/>
    <w:rsid w:val="005415CA"/>
    <w:rsid w:val="00571E60"/>
    <w:rsid w:val="005A1BAF"/>
    <w:rsid w:val="00677B14"/>
    <w:rsid w:val="00806578"/>
    <w:rsid w:val="00885EA4"/>
    <w:rsid w:val="0091026D"/>
    <w:rsid w:val="009217BB"/>
    <w:rsid w:val="009548D1"/>
    <w:rsid w:val="009739DB"/>
    <w:rsid w:val="009B3B88"/>
    <w:rsid w:val="009E073F"/>
    <w:rsid w:val="009E7183"/>
    <w:rsid w:val="00A14CD2"/>
    <w:rsid w:val="00A93A25"/>
    <w:rsid w:val="00AC472D"/>
    <w:rsid w:val="00B51B64"/>
    <w:rsid w:val="00BA0858"/>
    <w:rsid w:val="00C17E74"/>
    <w:rsid w:val="00C61092"/>
    <w:rsid w:val="00C76486"/>
    <w:rsid w:val="00CB45BF"/>
    <w:rsid w:val="00CF5880"/>
    <w:rsid w:val="00D805D9"/>
    <w:rsid w:val="00DB2B39"/>
    <w:rsid w:val="00E20693"/>
    <w:rsid w:val="00EF1689"/>
    <w:rsid w:val="00F2290C"/>
    <w:rsid w:val="00F40640"/>
    <w:rsid w:val="00F7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577A"/>
  <w15:docId w15:val="{34A5F35C-4BE1-48DA-A354-9A3EACCC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335F6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E04A1"/>
  </w:style>
  <w:style w:type="character" w:customStyle="1" w:styleId="FooterChar">
    <w:name w:val="Footer Char"/>
    <w:basedOn w:val="DefaultParagraphFont"/>
    <w:link w:val="Footer"/>
    <w:uiPriority w:val="99"/>
    <w:qFormat/>
    <w:rsid w:val="008E04A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D577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E04A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E04A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BD0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&#7871;t%20qu&#7843;%20&#273;&#225;nh%20gi&#225;%20d&#7921;%20&#225;n%20MISA%20Partner_2nd.doc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D6249-727C-4629-917B-3AE150B0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189</cp:revision>
  <dcterms:created xsi:type="dcterms:W3CDTF">2020-06-11T04:16:00Z</dcterms:created>
  <dcterms:modified xsi:type="dcterms:W3CDTF">2021-10-20T02:21:00Z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