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Лабораторная работа номер 10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Архитектура лабораторной работы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Обзор сконфигурированного service bus namespace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Вкладка shared access policies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Приложение MessagePublisher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Метрики полученных сообщений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Полученные сообщения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Полученные сообщения в приложении MessagePublisher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Подтверждение того, что все сообщения были получены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