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B51A3" w14:textId="77777777" w:rsidR="00A178D8" w:rsidRPr="00874D95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Практическое занятие №</w:t>
      </w:r>
      <w:r w:rsidR="00874D95" w:rsidRPr="00874D9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3</w:t>
      </w:r>
    </w:p>
    <w:p w14:paraId="07E7B2C9" w14:textId="77777777"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="00874D9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Разработка политики информационной безопасности бизнес-компании</w:t>
      </w: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14:paraId="5EC270F4" w14:textId="77777777"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14:paraId="647439B9" w14:textId="77777777" w:rsidR="00A178D8" w:rsidRPr="00874D95" w:rsidRDefault="00A178D8" w:rsidP="00874D9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</w:t>
      </w:r>
      <w:r w:rsidRPr="00874D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874D95"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Разработ</w:t>
      </w:r>
      <w:r w:rsid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ать проект</w:t>
      </w:r>
      <w:r w:rsidR="00874D95"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политики информационной безопасности бизнес-компании</w:t>
      </w:r>
      <w:r w:rsidRPr="00874D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9D75C6D" w14:textId="77777777"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14:paraId="3601A2DB" w14:textId="77777777"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14:paraId="77D17C8E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A000000012"/>
      <w:bookmarkEnd w:id="0"/>
      <w:r w:rsidRPr="00874D95">
        <w:rPr>
          <w:rFonts w:ascii="Times New Roman" w:hAnsi="Times New Roman" w:cs="Times New Roman"/>
          <w:sz w:val="28"/>
          <w:szCs w:val="28"/>
        </w:rPr>
        <w:t xml:space="preserve">Основой мер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административного уровня, </w:t>
      </w:r>
      <w:r w:rsidRPr="00874D95">
        <w:rPr>
          <w:rFonts w:ascii="Times New Roman" w:hAnsi="Times New Roman" w:cs="Times New Roman"/>
          <w:sz w:val="28"/>
          <w:szCs w:val="28"/>
        </w:rPr>
        <w:t>то есть мер, предпринимаемых руководством организации, является политика безопасности.</w:t>
      </w:r>
    </w:p>
    <w:p w14:paraId="3AA43AFD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Под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политикой безопасности </w:t>
      </w:r>
      <w:r w:rsidRPr="00874D95">
        <w:rPr>
          <w:rFonts w:ascii="Times New Roman" w:hAnsi="Times New Roman" w:cs="Times New Roman"/>
          <w:sz w:val="28"/>
          <w:szCs w:val="28"/>
        </w:rPr>
        <w:t>понимается совокупность документированных управленческих решений, направленных на защиту</w:t>
      </w:r>
      <w:r w:rsidR="001F098B" w:rsidRPr="001F0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информации и ассоциированных с ней ресурсов.</w:t>
      </w:r>
    </w:p>
    <w:p w14:paraId="4977C8DC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Политика безопасности определяет стратегию организации в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области информационной безопасности, а также ту меру внимания 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количество ресурсов, которую руководство считает целесообразным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выделить.</w:t>
      </w:r>
    </w:p>
    <w:p w14:paraId="13618EAB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Определение политики ИБ должно сводиться к следующим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практическим шагам:</w:t>
      </w:r>
    </w:p>
    <w:p w14:paraId="20AAFB6F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1. Определение используемых руководящих документов 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стандартов в области ИБ, а также основных положений политики ИБ,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включая:</w:t>
      </w:r>
    </w:p>
    <w:p w14:paraId="5A7C8579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управление доступом к средствам вычислительной техники,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программа и данным;</w:t>
      </w:r>
    </w:p>
    <w:p w14:paraId="76195CFA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антивирусную защиту;</w:t>
      </w:r>
    </w:p>
    <w:p w14:paraId="4610E3D9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вопросы резервного копирования;</w:t>
      </w:r>
    </w:p>
    <w:p w14:paraId="1101CD95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проведение ремонтных и восстановительных работ;</w:t>
      </w:r>
    </w:p>
    <w:p w14:paraId="0D388720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информирование об инцидентах об области ИБ.</w:t>
      </w:r>
    </w:p>
    <w:p w14:paraId="4CA4A0BB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2. Определение подходов к управлению рисками: является ли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достаточным базовый уровень защищенности или требуется проводить полный вариант анализа рисков.</w:t>
      </w:r>
    </w:p>
    <w:p w14:paraId="62B6F20F" w14:textId="77777777" w:rsidR="00874D95" w:rsidRPr="00874D95" w:rsidRDefault="00874D95" w:rsidP="00874D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3. Структуризация контрмер по уровням.</w:t>
      </w:r>
    </w:p>
    <w:p w14:paraId="1F711845" w14:textId="77777777" w:rsidR="00874D95" w:rsidRPr="00874D95" w:rsidRDefault="00874D95" w:rsidP="00874D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4. Порядок сертификации на соответствие стандартам в области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ИБ. Должна быть определена периодичность проведения совещаний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по тематике ИБ на уровне руководства, включая периодический пересмотр положений политики ИБ, а также порядок обучения всех категорий пользователей информационной системы по вопросам ИБ.</w:t>
      </w:r>
    </w:p>
    <w:p w14:paraId="50BCDB58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Для построения системы защиты информации необходимо определить границы системы, для которой должен быть обеспечен режим информационной безопасности. Соответственно система управления информационной безопасности (система защиты информации)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должна строиться именно в этих границах.</w:t>
      </w:r>
    </w:p>
    <w:p w14:paraId="7837955C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Описание границ системы, для которой должен быть обеспечен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режим информационной безопасности, рекомендуется выполнять по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следующему плану.</w:t>
      </w:r>
    </w:p>
    <w:p w14:paraId="0769D4D3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1. Структура организации. Описание существующей структуры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 изменений, которые предполагается внести в связи с разработкой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или модернизации автоматизированной системы обработки информации.</w:t>
      </w:r>
    </w:p>
    <w:p w14:paraId="0216536F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2. Размещение средств вычислительной техники и поддерживающей инфраструктуры. Модель иерархии средств вычислительной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техники.</w:t>
      </w:r>
    </w:p>
    <w:p w14:paraId="2D8B8651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3. Ресурсы информационной системы, подлежащие защите. Рекомендуется рассмотреть ресурсы автоматизированной системы следующих классов: средства </w:t>
      </w:r>
      <w:r w:rsidRPr="00874D95">
        <w:rPr>
          <w:rFonts w:ascii="Times New Roman" w:hAnsi="Times New Roman" w:cs="Times New Roman"/>
          <w:sz w:val="28"/>
          <w:szCs w:val="28"/>
        </w:rPr>
        <w:lastRenderedPageBreak/>
        <w:t>вычислительной техники, данные, системное и прикладное программное обеспечение. Все ресурсы представляют ценность с точки зрения организации. Для их оценки должна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быть выбрана система критериев и методология оценок по этим критериям.</w:t>
      </w:r>
    </w:p>
    <w:p w14:paraId="5CACA5B9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4. Технология обработки информации и решаемые задачи. Для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решаемых задач должны быть построены модели обработки информации в терминах ресурсов.</w:t>
      </w:r>
    </w:p>
    <w:p w14:paraId="665E81F2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 результате должен быть составлен документ, в котором:</w:t>
      </w:r>
    </w:p>
    <w:p w14:paraId="52AC15A7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зафиксированы границы и структура системы;</w:t>
      </w:r>
    </w:p>
    <w:p w14:paraId="2EC7815C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перечислены ресурсы, подлежащие защите;</w:t>
      </w:r>
    </w:p>
    <w:p w14:paraId="36BA6A28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дана система критериев для оценки их ценности.</w:t>
      </w:r>
    </w:p>
    <w:p w14:paraId="2887622A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Минимальным требованиям к режиму информационной безопасности соответствует базовый уровень. Обычной областью использования этого уровня являются типовые проектные решения. Существует ряд стандартов и спецификаций, в которых рассматривается минимальный (типовой) набор наиболее вероятных угроз, таких как вирусы, сбои оборудования, несанкционированный доступ и т.д. Для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нейтрализации этих угроз обязательно должны быть приняты контрмеры вне зависимости от вероятности осуществления угроз и уязвимости ресурсов. Таким образом, характеристики угроз на базовом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уровне рассматривать не обязательно.</w:t>
      </w:r>
    </w:p>
    <w:p w14:paraId="6CCDB2BB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 случае, когда нарушения информационной безопасности чреваты тяжелыми последствиями, базовый уровень требований к режиму информационной безопасности является недостаточным. Для того,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чтобы сформулировать дополнительные требования, необходимо:</w:t>
      </w:r>
    </w:p>
    <w:p w14:paraId="2A4EA918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определить ценность ресурсов;</w:t>
      </w:r>
    </w:p>
    <w:p w14:paraId="26B9CC9F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к стандартному набору добавить список угроз, актуальных</w:t>
      </w:r>
      <w:r w:rsidRPr="004B42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Pr="004B424B">
        <w:rPr>
          <w:rFonts w:ascii="Times New Roman" w:hAnsi="Times New Roman" w:cs="Times New Roman"/>
          <w:sz w:val="28"/>
          <w:szCs w:val="28"/>
          <w:highlight w:val="green"/>
        </w:rPr>
        <w:t>для исследуемой информационной системы;</w:t>
      </w:r>
    </w:p>
    <w:p w14:paraId="40EBAD81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оценить вероятности угроз;</w:t>
      </w:r>
    </w:p>
    <w:p w14:paraId="2C6BFB1E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определить уровень уязвимости ресурсов.</w:t>
      </w:r>
    </w:p>
    <w:p w14:paraId="458D6BCA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Политика безопасности строится на основе анализа рисков, которые признаются реальными для информационной системы организации. Когда риски проанализированы, стратегия защиты определена,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тогда составляется программа, реализация которой должна обеспечить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информационную безопасность. Под эту программу выделяются ресурсы, назначаются ответственные, определяется порядок контроля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выполнения программы и т.п.</w:t>
      </w:r>
    </w:p>
    <w:p w14:paraId="5D6CFF92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Существуют различные подходы к оценке рисков. Выбор под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хода зависит от уровня требований, предъявляемых в организации к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режиму информационной безопасности, характера принимаемых во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внимание угроз (спектра воздействия угроз) и эффективности потенциальных контрмер.</w:t>
      </w:r>
    </w:p>
    <w:p w14:paraId="3995600D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Процесс оценивая рисков содержит несколько этапов.</w:t>
      </w:r>
    </w:p>
    <w:p w14:paraId="3292AEA9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1. Идентификация ресурса и оценивание его количественных</w:t>
      </w:r>
      <w:r w:rsidRPr="004B42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Pr="004B424B">
        <w:rPr>
          <w:rFonts w:ascii="Times New Roman" w:hAnsi="Times New Roman" w:cs="Times New Roman"/>
          <w:sz w:val="28"/>
          <w:szCs w:val="28"/>
          <w:highlight w:val="green"/>
        </w:rPr>
        <w:t>показателей (определение негативного воздействия).</w:t>
      </w:r>
    </w:p>
    <w:p w14:paraId="40435E5D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2. Оценивание угроз.</w:t>
      </w:r>
    </w:p>
    <w:p w14:paraId="7387EEDF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3. Оценивание уязвимостей.</w:t>
      </w:r>
    </w:p>
    <w:p w14:paraId="40E3E017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4. Оценивание существующих и предполагаемых средств обеспечения.</w:t>
      </w:r>
    </w:p>
    <w:p w14:paraId="0118AE99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5. Оценивание рисков.</w:t>
      </w:r>
    </w:p>
    <w:p w14:paraId="2AEEC7B3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На основании оценивания рисков выбираются средства, обеспечивающие режим ИБ. Ресурсы, значимые для нормальной работы организации и имеющие определенную степень уязвимости, считаются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подверженными риску, если по отношению к ним существует какая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 xml:space="preserve">либо угроза. При оценивании рисков учитываются потенциальные </w:t>
      </w:r>
      <w:r w:rsidRPr="00874D95">
        <w:rPr>
          <w:rFonts w:ascii="Times New Roman" w:hAnsi="Times New Roman" w:cs="Times New Roman"/>
          <w:sz w:val="28"/>
          <w:szCs w:val="28"/>
        </w:rPr>
        <w:lastRenderedPageBreak/>
        <w:t>негативные воздействия от нежелательных происшествий и показатели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значимости рассматриваемых уязвимостей и угроз для этих ресурсов.</w:t>
      </w:r>
    </w:p>
    <w:p w14:paraId="256FE6A3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Риск характеризует опасность, которой может подвергаться система и использующая ее организация. Риск зависит от показателей</w:t>
      </w:r>
      <w:r w:rsidRPr="004B42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Pr="004B424B">
        <w:rPr>
          <w:rFonts w:ascii="Times New Roman" w:hAnsi="Times New Roman" w:cs="Times New Roman"/>
          <w:sz w:val="28"/>
          <w:szCs w:val="28"/>
          <w:highlight w:val="green"/>
        </w:rPr>
        <w:t>ценности ресурсов, вероятности реализации угроз для ресурсов и степени легкости, с которой уязвимости могут быть использованы при</w:t>
      </w:r>
      <w:r w:rsidRPr="004B42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Pr="004B424B">
        <w:rPr>
          <w:rFonts w:ascii="Times New Roman" w:hAnsi="Times New Roman" w:cs="Times New Roman"/>
          <w:sz w:val="28"/>
          <w:szCs w:val="28"/>
          <w:highlight w:val="green"/>
        </w:rPr>
        <w:t>существующих или планируемых средствах обеспечения информационной безопасности.</w:t>
      </w:r>
    </w:p>
    <w:p w14:paraId="50EFBA91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Цель оценивания рисков состоит в определении характеристик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рисков для информационной системы и ее ресурсов. На основе таких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данных могут быть выбраны необходимые средства управления ИБ.</w:t>
      </w:r>
    </w:p>
    <w:p w14:paraId="17D5297A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При оценивании рисков учитывается:</w:t>
      </w:r>
    </w:p>
    <w:p w14:paraId="67A4F28D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ценность ресурсов;</w:t>
      </w:r>
    </w:p>
    <w:p w14:paraId="3DFA0522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оценка значимости угроз;</w:t>
      </w:r>
    </w:p>
    <w:p w14:paraId="3BA3B122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эффективность существующих и планируемых средств защиты.</w:t>
      </w:r>
    </w:p>
    <w:p w14:paraId="11CF3FA5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Показатели ресурсов или потенциальное негативное воздействие на деятельность организации можно определять несколькими способами:</w:t>
      </w:r>
    </w:p>
    <w:p w14:paraId="56C94BB2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количественными (например, стоимостные);</w:t>
      </w:r>
    </w:p>
    <w:p w14:paraId="0369D2B2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качественными (могут быть построены на использовании таких понятий, как, умеренный или чрезвычайно опасный);</w:t>
      </w:r>
    </w:p>
    <w:p w14:paraId="0DC4A0C7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их комбинацией.</w:t>
      </w:r>
    </w:p>
    <w:p w14:paraId="4B58A8EA" w14:textId="77777777" w:rsidR="00874D95" w:rsidRPr="004B424B" w:rsidRDefault="00874D95" w:rsidP="00874D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Для того, чтобы конкретизировать определение вероятности</w:t>
      </w:r>
      <w:r w:rsidRPr="004B42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Pr="004B424B">
        <w:rPr>
          <w:rFonts w:ascii="Times New Roman" w:hAnsi="Times New Roman" w:cs="Times New Roman"/>
          <w:sz w:val="28"/>
          <w:szCs w:val="28"/>
          <w:highlight w:val="green"/>
        </w:rPr>
        <w:t>в течение которого предполагается защитить ресурс. Вероятность того, что угроза реализуется, определяется следующими факторами:</w:t>
      </w:r>
    </w:p>
    <w:p w14:paraId="235502CF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привлекательность ресурса как показатель при рассмотрении</w:t>
      </w:r>
      <w:r w:rsidRPr="004B42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Pr="004B424B">
        <w:rPr>
          <w:rFonts w:ascii="Times New Roman" w:hAnsi="Times New Roman" w:cs="Times New Roman"/>
          <w:sz w:val="28"/>
          <w:szCs w:val="28"/>
          <w:highlight w:val="green"/>
        </w:rPr>
        <w:t>угрозы от умышленного воздействия со стороны человека;</w:t>
      </w:r>
    </w:p>
    <w:p w14:paraId="0F5984F6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возможность использования ресурса для получения дохода</w:t>
      </w:r>
      <w:r w:rsidRPr="004B42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Pr="004B424B">
        <w:rPr>
          <w:rFonts w:ascii="Times New Roman" w:hAnsi="Times New Roman" w:cs="Times New Roman"/>
          <w:sz w:val="28"/>
          <w:szCs w:val="28"/>
          <w:highlight w:val="green"/>
        </w:rPr>
        <w:t>как показатель при рассмотрении угрозы от умышленного воздействия со стороны человека;</w:t>
      </w:r>
    </w:p>
    <w:p w14:paraId="784E88F6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технические возможности угрозы, используемые при умышленном воздействии со стороны человека;</w:t>
      </w:r>
    </w:p>
    <w:p w14:paraId="77E93D06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вероятность того, что угроза реализуется;</w:t>
      </w:r>
    </w:p>
    <w:p w14:paraId="49D71287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степень легкости, с которой уязвимость может быть использована.</w:t>
      </w:r>
    </w:p>
    <w:p w14:paraId="5AEEAEEA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Вопрос о том, как провести границу между допустимыми и недопустимыми рисками, решается пользователем. Очевидно, что разработка политики безопасности требует учета специфики конкретных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организаций.</w:t>
      </w:r>
    </w:p>
    <w:p w14:paraId="11B93A1A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На основании политики безопасности строится программа безопасности, которая реализуется на процедурном и программно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техническом уровнях уровне.</w:t>
      </w:r>
    </w:p>
    <w:p w14:paraId="09F6AAED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 xml:space="preserve">К </w:t>
      </w:r>
      <w:r w:rsidRPr="004B424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процедурному уровню </w:t>
      </w:r>
      <w:r w:rsidRPr="004B424B">
        <w:rPr>
          <w:rFonts w:ascii="Times New Roman" w:hAnsi="Times New Roman" w:cs="Times New Roman"/>
          <w:sz w:val="28"/>
          <w:szCs w:val="28"/>
          <w:highlight w:val="green"/>
        </w:rPr>
        <w:t>относятся меры безопасности, реализуемые людьми.</w:t>
      </w:r>
    </w:p>
    <w:p w14:paraId="5707F168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Можно выделить следующие группы процедурных мер:</w:t>
      </w:r>
    </w:p>
    <w:p w14:paraId="66C4FC2B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управление персоналом;</w:t>
      </w:r>
    </w:p>
    <w:p w14:paraId="2E0AF236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физическая защита;</w:t>
      </w:r>
    </w:p>
    <w:p w14:paraId="74FACD5E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поддержание работоспособности;</w:t>
      </w:r>
    </w:p>
    <w:p w14:paraId="54A5817D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реагирование на нарушения режима безопасности;</w:t>
      </w:r>
    </w:p>
    <w:p w14:paraId="6C657971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• планирование восстановительных работ.</w:t>
      </w:r>
    </w:p>
    <w:p w14:paraId="0BF0C683" w14:textId="77777777" w:rsidR="00874D95" w:rsidRPr="004B424B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Управление персоналом заключается в выполнении следующих</w:t>
      </w:r>
      <w:r w:rsidRPr="004B42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Pr="004B424B">
        <w:rPr>
          <w:rFonts w:ascii="Times New Roman" w:hAnsi="Times New Roman" w:cs="Times New Roman"/>
          <w:sz w:val="28"/>
          <w:szCs w:val="28"/>
          <w:highlight w:val="green"/>
        </w:rPr>
        <w:t>условий. Во-первых, для каждой должности существовать квалификационные требования по ИБ. Во-вторых, в должностные инструкции</w:t>
      </w:r>
      <w:r w:rsidRPr="004B42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Pr="004B424B">
        <w:rPr>
          <w:rFonts w:ascii="Times New Roman" w:hAnsi="Times New Roman" w:cs="Times New Roman"/>
          <w:sz w:val="28"/>
          <w:szCs w:val="28"/>
          <w:highlight w:val="green"/>
        </w:rPr>
        <w:t xml:space="preserve">должны входить разделы, касающиеся </w:t>
      </w:r>
      <w:r w:rsidRPr="004B424B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информационной безопасности. В-третьих, каждого работника нужно научить мерам безопасности теоретически и на практике.</w:t>
      </w:r>
    </w:p>
    <w:p w14:paraId="2EFC36C7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424B">
        <w:rPr>
          <w:rFonts w:ascii="Times New Roman" w:hAnsi="Times New Roman" w:cs="Times New Roman"/>
          <w:sz w:val="28"/>
          <w:szCs w:val="28"/>
          <w:highlight w:val="green"/>
        </w:rPr>
        <w:t>Меры физической защиты включают в себя защиту от утечки</w:t>
      </w:r>
      <w:r w:rsidRPr="004B42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Pr="004B424B">
        <w:rPr>
          <w:rFonts w:ascii="Times New Roman" w:hAnsi="Times New Roman" w:cs="Times New Roman"/>
          <w:sz w:val="28"/>
          <w:szCs w:val="28"/>
          <w:highlight w:val="green"/>
        </w:rPr>
        <w:t>информации по техническим каналам, инженерные способы защиты и</w:t>
      </w:r>
      <w:r w:rsidRPr="004B42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Pr="004B424B">
        <w:rPr>
          <w:rFonts w:ascii="Times New Roman" w:hAnsi="Times New Roman" w:cs="Times New Roman"/>
          <w:sz w:val="28"/>
          <w:szCs w:val="28"/>
          <w:highlight w:val="green"/>
        </w:rPr>
        <w:t>т.д.</w:t>
      </w:r>
    </w:p>
    <w:p w14:paraId="1CCE4A0F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Планирование восстановительных работ предполагает:</w:t>
      </w:r>
    </w:p>
    <w:p w14:paraId="30FBEC27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слаженность действий персонала во время и после аварии;</w:t>
      </w:r>
    </w:p>
    <w:p w14:paraId="4B9F71AE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наличие заранее подготовленных резервных производственных площадок;</w:t>
      </w:r>
    </w:p>
    <w:p w14:paraId="3ED8EE10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официально утвержденную схему переноса на резервные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площадки основных информационных ресурсов;</w:t>
      </w:r>
    </w:p>
    <w:p w14:paraId="2331AB17" w14:textId="54935E70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схему возвращения к нормальному режиму работы.</w:t>
      </w:r>
    </w:p>
    <w:p w14:paraId="437D4B93" w14:textId="77777777" w:rsidR="00874D95" w:rsidRPr="008479D4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D95">
        <w:rPr>
          <w:rFonts w:ascii="Times New Roman" w:hAnsi="Times New Roman" w:cs="Times New Roman"/>
          <w:sz w:val="28"/>
          <w:szCs w:val="28"/>
        </w:rPr>
        <w:t>Поддержание работоспособности включает в себя создание инфраструктуры, включающий в себя как технические, так и процедурные регуляторы и способной обеспечить любой наперед заданный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уровень работоспособности на всем протяжении жизненного цикла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8479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C9256A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Реагирование на нарушение режима безопасности может быть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регламентировано в рамках отдельно взятой организации. В настоящее время, осуществляется только мониторинг компьютерных преступлений в национальном масштабе и на мировом уровне.</w:t>
      </w:r>
    </w:p>
    <w:p w14:paraId="17AD1346" w14:textId="77777777" w:rsidR="00874D95" w:rsidRPr="00B72B79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72B79">
        <w:rPr>
          <w:rFonts w:ascii="Times New Roman" w:hAnsi="Times New Roman" w:cs="Times New Roman"/>
          <w:sz w:val="28"/>
          <w:szCs w:val="28"/>
          <w:highlight w:val="green"/>
        </w:rPr>
        <w:t xml:space="preserve">Основой </w:t>
      </w:r>
      <w:r w:rsidRPr="00B72B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программно-технического уровня </w:t>
      </w:r>
      <w:r w:rsidRPr="00B72B79">
        <w:rPr>
          <w:rFonts w:ascii="Times New Roman" w:hAnsi="Times New Roman" w:cs="Times New Roman"/>
          <w:sz w:val="28"/>
          <w:szCs w:val="28"/>
          <w:highlight w:val="green"/>
        </w:rPr>
        <w:t>являются следующие механизмы безопасности:</w:t>
      </w:r>
    </w:p>
    <w:p w14:paraId="65C92E02" w14:textId="77777777" w:rsidR="00874D95" w:rsidRPr="00B72B79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72B79">
        <w:rPr>
          <w:rFonts w:ascii="Times New Roman" w:hAnsi="Times New Roman" w:cs="Times New Roman"/>
          <w:sz w:val="28"/>
          <w:szCs w:val="28"/>
          <w:highlight w:val="green"/>
        </w:rPr>
        <w:t>• идентификация и аутентификация пользователей;</w:t>
      </w:r>
    </w:p>
    <w:p w14:paraId="71F6EACD" w14:textId="77777777" w:rsidR="00874D95" w:rsidRPr="00B72B79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72B79">
        <w:rPr>
          <w:rFonts w:ascii="Times New Roman" w:hAnsi="Times New Roman" w:cs="Times New Roman"/>
          <w:sz w:val="28"/>
          <w:szCs w:val="28"/>
          <w:highlight w:val="green"/>
        </w:rPr>
        <w:t>• управление доступом;</w:t>
      </w:r>
    </w:p>
    <w:p w14:paraId="289A9FC7" w14:textId="77777777" w:rsidR="00874D95" w:rsidRPr="00B72B79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72B79">
        <w:rPr>
          <w:rFonts w:ascii="Times New Roman" w:hAnsi="Times New Roman" w:cs="Times New Roman"/>
          <w:sz w:val="28"/>
          <w:szCs w:val="28"/>
          <w:highlight w:val="green"/>
        </w:rPr>
        <w:t>• протоколирование и аудит;</w:t>
      </w:r>
    </w:p>
    <w:p w14:paraId="4EF05EF2" w14:textId="77777777" w:rsidR="00874D95" w:rsidRPr="00B72B79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72B79">
        <w:rPr>
          <w:rFonts w:ascii="Times New Roman" w:hAnsi="Times New Roman" w:cs="Times New Roman"/>
          <w:sz w:val="28"/>
          <w:szCs w:val="28"/>
          <w:highlight w:val="green"/>
        </w:rPr>
        <w:t>• криптография;</w:t>
      </w:r>
    </w:p>
    <w:p w14:paraId="767758F4" w14:textId="77777777" w:rsidR="00874D95" w:rsidRPr="00B72B79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72B79">
        <w:rPr>
          <w:rFonts w:ascii="Times New Roman" w:hAnsi="Times New Roman" w:cs="Times New Roman"/>
          <w:sz w:val="28"/>
          <w:szCs w:val="28"/>
          <w:highlight w:val="green"/>
        </w:rPr>
        <w:t>• экранирование;</w:t>
      </w:r>
    </w:p>
    <w:p w14:paraId="5B9C902F" w14:textId="77777777"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2B79">
        <w:rPr>
          <w:rFonts w:ascii="Times New Roman" w:hAnsi="Times New Roman" w:cs="Times New Roman"/>
          <w:sz w:val="28"/>
          <w:szCs w:val="28"/>
          <w:highlight w:val="green"/>
        </w:rPr>
        <w:t>• обеспечение высокой доступности и т.д.</w:t>
      </w:r>
    </w:p>
    <w:p w14:paraId="20544B8B" w14:textId="77777777" w:rsidR="00BE654C" w:rsidRPr="00874D95" w:rsidRDefault="00874D95" w:rsidP="00874D9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874D95">
        <w:rPr>
          <w:rFonts w:ascii="Times New Roman" w:hAnsi="Times New Roman" w:cs="Times New Roman"/>
          <w:sz w:val="28"/>
          <w:szCs w:val="28"/>
        </w:rPr>
        <w:t>Важно управлять информационной системой в целом и механизмами безопасности в особенности. Упомянутые меры безопасности должны опираться на общепринятые стандарты, быть устойчивым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к сетевым угрозам, учитывать специфику отдельных сервисов.</w:t>
      </w:r>
      <w:r w:rsidR="00BE654C" w:rsidRPr="00874D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.</w:t>
      </w:r>
    </w:p>
    <w:p w14:paraId="5CE2DF9F" w14:textId="77777777" w:rsidR="00F87E3E" w:rsidRPr="003C2304" w:rsidRDefault="00F87E3E" w:rsidP="00BE654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A9C596" w14:textId="77777777" w:rsidR="00F87E3E" w:rsidRPr="003C2304" w:rsidRDefault="00F87E3E" w:rsidP="00FE594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14:paraId="3A0DB168" w14:textId="77777777" w:rsidR="00F87E3E" w:rsidRDefault="00874D95" w:rsidP="001F09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Разработ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ать проект</w:t>
      </w:r>
      <w:r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политики информационной безопасности бизнес-компании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, оформив результаты в виде пояснительной записки. Пояснительная записка </w:t>
      </w:r>
      <w:r w:rsidR="0009458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может, например,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содержать следующие разделы:</w:t>
      </w:r>
    </w:p>
    <w:p w14:paraId="3A5BB92D" w14:textId="77777777" w:rsidR="00F87E3E" w:rsidRDefault="00874D95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Титульный лист;</w:t>
      </w:r>
    </w:p>
    <w:p w14:paraId="6BDBB761" w14:textId="77777777" w:rsidR="00874D95" w:rsidRPr="0004340E" w:rsidRDefault="00874D95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04340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Введение (обосновывается важность разработки политики информационной безопасности);</w:t>
      </w:r>
    </w:p>
    <w:p w14:paraId="671701BE" w14:textId="77777777" w:rsidR="00874D95" w:rsidRPr="0004340E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04340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Описание структуры бизнес-компании</w:t>
      </w:r>
      <w:r w:rsidR="001F098B" w:rsidRPr="0004340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(выбор компании предварительно согласовывается с преподавателем)</w:t>
      </w:r>
      <w:r w:rsidRPr="0004340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  <w:bookmarkStart w:id="1" w:name="_GoBack"/>
      <w:bookmarkEnd w:id="1"/>
    </w:p>
    <w:p w14:paraId="78AAB973" w14:textId="77777777" w:rsidR="00094589" w:rsidRPr="0004340E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04340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Оценка рисков;</w:t>
      </w:r>
    </w:p>
    <w:p w14:paraId="48997267" w14:textId="77777777" w:rsidR="00094589" w:rsidRPr="0004340E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04340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Разработка мер защиты;</w:t>
      </w:r>
    </w:p>
    <w:p w14:paraId="41C6BC8C" w14:textId="77777777" w:rsidR="00094589" w:rsidRPr="003C2304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Выводы.</w:t>
      </w:r>
    </w:p>
    <w:p w14:paraId="003C2C9E" w14:textId="77777777" w:rsidR="00F030E1" w:rsidRDefault="00094589" w:rsidP="001F098B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Электронный вариант вносится в электронную тетрадь и показывается преподавателю для предварительной проверки</w:t>
      </w:r>
      <w:r w:rsidR="00F03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(объем – 10-20 страниц)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1F885024" w14:textId="77777777" w:rsidR="00FE5943" w:rsidRDefault="00094589" w:rsidP="00F030E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После предварительной проверки пояснительная записка распечатывается и </w:t>
      </w:r>
      <w:r w:rsidR="00F030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проект</w:t>
      </w:r>
      <w:r w:rsidR="00F030E1"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политики информационной безопасности бизнес-компании</w:t>
      </w:r>
      <w:r w:rsidR="00F030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защищается в указанные преподавателем сроки.</w:t>
      </w:r>
    </w:p>
    <w:p w14:paraId="4B772509" w14:textId="77777777" w:rsidR="0072161A" w:rsidRDefault="0072161A" w:rsidP="0072161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Варианты индивидуальных заданий: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72161A" w14:paraId="1606A7DB" w14:textId="77777777" w:rsidTr="00C54DC4">
        <w:tc>
          <w:tcPr>
            <w:tcW w:w="1413" w:type="dxa"/>
          </w:tcPr>
          <w:p w14:paraId="34D495B9" w14:textId="77777777"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№</w:t>
            </w:r>
          </w:p>
        </w:tc>
        <w:tc>
          <w:tcPr>
            <w:tcW w:w="9043" w:type="dxa"/>
          </w:tcPr>
          <w:p w14:paraId="5A80B0AC" w14:textId="77777777"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Тема</w:t>
            </w:r>
          </w:p>
        </w:tc>
      </w:tr>
      <w:tr w:rsidR="0072161A" w14:paraId="491244E4" w14:textId="77777777" w:rsidTr="00C54DC4">
        <w:tc>
          <w:tcPr>
            <w:tcW w:w="1413" w:type="dxa"/>
          </w:tcPr>
          <w:p w14:paraId="18622938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08D406B7" w14:textId="77777777"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Университет</w:t>
            </w:r>
          </w:p>
        </w:tc>
      </w:tr>
      <w:tr w:rsidR="0072161A" w14:paraId="3E4D40DA" w14:textId="77777777" w:rsidTr="00C54DC4">
        <w:tc>
          <w:tcPr>
            <w:tcW w:w="1413" w:type="dxa"/>
          </w:tcPr>
          <w:p w14:paraId="5CE9B153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0C449678" w14:textId="77777777"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Техникум</w:t>
            </w:r>
          </w:p>
        </w:tc>
      </w:tr>
      <w:tr w:rsidR="0072161A" w14:paraId="3D6DE27C" w14:textId="77777777" w:rsidTr="00C54DC4">
        <w:tc>
          <w:tcPr>
            <w:tcW w:w="1413" w:type="dxa"/>
          </w:tcPr>
          <w:p w14:paraId="34BDBB12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6DBE6D24" w14:textId="77777777" w:rsidR="0072161A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Средняя школа </w:t>
            </w:r>
          </w:p>
        </w:tc>
      </w:tr>
      <w:tr w:rsidR="0072161A" w14:paraId="25BB37C8" w14:textId="77777777" w:rsidTr="00C54DC4">
        <w:tc>
          <w:tcPr>
            <w:tcW w:w="1413" w:type="dxa"/>
          </w:tcPr>
          <w:p w14:paraId="3B9671CF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1598E5F9" w14:textId="77777777" w:rsidR="0072161A" w:rsidRPr="00BB1E2B" w:rsidRDefault="0004340E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hyperlink r:id="rId5" w:history="1">
              <w:r w:rsidR="0072161A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val="ru-RU" w:eastAsia="be-BY"/>
                </w:rPr>
                <w:t>Больница</w:t>
              </w:r>
            </w:hyperlink>
            <w:r w:rsidR="0072161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 </w:t>
            </w:r>
          </w:p>
        </w:tc>
      </w:tr>
      <w:tr w:rsidR="0072161A" w14:paraId="2680E3FA" w14:textId="77777777" w:rsidTr="00C54DC4">
        <w:tc>
          <w:tcPr>
            <w:tcW w:w="1413" w:type="dxa"/>
          </w:tcPr>
          <w:p w14:paraId="1A57C196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33AA475F" w14:textId="77777777" w:rsidR="0072161A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Поликлиника</w:t>
            </w:r>
          </w:p>
        </w:tc>
      </w:tr>
      <w:tr w:rsidR="0072161A" w14:paraId="2F5CE975" w14:textId="77777777" w:rsidTr="00C54DC4">
        <w:tc>
          <w:tcPr>
            <w:tcW w:w="1413" w:type="dxa"/>
          </w:tcPr>
          <w:p w14:paraId="39B6A6D7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2F2B68B6" w14:textId="77777777"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C03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highlight w:val="green"/>
                <w:lang w:val="ru-RU" w:eastAsia="be-BY"/>
              </w:rPr>
              <w:t>Банк</w:t>
            </w:r>
          </w:p>
        </w:tc>
      </w:tr>
      <w:tr w:rsidR="0072161A" w14:paraId="451A6F71" w14:textId="77777777" w:rsidTr="00C54DC4">
        <w:tc>
          <w:tcPr>
            <w:tcW w:w="1413" w:type="dxa"/>
          </w:tcPr>
          <w:p w14:paraId="1A74F118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1351D30E" w14:textId="77777777"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Библиотека</w:t>
            </w:r>
          </w:p>
        </w:tc>
      </w:tr>
      <w:tr w:rsidR="0072161A" w14:paraId="2444C243" w14:textId="77777777" w:rsidTr="00C54DC4">
        <w:tc>
          <w:tcPr>
            <w:tcW w:w="1413" w:type="dxa"/>
          </w:tcPr>
          <w:p w14:paraId="22321419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7639D8F2" w14:textId="77777777" w:rsidR="0072161A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Оператор мобильной связи </w:t>
            </w:r>
          </w:p>
        </w:tc>
      </w:tr>
      <w:tr w:rsidR="0072161A" w14:paraId="2FEE72B4" w14:textId="77777777" w:rsidTr="00C54DC4">
        <w:tc>
          <w:tcPr>
            <w:tcW w:w="1413" w:type="dxa"/>
          </w:tcPr>
          <w:p w14:paraId="7CDD5209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51A13155" w14:textId="77777777"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Завод</w:t>
            </w:r>
          </w:p>
        </w:tc>
      </w:tr>
      <w:tr w:rsidR="0072161A" w14:paraId="680396BF" w14:textId="77777777" w:rsidTr="00C54DC4">
        <w:tc>
          <w:tcPr>
            <w:tcW w:w="1413" w:type="dxa"/>
          </w:tcPr>
          <w:p w14:paraId="69B341A6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1CEA6A7A" w14:textId="77777777" w:rsidR="0072161A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E73D9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Типография </w:t>
            </w:r>
          </w:p>
        </w:tc>
      </w:tr>
      <w:tr w:rsidR="0072161A" w14:paraId="21EE6442" w14:textId="77777777" w:rsidTr="00C54DC4">
        <w:tc>
          <w:tcPr>
            <w:tcW w:w="1413" w:type="dxa"/>
          </w:tcPr>
          <w:p w14:paraId="6CBB01B7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5D3DABA3" w14:textId="77777777" w:rsidR="0072161A" w:rsidRPr="00E73D9E" w:rsidRDefault="0072161A" w:rsidP="0072161A">
            <w:pPr>
              <w:jc w:val="both"/>
              <w:rPr>
                <w:rFonts w:ascii="Arial" w:eastAsia="Times New Roman" w:hAnsi="Arial" w:cs="Arial"/>
                <w:bCs/>
                <w:color w:val="314D8C"/>
                <w:sz w:val="27"/>
                <w:szCs w:val="27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Риэлтерская компания </w:t>
            </w:r>
          </w:p>
        </w:tc>
      </w:tr>
      <w:tr w:rsidR="0072161A" w14:paraId="35F2A502" w14:textId="77777777" w:rsidTr="00C54DC4">
        <w:tc>
          <w:tcPr>
            <w:tcW w:w="1413" w:type="dxa"/>
          </w:tcPr>
          <w:p w14:paraId="5188FBDC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0F33167E" w14:textId="77777777" w:rsidR="0072161A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E73D9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Туристическ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 xml:space="preserve">ая </w:t>
            </w:r>
            <w:r w:rsidRPr="00E73D9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компани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 xml:space="preserve">я </w:t>
            </w:r>
          </w:p>
        </w:tc>
      </w:tr>
      <w:tr w:rsidR="0072161A" w14:paraId="525A5BE8" w14:textId="77777777" w:rsidTr="00C54DC4">
        <w:tc>
          <w:tcPr>
            <w:tcW w:w="1413" w:type="dxa"/>
          </w:tcPr>
          <w:p w14:paraId="38B11146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7BF07235" w14:textId="77777777" w:rsidR="0072161A" w:rsidRPr="00E73D9E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E73D9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Маркетинговое агентство </w:t>
            </w:r>
          </w:p>
        </w:tc>
      </w:tr>
      <w:tr w:rsidR="0072161A" w14:paraId="68E3B7FE" w14:textId="77777777" w:rsidTr="00C54DC4">
        <w:tc>
          <w:tcPr>
            <w:tcW w:w="1413" w:type="dxa"/>
          </w:tcPr>
          <w:p w14:paraId="6F84A879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4F4017F3" w14:textId="77777777" w:rsidR="0072161A" w:rsidRPr="00576AF6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Хозяйственный магазин</w:t>
            </w:r>
          </w:p>
        </w:tc>
      </w:tr>
      <w:tr w:rsidR="0072161A" w14:paraId="0BA0CA83" w14:textId="77777777" w:rsidTr="00C54DC4">
        <w:tc>
          <w:tcPr>
            <w:tcW w:w="1413" w:type="dxa"/>
          </w:tcPr>
          <w:p w14:paraId="031668A3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0DB8F522" w14:textId="77777777"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Интернет-магазин </w:t>
            </w:r>
          </w:p>
        </w:tc>
      </w:tr>
      <w:tr w:rsidR="0072161A" w14:paraId="4B4621E3" w14:textId="77777777" w:rsidTr="00C54DC4">
        <w:tc>
          <w:tcPr>
            <w:tcW w:w="1413" w:type="dxa"/>
          </w:tcPr>
          <w:p w14:paraId="3285ADB3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4D658903" w14:textId="77777777"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Детский сад</w:t>
            </w:r>
          </w:p>
        </w:tc>
      </w:tr>
      <w:tr w:rsidR="0072161A" w14:paraId="3A364070" w14:textId="77777777" w:rsidTr="00C54DC4">
        <w:tc>
          <w:tcPr>
            <w:tcW w:w="1413" w:type="dxa"/>
          </w:tcPr>
          <w:p w14:paraId="5C8EED96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723D7173" w14:textId="77777777"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Военкомат</w:t>
            </w:r>
          </w:p>
        </w:tc>
      </w:tr>
      <w:tr w:rsidR="0072161A" w14:paraId="436C7347" w14:textId="77777777" w:rsidTr="00C54DC4">
        <w:tc>
          <w:tcPr>
            <w:tcW w:w="1413" w:type="dxa"/>
          </w:tcPr>
          <w:p w14:paraId="4E52E5AC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5D41E148" w14:textId="77777777"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Строительная организация</w:t>
            </w:r>
          </w:p>
        </w:tc>
      </w:tr>
      <w:tr w:rsidR="0072161A" w14:paraId="5DFBCA0E" w14:textId="77777777" w:rsidTr="00C54DC4">
        <w:tc>
          <w:tcPr>
            <w:tcW w:w="1413" w:type="dxa"/>
          </w:tcPr>
          <w:p w14:paraId="328F48C1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3DE6E569" w14:textId="77777777"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Таксопарк</w:t>
            </w:r>
          </w:p>
        </w:tc>
      </w:tr>
      <w:tr w:rsidR="0072161A" w14:paraId="3879D6D6" w14:textId="77777777" w:rsidTr="00C54DC4">
        <w:tc>
          <w:tcPr>
            <w:tcW w:w="1413" w:type="dxa"/>
          </w:tcPr>
          <w:p w14:paraId="1F835DEB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0DB6CA41" w14:textId="77777777"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Рекламное агентство</w:t>
            </w:r>
          </w:p>
        </w:tc>
      </w:tr>
      <w:tr w:rsidR="0072161A" w14:paraId="5254FD30" w14:textId="77777777" w:rsidTr="00C54DC4">
        <w:tc>
          <w:tcPr>
            <w:tcW w:w="1413" w:type="dxa"/>
          </w:tcPr>
          <w:p w14:paraId="3533A490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193CF378" w14:textId="77777777"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Логистическая компания</w:t>
            </w:r>
          </w:p>
        </w:tc>
      </w:tr>
      <w:tr w:rsidR="0072161A" w14:paraId="343BDD37" w14:textId="77777777" w:rsidTr="00C54DC4">
        <w:tc>
          <w:tcPr>
            <w:tcW w:w="1413" w:type="dxa"/>
          </w:tcPr>
          <w:p w14:paraId="2181F5ED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11C4569F" w14:textId="77777777"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Фабрика</w:t>
            </w:r>
          </w:p>
        </w:tc>
      </w:tr>
      <w:tr w:rsidR="0072161A" w14:paraId="1A1AFEC1" w14:textId="77777777" w:rsidTr="00C54DC4">
        <w:tc>
          <w:tcPr>
            <w:tcW w:w="1413" w:type="dxa"/>
          </w:tcPr>
          <w:p w14:paraId="77A25D72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2AE7CFC8" w14:textId="77777777" w:rsidR="0072161A" w:rsidRDefault="0072161A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Автобусный парк</w:t>
            </w:r>
          </w:p>
        </w:tc>
      </w:tr>
      <w:tr w:rsidR="0072161A" w14:paraId="47D85CD5" w14:textId="77777777" w:rsidTr="00C54DC4">
        <w:tc>
          <w:tcPr>
            <w:tcW w:w="1413" w:type="dxa"/>
          </w:tcPr>
          <w:p w14:paraId="18ABF673" w14:textId="77777777"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181A666F" w14:textId="77777777" w:rsidR="0072161A" w:rsidRPr="006C7106" w:rsidRDefault="006C7106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ЖЭ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be-BY"/>
              </w:rPr>
              <w:t>C</w:t>
            </w:r>
          </w:p>
        </w:tc>
      </w:tr>
      <w:tr w:rsidR="006C7106" w14:paraId="769D33BE" w14:textId="77777777" w:rsidTr="00C54DC4">
        <w:tc>
          <w:tcPr>
            <w:tcW w:w="1413" w:type="dxa"/>
          </w:tcPr>
          <w:p w14:paraId="526E2D2C" w14:textId="77777777" w:rsidR="006C7106" w:rsidRPr="00BB1E2B" w:rsidRDefault="006C7106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67C7C9FF" w14:textId="77777777" w:rsidR="006C7106" w:rsidRDefault="006C7106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Паспортный стол</w:t>
            </w:r>
          </w:p>
        </w:tc>
      </w:tr>
      <w:tr w:rsidR="006C7106" w14:paraId="000848A5" w14:textId="77777777" w:rsidTr="00C54DC4">
        <w:tc>
          <w:tcPr>
            <w:tcW w:w="1413" w:type="dxa"/>
          </w:tcPr>
          <w:p w14:paraId="07D706C0" w14:textId="77777777" w:rsidR="006C7106" w:rsidRPr="00BB1E2B" w:rsidRDefault="006C7106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5F2A97A4" w14:textId="77777777" w:rsidR="006C7106" w:rsidRDefault="006C7106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Профсоюзная организация</w:t>
            </w:r>
          </w:p>
        </w:tc>
      </w:tr>
      <w:tr w:rsidR="006C7106" w14:paraId="0D003BF0" w14:textId="77777777" w:rsidTr="00C54DC4">
        <w:tc>
          <w:tcPr>
            <w:tcW w:w="1413" w:type="dxa"/>
          </w:tcPr>
          <w:p w14:paraId="58D7A227" w14:textId="77777777" w:rsidR="006C7106" w:rsidRPr="00BB1E2B" w:rsidRDefault="006C7106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6374A58F" w14:textId="77777777" w:rsidR="006C7106" w:rsidRDefault="006C7106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Стоматология</w:t>
            </w:r>
          </w:p>
        </w:tc>
      </w:tr>
      <w:tr w:rsidR="00576AF6" w14:paraId="148F5011" w14:textId="77777777" w:rsidTr="00C54DC4">
        <w:tc>
          <w:tcPr>
            <w:tcW w:w="1413" w:type="dxa"/>
          </w:tcPr>
          <w:p w14:paraId="5D08299F" w14:textId="77777777" w:rsidR="00576AF6" w:rsidRPr="00BB1E2B" w:rsidRDefault="00576AF6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1D31A4E3" w14:textId="77777777" w:rsidR="00576AF6" w:rsidRPr="00576AF6" w:rsidRDefault="00576AF6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Тренажерный зал</w:t>
            </w:r>
          </w:p>
        </w:tc>
      </w:tr>
      <w:tr w:rsidR="00576AF6" w14:paraId="49563A76" w14:textId="77777777" w:rsidTr="00C54DC4">
        <w:tc>
          <w:tcPr>
            <w:tcW w:w="1413" w:type="dxa"/>
          </w:tcPr>
          <w:p w14:paraId="58FF471C" w14:textId="77777777" w:rsidR="00576AF6" w:rsidRPr="00BB1E2B" w:rsidRDefault="00576AF6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5457DA15" w14:textId="77777777" w:rsidR="00576AF6" w:rsidRDefault="00576AF6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Дорожно-ремонтная служба</w:t>
            </w:r>
          </w:p>
        </w:tc>
      </w:tr>
      <w:tr w:rsidR="00576AF6" w14:paraId="0D2F8B47" w14:textId="77777777" w:rsidTr="00576AF6">
        <w:tc>
          <w:tcPr>
            <w:tcW w:w="1413" w:type="dxa"/>
          </w:tcPr>
          <w:p w14:paraId="0C0D8AC0" w14:textId="77777777" w:rsidR="00576AF6" w:rsidRPr="00BB1E2B" w:rsidRDefault="00576AF6" w:rsidP="0087782F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14:paraId="7E909EF8" w14:textId="77777777" w:rsidR="00576AF6" w:rsidRPr="00576AF6" w:rsidRDefault="00576AF6" w:rsidP="0087782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be-BY"/>
              </w:rPr>
              <w:t>SPA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-салон</w:t>
            </w:r>
          </w:p>
        </w:tc>
      </w:tr>
    </w:tbl>
    <w:p w14:paraId="73FEEDF1" w14:textId="77777777" w:rsidR="0072161A" w:rsidRPr="00094589" w:rsidRDefault="0072161A" w:rsidP="00F030E1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72161A" w:rsidRPr="00094589" w:rsidSect="00BE6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44D6F"/>
    <w:multiLevelType w:val="hybridMultilevel"/>
    <w:tmpl w:val="CB50313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54C"/>
    <w:rsid w:val="0004340E"/>
    <w:rsid w:val="00094589"/>
    <w:rsid w:val="001F098B"/>
    <w:rsid w:val="002B0484"/>
    <w:rsid w:val="002F1B9F"/>
    <w:rsid w:val="003C2304"/>
    <w:rsid w:val="004B424B"/>
    <w:rsid w:val="00576AF6"/>
    <w:rsid w:val="006C7106"/>
    <w:rsid w:val="0072161A"/>
    <w:rsid w:val="008479D4"/>
    <w:rsid w:val="00853F53"/>
    <w:rsid w:val="00874D95"/>
    <w:rsid w:val="009206A6"/>
    <w:rsid w:val="00A178D8"/>
    <w:rsid w:val="00B72B79"/>
    <w:rsid w:val="00BE654C"/>
    <w:rsid w:val="00C039F7"/>
    <w:rsid w:val="00D049D3"/>
    <w:rsid w:val="00F030E1"/>
    <w:rsid w:val="00F87E3E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6FA6"/>
  <w15:chartTrackingRefBased/>
  <w15:docId w15:val="{7D708721-C8AA-44D7-8891-2DB8E56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BE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4">
    <w:name w:val="heading 4"/>
    <w:basedOn w:val="a"/>
    <w:link w:val="40"/>
    <w:uiPriority w:val="9"/>
    <w:qFormat/>
    <w:rsid w:val="00BE6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54C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BE654C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40">
    <w:name w:val="Заголовок 4 Знак"/>
    <w:basedOn w:val="a0"/>
    <w:link w:val="4"/>
    <w:uiPriority w:val="9"/>
    <w:rsid w:val="00BE654C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customStyle="1" w:styleId="doc-info">
    <w:name w:val="doc-info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dname">
    <w:name w:val="dname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3">
    <w:name w:val="Normal (Web)"/>
    <w:basedOn w:val="a"/>
    <w:uiPriority w:val="99"/>
    <w:semiHidden/>
    <w:unhideWhenUsed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semiHidden/>
    <w:unhideWhenUsed/>
    <w:rsid w:val="00BE65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654C"/>
  </w:style>
  <w:style w:type="paragraph" w:styleId="a5">
    <w:name w:val="List Paragraph"/>
    <w:basedOn w:val="a"/>
    <w:uiPriority w:val="34"/>
    <w:qFormat/>
    <w:rsid w:val="00F87E3E"/>
    <w:pPr>
      <w:ind w:left="720"/>
      <w:contextualSpacing/>
    </w:pPr>
  </w:style>
  <w:style w:type="table" w:styleId="a6">
    <w:name w:val="Table Grid"/>
    <w:basedOn w:val="a1"/>
    <w:uiPriority w:val="39"/>
    <w:rsid w:val="00721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toped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Valdaitsev Alexander</cp:lastModifiedBy>
  <cp:revision>7</cp:revision>
  <cp:lastPrinted>2015-02-10T10:10:00Z</cp:lastPrinted>
  <dcterms:created xsi:type="dcterms:W3CDTF">2021-02-06T09:10:00Z</dcterms:created>
  <dcterms:modified xsi:type="dcterms:W3CDTF">2022-02-26T16:17:00Z</dcterms:modified>
</cp:coreProperties>
</file>