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19514075" w:rsidR="009C3325" w:rsidRPr="00C61E28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AE2806">
        <w:rPr>
          <w:rFonts w:eastAsia="Times New Roman"/>
          <w:sz w:val="48"/>
          <w:szCs w:val="48"/>
          <w:lang w:val="ru-RU" w:eastAsia="ru-RU"/>
        </w:rPr>
        <w:t>2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Построение функциональной модели </w:t>
      </w:r>
      <w:r w:rsidR="00C61E28">
        <w:rPr>
          <w:rFonts w:eastAsia="Times New Roman"/>
          <w:sz w:val="48"/>
          <w:szCs w:val="48"/>
          <w:lang w:val="en-US" w:eastAsia="ru-RU"/>
        </w:rPr>
        <w:t>IDEF0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46A6A4C3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020BAA21" w14:textId="148A6CF0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D81E877" w14:textId="1BBFED55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A538454" w14:textId="6E737D3C" w:rsidR="00325117" w:rsidRDefault="00325117" w:rsidP="00325117">
      <w:pPr>
        <w:pStyle w:val="1"/>
        <w:numPr>
          <w:ilvl w:val="0"/>
          <w:numId w:val="36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002650A0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 xml:space="preserve">остроение функциональной модели </w:t>
      </w:r>
      <w:r w:rsidR="006F7EED" w:rsidRPr="006F7EED">
        <w:rPr>
          <w:lang w:val="en-US" w:eastAsia="ru-RU"/>
        </w:rPr>
        <w:t>IDEF0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бизнес-процессов </w:t>
      </w:r>
      <w:r w:rsidR="006F7EED">
        <w:rPr>
          <w:lang w:val="ru-RU" w:eastAsia="ru-RU"/>
        </w:rPr>
        <w:t>и функциональных требований системы, представленной в предыдущей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79E83E1E" w:rsidR="006F7EED" w:rsidRPr="006F7EED" w:rsidRDefault="006F7EED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Целью лабораторной работы является </w:t>
      </w:r>
      <w:r w:rsidR="00B73A22">
        <w:rPr>
          <w:lang w:val="ru-RU" w:eastAsia="ru-RU"/>
        </w:rPr>
        <w:t>изучение</w:t>
      </w:r>
      <w:r w:rsidR="00B73A22" w:rsidRPr="00B73A22">
        <w:rPr>
          <w:lang w:eastAsia="ru-RU"/>
        </w:rPr>
        <w:t xml:space="preserve"> основ методологии структурного моделирования IDEF</w:t>
      </w:r>
      <w:r w:rsidR="001061C0">
        <w:rPr>
          <w:lang w:val="ru-RU" w:eastAsia="ru-RU"/>
        </w:rPr>
        <w:t xml:space="preserve">, ознакомление </w:t>
      </w:r>
      <w:r w:rsidR="00B73A22" w:rsidRPr="00B73A22">
        <w:rPr>
          <w:lang w:eastAsia="ru-RU"/>
        </w:rPr>
        <w:t>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42DD4FA2" w:rsidR="00905F8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3F44D125" w14:textId="3AC108D7" w:rsidR="007035E5" w:rsidRPr="005E63F7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правил отеля;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E63F7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B76CB0">
        <w:rPr>
          <w:lang w:val="ru-RU"/>
        </w:rPr>
        <w:t>добавление, изменение и удаление информации о</w:t>
      </w:r>
      <w:r>
        <w:rPr>
          <w:lang w:val="ru-RU"/>
        </w:rPr>
        <w:t xml:space="preserve"> правилах отеля;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</w:t>
      </w:r>
      <w:r w:rsidR="00C87F02">
        <w:rPr>
          <w:lang w:val="en-US" w:eastAsia="ru-RU"/>
        </w:rPr>
        <w:t xml:space="preserve"> Draw.io</w:t>
      </w:r>
      <w:r>
        <w:rPr>
          <w:lang w:val="en-US" w:eastAsia="ru-RU"/>
        </w:rPr>
        <w:t>,</w:t>
      </w:r>
      <w:r>
        <w:rPr>
          <w:lang w:val="ru-RU" w:eastAsia="ru-RU"/>
        </w:rPr>
        <w:t xml:space="preserve"> разрабатываемый компанией </w:t>
      </w:r>
      <w:r w:rsidR="00C87F02">
        <w:rPr>
          <w:lang w:val="en-US" w:eastAsia="ru-RU"/>
        </w:rPr>
        <w:t xml:space="preserve">JGraph Ltd.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>В функционал веб-ресурса</w:t>
      </w:r>
      <w:r w:rsidR="004F2505">
        <w:rPr>
          <w:lang w:val="en-US" w:eastAsia="ru-RU"/>
        </w:rPr>
        <w:t xml:space="preserve"> Draw.io</w:t>
      </w:r>
      <w:r w:rsidR="006A38D1">
        <w:rPr>
          <w:lang w:val="en-US" w:eastAsia="ru-RU"/>
        </w:rPr>
        <w:t xml:space="preserve">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практического задания</w:t>
      </w:r>
    </w:p>
    <w:p w14:paraId="6D5D2E79" w14:textId="775A5380" w:rsidR="00975600" w:rsidRDefault="00F85732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по вышеописанным функциональным требованиям. </w:t>
      </w:r>
      <w:r w:rsidR="00D969A4">
        <w:rPr>
          <w:lang w:val="ru-RU" w:eastAsia="ru-RU"/>
        </w:rPr>
        <w:t>Данная модель должна включать как минимум два уровня:</w:t>
      </w:r>
    </w:p>
    <w:p w14:paraId="5F425DA5" w14:textId="3DE5057B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4B4825D3" w14:textId="4005C7F0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38D417C2" w14:textId="45609076" w:rsidR="00913505" w:rsidRDefault="00D52A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StaySpot</w:t>
      </w:r>
      <w:r>
        <w:rPr>
          <w:lang w:val="ru-RU" w:eastAsia="ru-RU"/>
        </w:rPr>
        <w:t>», в виде главной бизнес-функции можно выделить «Оказывать услуги по бронированию номеров». Данная бизнес-функция будет находиться на самом верхнем, наиболее абстрактном и общем уровне – А0.</w:t>
      </w:r>
    </w:p>
    <w:p w14:paraId="2492D0B1" w14:textId="6A5FD132" w:rsidR="00D52AF0" w:rsidRDefault="00D52AF0" w:rsidP="00FE7B37">
      <w:pPr>
        <w:spacing w:after="80"/>
        <w:rPr>
          <w:lang w:val="ru-RU" w:eastAsia="ru-RU"/>
        </w:rPr>
      </w:pPr>
      <w:r>
        <w:rPr>
          <w:lang w:val="ru-RU" w:eastAsia="ru-RU"/>
        </w:rPr>
        <w:t xml:space="preserve"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</w:t>
      </w:r>
      <w:r w:rsidR="00BB0BE1">
        <w:rPr>
          <w:lang w:val="ru-RU" w:eastAsia="ru-RU"/>
        </w:rPr>
        <w:t xml:space="preserve">функциональных </w:t>
      </w:r>
      <w:r>
        <w:rPr>
          <w:lang w:val="ru-RU" w:eastAsia="ru-RU"/>
        </w:rPr>
        <w:t>блоков, отражающих бизнес-</w:t>
      </w:r>
      <w:r w:rsidR="00A9239C">
        <w:rPr>
          <w:lang w:val="ru-RU" w:eastAsia="ru-RU"/>
        </w:rPr>
        <w:t>функцию</w:t>
      </w:r>
      <w:r>
        <w:rPr>
          <w:lang w:val="ru-RU" w:eastAsia="ru-RU"/>
        </w:rPr>
        <w:t xml:space="preserve">, </w:t>
      </w:r>
      <w:r w:rsidR="00BB0BE1">
        <w:rPr>
          <w:lang w:val="ru-RU" w:eastAsia="ru-RU"/>
        </w:rPr>
        <w:t>каждый из которых имеет 4</w:t>
      </w:r>
      <w:r w:rsidR="00A9239C">
        <w:rPr>
          <w:lang w:val="ru-RU" w:eastAsia="ru-RU"/>
        </w:rPr>
        <w:t xml:space="preserve"> стрелки с четырех сторон блока</w:t>
      </w:r>
      <w:r w:rsidR="008A209D">
        <w:rPr>
          <w:lang w:val="ru-RU" w:eastAsia="ru-RU"/>
        </w:rPr>
        <w:t xml:space="preserve"> – потоки</w:t>
      </w:r>
      <w:r w:rsidR="00A9239C">
        <w:rPr>
          <w:lang w:val="ru-RU" w:eastAsia="ru-RU"/>
        </w:rPr>
        <w:t>, отражающи</w:t>
      </w:r>
      <w:r w:rsidR="008A209D">
        <w:rPr>
          <w:lang w:val="ru-RU" w:eastAsia="ru-RU"/>
        </w:rPr>
        <w:t>е</w:t>
      </w:r>
      <w:r w:rsidR="00A9239C">
        <w:rPr>
          <w:lang w:val="ru-RU" w:eastAsia="ru-RU"/>
        </w:rPr>
        <w:t xml:space="preserve"> данные или материальные объекты, связанные с функциями.</w:t>
      </w:r>
    </w:p>
    <w:p w14:paraId="65BCBC2B" w14:textId="6CC7800C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 w:rsidRPr="00A9239C"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3C8832DD" w14:textId="12C37B4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705D3C70" w14:textId="7DF95CF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6270A2F5" w14:textId="13F17D07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25636CF" w14:textId="44784920" w:rsidR="00C07BFE" w:rsidRDefault="005B42C3" w:rsidP="002D271F">
      <w:pPr>
        <w:spacing w:before="80" w:after="0"/>
        <w:rPr>
          <w:lang w:val="ru-RU" w:eastAsia="ru-RU"/>
        </w:rPr>
      </w:pPr>
      <w:r>
        <w:rPr>
          <w:lang w:val="ru-RU" w:eastAsia="ru-RU"/>
        </w:rPr>
        <w:t>Контекстная диаграмма представлена на рисунке 1.1.</w:t>
      </w:r>
    </w:p>
    <w:p w14:paraId="559A25F8" w14:textId="005C276D" w:rsidR="005B42C3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A613199" wp14:editId="43971F0A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20A44AA" w14:textId="3C40F91A" w:rsidR="005B42C3" w:rsidRDefault="005B42C3" w:rsidP="00FE7B3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Контекстная диаграмма</w:t>
      </w:r>
    </w:p>
    <w:p w14:paraId="23A13B54" w14:textId="15FD53C1" w:rsidR="00BC5B03" w:rsidRDefault="005C07AB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 подаются номера в отелях (все доступные номера во всех отелях, которые можно забронировать клиентам),  требования клиента к номеру (количество спальных мест, наличие питания, ценовой диапазон, расположение и количество звезд отеля) и даты бронирования (начальная и конечная дата, на которые клиент хочет забронировать номер).</w:t>
      </w:r>
    </w:p>
    <w:p w14:paraId="70758F9A" w14:textId="481BD0AE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выходе – предоставленная клиентам услуга в бронировании номера.</w:t>
      </w:r>
    </w:p>
    <w:p w14:paraId="6E217D1F" w14:textId="28730850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Механизмами являются клиент и веб-приложение.</w:t>
      </w:r>
    </w:p>
    <w:p w14:paraId="6012B623" w14:textId="6F4CAD52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Управление определяется наличием свободных номеров и правилами бронирования в каждом конкретном отеле</w:t>
      </w:r>
      <w:r w:rsidR="00973F54">
        <w:rPr>
          <w:lang w:val="ru-RU" w:eastAsia="ru-RU"/>
        </w:rPr>
        <w:t xml:space="preserve"> (возможностью отмены, наличие предоплаты, необходимость привязки карты, санкции за позднюю отмену бронирования)</w:t>
      </w:r>
      <w:r>
        <w:rPr>
          <w:lang w:val="ru-RU" w:eastAsia="ru-RU"/>
        </w:rPr>
        <w:t>.</w:t>
      </w:r>
    </w:p>
    <w:p w14:paraId="6BA22610" w14:textId="5236719E" w:rsidR="00976935" w:rsidRDefault="00976935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большей детализации основной бизнес-функции построим </w:t>
      </w:r>
      <w:r w:rsidR="00D1064C">
        <w:rPr>
          <w:lang w:val="ru-RU" w:eastAsia="ru-RU"/>
        </w:rPr>
        <w:t>диаграмму первого уровня декомпозиции, представленную на рисунке 1.2.</w:t>
      </w:r>
    </w:p>
    <w:p w14:paraId="0DB1A7DF" w14:textId="0DACBF08" w:rsidR="00D1064C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7295213" wp14:editId="53B13C82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69C0668" w:rsidR="00D1064C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</w:p>
    <w:p w14:paraId="3AAEB838" w14:textId="60575260" w:rsidR="007C45CC" w:rsidRPr="008A209D" w:rsidRDefault="007C45CC" w:rsidP="008F14F7">
      <w:pPr>
        <w:spacing w:after="0"/>
        <w:rPr>
          <w:lang w:val="en-US" w:eastAsia="ru-RU"/>
        </w:rPr>
      </w:pPr>
      <w:r>
        <w:rPr>
          <w:lang w:val="ru-RU" w:eastAsia="ru-RU"/>
        </w:rPr>
        <w:t xml:space="preserve">На данной диаграмме </w:t>
      </w:r>
      <w:r w:rsidR="003B5A5D">
        <w:rPr>
          <w:lang w:val="ru-RU" w:eastAsia="ru-RU"/>
        </w:rPr>
        <w:t xml:space="preserve">более подробно раскрывается основная бизнес-функция, которая состоит из четырех этапов: </w:t>
      </w:r>
      <w:r w:rsidR="00461DFD">
        <w:rPr>
          <w:lang w:val="ru-RU" w:eastAsia="ru-RU"/>
        </w:rPr>
        <w:t>выбор гостиничного номера, его бронирование, напоминание клиенту о бронировании, и оплата и заселение в отель.</w:t>
      </w:r>
    </w:p>
    <w:p w14:paraId="11001840" w14:textId="6DD19BEF" w:rsidR="00C36FC3" w:rsidRDefault="00C36FC3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Клиент является механизмом функциональн</w:t>
      </w:r>
      <w:r w:rsidR="007411B9">
        <w:rPr>
          <w:lang w:val="ru-RU" w:eastAsia="ru-RU"/>
        </w:rPr>
        <w:t>ых</w:t>
      </w:r>
      <w:r>
        <w:rPr>
          <w:lang w:val="ru-RU" w:eastAsia="ru-RU"/>
        </w:rPr>
        <w:t xml:space="preserve"> блок</w:t>
      </w:r>
      <w:r w:rsidR="007411B9">
        <w:rPr>
          <w:lang w:val="ru-RU" w:eastAsia="ru-RU"/>
        </w:rPr>
        <w:t>ов А0.1, А0.2 и А0.4</w:t>
      </w:r>
      <w:r>
        <w:rPr>
          <w:lang w:val="ru-RU" w:eastAsia="ru-RU"/>
        </w:rPr>
        <w:t xml:space="preserve">, а веб-приложение </w:t>
      </w:r>
      <w:r w:rsidR="00170D36">
        <w:rPr>
          <w:lang w:val="ru-RU" w:eastAsia="ru-RU"/>
        </w:rPr>
        <w:t xml:space="preserve">– механизмом </w:t>
      </w:r>
      <w:r w:rsidR="007411B9">
        <w:rPr>
          <w:lang w:val="ru-RU" w:eastAsia="ru-RU"/>
        </w:rPr>
        <w:t>блоков А0.1, А0.2 и А0.3.</w:t>
      </w:r>
    </w:p>
    <w:p w14:paraId="11C778BD" w14:textId="319B5272" w:rsidR="009F36CF" w:rsidRPr="00C07BFE" w:rsidRDefault="009F36CF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Наличие свободных номеров является управлением блок</w:t>
      </w:r>
      <w:r w:rsidR="008A6E0D">
        <w:rPr>
          <w:lang w:val="ru-RU" w:eastAsia="ru-RU"/>
        </w:rPr>
        <w:t>ов А0.1 и А0.2</w:t>
      </w:r>
      <w:r>
        <w:rPr>
          <w:lang w:val="ru-RU" w:eastAsia="ru-RU"/>
        </w:rPr>
        <w:t>, а правила бронирования в отеле –</w:t>
      </w:r>
      <w:r w:rsidR="008A6E0D">
        <w:rPr>
          <w:lang w:val="ru-RU" w:eastAsia="ru-RU"/>
        </w:rPr>
        <w:t xml:space="preserve"> блоков А0.2, А0.3 и А0.4</w:t>
      </w:r>
      <w:r>
        <w:rPr>
          <w:lang w:val="ru-RU" w:eastAsia="ru-RU"/>
        </w:rPr>
        <w:t>.</w:t>
      </w:r>
    </w:p>
    <w:sectPr w:rsidR="009F36CF" w:rsidRPr="00C0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462B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8189A"/>
    <w:rsid w:val="00184169"/>
    <w:rsid w:val="001D50BC"/>
    <w:rsid w:val="001E285C"/>
    <w:rsid w:val="002011AB"/>
    <w:rsid w:val="00212C63"/>
    <w:rsid w:val="0021484D"/>
    <w:rsid w:val="00224228"/>
    <w:rsid w:val="00251D05"/>
    <w:rsid w:val="002725CF"/>
    <w:rsid w:val="00273048"/>
    <w:rsid w:val="00274954"/>
    <w:rsid w:val="002764DC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25117"/>
    <w:rsid w:val="003327F9"/>
    <w:rsid w:val="00333DAF"/>
    <w:rsid w:val="00342159"/>
    <w:rsid w:val="00343D0B"/>
    <w:rsid w:val="00356EC9"/>
    <w:rsid w:val="00367A37"/>
    <w:rsid w:val="0037355A"/>
    <w:rsid w:val="00382FEA"/>
    <w:rsid w:val="0038372D"/>
    <w:rsid w:val="00393C37"/>
    <w:rsid w:val="003A1475"/>
    <w:rsid w:val="003A1C0F"/>
    <w:rsid w:val="003A2B1F"/>
    <w:rsid w:val="003B32D3"/>
    <w:rsid w:val="003B5A5D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38D1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7EED"/>
    <w:rsid w:val="007035E5"/>
    <w:rsid w:val="0071091F"/>
    <w:rsid w:val="007130C7"/>
    <w:rsid w:val="00714EE4"/>
    <w:rsid w:val="0073587D"/>
    <w:rsid w:val="007411B9"/>
    <w:rsid w:val="00751C89"/>
    <w:rsid w:val="00751EC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4ABD"/>
    <w:rsid w:val="00867B69"/>
    <w:rsid w:val="00882A8F"/>
    <w:rsid w:val="008937D6"/>
    <w:rsid w:val="008A209D"/>
    <w:rsid w:val="008A262D"/>
    <w:rsid w:val="008A3B2D"/>
    <w:rsid w:val="008A6311"/>
    <w:rsid w:val="008A6E0D"/>
    <w:rsid w:val="008A7254"/>
    <w:rsid w:val="008B5FBB"/>
    <w:rsid w:val="008C488F"/>
    <w:rsid w:val="008D2F38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3325"/>
    <w:rsid w:val="009D164B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B374C"/>
    <w:rsid w:val="00AC0660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B34A-A7AE-4C76-A706-4B34784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387</cp:revision>
  <dcterms:created xsi:type="dcterms:W3CDTF">2023-09-03T18:00:00Z</dcterms:created>
  <dcterms:modified xsi:type="dcterms:W3CDTF">2023-10-10T07:25:00Z</dcterms:modified>
</cp:coreProperties>
</file>