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D8D2" w14:textId="77777777" w:rsidR="00CB4AEF" w:rsidRDefault="00CB4AEF" w:rsidP="00CB4AEF"/>
    <w:p w14:paraId="068FA5CB" w14:textId="77777777" w:rsidR="001B5DEC" w:rsidRPr="00E178B4" w:rsidRDefault="001B5DEC" w:rsidP="001B5DEC">
      <w:pPr>
        <w:spacing w:after="0" w:line="240" w:lineRule="auto"/>
        <w:rPr>
          <w:sz w:val="24"/>
          <w:szCs w:val="24"/>
        </w:rPr>
      </w:pPr>
      <w:r>
        <w:rPr>
          <w:sz w:val="24"/>
          <w:szCs w:val="24"/>
        </w:rPr>
        <w:t>${N°rue}</w:t>
      </w:r>
      <w:r w:rsidRPr="00E178B4">
        <w:rPr>
          <w:sz w:val="24"/>
          <w:szCs w:val="24"/>
        </w:rPr>
        <w:t xml:space="preserve"> rue </w:t>
      </w:r>
      <w:r>
        <w:rPr>
          <w:sz w:val="24"/>
          <w:szCs w:val="24"/>
        </w:rPr>
        <w:t>${RueAvenue}</w:t>
      </w:r>
    </w:p>
    <w:p w14:paraId="4FD80462" w14:textId="77777777" w:rsidR="001B5DEC" w:rsidRPr="00E178B4" w:rsidRDefault="001B5DEC" w:rsidP="001B5DEC">
      <w:pPr>
        <w:spacing w:after="0" w:line="240" w:lineRule="auto"/>
        <w:rPr>
          <w:sz w:val="24"/>
          <w:szCs w:val="24"/>
        </w:rPr>
      </w:pPr>
      <w:r>
        <w:rPr>
          <w:sz w:val="24"/>
          <w:szCs w:val="24"/>
        </w:rPr>
        <w:t>${Zip code}</w:t>
      </w:r>
      <w:r w:rsidRPr="00E178B4">
        <w:rPr>
          <w:sz w:val="24"/>
          <w:szCs w:val="24"/>
        </w:rPr>
        <w:t xml:space="preserve"> </w:t>
      </w:r>
      <w:r>
        <w:rPr>
          <w:sz w:val="24"/>
          <w:szCs w:val="24"/>
        </w:rPr>
        <w:t>${Ville}</w:t>
      </w:r>
    </w:p>
    <w:p w14:paraId="2D2D00D0" w14:textId="77777777" w:rsidR="001B5DEC" w:rsidRPr="00E178B4" w:rsidRDefault="001B5DEC" w:rsidP="001B5DEC">
      <w:pPr>
        <w:spacing w:after="0" w:line="240" w:lineRule="auto"/>
        <w:rPr>
          <w:sz w:val="24"/>
          <w:szCs w:val="24"/>
        </w:rPr>
      </w:pPr>
      <w:r>
        <w:rPr>
          <w:sz w:val="24"/>
          <w:szCs w:val="24"/>
        </w:rPr>
        <w:t>${Pays}</w:t>
      </w:r>
    </w:p>
    <w:p w14:paraId="328503E7" w14:textId="77777777" w:rsidR="001B5DEC" w:rsidRPr="00E178B4" w:rsidRDefault="001B5DEC" w:rsidP="001B5DEC">
      <w:pPr>
        <w:spacing w:after="0" w:line="240" w:lineRule="auto"/>
        <w:rPr>
          <w:sz w:val="24"/>
          <w:szCs w:val="24"/>
        </w:rPr>
      </w:pPr>
      <w:r w:rsidRPr="00E178B4">
        <w:rPr>
          <w:sz w:val="24"/>
          <w:szCs w:val="24"/>
        </w:rPr>
        <w:t xml:space="preserve">Tél : </w:t>
      </w:r>
      <w:r>
        <w:rPr>
          <w:sz w:val="24"/>
          <w:szCs w:val="24"/>
        </w:rPr>
        <w:t>${N°tel}</w:t>
      </w:r>
    </w:p>
    <w:p w14:paraId="33F394AD" w14:textId="77777777" w:rsidR="001B5DEC" w:rsidRPr="00E178B4" w:rsidRDefault="001B5DEC" w:rsidP="001B5DEC">
      <w:pPr>
        <w:spacing w:after="0" w:line="240" w:lineRule="auto"/>
        <w:rPr>
          <w:sz w:val="24"/>
          <w:szCs w:val="24"/>
        </w:rPr>
      </w:pPr>
      <w:r>
        <w:rPr>
          <w:sz w:val="24"/>
          <w:szCs w:val="24"/>
        </w:rPr>
        <w:t>${LienSite}</w:t>
      </w:r>
    </w:p>
    <w:p w14:paraId="229B8FEF" w14:textId="77777777" w:rsidR="001B5DEC" w:rsidRDefault="001B5DEC" w:rsidP="001B5DEC">
      <w:pPr>
        <w:spacing w:after="0" w:line="240" w:lineRule="auto"/>
      </w:pPr>
    </w:p>
    <w:p w14:paraId="44ED8A8E" w14:textId="77777777" w:rsidR="001B5DEC" w:rsidRDefault="001B5DEC" w:rsidP="001B5DEC">
      <w:pPr>
        <w:tabs>
          <w:tab w:val="left" w:pos="6460"/>
        </w:tabs>
        <w:spacing w:after="0" w:line="240" w:lineRule="auto"/>
      </w:pPr>
      <w:r>
        <w:tab/>
      </w:r>
    </w:p>
    <w:p w14:paraId="67E95568" w14:textId="77777777" w:rsidR="001B5DEC" w:rsidRDefault="001B5DEC" w:rsidP="001B5DEC">
      <w:pPr>
        <w:spacing w:after="0" w:line="240" w:lineRule="auto"/>
      </w:pPr>
    </w:p>
    <w:p w14:paraId="7D7E5F3A" w14:textId="77777777" w:rsidR="001B5DEC" w:rsidRDefault="001B5DEC" w:rsidP="001B5DEC">
      <w:pPr>
        <w:spacing w:after="0" w:line="240" w:lineRule="auto"/>
      </w:pPr>
    </w:p>
    <w:p w14:paraId="74183C36" w14:textId="77777777" w:rsidR="001B5DEC" w:rsidRDefault="001B5DEC" w:rsidP="001B5DEC">
      <w:pPr>
        <w:spacing w:after="0" w:line="240" w:lineRule="auto"/>
      </w:pPr>
    </w:p>
    <w:p w14:paraId="60CAE577" w14:textId="77777777" w:rsidR="001B5DEC" w:rsidRDefault="001B5DEC" w:rsidP="001B5DEC">
      <w:pPr>
        <w:spacing w:after="0" w:line="240" w:lineRule="auto"/>
      </w:pPr>
    </w:p>
    <w:p w14:paraId="62D1FE30" w14:textId="77777777" w:rsidR="001B5DEC" w:rsidRDefault="001B5DEC" w:rsidP="001B5DEC">
      <w:pPr>
        <w:spacing w:after="0" w:line="240" w:lineRule="auto"/>
      </w:pPr>
    </w:p>
    <w:p w14:paraId="2D117039" w14:textId="77777777" w:rsidR="001B5DEC" w:rsidRDefault="001B5DEC" w:rsidP="001B5DEC">
      <w:pPr>
        <w:spacing w:after="0" w:line="240" w:lineRule="auto"/>
      </w:pPr>
    </w:p>
    <w:p w14:paraId="110B0D0E" w14:textId="77777777" w:rsidR="001B5DEC" w:rsidRDefault="001B5DEC" w:rsidP="001B5DEC">
      <w:pPr>
        <w:spacing w:after="0" w:line="240" w:lineRule="auto"/>
      </w:pPr>
    </w:p>
    <w:p w14:paraId="70009D76" w14:textId="77777777" w:rsidR="001B5DEC" w:rsidRDefault="001B5DEC" w:rsidP="001B5DEC">
      <w:pPr>
        <w:spacing w:after="0" w:line="240" w:lineRule="auto"/>
      </w:pPr>
    </w:p>
    <w:p w14:paraId="62A5ADBA" w14:textId="77777777" w:rsidR="001B5DEC" w:rsidRDefault="001B5DEC" w:rsidP="001B5DEC">
      <w:pPr>
        <w:spacing w:after="0" w:line="240" w:lineRule="auto"/>
      </w:pPr>
    </w:p>
    <w:p w14:paraId="0906AE23" w14:textId="77777777" w:rsidR="007F3D9D" w:rsidRPr="0029467D" w:rsidRDefault="001B5DEC" w:rsidP="001B5DEC">
      <w:pPr>
        <w:tabs>
          <w:tab w:val="left" w:pos="4962"/>
        </w:tabs>
        <w:jc w:val="center"/>
        <w:rPr>
          <w:sz w:val="18"/>
          <w:szCs w:val="18"/>
        </w:rPr>
      </w:pPr>
      <w:r w:rsidRPr="0029467D">
        <w:rPr>
          <w:sz w:val="96"/>
          <w:szCs w:val="96"/>
        </w:rPr>
        <w:t>CarlosCoffreFort</w:t>
      </w:r>
    </w:p>
    <w:tbl>
      <w:tblPr>
        <w:tblStyle w:val="Grilledutableau"/>
        <w:tblW w:w="4394" w:type="dxa"/>
        <w:tblInd w:w="2122" w:type="dxa"/>
        <w:tblLook w:val="04A0" w:firstRow="1" w:lastRow="0" w:firstColumn="1" w:lastColumn="0" w:noHBand="0" w:noVBand="1"/>
      </w:tblPr>
      <w:tblGrid>
        <w:gridCol w:w="4394"/>
      </w:tblGrid>
      <w:tr w:rsidR="007F3D9D" w14:paraId="713111DC" w14:textId="77777777" w:rsidTr="00844CC4">
        <w:tc>
          <w:tcPr>
            <w:tcW w:w="4394" w:type="dxa"/>
          </w:tcPr>
          <w:p w14:paraId="605327F7" w14:textId="77777777" w:rsidR="007F3D9D" w:rsidRDefault="001B5DEC" w:rsidP="007F3D9D">
            <w:pPr>
              <w:jc w:val="center"/>
            </w:pPr>
            <w:r>
              <w:rPr>
                <w:sz w:val="36"/>
                <w:szCs w:val="36"/>
              </w:rPr>
              <w:t>${State} : Draft / Final</w:t>
            </w:r>
          </w:p>
        </w:tc>
      </w:tr>
    </w:tbl>
    <w:p w14:paraId="02870AAE" w14:textId="77777777" w:rsidR="007F3D9D" w:rsidRDefault="007F3D9D" w:rsidP="00CB4AEF"/>
    <w:p w14:paraId="11B15C1A" w14:textId="77777777" w:rsidR="007F3D9D" w:rsidRDefault="007F3D9D" w:rsidP="00CB4AEF"/>
    <w:p w14:paraId="5C270F56" w14:textId="77777777" w:rsidR="00275CFA" w:rsidRDefault="00275CFA" w:rsidP="00CB4AEF"/>
    <w:p w14:paraId="6184486E" w14:textId="77777777" w:rsidR="00275CFA" w:rsidRDefault="00275CFA" w:rsidP="00CB4AEF"/>
    <w:p w14:paraId="2ADB9D45" w14:textId="77777777" w:rsidR="00275CFA" w:rsidRDefault="00275CFA" w:rsidP="00CB4AEF"/>
    <w:p w14:paraId="462D3CD4" w14:textId="091AF919" w:rsidR="00275CFA" w:rsidRDefault="00275CFA" w:rsidP="00CB4AEF">
      <w:r>
        <w:t>Ce rapport est généré à partir de la version 01.01 du projet</w:t>
      </w:r>
    </w:p>
    <w:p w14:paraId="508365E9" w14:textId="77777777" w:rsidR="005E0813" w:rsidRDefault="00CB4AEF" w:rsidP="00CB4AEF">
      <w:pPr>
        <w:sectPr w:rsidR="005E0813" w:rsidSect="00CB4AEF">
          <w:headerReference w:type="default" r:id="rId8"/>
          <w:footerReference w:type="default" r:id="rId9"/>
          <w:pgSz w:w="11906" w:h="16838"/>
          <w:pgMar w:top="1418" w:right="1418" w:bottom="1418" w:left="1418" w:header="709" w:footer="709" w:gutter="0"/>
          <w:cols w:space="708"/>
          <w:docGrid w:linePitch="360"/>
        </w:sectPr>
      </w:pPr>
      <w:r>
        <w:fldChar w:fldCharType="begin"/>
      </w:r>
      <w:r>
        <w:instrText xml:space="preserve"> TITLE  \* FirstCap  \* MERGEFORMAT </w:instrText>
      </w:r>
      <w:r>
        <w:fldChar w:fldCharType="end"/>
      </w:r>
      <w:r>
        <w:fldChar w:fldCharType="begin"/>
      </w:r>
      <w:r>
        <w:instrText xml:space="preserve"> TITLE   \* MERGEFORMAT </w:instrText>
      </w:r>
      <w:r>
        <w:fldChar w:fldCharType="end"/>
      </w:r>
    </w:p>
    <w:p w14:paraId="5BE96DC4" w14:textId="77777777" w:rsidR="00E342FC" w:rsidRDefault="00E342FC">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70E9CFC0" w14:textId="77777777" w:rsidR="00275CFA"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2425044" w:history="1">
        <w:r w:rsidR="00275CFA" w:rsidRPr="00493E78">
          <w:rPr>
            <w:rStyle w:val="Lienhypertexte"/>
            <w:noProof/>
          </w:rPr>
          <w:t>1</w:t>
        </w:r>
        <w:r w:rsidR="00275CFA">
          <w:rPr>
            <w:rFonts w:eastAsiaTheme="minorEastAsia"/>
            <w:noProof/>
            <w:lang w:eastAsia="fr-FR"/>
          </w:rPr>
          <w:tab/>
        </w:r>
        <w:r w:rsidR="00275CFA" w:rsidRPr="00493E78">
          <w:rPr>
            <w:rStyle w:val="Lienhypertexte"/>
            <w:noProof/>
          </w:rPr>
          <w:t>Activité 1  - Cadrage et socle de sécurité</w:t>
        </w:r>
        <w:r w:rsidR="00275CFA">
          <w:rPr>
            <w:noProof/>
            <w:webHidden/>
          </w:rPr>
          <w:tab/>
        </w:r>
        <w:r w:rsidR="00275CFA">
          <w:rPr>
            <w:noProof/>
            <w:webHidden/>
          </w:rPr>
          <w:fldChar w:fldCharType="begin"/>
        </w:r>
        <w:r w:rsidR="00275CFA">
          <w:rPr>
            <w:noProof/>
            <w:webHidden/>
          </w:rPr>
          <w:instrText xml:space="preserve"> PAGEREF _Toc72425044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54D3FD13" w14:textId="77777777" w:rsidR="00275CFA" w:rsidRDefault="00162FC5">
      <w:pPr>
        <w:pStyle w:val="TM2"/>
        <w:tabs>
          <w:tab w:val="left" w:pos="499"/>
          <w:tab w:val="right" w:leader="dot" w:pos="9060"/>
        </w:tabs>
        <w:rPr>
          <w:rFonts w:eastAsiaTheme="minorEastAsia"/>
          <w:noProof/>
          <w:lang w:eastAsia="fr-FR"/>
        </w:rPr>
      </w:pPr>
      <w:hyperlink w:anchor="_Toc72425045" w:history="1">
        <w:r w:rsidR="00275CFA" w:rsidRPr="00493E78">
          <w:rPr>
            <w:rStyle w:val="Lienhypertexte"/>
            <w:noProof/>
          </w:rPr>
          <w:t>1.1</w:t>
        </w:r>
        <w:r w:rsidR="00275CFA">
          <w:rPr>
            <w:rFonts w:eastAsiaTheme="minorEastAsia"/>
            <w:noProof/>
            <w:lang w:eastAsia="fr-FR"/>
          </w:rPr>
          <w:tab/>
        </w:r>
        <w:r w:rsidR="00275CFA" w:rsidRPr="00493E78">
          <w:rPr>
            <w:rStyle w:val="Lienhypertexte"/>
            <w:noProof/>
          </w:rPr>
          <w:t>Activité 1.a - Cadrer l’étude</w:t>
        </w:r>
        <w:r w:rsidR="00275CFA">
          <w:rPr>
            <w:noProof/>
            <w:webHidden/>
          </w:rPr>
          <w:tab/>
        </w:r>
        <w:r w:rsidR="00275CFA">
          <w:rPr>
            <w:noProof/>
            <w:webHidden/>
          </w:rPr>
          <w:fldChar w:fldCharType="begin"/>
        </w:r>
        <w:r w:rsidR="00275CFA">
          <w:rPr>
            <w:noProof/>
            <w:webHidden/>
          </w:rPr>
          <w:instrText xml:space="preserve"> PAGEREF _Toc72425045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63A09359" w14:textId="77777777" w:rsidR="00275CFA" w:rsidRDefault="00162FC5">
      <w:pPr>
        <w:pStyle w:val="TM3"/>
        <w:tabs>
          <w:tab w:val="left" w:pos="666"/>
          <w:tab w:val="right" w:leader="dot" w:pos="9060"/>
        </w:tabs>
        <w:rPr>
          <w:rFonts w:eastAsiaTheme="minorEastAsia"/>
          <w:noProof/>
          <w:lang w:eastAsia="fr-FR"/>
        </w:rPr>
      </w:pPr>
      <w:hyperlink w:anchor="_Toc72425046" w:history="1">
        <w:r w:rsidR="00275CFA" w:rsidRPr="00493E78">
          <w:rPr>
            <w:rStyle w:val="Lienhypertexte"/>
            <w:noProof/>
          </w:rPr>
          <w:t>1.1.1</w:t>
        </w:r>
        <w:r w:rsidR="00275CFA">
          <w:rPr>
            <w:rFonts w:eastAsiaTheme="minorEastAsia"/>
            <w:noProof/>
            <w:lang w:eastAsia="fr-FR"/>
          </w:rPr>
          <w:tab/>
        </w:r>
        <w:r w:rsidR="00275CFA" w:rsidRPr="00493E78">
          <w:rPr>
            <w:rStyle w:val="Lienhypertexte"/>
            <w:noProof/>
          </w:rPr>
          <w:t>Données principales</w:t>
        </w:r>
        <w:r w:rsidR="00275CFA">
          <w:rPr>
            <w:noProof/>
            <w:webHidden/>
          </w:rPr>
          <w:tab/>
        </w:r>
        <w:r w:rsidR="00275CFA">
          <w:rPr>
            <w:noProof/>
            <w:webHidden/>
          </w:rPr>
          <w:fldChar w:fldCharType="begin"/>
        </w:r>
        <w:r w:rsidR="00275CFA">
          <w:rPr>
            <w:noProof/>
            <w:webHidden/>
          </w:rPr>
          <w:instrText xml:space="preserve"> PAGEREF _Toc72425046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2241A82F" w14:textId="77777777" w:rsidR="00275CFA" w:rsidRDefault="00162FC5">
      <w:pPr>
        <w:pStyle w:val="TM3"/>
        <w:tabs>
          <w:tab w:val="left" w:pos="666"/>
          <w:tab w:val="right" w:leader="dot" w:pos="9060"/>
        </w:tabs>
        <w:rPr>
          <w:rFonts w:eastAsiaTheme="minorEastAsia"/>
          <w:noProof/>
          <w:lang w:eastAsia="fr-FR"/>
        </w:rPr>
      </w:pPr>
      <w:hyperlink w:anchor="_Toc72425047" w:history="1">
        <w:r w:rsidR="00275CFA" w:rsidRPr="00493E78">
          <w:rPr>
            <w:rStyle w:val="Lienhypertexte"/>
            <w:noProof/>
          </w:rPr>
          <w:t>1.1.2</w:t>
        </w:r>
        <w:r w:rsidR="00275CFA">
          <w:rPr>
            <w:rFonts w:eastAsiaTheme="minorEastAsia"/>
            <w:noProof/>
            <w:lang w:eastAsia="fr-FR"/>
          </w:rPr>
          <w:tab/>
        </w:r>
        <w:r w:rsidR="00275CFA" w:rsidRPr="00493E78">
          <w:rPr>
            <w:rStyle w:val="Lienhypertexte"/>
            <w:noProof/>
          </w:rPr>
          <w:t>Acteurs</w:t>
        </w:r>
        <w:r w:rsidR="00275CFA">
          <w:rPr>
            <w:noProof/>
            <w:webHidden/>
          </w:rPr>
          <w:tab/>
        </w:r>
        <w:r w:rsidR="00275CFA">
          <w:rPr>
            <w:noProof/>
            <w:webHidden/>
          </w:rPr>
          <w:fldChar w:fldCharType="begin"/>
        </w:r>
        <w:r w:rsidR="00275CFA">
          <w:rPr>
            <w:noProof/>
            <w:webHidden/>
          </w:rPr>
          <w:instrText xml:space="preserve"> PAGEREF _Toc72425047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BDDC74D" w14:textId="77777777" w:rsidR="00275CFA" w:rsidRDefault="00162FC5">
      <w:pPr>
        <w:pStyle w:val="TM3"/>
        <w:tabs>
          <w:tab w:val="left" w:pos="666"/>
          <w:tab w:val="right" w:leader="dot" w:pos="9060"/>
        </w:tabs>
        <w:rPr>
          <w:rFonts w:eastAsiaTheme="minorEastAsia"/>
          <w:noProof/>
          <w:lang w:eastAsia="fr-FR"/>
        </w:rPr>
      </w:pPr>
      <w:hyperlink w:anchor="_Toc72425048" w:history="1">
        <w:r w:rsidR="00275CFA" w:rsidRPr="00493E78">
          <w:rPr>
            <w:rStyle w:val="Lienhypertexte"/>
            <w:noProof/>
          </w:rPr>
          <w:t>1.1.3</w:t>
        </w:r>
        <w:r w:rsidR="00275CFA">
          <w:rPr>
            <w:rFonts w:eastAsiaTheme="minorEastAsia"/>
            <w:noProof/>
            <w:lang w:eastAsia="fr-FR"/>
          </w:rPr>
          <w:tab/>
        </w:r>
        <w:r w:rsidR="00275CFA" w:rsidRPr="00493E78">
          <w:rPr>
            <w:rStyle w:val="Lienhypertexte"/>
            <w:noProof/>
          </w:rPr>
          <w:t>RACI</w:t>
        </w:r>
        <w:r w:rsidR="00275CFA">
          <w:rPr>
            <w:noProof/>
            <w:webHidden/>
          </w:rPr>
          <w:tab/>
        </w:r>
        <w:r w:rsidR="00275CFA">
          <w:rPr>
            <w:noProof/>
            <w:webHidden/>
          </w:rPr>
          <w:fldChar w:fldCharType="begin"/>
        </w:r>
        <w:r w:rsidR="00275CFA">
          <w:rPr>
            <w:noProof/>
            <w:webHidden/>
          </w:rPr>
          <w:instrText xml:space="preserve"> PAGEREF _Toc72425048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16339F9B" w14:textId="77777777" w:rsidR="00275CFA" w:rsidRDefault="00162FC5">
      <w:pPr>
        <w:pStyle w:val="TM2"/>
        <w:tabs>
          <w:tab w:val="left" w:pos="499"/>
          <w:tab w:val="right" w:leader="dot" w:pos="9060"/>
        </w:tabs>
        <w:rPr>
          <w:rFonts w:eastAsiaTheme="minorEastAsia"/>
          <w:noProof/>
          <w:lang w:eastAsia="fr-FR"/>
        </w:rPr>
      </w:pPr>
      <w:hyperlink w:anchor="_Toc72425049" w:history="1">
        <w:r w:rsidR="00275CFA" w:rsidRPr="00493E78">
          <w:rPr>
            <w:rStyle w:val="Lienhypertexte"/>
            <w:noProof/>
          </w:rPr>
          <w:t>1.2</w:t>
        </w:r>
        <w:r w:rsidR="00275CFA">
          <w:rPr>
            <w:rFonts w:eastAsiaTheme="minorEastAsia"/>
            <w:noProof/>
            <w:lang w:eastAsia="fr-FR"/>
          </w:rPr>
          <w:tab/>
        </w:r>
        <w:r w:rsidR="00275CFA" w:rsidRPr="00493E78">
          <w:rPr>
            <w:rStyle w:val="Lienhypertexte"/>
            <w:noProof/>
          </w:rPr>
          <w:t>Activité 1.b (Biens primordiaux/support)</w:t>
        </w:r>
        <w:r w:rsidR="00275CFA">
          <w:rPr>
            <w:noProof/>
            <w:webHidden/>
          </w:rPr>
          <w:tab/>
        </w:r>
        <w:r w:rsidR="00275CFA">
          <w:rPr>
            <w:noProof/>
            <w:webHidden/>
          </w:rPr>
          <w:fldChar w:fldCharType="begin"/>
        </w:r>
        <w:r w:rsidR="00275CFA">
          <w:rPr>
            <w:noProof/>
            <w:webHidden/>
          </w:rPr>
          <w:instrText xml:space="preserve"> PAGEREF _Toc72425049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557EAD7D" w14:textId="77777777" w:rsidR="00275CFA" w:rsidRDefault="00162FC5">
      <w:pPr>
        <w:pStyle w:val="TM3"/>
        <w:tabs>
          <w:tab w:val="left" w:pos="666"/>
          <w:tab w:val="right" w:leader="dot" w:pos="9060"/>
        </w:tabs>
        <w:rPr>
          <w:rFonts w:eastAsiaTheme="minorEastAsia"/>
          <w:noProof/>
          <w:lang w:eastAsia="fr-FR"/>
        </w:rPr>
      </w:pPr>
      <w:hyperlink w:anchor="_Toc72425050" w:history="1">
        <w:r w:rsidR="00275CFA" w:rsidRPr="00493E78">
          <w:rPr>
            <w:rStyle w:val="Lienhypertexte"/>
            <w:noProof/>
          </w:rPr>
          <w:t>1.2.1</w:t>
        </w:r>
        <w:r w:rsidR="00275CFA">
          <w:rPr>
            <w:rFonts w:eastAsiaTheme="minorEastAsia"/>
            <w:noProof/>
            <w:lang w:eastAsia="fr-FR"/>
          </w:rPr>
          <w:tab/>
        </w:r>
        <w:r w:rsidR="00275CFA" w:rsidRPr="00493E78">
          <w:rPr>
            <w:rStyle w:val="Lienhypertexte"/>
            <w:noProof/>
          </w:rPr>
          <w:t>Valeur métier</w:t>
        </w:r>
        <w:r w:rsidR="00275CFA">
          <w:rPr>
            <w:noProof/>
            <w:webHidden/>
          </w:rPr>
          <w:tab/>
        </w:r>
        <w:r w:rsidR="00275CFA">
          <w:rPr>
            <w:noProof/>
            <w:webHidden/>
          </w:rPr>
          <w:fldChar w:fldCharType="begin"/>
        </w:r>
        <w:r w:rsidR="00275CFA">
          <w:rPr>
            <w:noProof/>
            <w:webHidden/>
          </w:rPr>
          <w:instrText xml:space="preserve"> PAGEREF _Toc72425050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77D26661" w14:textId="77777777" w:rsidR="00275CFA" w:rsidRDefault="00162FC5">
      <w:pPr>
        <w:pStyle w:val="TM3"/>
        <w:tabs>
          <w:tab w:val="left" w:pos="666"/>
          <w:tab w:val="right" w:leader="dot" w:pos="9060"/>
        </w:tabs>
        <w:rPr>
          <w:rFonts w:eastAsiaTheme="minorEastAsia"/>
          <w:noProof/>
          <w:lang w:eastAsia="fr-FR"/>
        </w:rPr>
      </w:pPr>
      <w:hyperlink w:anchor="_Toc72425051" w:history="1">
        <w:r w:rsidR="00275CFA" w:rsidRPr="00493E78">
          <w:rPr>
            <w:rStyle w:val="Lienhypertexte"/>
            <w:noProof/>
          </w:rPr>
          <w:t>1.2.2</w:t>
        </w:r>
        <w:r w:rsidR="00275CFA">
          <w:rPr>
            <w:rFonts w:eastAsiaTheme="minorEastAsia"/>
            <w:noProof/>
            <w:lang w:eastAsia="fr-FR"/>
          </w:rPr>
          <w:tab/>
        </w:r>
        <w:r w:rsidR="00275CFA" w:rsidRPr="00493E78">
          <w:rPr>
            <w:rStyle w:val="Lienhypertexte"/>
            <w:noProof/>
          </w:rPr>
          <w:t>Bien support</w:t>
        </w:r>
        <w:r w:rsidR="00275CFA">
          <w:rPr>
            <w:noProof/>
            <w:webHidden/>
          </w:rPr>
          <w:tab/>
        </w:r>
        <w:r w:rsidR="00275CFA">
          <w:rPr>
            <w:noProof/>
            <w:webHidden/>
          </w:rPr>
          <w:fldChar w:fldCharType="begin"/>
        </w:r>
        <w:r w:rsidR="00275CFA">
          <w:rPr>
            <w:noProof/>
            <w:webHidden/>
          </w:rPr>
          <w:instrText xml:space="preserve"> PAGEREF _Toc72425051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DAE8C80" w14:textId="77777777" w:rsidR="00275CFA" w:rsidRDefault="00162FC5">
      <w:pPr>
        <w:pStyle w:val="TM3"/>
        <w:tabs>
          <w:tab w:val="left" w:pos="666"/>
          <w:tab w:val="right" w:leader="dot" w:pos="9060"/>
        </w:tabs>
        <w:rPr>
          <w:rFonts w:eastAsiaTheme="minorEastAsia"/>
          <w:noProof/>
          <w:lang w:eastAsia="fr-FR"/>
        </w:rPr>
      </w:pPr>
      <w:hyperlink w:anchor="_Toc72425052" w:history="1">
        <w:r w:rsidR="00275CFA" w:rsidRPr="00493E78">
          <w:rPr>
            <w:rStyle w:val="Lienhypertexte"/>
            <w:noProof/>
          </w:rPr>
          <w:t>1.2.3</w:t>
        </w:r>
        <w:r w:rsidR="00275CFA">
          <w:rPr>
            <w:rFonts w:eastAsiaTheme="minorEastAsia"/>
            <w:noProof/>
            <w:lang w:eastAsia="fr-FR"/>
          </w:rPr>
          <w:tab/>
        </w:r>
        <w:r w:rsidR="00275CFA" w:rsidRPr="00493E78">
          <w:rPr>
            <w:rStyle w:val="Lienhypertexte"/>
            <w:noProof/>
          </w:rPr>
          <w:t>Mission</w:t>
        </w:r>
        <w:r w:rsidR="00275CFA">
          <w:rPr>
            <w:noProof/>
            <w:webHidden/>
          </w:rPr>
          <w:tab/>
        </w:r>
        <w:r w:rsidR="00275CFA">
          <w:rPr>
            <w:noProof/>
            <w:webHidden/>
          </w:rPr>
          <w:fldChar w:fldCharType="begin"/>
        </w:r>
        <w:r w:rsidR="00275CFA">
          <w:rPr>
            <w:noProof/>
            <w:webHidden/>
          </w:rPr>
          <w:instrText xml:space="preserve"> PAGEREF _Toc72425052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0C50EEAF" w14:textId="77777777" w:rsidR="00275CFA" w:rsidRDefault="00162FC5">
      <w:pPr>
        <w:pStyle w:val="TM2"/>
        <w:tabs>
          <w:tab w:val="left" w:pos="499"/>
          <w:tab w:val="right" w:leader="dot" w:pos="9060"/>
        </w:tabs>
        <w:rPr>
          <w:rFonts w:eastAsiaTheme="minorEastAsia"/>
          <w:noProof/>
          <w:lang w:eastAsia="fr-FR"/>
        </w:rPr>
      </w:pPr>
      <w:hyperlink w:anchor="_Toc72425053" w:history="1">
        <w:r w:rsidR="00275CFA" w:rsidRPr="00493E78">
          <w:rPr>
            <w:rStyle w:val="Lienhypertexte"/>
            <w:noProof/>
          </w:rPr>
          <w:t>1.3</w:t>
        </w:r>
        <w:r w:rsidR="00275CFA">
          <w:rPr>
            <w:rFonts w:eastAsiaTheme="minorEastAsia"/>
            <w:noProof/>
            <w:lang w:eastAsia="fr-FR"/>
          </w:rPr>
          <w:tab/>
        </w:r>
        <w:r w:rsidR="00275CFA" w:rsidRPr="00493E78">
          <w:rPr>
            <w:rStyle w:val="Lienhypertexte"/>
            <w:noProof/>
          </w:rPr>
          <w:t>Activité 1.c (Événement redoutés)</w:t>
        </w:r>
        <w:r w:rsidR="00275CFA">
          <w:rPr>
            <w:noProof/>
            <w:webHidden/>
          </w:rPr>
          <w:tab/>
        </w:r>
        <w:r w:rsidR="00275CFA">
          <w:rPr>
            <w:noProof/>
            <w:webHidden/>
          </w:rPr>
          <w:fldChar w:fldCharType="begin"/>
        </w:r>
        <w:r w:rsidR="00275CFA">
          <w:rPr>
            <w:noProof/>
            <w:webHidden/>
          </w:rPr>
          <w:instrText xml:space="preserve"> PAGEREF _Toc72425053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17E15D6F" w14:textId="77777777" w:rsidR="00275CFA" w:rsidRDefault="00162FC5">
      <w:pPr>
        <w:pStyle w:val="TM3"/>
        <w:tabs>
          <w:tab w:val="left" w:pos="666"/>
          <w:tab w:val="right" w:leader="dot" w:pos="9060"/>
        </w:tabs>
        <w:rPr>
          <w:rFonts w:eastAsiaTheme="minorEastAsia"/>
          <w:noProof/>
          <w:lang w:eastAsia="fr-FR"/>
        </w:rPr>
      </w:pPr>
      <w:hyperlink w:anchor="_Toc72425054" w:history="1">
        <w:r w:rsidR="00275CFA" w:rsidRPr="00493E78">
          <w:rPr>
            <w:rStyle w:val="Lienhypertexte"/>
            <w:noProof/>
          </w:rPr>
          <w:t>1.3.1</w:t>
        </w:r>
        <w:r w:rsidR="00275CFA">
          <w:rPr>
            <w:rFonts w:eastAsiaTheme="minorEastAsia"/>
            <w:noProof/>
            <w:lang w:eastAsia="fr-FR"/>
          </w:rPr>
          <w:tab/>
        </w:r>
        <w:r w:rsidR="00275CFA" w:rsidRPr="00493E78">
          <w:rPr>
            <w:rStyle w:val="Lienhypertexte"/>
            <w:noProof/>
          </w:rPr>
          <w:t>Echelles</w:t>
        </w:r>
        <w:r w:rsidR="00275CFA">
          <w:rPr>
            <w:noProof/>
            <w:webHidden/>
          </w:rPr>
          <w:tab/>
        </w:r>
        <w:r w:rsidR="00275CFA">
          <w:rPr>
            <w:noProof/>
            <w:webHidden/>
          </w:rPr>
          <w:fldChar w:fldCharType="begin"/>
        </w:r>
        <w:r w:rsidR="00275CFA">
          <w:rPr>
            <w:noProof/>
            <w:webHidden/>
          </w:rPr>
          <w:instrText xml:space="preserve"> PAGEREF _Toc72425054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BCA2518" w14:textId="77777777" w:rsidR="00275CFA" w:rsidRDefault="00162FC5">
      <w:pPr>
        <w:pStyle w:val="TM4"/>
        <w:tabs>
          <w:tab w:val="left" w:pos="833"/>
          <w:tab w:val="right" w:leader="dot" w:pos="9060"/>
        </w:tabs>
        <w:rPr>
          <w:rFonts w:eastAsiaTheme="minorEastAsia"/>
          <w:noProof/>
          <w:lang w:eastAsia="fr-FR"/>
        </w:rPr>
      </w:pPr>
      <w:hyperlink w:anchor="_Toc72425055" w:history="1">
        <w:r w:rsidR="00275CFA" w:rsidRPr="00493E78">
          <w:rPr>
            <w:rStyle w:val="Lienhypertexte"/>
            <w:noProof/>
          </w:rPr>
          <w:t>1.3.1.1</w:t>
        </w:r>
        <w:r w:rsidR="00275CFA">
          <w:rPr>
            <w:rFonts w:eastAsiaTheme="minorEastAsia"/>
            <w:noProof/>
            <w:lang w:eastAsia="fr-FR"/>
          </w:rPr>
          <w:tab/>
        </w:r>
        <w:r w:rsidR="00275CFA" w:rsidRPr="00493E78">
          <w:rPr>
            <w:rStyle w:val="Lienhypertexte"/>
            <w:noProof/>
          </w:rPr>
          <w:t>Liste des échelles</w:t>
        </w:r>
        <w:r w:rsidR="00275CFA">
          <w:rPr>
            <w:noProof/>
            <w:webHidden/>
          </w:rPr>
          <w:tab/>
        </w:r>
        <w:r w:rsidR="00275CFA">
          <w:rPr>
            <w:noProof/>
            <w:webHidden/>
          </w:rPr>
          <w:fldChar w:fldCharType="begin"/>
        </w:r>
        <w:r w:rsidR="00275CFA">
          <w:rPr>
            <w:noProof/>
            <w:webHidden/>
          </w:rPr>
          <w:instrText xml:space="preserve"> PAGEREF _Toc72425055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54FDE548" w14:textId="77777777" w:rsidR="00275CFA" w:rsidRDefault="00162FC5">
      <w:pPr>
        <w:pStyle w:val="TM4"/>
        <w:tabs>
          <w:tab w:val="left" w:pos="833"/>
          <w:tab w:val="right" w:leader="dot" w:pos="9060"/>
        </w:tabs>
        <w:rPr>
          <w:rFonts w:eastAsiaTheme="minorEastAsia"/>
          <w:noProof/>
          <w:lang w:eastAsia="fr-FR"/>
        </w:rPr>
      </w:pPr>
      <w:hyperlink w:anchor="_Toc72425056" w:history="1">
        <w:r w:rsidR="00275CFA" w:rsidRPr="00493E78">
          <w:rPr>
            <w:rStyle w:val="Lienhypertexte"/>
            <w:noProof/>
          </w:rPr>
          <w:t>1.3.1.2</w:t>
        </w:r>
        <w:r w:rsidR="00275CFA">
          <w:rPr>
            <w:rFonts w:eastAsiaTheme="minorEastAsia"/>
            <w:noProof/>
            <w:lang w:eastAsia="fr-FR"/>
          </w:rPr>
          <w:tab/>
        </w:r>
        <w:r w:rsidR="00275CFA" w:rsidRPr="00493E78">
          <w:rPr>
            <w:rStyle w:val="Lienhypertexte"/>
            <w:noProof/>
          </w:rPr>
          <w:t>Détails des Niveaux d’échelles</w:t>
        </w:r>
        <w:r w:rsidR="00275CFA">
          <w:rPr>
            <w:noProof/>
            <w:webHidden/>
          </w:rPr>
          <w:tab/>
        </w:r>
        <w:r w:rsidR="00275CFA">
          <w:rPr>
            <w:noProof/>
            <w:webHidden/>
          </w:rPr>
          <w:fldChar w:fldCharType="begin"/>
        </w:r>
        <w:r w:rsidR="00275CFA">
          <w:rPr>
            <w:noProof/>
            <w:webHidden/>
          </w:rPr>
          <w:instrText xml:space="preserve"> PAGEREF _Toc72425056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2B51D3A6" w14:textId="77777777" w:rsidR="00275CFA" w:rsidRDefault="00162FC5">
      <w:pPr>
        <w:pStyle w:val="TM5"/>
        <w:tabs>
          <w:tab w:val="left" w:pos="1000"/>
          <w:tab w:val="right" w:leader="dot" w:pos="9060"/>
        </w:tabs>
        <w:rPr>
          <w:rFonts w:eastAsiaTheme="minorEastAsia"/>
          <w:noProof/>
          <w:lang w:eastAsia="fr-FR"/>
        </w:rPr>
      </w:pPr>
      <w:hyperlink w:anchor="_Toc72425057" w:history="1">
        <w:r w:rsidR="00275CFA" w:rsidRPr="00493E78">
          <w:rPr>
            <w:rStyle w:val="Lienhypertexte"/>
            <w:noProof/>
          </w:rPr>
          <w:t>1.3.1.2.1</w:t>
        </w:r>
        <w:r w:rsidR="00275CFA">
          <w:rPr>
            <w:rFonts w:eastAsiaTheme="minorEastAsia"/>
            <w:noProof/>
            <w:lang w:eastAsia="fr-FR"/>
          </w:rPr>
          <w:tab/>
        </w:r>
        <w:r w:rsidR="00275CFA" w:rsidRPr="00493E78">
          <w:rPr>
            <w:rStyle w:val="Lienhypertexte"/>
            <w:noProof/>
          </w:rPr>
          <w:t>Détails des niveaux de l’échelle ${echelle_X}</w:t>
        </w:r>
        <w:r w:rsidR="00275CFA">
          <w:rPr>
            <w:noProof/>
            <w:webHidden/>
          </w:rPr>
          <w:tab/>
        </w:r>
        <w:r w:rsidR="00275CFA">
          <w:rPr>
            <w:noProof/>
            <w:webHidden/>
          </w:rPr>
          <w:fldChar w:fldCharType="begin"/>
        </w:r>
        <w:r w:rsidR="00275CFA">
          <w:rPr>
            <w:noProof/>
            <w:webHidden/>
          </w:rPr>
          <w:instrText xml:space="preserve"> PAGEREF _Toc72425057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D314EA2" w14:textId="77777777" w:rsidR="00275CFA" w:rsidRDefault="00162FC5">
      <w:pPr>
        <w:pStyle w:val="TM5"/>
        <w:tabs>
          <w:tab w:val="left" w:pos="1000"/>
          <w:tab w:val="right" w:leader="dot" w:pos="9060"/>
        </w:tabs>
        <w:rPr>
          <w:rFonts w:eastAsiaTheme="minorEastAsia"/>
          <w:noProof/>
          <w:lang w:eastAsia="fr-FR"/>
        </w:rPr>
      </w:pPr>
      <w:hyperlink w:anchor="_Toc72425058" w:history="1">
        <w:r w:rsidR="00275CFA" w:rsidRPr="00493E78">
          <w:rPr>
            <w:rStyle w:val="Lienhypertexte"/>
            <w:noProof/>
          </w:rPr>
          <w:t>1.3.1.2.2</w:t>
        </w:r>
        <w:r w:rsidR="00275CFA">
          <w:rPr>
            <w:rFonts w:eastAsiaTheme="minorEastAsia"/>
            <w:noProof/>
            <w:lang w:eastAsia="fr-FR"/>
          </w:rPr>
          <w:tab/>
        </w:r>
        <w:r w:rsidR="00275CFA" w:rsidRPr="00493E78">
          <w:rPr>
            <w:rStyle w:val="Lienhypertexte"/>
            <w:noProof/>
          </w:rPr>
          <w:t>Détails des niveaux de l’échelle ${echelle_Y}</w:t>
        </w:r>
        <w:r w:rsidR="00275CFA">
          <w:rPr>
            <w:noProof/>
            <w:webHidden/>
          </w:rPr>
          <w:tab/>
        </w:r>
        <w:r w:rsidR="00275CFA">
          <w:rPr>
            <w:noProof/>
            <w:webHidden/>
          </w:rPr>
          <w:fldChar w:fldCharType="begin"/>
        </w:r>
        <w:r w:rsidR="00275CFA">
          <w:rPr>
            <w:noProof/>
            <w:webHidden/>
          </w:rPr>
          <w:instrText xml:space="preserve"> PAGEREF _Toc72425058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67A29A0E" w14:textId="77777777" w:rsidR="00275CFA" w:rsidRDefault="00162FC5">
      <w:pPr>
        <w:pStyle w:val="TM3"/>
        <w:tabs>
          <w:tab w:val="left" w:pos="666"/>
          <w:tab w:val="right" w:leader="dot" w:pos="9060"/>
        </w:tabs>
        <w:rPr>
          <w:rFonts w:eastAsiaTheme="minorEastAsia"/>
          <w:noProof/>
          <w:lang w:eastAsia="fr-FR"/>
        </w:rPr>
      </w:pPr>
      <w:hyperlink w:anchor="_Toc72425059" w:history="1">
        <w:r w:rsidR="00275CFA" w:rsidRPr="00493E78">
          <w:rPr>
            <w:rStyle w:val="Lienhypertexte"/>
            <w:noProof/>
          </w:rPr>
          <w:t>1.3.2</w:t>
        </w:r>
        <w:r w:rsidR="00275CFA">
          <w:rPr>
            <w:rFonts w:eastAsiaTheme="minorEastAsia"/>
            <w:noProof/>
            <w:lang w:eastAsia="fr-FR"/>
          </w:rPr>
          <w:tab/>
        </w:r>
        <w:r w:rsidR="00275CFA" w:rsidRPr="00493E78">
          <w:rPr>
            <w:rStyle w:val="Lienhypertexte"/>
            <w:noProof/>
          </w:rPr>
          <w:t>Événements redoutés</w:t>
        </w:r>
        <w:r w:rsidR="00275CFA">
          <w:rPr>
            <w:noProof/>
            <w:webHidden/>
          </w:rPr>
          <w:tab/>
        </w:r>
        <w:r w:rsidR="00275CFA">
          <w:rPr>
            <w:noProof/>
            <w:webHidden/>
          </w:rPr>
          <w:fldChar w:fldCharType="begin"/>
        </w:r>
        <w:r w:rsidR="00275CFA">
          <w:rPr>
            <w:noProof/>
            <w:webHidden/>
          </w:rPr>
          <w:instrText xml:space="preserve"> PAGEREF _Toc72425059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63FCF901" w14:textId="77777777" w:rsidR="00275CFA" w:rsidRDefault="00162FC5">
      <w:pPr>
        <w:pStyle w:val="TM2"/>
        <w:tabs>
          <w:tab w:val="left" w:pos="499"/>
          <w:tab w:val="right" w:leader="dot" w:pos="9060"/>
        </w:tabs>
        <w:rPr>
          <w:rFonts w:eastAsiaTheme="minorEastAsia"/>
          <w:noProof/>
          <w:lang w:eastAsia="fr-FR"/>
        </w:rPr>
      </w:pPr>
      <w:hyperlink w:anchor="_Toc72425060" w:history="1">
        <w:r w:rsidR="00275CFA" w:rsidRPr="00493E78">
          <w:rPr>
            <w:rStyle w:val="Lienhypertexte"/>
            <w:noProof/>
          </w:rPr>
          <w:t>1.4</w:t>
        </w:r>
        <w:r w:rsidR="00275CFA">
          <w:rPr>
            <w:rFonts w:eastAsiaTheme="minorEastAsia"/>
            <w:noProof/>
            <w:lang w:eastAsia="fr-FR"/>
          </w:rPr>
          <w:tab/>
        </w:r>
        <w:r w:rsidR="00275CFA" w:rsidRPr="00493E78">
          <w:rPr>
            <w:rStyle w:val="Lienhypertexte"/>
            <w:noProof/>
          </w:rPr>
          <w:t>Activité 1.d - Les socles de sécurité</w:t>
        </w:r>
        <w:r w:rsidR="00275CFA">
          <w:rPr>
            <w:noProof/>
            <w:webHidden/>
          </w:rPr>
          <w:tab/>
        </w:r>
        <w:r w:rsidR="00275CFA">
          <w:rPr>
            <w:noProof/>
            <w:webHidden/>
          </w:rPr>
          <w:fldChar w:fldCharType="begin"/>
        </w:r>
        <w:r w:rsidR="00275CFA">
          <w:rPr>
            <w:noProof/>
            <w:webHidden/>
          </w:rPr>
          <w:instrText xml:space="preserve"> PAGEREF _Toc72425060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7AE9871B" w14:textId="77777777" w:rsidR="00275CFA" w:rsidRDefault="00162FC5">
      <w:pPr>
        <w:pStyle w:val="TM3"/>
        <w:tabs>
          <w:tab w:val="left" w:pos="666"/>
          <w:tab w:val="right" w:leader="dot" w:pos="9060"/>
        </w:tabs>
        <w:rPr>
          <w:rFonts w:eastAsiaTheme="minorEastAsia"/>
          <w:noProof/>
          <w:lang w:eastAsia="fr-FR"/>
        </w:rPr>
      </w:pPr>
      <w:hyperlink w:anchor="_Toc72425061" w:history="1">
        <w:r w:rsidR="00275CFA" w:rsidRPr="00493E78">
          <w:rPr>
            <w:rStyle w:val="Lienhypertexte"/>
            <w:noProof/>
          </w:rPr>
          <w:t>1.4.1</w:t>
        </w:r>
        <w:r w:rsidR="00275CFA">
          <w:rPr>
            <w:rFonts w:eastAsiaTheme="minorEastAsia"/>
            <w:noProof/>
            <w:lang w:eastAsia="fr-FR"/>
          </w:rPr>
          <w:tab/>
        </w:r>
        <w:r w:rsidR="00275CFA" w:rsidRPr="00493E78">
          <w:rPr>
            <w:rStyle w:val="Lienhypertexte"/>
            <w:noProof/>
          </w:rPr>
          <w:t>Socle de sécurité</w:t>
        </w:r>
        <w:r w:rsidR="00275CFA">
          <w:rPr>
            <w:noProof/>
            <w:webHidden/>
          </w:rPr>
          <w:tab/>
        </w:r>
        <w:r w:rsidR="00275CFA">
          <w:rPr>
            <w:noProof/>
            <w:webHidden/>
          </w:rPr>
          <w:fldChar w:fldCharType="begin"/>
        </w:r>
        <w:r w:rsidR="00275CFA">
          <w:rPr>
            <w:noProof/>
            <w:webHidden/>
          </w:rPr>
          <w:instrText xml:space="preserve"> PAGEREF _Toc72425061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6BF11EA7" w14:textId="77777777" w:rsidR="00275CFA" w:rsidRDefault="00162FC5">
      <w:pPr>
        <w:pStyle w:val="TM3"/>
        <w:tabs>
          <w:tab w:val="left" w:pos="666"/>
          <w:tab w:val="right" w:leader="dot" w:pos="9060"/>
        </w:tabs>
        <w:rPr>
          <w:rFonts w:eastAsiaTheme="minorEastAsia"/>
          <w:noProof/>
          <w:lang w:eastAsia="fr-FR"/>
        </w:rPr>
      </w:pPr>
      <w:hyperlink w:anchor="_Toc72425062" w:history="1">
        <w:r w:rsidR="00275CFA" w:rsidRPr="00493E78">
          <w:rPr>
            <w:rStyle w:val="Lienhypertexte"/>
            <w:noProof/>
          </w:rPr>
          <w:t>1.4.2</w:t>
        </w:r>
        <w:r w:rsidR="00275CFA">
          <w:rPr>
            <w:rFonts w:eastAsiaTheme="minorEastAsia"/>
            <w:noProof/>
            <w:lang w:eastAsia="fr-FR"/>
          </w:rPr>
          <w:tab/>
        </w:r>
        <w:r w:rsidR="00275CFA" w:rsidRPr="00493E78">
          <w:rPr>
            <w:rStyle w:val="Lienhypertexte"/>
            <w:noProof/>
          </w:rPr>
          <w:t>Règles</w:t>
        </w:r>
        <w:r w:rsidR="00275CFA">
          <w:rPr>
            <w:noProof/>
            <w:webHidden/>
          </w:rPr>
          <w:tab/>
        </w:r>
        <w:r w:rsidR="00275CFA">
          <w:rPr>
            <w:noProof/>
            <w:webHidden/>
          </w:rPr>
          <w:fldChar w:fldCharType="begin"/>
        </w:r>
        <w:r w:rsidR="00275CFA">
          <w:rPr>
            <w:noProof/>
            <w:webHidden/>
          </w:rPr>
          <w:instrText xml:space="preserve"> PAGEREF _Toc72425062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1C31D2A6" w14:textId="77777777" w:rsidR="00275CFA" w:rsidRDefault="00162FC5">
      <w:pPr>
        <w:pStyle w:val="TM4"/>
        <w:tabs>
          <w:tab w:val="left" w:pos="833"/>
          <w:tab w:val="right" w:leader="dot" w:pos="9060"/>
        </w:tabs>
        <w:rPr>
          <w:rFonts w:eastAsiaTheme="minorEastAsia"/>
          <w:noProof/>
          <w:lang w:eastAsia="fr-FR"/>
        </w:rPr>
      </w:pPr>
      <w:hyperlink w:anchor="_Toc72425063" w:history="1">
        <w:r w:rsidR="00275CFA" w:rsidRPr="00493E78">
          <w:rPr>
            <w:rStyle w:val="Lienhypertexte"/>
            <w:noProof/>
          </w:rPr>
          <w:t>1.4.2.1</w:t>
        </w:r>
        <w:r w:rsidR="00275CFA">
          <w:rPr>
            <w:rFonts w:eastAsiaTheme="minorEastAsia"/>
            <w:noProof/>
            <w:lang w:eastAsia="fr-FR"/>
          </w:rPr>
          <w:tab/>
        </w:r>
        <w:r w:rsidR="00275CFA" w:rsidRPr="00493E78">
          <w:rPr>
            <w:rStyle w:val="Lienhypertexte"/>
            <w:noProof/>
          </w:rPr>
          <w:t>Etat de prise en compte du socle XXX</w:t>
        </w:r>
        <w:r w:rsidR="00275CFA">
          <w:rPr>
            <w:noProof/>
            <w:webHidden/>
          </w:rPr>
          <w:tab/>
        </w:r>
        <w:r w:rsidR="00275CFA">
          <w:rPr>
            <w:noProof/>
            <w:webHidden/>
          </w:rPr>
          <w:fldChar w:fldCharType="begin"/>
        </w:r>
        <w:r w:rsidR="00275CFA">
          <w:rPr>
            <w:noProof/>
            <w:webHidden/>
          </w:rPr>
          <w:instrText xml:space="preserve"> PAGEREF _Toc72425063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3E6AE606" w14:textId="77777777" w:rsidR="00275CFA" w:rsidRDefault="00162FC5">
      <w:pPr>
        <w:pStyle w:val="TM1"/>
        <w:tabs>
          <w:tab w:val="left" w:pos="332"/>
          <w:tab w:val="right" w:leader="dot" w:pos="9060"/>
        </w:tabs>
        <w:rPr>
          <w:rFonts w:eastAsiaTheme="minorEastAsia"/>
          <w:noProof/>
          <w:lang w:eastAsia="fr-FR"/>
        </w:rPr>
      </w:pPr>
      <w:hyperlink w:anchor="_Toc72425064" w:history="1">
        <w:r w:rsidR="00275CFA" w:rsidRPr="00493E78">
          <w:rPr>
            <w:rStyle w:val="Lienhypertexte"/>
            <w:noProof/>
          </w:rPr>
          <w:t>2</w:t>
        </w:r>
        <w:r w:rsidR="00275CFA">
          <w:rPr>
            <w:rFonts w:eastAsiaTheme="minorEastAsia"/>
            <w:noProof/>
            <w:lang w:eastAsia="fr-FR"/>
          </w:rPr>
          <w:tab/>
        </w:r>
        <w:r w:rsidR="00275CFA" w:rsidRPr="00493E78">
          <w:rPr>
            <w:rStyle w:val="Lienhypertexte"/>
            <w:noProof/>
          </w:rPr>
          <w:t>Activité 2 - Sources de risque</w:t>
        </w:r>
        <w:r w:rsidR="00275CFA">
          <w:rPr>
            <w:noProof/>
            <w:webHidden/>
          </w:rPr>
          <w:tab/>
        </w:r>
        <w:r w:rsidR="00275CFA">
          <w:rPr>
            <w:noProof/>
            <w:webHidden/>
          </w:rPr>
          <w:fldChar w:fldCharType="begin"/>
        </w:r>
        <w:r w:rsidR="00275CFA">
          <w:rPr>
            <w:noProof/>
            <w:webHidden/>
          </w:rPr>
          <w:instrText xml:space="preserve"> PAGEREF _Toc72425064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607451B" w14:textId="77777777" w:rsidR="00275CFA" w:rsidRDefault="00162FC5">
      <w:pPr>
        <w:pStyle w:val="TM2"/>
        <w:tabs>
          <w:tab w:val="left" w:pos="499"/>
          <w:tab w:val="right" w:leader="dot" w:pos="9060"/>
        </w:tabs>
        <w:rPr>
          <w:rFonts w:eastAsiaTheme="minorEastAsia"/>
          <w:noProof/>
          <w:lang w:eastAsia="fr-FR"/>
        </w:rPr>
      </w:pPr>
      <w:hyperlink w:anchor="_Toc72425065" w:history="1">
        <w:r w:rsidR="00275CFA" w:rsidRPr="00493E78">
          <w:rPr>
            <w:rStyle w:val="Lienhypertexte"/>
            <w:noProof/>
          </w:rPr>
          <w:t>2.1</w:t>
        </w:r>
        <w:r w:rsidR="00275CFA">
          <w:rPr>
            <w:rFonts w:eastAsiaTheme="minorEastAsia"/>
            <w:noProof/>
            <w:lang w:eastAsia="fr-FR"/>
          </w:rPr>
          <w:tab/>
        </w:r>
        <w:r w:rsidR="00275CFA" w:rsidRPr="00493E78">
          <w:rPr>
            <w:rStyle w:val="Lienhypertexte"/>
            <w:noProof/>
          </w:rPr>
          <w:t>Activité 2.a - Identifier les sources de risques et les objectifs</w:t>
        </w:r>
        <w:r w:rsidR="00275CFA">
          <w:rPr>
            <w:noProof/>
            <w:webHidden/>
          </w:rPr>
          <w:tab/>
        </w:r>
        <w:r w:rsidR="00275CFA">
          <w:rPr>
            <w:noProof/>
            <w:webHidden/>
          </w:rPr>
          <w:fldChar w:fldCharType="begin"/>
        </w:r>
        <w:r w:rsidR="00275CFA">
          <w:rPr>
            <w:noProof/>
            <w:webHidden/>
          </w:rPr>
          <w:instrText xml:space="preserve"> PAGEREF _Toc72425065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7FF2D6E0" w14:textId="77777777" w:rsidR="00275CFA" w:rsidRDefault="00162FC5">
      <w:pPr>
        <w:pStyle w:val="TM3"/>
        <w:tabs>
          <w:tab w:val="left" w:pos="666"/>
          <w:tab w:val="right" w:leader="dot" w:pos="9060"/>
        </w:tabs>
        <w:rPr>
          <w:rFonts w:eastAsiaTheme="minorEastAsia"/>
          <w:noProof/>
          <w:lang w:eastAsia="fr-FR"/>
        </w:rPr>
      </w:pPr>
      <w:hyperlink w:anchor="_Toc72425066" w:history="1">
        <w:r w:rsidR="00275CFA" w:rsidRPr="00493E78">
          <w:rPr>
            <w:rStyle w:val="Lienhypertexte"/>
            <w:noProof/>
          </w:rPr>
          <w:t>2.1.1</w:t>
        </w:r>
        <w:r w:rsidR="00275CFA">
          <w:rPr>
            <w:rFonts w:eastAsiaTheme="minorEastAsia"/>
            <w:noProof/>
            <w:lang w:eastAsia="fr-FR"/>
          </w:rPr>
          <w:tab/>
        </w:r>
        <w:r w:rsidR="00275CFA" w:rsidRPr="00493E78">
          <w:rPr>
            <w:rStyle w:val="Lienhypertexte"/>
            <w:noProof/>
          </w:rPr>
          <w:t>Sources de risque et objectifs visés</w:t>
        </w:r>
        <w:r w:rsidR="00275CFA">
          <w:rPr>
            <w:noProof/>
            <w:webHidden/>
          </w:rPr>
          <w:tab/>
        </w:r>
        <w:r w:rsidR="00275CFA">
          <w:rPr>
            <w:noProof/>
            <w:webHidden/>
          </w:rPr>
          <w:fldChar w:fldCharType="begin"/>
        </w:r>
        <w:r w:rsidR="00275CFA">
          <w:rPr>
            <w:noProof/>
            <w:webHidden/>
          </w:rPr>
          <w:instrText xml:space="preserve"> PAGEREF _Toc72425066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22A46D0" w14:textId="77777777" w:rsidR="00275CFA" w:rsidRDefault="00162FC5">
      <w:pPr>
        <w:pStyle w:val="TM2"/>
        <w:tabs>
          <w:tab w:val="left" w:pos="499"/>
          <w:tab w:val="right" w:leader="dot" w:pos="9060"/>
        </w:tabs>
        <w:rPr>
          <w:rFonts w:eastAsiaTheme="minorEastAsia"/>
          <w:noProof/>
          <w:lang w:eastAsia="fr-FR"/>
        </w:rPr>
      </w:pPr>
      <w:hyperlink w:anchor="_Toc72425067" w:history="1">
        <w:r w:rsidR="00275CFA" w:rsidRPr="00493E78">
          <w:rPr>
            <w:rStyle w:val="Lienhypertexte"/>
            <w:noProof/>
          </w:rPr>
          <w:t>2.2</w:t>
        </w:r>
        <w:r w:rsidR="00275CFA">
          <w:rPr>
            <w:rFonts w:eastAsiaTheme="minorEastAsia"/>
            <w:noProof/>
            <w:lang w:eastAsia="fr-FR"/>
          </w:rPr>
          <w:tab/>
        </w:r>
        <w:r w:rsidR="00275CFA" w:rsidRPr="00493E78">
          <w:rPr>
            <w:rStyle w:val="Lienhypertexte"/>
            <w:noProof/>
          </w:rPr>
          <w:t>Activité 2.b - Évaluer les couples sources de risque/objectifs visés</w:t>
        </w:r>
        <w:r w:rsidR="00275CFA">
          <w:rPr>
            <w:noProof/>
            <w:webHidden/>
          </w:rPr>
          <w:tab/>
        </w:r>
        <w:r w:rsidR="00275CFA">
          <w:rPr>
            <w:noProof/>
            <w:webHidden/>
          </w:rPr>
          <w:fldChar w:fldCharType="begin"/>
        </w:r>
        <w:r w:rsidR="00275CFA">
          <w:rPr>
            <w:noProof/>
            <w:webHidden/>
          </w:rPr>
          <w:instrText xml:space="preserve"> PAGEREF _Toc72425067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AEB61B8" w14:textId="77777777" w:rsidR="00275CFA" w:rsidRDefault="00162FC5">
      <w:pPr>
        <w:pStyle w:val="TM3"/>
        <w:tabs>
          <w:tab w:val="left" w:pos="666"/>
          <w:tab w:val="right" w:leader="dot" w:pos="9060"/>
        </w:tabs>
        <w:rPr>
          <w:rFonts w:eastAsiaTheme="minorEastAsia"/>
          <w:noProof/>
          <w:lang w:eastAsia="fr-FR"/>
        </w:rPr>
      </w:pPr>
      <w:hyperlink w:anchor="_Toc72425068" w:history="1">
        <w:r w:rsidR="00275CFA" w:rsidRPr="00493E78">
          <w:rPr>
            <w:rStyle w:val="Lienhypertexte"/>
            <w:noProof/>
          </w:rPr>
          <w:t>2.2.1</w:t>
        </w:r>
        <w:r w:rsidR="00275CFA">
          <w:rPr>
            <w:rFonts w:eastAsiaTheme="minorEastAsia"/>
            <w:noProof/>
            <w:lang w:eastAsia="fr-FR"/>
          </w:rPr>
          <w:tab/>
        </w:r>
        <w:r w:rsidR="00275CFA" w:rsidRPr="00493E78">
          <w:rPr>
            <w:rStyle w:val="Lienhypertexte"/>
            <w:noProof/>
          </w:rPr>
          <w:t>Évaluation des sources de risques</w:t>
        </w:r>
        <w:r w:rsidR="00275CFA">
          <w:rPr>
            <w:noProof/>
            <w:webHidden/>
          </w:rPr>
          <w:tab/>
        </w:r>
        <w:r w:rsidR="00275CFA">
          <w:rPr>
            <w:noProof/>
            <w:webHidden/>
          </w:rPr>
          <w:fldChar w:fldCharType="begin"/>
        </w:r>
        <w:r w:rsidR="00275CFA">
          <w:rPr>
            <w:noProof/>
            <w:webHidden/>
          </w:rPr>
          <w:instrText xml:space="preserve"> PAGEREF _Toc72425068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310A69C" w14:textId="77777777" w:rsidR="00275CFA" w:rsidRDefault="00162FC5">
      <w:pPr>
        <w:pStyle w:val="TM2"/>
        <w:tabs>
          <w:tab w:val="left" w:pos="499"/>
          <w:tab w:val="right" w:leader="dot" w:pos="9060"/>
        </w:tabs>
        <w:rPr>
          <w:rFonts w:eastAsiaTheme="minorEastAsia"/>
          <w:noProof/>
          <w:lang w:eastAsia="fr-FR"/>
        </w:rPr>
      </w:pPr>
      <w:hyperlink w:anchor="_Toc72425069" w:history="1">
        <w:r w:rsidR="00275CFA" w:rsidRPr="00493E78">
          <w:rPr>
            <w:rStyle w:val="Lienhypertexte"/>
            <w:noProof/>
          </w:rPr>
          <w:t>2.3</w:t>
        </w:r>
        <w:r w:rsidR="00275CFA">
          <w:rPr>
            <w:rFonts w:eastAsiaTheme="minorEastAsia"/>
            <w:noProof/>
            <w:lang w:eastAsia="fr-FR"/>
          </w:rPr>
          <w:tab/>
        </w:r>
        <w:r w:rsidR="00275CFA" w:rsidRPr="00493E78">
          <w:rPr>
            <w:rStyle w:val="Lienhypertexte"/>
            <w:noProof/>
          </w:rPr>
          <w:t>Activité 2.c - Sélectionner les couples SR/OV retenus pour la suite de l’analyse</w:t>
        </w:r>
        <w:r w:rsidR="00275CFA">
          <w:rPr>
            <w:noProof/>
            <w:webHidden/>
          </w:rPr>
          <w:tab/>
        </w:r>
        <w:r w:rsidR="00275CFA">
          <w:rPr>
            <w:noProof/>
            <w:webHidden/>
          </w:rPr>
          <w:fldChar w:fldCharType="begin"/>
        </w:r>
        <w:r w:rsidR="00275CFA">
          <w:rPr>
            <w:noProof/>
            <w:webHidden/>
          </w:rPr>
          <w:instrText xml:space="preserve"> PAGEREF _Toc72425069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70D4958C" w14:textId="77777777" w:rsidR="00275CFA" w:rsidRDefault="00162FC5">
      <w:pPr>
        <w:pStyle w:val="TM3"/>
        <w:tabs>
          <w:tab w:val="left" w:pos="666"/>
          <w:tab w:val="right" w:leader="dot" w:pos="9060"/>
        </w:tabs>
        <w:rPr>
          <w:rFonts w:eastAsiaTheme="minorEastAsia"/>
          <w:noProof/>
          <w:lang w:eastAsia="fr-FR"/>
        </w:rPr>
      </w:pPr>
      <w:hyperlink w:anchor="_Toc72425070" w:history="1">
        <w:r w:rsidR="00275CFA" w:rsidRPr="00493E78">
          <w:rPr>
            <w:rStyle w:val="Lienhypertexte"/>
            <w:noProof/>
          </w:rPr>
          <w:t>2.3.1</w:t>
        </w:r>
        <w:r w:rsidR="00275CFA">
          <w:rPr>
            <w:rFonts w:eastAsiaTheme="minorEastAsia"/>
            <w:noProof/>
            <w:lang w:eastAsia="fr-FR"/>
          </w:rPr>
          <w:tab/>
        </w:r>
        <w:r w:rsidR="00275CFA" w:rsidRPr="00493E78">
          <w:rPr>
            <w:rStyle w:val="Lienhypertexte"/>
            <w:noProof/>
          </w:rPr>
          <w:t>Choix des sources de risque</w:t>
        </w:r>
        <w:r w:rsidR="00275CFA">
          <w:rPr>
            <w:noProof/>
            <w:webHidden/>
          </w:rPr>
          <w:tab/>
        </w:r>
        <w:r w:rsidR="00275CFA">
          <w:rPr>
            <w:noProof/>
            <w:webHidden/>
          </w:rPr>
          <w:fldChar w:fldCharType="begin"/>
        </w:r>
        <w:r w:rsidR="00275CFA">
          <w:rPr>
            <w:noProof/>
            <w:webHidden/>
          </w:rPr>
          <w:instrText xml:space="preserve"> PAGEREF _Toc72425070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267A04C3" w14:textId="77777777" w:rsidR="00275CFA" w:rsidRDefault="00162FC5">
      <w:pPr>
        <w:pStyle w:val="TM3"/>
        <w:tabs>
          <w:tab w:val="left" w:pos="666"/>
          <w:tab w:val="right" w:leader="dot" w:pos="9060"/>
        </w:tabs>
        <w:rPr>
          <w:rFonts w:eastAsiaTheme="minorEastAsia"/>
          <w:noProof/>
          <w:lang w:eastAsia="fr-FR"/>
        </w:rPr>
      </w:pPr>
      <w:hyperlink w:anchor="_Toc72425071" w:history="1">
        <w:r w:rsidR="00275CFA" w:rsidRPr="00493E78">
          <w:rPr>
            <w:rStyle w:val="Lienhypertexte"/>
            <w:noProof/>
          </w:rPr>
          <w:t>2.3.2</w:t>
        </w:r>
        <w:r w:rsidR="00275CFA">
          <w:rPr>
            <w:rFonts w:eastAsiaTheme="minorEastAsia"/>
            <w:noProof/>
            <w:lang w:eastAsia="fr-FR"/>
          </w:rPr>
          <w:tab/>
        </w:r>
        <w:r w:rsidR="00275CFA" w:rsidRPr="00493E78">
          <w:rPr>
            <w:rStyle w:val="Lienhypertexte"/>
            <w:noProof/>
          </w:rPr>
          <w:t>Cartographie des "Source de risque / Objectif visé"</w:t>
        </w:r>
        <w:r w:rsidR="00275CFA">
          <w:rPr>
            <w:noProof/>
            <w:webHidden/>
          </w:rPr>
          <w:tab/>
        </w:r>
        <w:r w:rsidR="00275CFA">
          <w:rPr>
            <w:noProof/>
            <w:webHidden/>
          </w:rPr>
          <w:fldChar w:fldCharType="begin"/>
        </w:r>
        <w:r w:rsidR="00275CFA">
          <w:rPr>
            <w:noProof/>
            <w:webHidden/>
          </w:rPr>
          <w:instrText xml:space="preserve"> PAGEREF _Toc72425071 \h </w:instrText>
        </w:r>
        <w:r w:rsidR="00275CFA">
          <w:rPr>
            <w:noProof/>
            <w:webHidden/>
          </w:rPr>
        </w:r>
        <w:r w:rsidR="00275CFA">
          <w:rPr>
            <w:noProof/>
            <w:webHidden/>
          </w:rPr>
          <w:fldChar w:fldCharType="separate"/>
        </w:r>
        <w:r w:rsidR="00275CFA">
          <w:rPr>
            <w:noProof/>
            <w:webHidden/>
          </w:rPr>
          <w:t>58</w:t>
        </w:r>
        <w:r w:rsidR="00275CFA">
          <w:rPr>
            <w:noProof/>
            <w:webHidden/>
          </w:rPr>
          <w:fldChar w:fldCharType="end"/>
        </w:r>
      </w:hyperlink>
    </w:p>
    <w:p w14:paraId="32156BB5" w14:textId="77777777" w:rsidR="00275CFA" w:rsidRDefault="00162FC5">
      <w:pPr>
        <w:pStyle w:val="TM1"/>
        <w:tabs>
          <w:tab w:val="left" w:pos="332"/>
          <w:tab w:val="right" w:leader="dot" w:pos="9060"/>
        </w:tabs>
        <w:rPr>
          <w:rFonts w:eastAsiaTheme="minorEastAsia"/>
          <w:noProof/>
          <w:lang w:eastAsia="fr-FR"/>
        </w:rPr>
      </w:pPr>
      <w:hyperlink w:anchor="_Toc72425072" w:history="1">
        <w:r w:rsidR="00275CFA" w:rsidRPr="00493E78">
          <w:rPr>
            <w:rStyle w:val="Lienhypertexte"/>
            <w:noProof/>
          </w:rPr>
          <w:t>3</w:t>
        </w:r>
        <w:r w:rsidR="00275CFA">
          <w:rPr>
            <w:rFonts w:eastAsiaTheme="minorEastAsia"/>
            <w:noProof/>
            <w:lang w:eastAsia="fr-FR"/>
          </w:rPr>
          <w:tab/>
        </w:r>
        <w:r w:rsidR="00275CFA" w:rsidRPr="00493E78">
          <w:rPr>
            <w:rStyle w:val="Lienhypertexte"/>
            <w:b/>
            <w:bCs/>
            <w:noProof/>
          </w:rPr>
          <w:t>Activité 3 Scénarios stratégiques</w:t>
        </w:r>
        <w:r w:rsidR="00275CFA">
          <w:rPr>
            <w:noProof/>
            <w:webHidden/>
          </w:rPr>
          <w:tab/>
        </w:r>
        <w:r w:rsidR="00275CFA">
          <w:rPr>
            <w:noProof/>
            <w:webHidden/>
          </w:rPr>
          <w:fldChar w:fldCharType="begin"/>
        </w:r>
        <w:r w:rsidR="00275CFA">
          <w:rPr>
            <w:noProof/>
            <w:webHidden/>
          </w:rPr>
          <w:instrText xml:space="preserve"> PAGEREF _Toc72425072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7AD1C170" w14:textId="77777777" w:rsidR="00275CFA" w:rsidRDefault="00162FC5">
      <w:pPr>
        <w:pStyle w:val="TM2"/>
        <w:tabs>
          <w:tab w:val="left" w:pos="499"/>
          <w:tab w:val="right" w:leader="dot" w:pos="9060"/>
        </w:tabs>
        <w:rPr>
          <w:rFonts w:eastAsiaTheme="minorEastAsia"/>
          <w:noProof/>
          <w:lang w:eastAsia="fr-FR"/>
        </w:rPr>
      </w:pPr>
      <w:hyperlink w:anchor="_Toc72425073" w:history="1">
        <w:r w:rsidR="00275CFA" w:rsidRPr="00493E78">
          <w:rPr>
            <w:rStyle w:val="Lienhypertexte"/>
            <w:noProof/>
          </w:rPr>
          <w:t>3.1</w:t>
        </w:r>
        <w:r w:rsidR="00275CFA">
          <w:rPr>
            <w:rFonts w:eastAsiaTheme="minorEastAsia"/>
            <w:noProof/>
            <w:lang w:eastAsia="fr-FR"/>
          </w:rPr>
          <w:tab/>
        </w:r>
        <w:r w:rsidR="00275CFA" w:rsidRPr="00493E78">
          <w:rPr>
            <w:rStyle w:val="Lienhypertexte"/>
            <w:noProof/>
          </w:rPr>
          <w:t>Activité 3.a -Construire la cartographie des menaces numériques de l'écosystème et sélectionner les parties prenantes critiques</w:t>
        </w:r>
        <w:r w:rsidR="00275CFA">
          <w:rPr>
            <w:noProof/>
            <w:webHidden/>
          </w:rPr>
          <w:tab/>
        </w:r>
        <w:r w:rsidR="00275CFA">
          <w:rPr>
            <w:noProof/>
            <w:webHidden/>
          </w:rPr>
          <w:fldChar w:fldCharType="begin"/>
        </w:r>
        <w:r w:rsidR="00275CFA">
          <w:rPr>
            <w:noProof/>
            <w:webHidden/>
          </w:rPr>
          <w:instrText xml:space="preserve"> PAGEREF _Toc72425073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5BF6D8DA" w14:textId="62FBCEB4" w:rsidR="00275CFA" w:rsidRDefault="00162FC5">
      <w:pPr>
        <w:pStyle w:val="TM3"/>
        <w:tabs>
          <w:tab w:val="left" w:pos="666"/>
          <w:tab w:val="right" w:leader="dot" w:pos="9060"/>
        </w:tabs>
        <w:rPr>
          <w:rFonts w:eastAsiaTheme="minorEastAsia"/>
          <w:noProof/>
          <w:lang w:eastAsia="fr-FR"/>
        </w:rPr>
      </w:pPr>
      <w:hyperlink w:anchor="_Toc72425074" w:history="1">
        <w:r w:rsidR="00275CFA" w:rsidRPr="00493E78">
          <w:rPr>
            <w:rStyle w:val="Lienhypertexte"/>
            <w:noProof/>
          </w:rPr>
          <w:t>3.1.1</w:t>
        </w:r>
        <w:r w:rsidR="00275CFA">
          <w:rPr>
            <w:rFonts w:eastAsiaTheme="minorEastAsia"/>
            <w:noProof/>
            <w:lang w:eastAsia="fr-FR"/>
          </w:rPr>
          <w:tab/>
        </w:r>
        <w:r w:rsidR="00275CFA" w:rsidRPr="00493E78">
          <w:rPr>
            <w:rStyle w:val="Lienhypertexte"/>
            <w:noProof/>
          </w:rPr>
          <w:t>Création des seuils</w:t>
        </w:r>
        <w:r w:rsidR="00275CFA">
          <w:rPr>
            <w:noProof/>
            <w:webHidden/>
          </w:rPr>
          <w:tab/>
        </w:r>
        <w:r w:rsidR="00275CFA">
          <w:rPr>
            <w:noProof/>
            <w:webHidden/>
          </w:rPr>
          <w:fldChar w:fldCharType="begin"/>
        </w:r>
        <w:r w:rsidR="00275CFA">
          <w:rPr>
            <w:noProof/>
            <w:webHidden/>
          </w:rPr>
          <w:instrText xml:space="preserve"> PAGEREF _Toc72425074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27EA0414" w14:textId="77777777" w:rsidR="00275CFA" w:rsidRDefault="00162FC5">
      <w:pPr>
        <w:pStyle w:val="TM3"/>
        <w:tabs>
          <w:tab w:val="left" w:pos="666"/>
          <w:tab w:val="right" w:leader="dot" w:pos="9060"/>
        </w:tabs>
        <w:rPr>
          <w:rFonts w:eastAsiaTheme="minorEastAsia"/>
          <w:noProof/>
          <w:lang w:eastAsia="fr-FR"/>
        </w:rPr>
      </w:pPr>
      <w:hyperlink w:anchor="_Toc72425075" w:history="1">
        <w:r w:rsidR="00275CFA" w:rsidRPr="00493E78">
          <w:rPr>
            <w:rStyle w:val="Lienhypertexte"/>
            <w:noProof/>
          </w:rPr>
          <w:t>3.1.2</w:t>
        </w:r>
        <w:r w:rsidR="00275CFA">
          <w:rPr>
            <w:rFonts w:eastAsiaTheme="minorEastAsia"/>
            <w:noProof/>
            <w:lang w:eastAsia="fr-FR"/>
          </w:rPr>
          <w:tab/>
        </w:r>
        <w:r w:rsidR="00275CFA" w:rsidRPr="00493E78">
          <w:rPr>
            <w:rStyle w:val="Lienhypertexte"/>
            <w:noProof/>
          </w:rPr>
          <w:t>Parties prenantes</w:t>
        </w:r>
        <w:r w:rsidR="00275CFA">
          <w:rPr>
            <w:noProof/>
            <w:webHidden/>
          </w:rPr>
          <w:tab/>
        </w:r>
        <w:r w:rsidR="00275CFA">
          <w:rPr>
            <w:noProof/>
            <w:webHidden/>
          </w:rPr>
          <w:fldChar w:fldCharType="begin"/>
        </w:r>
        <w:r w:rsidR="00275CFA">
          <w:rPr>
            <w:noProof/>
            <w:webHidden/>
          </w:rPr>
          <w:instrText xml:space="preserve"> PAGEREF _Toc72425075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57AB47C9" w14:textId="77777777" w:rsidR="00275CFA" w:rsidRDefault="00162FC5">
      <w:pPr>
        <w:pStyle w:val="TM4"/>
        <w:tabs>
          <w:tab w:val="left" w:pos="833"/>
          <w:tab w:val="right" w:leader="dot" w:pos="9060"/>
        </w:tabs>
        <w:rPr>
          <w:rFonts w:eastAsiaTheme="minorEastAsia"/>
          <w:noProof/>
          <w:lang w:eastAsia="fr-FR"/>
        </w:rPr>
      </w:pPr>
      <w:hyperlink w:anchor="_Toc72425076" w:history="1">
        <w:r w:rsidR="00275CFA" w:rsidRPr="00493E78">
          <w:rPr>
            <w:rStyle w:val="Lienhypertexte"/>
            <w:noProof/>
          </w:rPr>
          <w:t>3.1.2.1</w:t>
        </w:r>
        <w:r w:rsidR="00275CFA">
          <w:rPr>
            <w:rFonts w:eastAsiaTheme="minorEastAsia"/>
            <w:noProof/>
            <w:lang w:eastAsia="fr-FR"/>
          </w:rPr>
          <w:tab/>
        </w:r>
        <w:r w:rsidR="00275CFA" w:rsidRPr="00493E78">
          <w:rPr>
            <w:rStyle w:val="Lienhypertexte"/>
            <w:noProof/>
          </w:rPr>
          <w:t>Parties prenantes internes</w:t>
        </w:r>
        <w:r w:rsidR="00275CFA">
          <w:rPr>
            <w:noProof/>
            <w:webHidden/>
          </w:rPr>
          <w:tab/>
        </w:r>
        <w:r w:rsidR="00275CFA">
          <w:rPr>
            <w:noProof/>
            <w:webHidden/>
          </w:rPr>
          <w:fldChar w:fldCharType="begin"/>
        </w:r>
        <w:r w:rsidR="00275CFA">
          <w:rPr>
            <w:noProof/>
            <w:webHidden/>
          </w:rPr>
          <w:instrText xml:space="preserve"> PAGEREF _Toc72425076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60EDBFA9" w14:textId="77777777" w:rsidR="00275CFA" w:rsidRDefault="00162FC5">
      <w:pPr>
        <w:pStyle w:val="TM4"/>
        <w:tabs>
          <w:tab w:val="left" w:pos="833"/>
          <w:tab w:val="right" w:leader="dot" w:pos="9060"/>
        </w:tabs>
        <w:rPr>
          <w:rFonts w:eastAsiaTheme="minorEastAsia"/>
          <w:noProof/>
          <w:lang w:eastAsia="fr-FR"/>
        </w:rPr>
      </w:pPr>
      <w:hyperlink w:anchor="_Toc72425077" w:history="1">
        <w:r w:rsidR="00275CFA" w:rsidRPr="00493E78">
          <w:rPr>
            <w:rStyle w:val="Lienhypertexte"/>
            <w:noProof/>
          </w:rPr>
          <w:t>3.1.2.2</w:t>
        </w:r>
        <w:r w:rsidR="00275CFA">
          <w:rPr>
            <w:rFonts w:eastAsiaTheme="minorEastAsia"/>
            <w:noProof/>
            <w:lang w:eastAsia="fr-FR"/>
          </w:rPr>
          <w:tab/>
        </w:r>
        <w:r w:rsidR="00275CFA" w:rsidRPr="00493E78">
          <w:rPr>
            <w:rStyle w:val="Lienhypertexte"/>
            <w:noProof/>
          </w:rPr>
          <w:t>Parties prenantes externes</w:t>
        </w:r>
        <w:r w:rsidR="00275CFA">
          <w:rPr>
            <w:noProof/>
            <w:webHidden/>
          </w:rPr>
          <w:tab/>
        </w:r>
        <w:r w:rsidR="00275CFA">
          <w:rPr>
            <w:noProof/>
            <w:webHidden/>
          </w:rPr>
          <w:fldChar w:fldCharType="begin"/>
        </w:r>
        <w:r w:rsidR="00275CFA">
          <w:rPr>
            <w:noProof/>
            <w:webHidden/>
          </w:rPr>
          <w:instrText xml:space="preserve"> PAGEREF _Toc72425077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1BDEA7D7" w14:textId="77777777" w:rsidR="00275CFA" w:rsidRDefault="00162FC5">
      <w:pPr>
        <w:pStyle w:val="TM2"/>
        <w:tabs>
          <w:tab w:val="left" w:pos="499"/>
          <w:tab w:val="right" w:leader="dot" w:pos="9060"/>
        </w:tabs>
        <w:rPr>
          <w:rFonts w:eastAsiaTheme="minorEastAsia"/>
          <w:noProof/>
          <w:lang w:eastAsia="fr-FR"/>
        </w:rPr>
      </w:pPr>
      <w:hyperlink w:anchor="_Toc72425078" w:history="1">
        <w:r w:rsidR="00275CFA" w:rsidRPr="00493E78">
          <w:rPr>
            <w:rStyle w:val="Lienhypertexte"/>
            <w:noProof/>
          </w:rPr>
          <w:t>3.2</w:t>
        </w:r>
        <w:r w:rsidR="00275CFA">
          <w:rPr>
            <w:rFonts w:eastAsiaTheme="minorEastAsia"/>
            <w:noProof/>
            <w:lang w:eastAsia="fr-FR"/>
          </w:rPr>
          <w:tab/>
        </w:r>
        <w:r w:rsidR="00275CFA" w:rsidRPr="00493E78">
          <w:rPr>
            <w:rStyle w:val="Lienhypertexte"/>
            <w:noProof/>
          </w:rPr>
          <w:t>Activité 3.b - Élaborer des scénarios stratégiques</w:t>
        </w:r>
        <w:r w:rsidR="00275CFA">
          <w:rPr>
            <w:noProof/>
            <w:webHidden/>
          </w:rPr>
          <w:tab/>
        </w:r>
        <w:r w:rsidR="00275CFA">
          <w:rPr>
            <w:noProof/>
            <w:webHidden/>
          </w:rPr>
          <w:fldChar w:fldCharType="begin"/>
        </w:r>
        <w:r w:rsidR="00275CFA">
          <w:rPr>
            <w:noProof/>
            <w:webHidden/>
          </w:rPr>
          <w:instrText xml:space="preserve"> PAGEREF _Toc72425078 \h </w:instrText>
        </w:r>
        <w:r w:rsidR="00275CFA">
          <w:rPr>
            <w:noProof/>
            <w:webHidden/>
          </w:rPr>
        </w:r>
        <w:r w:rsidR="00275CFA">
          <w:rPr>
            <w:noProof/>
            <w:webHidden/>
          </w:rPr>
          <w:fldChar w:fldCharType="separate"/>
        </w:r>
        <w:r w:rsidR="00275CFA">
          <w:rPr>
            <w:noProof/>
            <w:webHidden/>
          </w:rPr>
          <w:t>61</w:t>
        </w:r>
        <w:r w:rsidR="00275CFA">
          <w:rPr>
            <w:noProof/>
            <w:webHidden/>
          </w:rPr>
          <w:fldChar w:fldCharType="end"/>
        </w:r>
      </w:hyperlink>
    </w:p>
    <w:p w14:paraId="47D996BB" w14:textId="77777777" w:rsidR="00275CFA" w:rsidRDefault="00162FC5">
      <w:pPr>
        <w:pStyle w:val="TM3"/>
        <w:tabs>
          <w:tab w:val="left" w:pos="666"/>
          <w:tab w:val="right" w:leader="dot" w:pos="9060"/>
        </w:tabs>
        <w:rPr>
          <w:rFonts w:eastAsiaTheme="minorEastAsia"/>
          <w:noProof/>
          <w:lang w:eastAsia="fr-FR"/>
        </w:rPr>
      </w:pPr>
      <w:hyperlink w:anchor="_Toc72425079" w:history="1">
        <w:r w:rsidR="00275CFA" w:rsidRPr="00493E78">
          <w:rPr>
            <w:rStyle w:val="Lienhypertexte"/>
            <w:noProof/>
          </w:rPr>
          <w:t>3.2.1</w:t>
        </w:r>
        <w:r w:rsidR="00275CFA">
          <w:rPr>
            <w:rFonts w:eastAsiaTheme="minorEastAsia"/>
            <w:noProof/>
            <w:lang w:eastAsia="fr-FR"/>
          </w:rPr>
          <w:tab/>
        </w:r>
        <w:r w:rsidR="00275CFA" w:rsidRPr="00493E78">
          <w:rPr>
            <w:rStyle w:val="Lienhypertexte"/>
            <w:noProof/>
          </w:rPr>
          <w:t>Liste des couples sources de risques / objectifs visés retenus établis à l'atelier 2</w:t>
        </w:r>
        <w:r w:rsidR="00275CFA">
          <w:rPr>
            <w:noProof/>
            <w:webHidden/>
          </w:rPr>
          <w:tab/>
        </w:r>
        <w:r w:rsidR="00275CFA">
          <w:rPr>
            <w:noProof/>
            <w:webHidden/>
          </w:rPr>
          <w:fldChar w:fldCharType="begin"/>
        </w:r>
        <w:r w:rsidR="00275CFA">
          <w:rPr>
            <w:noProof/>
            <w:webHidden/>
          </w:rPr>
          <w:instrText xml:space="preserve"> PAGEREF _Toc72425079 \h </w:instrText>
        </w:r>
        <w:r w:rsidR="00275CFA">
          <w:rPr>
            <w:noProof/>
            <w:webHidden/>
          </w:rPr>
        </w:r>
        <w:r w:rsidR="00275CFA">
          <w:rPr>
            <w:noProof/>
            <w:webHidden/>
          </w:rPr>
          <w:fldChar w:fldCharType="separate"/>
        </w:r>
        <w:r w:rsidR="00275CFA">
          <w:rPr>
            <w:noProof/>
            <w:webHidden/>
          </w:rPr>
          <w:t>62</w:t>
        </w:r>
        <w:r w:rsidR="00275CFA">
          <w:rPr>
            <w:noProof/>
            <w:webHidden/>
          </w:rPr>
          <w:fldChar w:fldCharType="end"/>
        </w:r>
      </w:hyperlink>
    </w:p>
    <w:p w14:paraId="0178638C" w14:textId="77777777" w:rsidR="00275CFA" w:rsidRDefault="00162FC5">
      <w:pPr>
        <w:pStyle w:val="TM3"/>
        <w:tabs>
          <w:tab w:val="left" w:pos="666"/>
          <w:tab w:val="right" w:leader="dot" w:pos="9060"/>
        </w:tabs>
        <w:rPr>
          <w:rFonts w:eastAsiaTheme="minorEastAsia"/>
          <w:noProof/>
          <w:lang w:eastAsia="fr-FR"/>
        </w:rPr>
      </w:pPr>
      <w:hyperlink w:anchor="_Toc72425080" w:history="1">
        <w:r w:rsidR="00275CFA" w:rsidRPr="00493E78">
          <w:rPr>
            <w:rStyle w:val="Lienhypertexte"/>
            <w:noProof/>
          </w:rPr>
          <w:t>3.2.2</w:t>
        </w:r>
        <w:r w:rsidR="00275CFA">
          <w:rPr>
            <w:rFonts w:eastAsiaTheme="minorEastAsia"/>
            <w:noProof/>
            <w:lang w:eastAsia="fr-FR"/>
          </w:rPr>
          <w:tab/>
        </w:r>
        <w:r w:rsidR="00275CFA" w:rsidRPr="00493E78">
          <w:rPr>
            <w:rStyle w:val="Lienhypertexte"/>
            <w:noProof/>
          </w:rPr>
          <w:t>Scénarios stratégiques</w:t>
        </w:r>
        <w:r w:rsidR="00275CFA">
          <w:rPr>
            <w:noProof/>
            <w:webHidden/>
          </w:rPr>
          <w:tab/>
        </w:r>
        <w:r w:rsidR="00275CFA">
          <w:rPr>
            <w:noProof/>
            <w:webHidden/>
          </w:rPr>
          <w:fldChar w:fldCharType="begin"/>
        </w:r>
        <w:r w:rsidR="00275CFA">
          <w:rPr>
            <w:noProof/>
            <w:webHidden/>
          </w:rPr>
          <w:instrText xml:space="preserve"> PAGEREF _Toc72425080 \h </w:instrText>
        </w:r>
        <w:r w:rsidR="00275CFA">
          <w:rPr>
            <w:noProof/>
            <w:webHidden/>
          </w:rPr>
        </w:r>
        <w:r w:rsidR="00275CFA">
          <w:rPr>
            <w:noProof/>
            <w:webHidden/>
          </w:rPr>
          <w:fldChar w:fldCharType="separate"/>
        </w:r>
        <w:r w:rsidR="00275CFA">
          <w:rPr>
            <w:noProof/>
            <w:webHidden/>
          </w:rPr>
          <w:t>63</w:t>
        </w:r>
        <w:r w:rsidR="00275CFA">
          <w:rPr>
            <w:noProof/>
            <w:webHidden/>
          </w:rPr>
          <w:fldChar w:fldCharType="end"/>
        </w:r>
      </w:hyperlink>
    </w:p>
    <w:p w14:paraId="028F9CA6" w14:textId="77777777" w:rsidR="00275CFA" w:rsidRDefault="00162FC5">
      <w:pPr>
        <w:pStyle w:val="TM3"/>
        <w:tabs>
          <w:tab w:val="left" w:pos="666"/>
          <w:tab w:val="right" w:leader="dot" w:pos="9060"/>
        </w:tabs>
        <w:rPr>
          <w:rFonts w:eastAsiaTheme="minorEastAsia"/>
          <w:noProof/>
          <w:lang w:eastAsia="fr-FR"/>
        </w:rPr>
      </w:pPr>
      <w:hyperlink w:anchor="_Toc72425081" w:history="1">
        <w:r w:rsidR="00275CFA" w:rsidRPr="00493E78">
          <w:rPr>
            <w:rStyle w:val="Lienhypertexte"/>
            <w:noProof/>
          </w:rPr>
          <w:t>3.2.3</w:t>
        </w:r>
        <w:r w:rsidR="00275CFA">
          <w:rPr>
            <w:rFonts w:eastAsiaTheme="minorEastAsia"/>
            <w:noProof/>
            <w:lang w:eastAsia="fr-FR"/>
          </w:rPr>
          <w:tab/>
        </w:r>
        <w:r w:rsidR="00275CFA" w:rsidRPr="00493E78">
          <w:rPr>
            <w:rStyle w:val="Lienhypertexte"/>
            <w:noProof/>
          </w:rPr>
          <w:t>Chemins d'attaque</w:t>
        </w:r>
        <w:r w:rsidR="00275CFA">
          <w:rPr>
            <w:noProof/>
            <w:webHidden/>
          </w:rPr>
          <w:tab/>
        </w:r>
        <w:r w:rsidR="00275CFA">
          <w:rPr>
            <w:noProof/>
            <w:webHidden/>
          </w:rPr>
          <w:fldChar w:fldCharType="begin"/>
        </w:r>
        <w:r w:rsidR="00275CFA">
          <w:rPr>
            <w:noProof/>
            <w:webHidden/>
          </w:rPr>
          <w:instrText xml:space="preserve"> PAGEREF _Toc72425081 \h </w:instrText>
        </w:r>
        <w:r w:rsidR="00275CFA">
          <w:rPr>
            <w:noProof/>
            <w:webHidden/>
          </w:rPr>
        </w:r>
        <w:r w:rsidR="00275CFA">
          <w:rPr>
            <w:noProof/>
            <w:webHidden/>
          </w:rPr>
          <w:fldChar w:fldCharType="separate"/>
        </w:r>
        <w:r w:rsidR="00275CFA">
          <w:rPr>
            <w:noProof/>
            <w:webHidden/>
          </w:rPr>
          <w:t>64</w:t>
        </w:r>
        <w:r w:rsidR="00275CFA">
          <w:rPr>
            <w:noProof/>
            <w:webHidden/>
          </w:rPr>
          <w:fldChar w:fldCharType="end"/>
        </w:r>
      </w:hyperlink>
    </w:p>
    <w:p w14:paraId="5A7934EA" w14:textId="77777777" w:rsidR="00275CFA" w:rsidRDefault="00162FC5">
      <w:pPr>
        <w:pStyle w:val="TM2"/>
        <w:tabs>
          <w:tab w:val="left" w:pos="499"/>
          <w:tab w:val="right" w:leader="dot" w:pos="9060"/>
        </w:tabs>
        <w:rPr>
          <w:rFonts w:eastAsiaTheme="minorEastAsia"/>
          <w:noProof/>
          <w:lang w:eastAsia="fr-FR"/>
        </w:rPr>
      </w:pPr>
      <w:hyperlink w:anchor="_Toc72425082" w:history="1">
        <w:r w:rsidR="00275CFA" w:rsidRPr="00493E78">
          <w:rPr>
            <w:rStyle w:val="Lienhypertexte"/>
            <w:noProof/>
          </w:rPr>
          <w:t>3.3</w:t>
        </w:r>
        <w:r w:rsidR="00275CFA">
          <w:rPr>
            <w:rFonts w:eastAsiaTheme="minorEastAsia"/>
            <w:noProof/>
            <w:lang w:eastAsia="fr-FR"/>
          </w:rPr>
          <w:tab/>
        </w:r>
        <w:r w:rsidR="00275CFA" w:rsidRPr="00493E78">
          <w:rPr>
            <w:rStyle w:val="Lienhypertexte"/>
            <w:noProof/>
          </w:rPr>
          <w:t>Activité 3.c - Définir des mesures de sécurité sur l'écosystème</w:t>
        </w:r>
        <w:r w:rsidR="00275CFA">
          <w:rPr>
            <w:noProof/>
            <w:webHidden/>
          </w:rPr>
          <w:tab/>
        </w:r>
        <w:r w:rsidR="00275CFA">
          <w:rPr>
            <w:noProof/>
            <w:webHidden/>
          </w:rPr>
          <w:fldChar w:fldCharType="begin"/>
        </w:r>
        <w:r w:rsidR="00275CFA">
          <w:rPr>
            <w:noProof/>
            <w:webHidden/>
          </w:rPr>
          <w:instrText xml:space="preserve"> PAGEREF _Toc72425082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76EFEB94" w14:textId="77777777" w:rsidR="00275CFA" w:rsidRDefault="00162FC5">
      <w:pPr>
        <w:pStyle w:val="TM3"/>
        <w:tabs>
          <w:tab w:val="left" w:pos="666"/>
          <w:tab w:val="right" w:leader="dot" w:pos="9060"/>
        </w:tabs>
        <w:rPr>
          <w:rFonts w:eastAsiaTheme="minorEastAsia"/>
          <w:noProof/>
          <w:lang w:eastAsia="fr-FR"/>
        </w:rPr>
      </w:pPr>
      <w:hyperlink w:anchor="_Toc72425083" w:history="1">
        <w:r w:rsidR="00275CFA" w:rsidRPr="00493E78">
          <w:rPr>
            <w:rStyle w:val="Lienhypertexte"/>
            <w:noProof/>
          </w:rPr>
          <w:t>3.3.1</w:t>
        </w:r>
        <w:r w:rsidR="00275CFA">
          <w:rPr>
            <w:rFonts w:eastAsiaTheme="minorEastAsia"/>
            <w:noProof/>
            <w:lang w:eastAsia="fr-FR"/>
          </w:rPr>
          <w:tab/>
        </w:r>
        <w:r w:rsidR="00275CFA" w:rsidRPr="00493E78">
          <w:rPr>
            <w:rStyle w:val="Lienhypertexte"/>
            <w:noProof/>
          </w:rPr>
          <w:t>Liste des parties prenantes établis à l'atelier 3.a</w:t>
        </w:r>
        <w:r w:rsidR="00275CFA">
          <w:rPr>
            <w:noProof/>
            <w:webHidden/>
          </w:rPr>
          <w:tab/>
        </w:r>
        <w:r w:rsidR="00275CFA">
          <w:rPr>
            <w:noProof/>
            <w:webHidden/>
          </w:rPr>
          <w:fldChar w:fldCharType="begin"/>
        </w:r>
        <w:r w:rsidR="00275CFA">
          <w:rPr>
            <w:noProof/>
            <w:webHidden/>
          </w:rPr>
          <w:instrText xml:space="preserve"> PAGEREF _Toc72425083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6D2D73F1" w14:textId="77777777" w:rsidR="00275CFA" w:rsidRDefault="00162FC5">
      <w:pPr>
        <w:pStyle w:val="TM3"/>
        <w:tabs>
          <w:tab w:val="left" w:pos="666"/>
          <w:tab w:val="right" w:leader="dot" w:pos="9060"/>
        </w:tabs>
        <w:rPr>
          <w:rFonts w:eastAsiaTheme="minorEastAsia"/>
          <w:noProof/>
          <w:lang w:eastAsia="fr-FR"/>
        </w:rPr>
      </w:pPr>
      <w:hyperlink w:anchor="_Toc72425084" w:history="1">
        <w:r w:rsidR="00275CFA" w:rsidRPr="00493E78">
          <w:rPr>
            <w:rStyle w:val="Lienhypertexte"/>
            <w:noProof/>
          </w:rPr>
          <w:t>3.3.2</w:t>
        </w:r>
        <w:r w:rsidR="00275CFA">
          <w:rPr>
            <w:rFonts w:eastAsiaTheme="minorEastAsia"/>
            <w:noProof/>
            <w:lang w:eastAsia="fr-FR"/>
          </w:rPr>
          <w:tab/>
        </w:r>
        <w:r w:rsidR="00275CFA" w:rsidRPr="00493E78">
          <w:rPr>
            <w:rStyle w:val="Lienhypertexte"/>
            <w:noProof/>
          </w:rPr>
          <w:t>Liste des scénarios stratégiques établis à l'atelier 3.b</w:t>
        </w:r>
        <w:r w:rsidR="00275CFA">
          <w:rPr>
            <w:noProof/>
            <w:webHidden/>
          </w:rPr>
          <w:tab/>
        </w:r>
        <w:r w:rsidR="00275CFA">
          <w:rPr>
            <w:noProof/>
            <w:webHidden/>
          </w:rPr>
          <w:fldChar w:fldCharType="begin"/>
        </w:r>
        <w:r w:rsidR="00275CFA">
          <w:rPr>
            <w:noProof/>
            <w:webHidden/>
          </w:rPr>
          <w:instrText xml:space="preserve"> PAGEREF _Toc72425084 \h </w:instrText>
        </w:r>
        <w:r w:rsidR="00275CFA">
          <w:rPr>
            <w:noProof/>
            <w:webHidden/>
          </w:rPr>
        </w:r>
        <w:r w:rsidR="00275CFA">
          <w:rPr>
            <w:noProof/>
            <w:webHidden/>
          </w:rPr>
          <w:fldChar w:fldCharType="separate"/>
        </w:r>
        <w:r w:rsidR="00275CFA">
          <w:rPr>
            <w:noProof/>
            <w:webHidden/>
          </w:rPr>
          <w:t>66</w:t>
        </w:r>
        <w:r w:rsidR="00275CFA">
          <w:rPr>
            <w:noProof/>
            <w:webHidden/>
          </w:rPr>
          <w:fldChar w:fldCharType="end"/>
        </w:r>
      </w:hyperlink>
    </w:p>
    <w:p w14:paraId="03C5C30A" w14:textId="77777777" w:rsidR="00275CFA" w:rsidRDefault="00162FC5">
      <w:pPr>
        <w:pStyle w:val="TM1"/>
        <w:tabs>
          <w:tab w:val="left" w:pos="332"/>
          <w:tab w:val="right" w:leader="dot" w:pos="9060"/>
        </w:tabs>
        <w:rPr>
          <w:rFonts w:eastAsiaTheme="minorEastAsia"/>
          <w:noProof/>
          <w:lang w:eastAsia="fr-FR"/>
        </w:rPr>
      </w:pPr>
      <w:hyperlink w:anchor="_Toc72425085" w:history="1">
        <w:r w:rsidR="00275CFA" w:rsidRPr="00493E78">
          <w:rPr>
            <w:rStyle w:val="Lienhypertexte"/>
            <w:noProof/>
          </w:rPr>
          <w:t>4</w:t>
        </w:r>
        <w:r w:rsidR="00275CFA">
          <w:rPr>
            <w:rFonts w:eastAsiaTheme="minorEastAsia"/>
            <w:noProof/>
            <w:lang w:eastAsia="fr-FR"/>
          </w:rPr>
          <w:tab/>
        </w:r>
        <w:r w:rsidR="00275CFA" w:rsidRPr="00493E78">
          <w:rPr>
            <w:rStyle w:val="Lienhypertexte"/>
            <w:noProof/>
          </w:rPr>
          <w:t>Activité 4 - Scénarios opérationnels</w:t>
        </w:r>
        <w:r w:rsidR="00275CFA">
          <w:rPr>
            <w:noProof/>
            <w:webHidden/>
          </w:rPr>
          <w:tab/>
        </w:r>
        <w:r w:rsidR="00275CFA">
          <w:rPr>
            <w:noProof/>
            <w:webHidden/>
          </w:rPr>
          <w:fldChar w:fldCharType="begin"/>
        </w:r>
        <w:r w:rsidR="00275CFA">
          <w:rPr>
            <w:noProof/>
            <w:webHidden/>
          </w:rPr>
          <w:instrText xml:space="preserve"> PAGEREF _Toc72425085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54D80C0E" w14:textId="77777777" w:rsidR="00275CFA" w:rsidRDefault="00162FC5">
      <w:pPr>
        <w:pStyle w:val="TM2"/>
        <w:tabs>
          <w:tab w:val="left" w:pos="499"/>
          <w:tab w:val="right" w:leader="dot" w:pos="9060"/>
        </w:tabs>
        <w:rPr>
          <w:rFonts w:eastAsiaTheme="minorEastAsia"/>
          <w:noProof/>
          <w:lang w:eastAsia="fr-FR"/>
        </w:rPr>
      </w:pPr>
      <w:hyperlink w:anchor="_Toc72425086" w:history="1">
        <w:r w:rsidR="00275CFA" w:rsidRPr="00493E78">
          <w:rPr>
            <w:rStyle w:val="Lienhypertexte"/>
            <w:noProof/>
          </w:rPr>
          <w:t>4.1</w:t>
        </w:r>
        <w:r w:rsidR="00275CFA">
          <w:rPr>
            <w:rFonts w:eastAsiaTheme="minorEastAsia"/>
            <w:noProof/>
            <w:lang w:eastAsia="fr-FR"/>
          </w:rPr>
          <w:tab/>
        </w:r>
        <w:r w:rsidR="00275CFA" w:rsidRPr="00493E78">
          <w:rPr>
            <w:rStyle w:val="Lienhypertexte"/>
            <w:noProof/>
          </w:rPr>
          <w:t>Activité 4.a (Élaborer les scénarios opérationnels)</w:t>
        </w:r>
        <w:r w:rsidR="00275CFA">
          <w:rPr>
            <w:noProof/>
            <w:webHidden/>
          </w:rPr>
          <w:tab/>
        </w:r>
        <w:r w:rsidR="00275CFA">
          <w:rPr>
            <w:noProof/>
            <w:webHidden/>
          </w:rPr>
          <w:fldChar w:fldCharType="begin"/>
        </w:r>
        <w:r w:rsidR="00275CFA">
          <w:rPr>
            <w:noProof/>
            <w:webHidden/>
          </w:rPr>
          <w:instrText xml:space="preserve"> PAGEREF _Toc72425086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7F53627A" w14:textId="77777777" w:rsidR="00275CFA" w:rsidRDefault="00162FC5">
      <w:pPr>
        <w:pStyle w:val="TM3"/>
        <w:tabs>
          <w:tab w:val="left" w:pos="666"/>
          <w:tab w:val="right" w:leader="dot" w:pos="9060"/>
        </w:tabs>
        <w:rPr>
          <w:rFonts w:eastAsiaTheme="minorEastAsia"/>
          <w:noProof/>
          <w:lang w:eastAsia="fr-FR"/>
        </w:rPr>
      </w:pPr>
      <w:hyperlink w:anchor="_Toc72425087" w:history="1">
        <w:r w:rsidR="00275CFA" w:rsidRPr="00493E78">
          <w:rPr>
            <w:rStyle w:val="Lienhypertexte"/>
            <w:noProof/>
          </w:rPr>
          <w:t>4.1.1</w:t>
        </w:r>
        <w:r w:rsidR="00275CFA">
          <w:rPr>
            <w:rFonts w:eastAsiaTheme="minorEastAsia"/>
            <w:noProof/>
            <w:lang w:eastAsia="fr-FR"/>
          </w:rPr>
          <w:tab/>
        </w:r>
        <w:r w:rsidR="00275CFA" w:rsidRPr="00493E78">
          <w:rPr>
            <w:rStyle w:val="Lienhypertexte"/>
            <w:noProof/>
          </w:rPr>
          <w:t>Liste des scénarios stratégiques établis lors de l'atelier 3.b</w:t>
        </w:r>
        <w:r w:rsidR="00275CFA">
          <w:rPr>
            <w:noProof/>
            <w:webHidden/>
          </w:rPr>
          <w:tab/>
        </w:r>
        <w:r w:rsidR="00275CFA">
          <w:rPr>
            <w:noProof/>
            <w:webHidden/>
          </w:rPr>
          <w:fldChar w:fldCharType="begin"/>
        </w:r>
        <w:r w:rsidR="00275CFA">
          <w:rPr>
            <w:noProof/>
            <w:webHidden/>
          </w:rPr>
          <w:instrText xml:space="preserve"> PAGEREF _Toc72425087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3CF5EA04" w14:textId="77777777" w:rsidR="00275CFA" w:rsidRDefault="00162FC5">
      <w:pPr>
        <w:pStyle w:val="TM2"/>
        <w:tabs>
          <w:tab w:val="left" w:pos="499"/>
          <w:tab w:val="right" w:leader="dot" w:pos="9060"/>
        </w:tabs>
        <w:rPr>
          <w:rFonts w:eastAsiaTheme="minorEastAsia"/>
          <w:noProof/>
          <w:lang w:eastAsia="fr-FR"/>
        </w:rPr>
      </w:pPr>
      <w:hyperlink w:anchor="_Toc72425088" w:history="1">
        <w:r w:rsidR="00275CFA" w:rsidRPr="00493E78">
          <w:rPr>
            <w:rStyle w:val="Lienhypertexte"/>
            <w:noProof/>
          </w:rPr>
          <w:t>4.2</w:t>
        </w:r>
        <w:r w:rsidR="00275CFA">
          <w:rPr>
            <w:rFonts w:eastAsiaTheme="minorEastAsia"/>
            <w:noProof/>
            <w:lang w:eastAsia="fr-FR"/>
          </w:rPr>
          <w:tab/>
        </w:r>
        <w:r w:rsidR="00275CFA" w:rsidRPr="00493E78">
          <w:rPr>
            <w:rStyle w:val="Lienhypertexte"/>
            <w:noProof/>
          </w:rPr>
          <w:t>Activité 4.b - 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_Toc72425088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411F737E" w14:textId="77777777" w:rsidR="00275CFA" w:rsidRDefault="00162FC5">
      <w:pPr>
        <w:pStyle w:val="TM3"/>
        <w:tabs>
          <w:tab w:val="left" w:pos="666"/>
          <w:tab w:val="right" w:leader="dot" w:pos="9060"/>
        </w:tabs>
        <w:rPr>
          <w:rFonts w:eastAsiaTheme="minorEastAsia"/>
          <w:noProof/>
          <w:lang w:eastAsia="fr-FR"/>
        </w:rPr>
      </w:pPr>
      <w:hyperlink w:anchor="_Toc72425089" w:history="1">
        <w:r w:rsidR="00275CFA" w:rsidRPr="00493E78">
          <w:rPr>
            <w:rStyle w:val="Lienhypertexte"/>
            <w:noProof/>
          </w:rPr>
          <w:t>4.2.1</w:t>
        </w:r>
        <w:r w:rsidR="00275CFA">
          <w:rPr>
            <w:rFonts w:eastAsiaTheme="minorEastAsia"/>
            <w:noProof/>
            <w:lang w:eastAsia="fr-FR"/>
          </w:rPr>
          <w:tab/>
        </w:r>
        <w:r w:rsidR="00275CFA" w:rsidRPr="00493E78">
          <w:rPr>
            <w:rStyle w:val="Lienhypertexte"/>
            <w:noProof/>
          </w:rPr>
          <w:t>Niveaux des échelles de vraisemblance</w:t>
        </w:r>
        <w:r w:rsidR="00275CFA">
          <w:rPr>
            <w:noProof/>
            <w:webHidden/>
          </w:rPr>
          <w:tab/>
        </w:r>
        <w:r w:rsidR="00275CFA">
          <w:rPr>
            <w:noProof/>
            <w:webHidden/>
          </w:rPr>
          <w:fldChar w:fldCharType="begin"/>
        </w:r>
        <w:r w:rsidR="00275CFA">
          <w:rPr>
            <w:noProof/>
            <w:webHidden/>
          </w:rPr>
          <w:instrText xml:space="preserve"> PAGEREF _Toc72425089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6E9E9305" w14:textId="77777777" w:rsidR="00275CFA" w:rsidRDefault="00162FC5">
      <w:pPr>
        <w:pStyle w:val="TM3"/>
        <w:tabs>
          <w:tab w:val="left" w:pos="666"/>
          <w:tab w:val="right" w:leader="dot" w:pos="9060"/>
        </w:tabs>
        <w:rPr>
          <w:rFonts w:eastAsiaTheme="minorEastAsia"/>
          <w:noProof/>
          <w:lang w:eastAsia="fr-FR"/>
        </w:rPr>
      </w:pPr>
      <w:hyperlink w:anchor="_Toc72425090" w:history="1">
        <w:r w:rsidR="00275CFA" w:rsidRPr="00493E78">
          <w:rPr>
            <w:rStyle w:val="Lienhypertexte"/>
            <w:noProof/>
          </w:rPr>
          <w:t>4.2.2</w:t>
        </w:r>
        <w:r w:rsidR="00275CFA">
          <w:rPr>
            <w:rFonts w:eastAsiaTheme="minorEastAsia"/>
            <w:noProof/>
            <w:lang w:eastAsia="fr-FR"/>
          </w:rPr>
          <w:tab/>
        </w:r>
        <w:r w:rsidR="00275CFA" w:rsidRPr="00493E78">
          <w:rPr>
            <w:rStyle w:val="Lienhypertexte"/>
            <w:noProof/>
          </w:rPr>
          <w:t>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_Toc72425090 \h </w:instrText>
        </w:r>
        <w:r w:rsidR="00275CFA">
          <w:rPr>
            <w:noProof/>
            <w:webHidden/>
          </w:rPr>
        </w:r>
        <w:r w:rsidR="00275CFA">
          <w:rPr>
            <w:noProof/>
            <w:webHidden/>
          </w:rPr>
          <w:fldChar w:fldCharType="separate"/>
        </w:r>
        <w:r w:rsidR="00275CFA">
          <w:rPr>
            <w:noProof/>
            <w:webHidden/>
          </w:rPr>
          <w:t>69</w:t>
        </w:r>
        <w:r w:rsidR="00275CFA">
          <w:rPr>
            <w:noProof/>
            <w:webHidden/>
          </w:rPr>
          <w:fldChar w:fldCharType="end"/>
        </w:r>
      </w:hyperlink>
    </w:p>
    <w:p w14:paraId="547B1662" w14:textId="77777777" w:rsidR="00275CFA" w:rsidRDefault="00162FC5">
      <w:pPr>
        <w:pStyle w:val="TM1"/>
        <w:tabs>
          <w:tab w:val="left" w:pos="332"/>
          <w:tab w:val="right" w:leader="dot" w:pos="9060"/>
        </w:tabs>
        <w:rPr>
          <w:rFonts w:eastAsiaTheme="minorEastAsia"/>
          <w:noProof/>
          <w:lang w:eastAsia="fr-FR"/>
        </w:rPr>
      </w:pPr>
      <w:hyperlink w:anchor="_Toc72425091" w:history="1">
        <w:r w:rsidR="00275CFA" w:rsidRPr="00493E78">
          <w:rPr>
            <w:rStyle w:val="Lienhypertexte"/>
            <w:noProof/>
          </w:rPr>
          <w:t>5</w:t>
        </w:r>
        <w:r w:rsidR="00275CFA">
          <w:rPr>
            <w:rFonts w:eastAsiaTheme="minorEastAsia"/>
            <w:noProof/>
            <w:lang w:eastAsia="fr-FR"/>
          </w:rPr>
          <w:tab/>
        </w:r>
        <w:r w:rsidR="00275CFA" w:rsidRPr="00493E78">
          <w:rPr>
            <w:rStyle w:val="Lienhypertexte"/>
            <w:noProof/>
          </w:rPr>
          <w:t>Activité 5 - Traitement du risque</w:t>
        </w:r>
        <w:r w:rsidR="00275CFA">
          <w:rPr>
            <w:noProof/>
            <w:webHidden/>
          </w:rPr>
          <w:tab/>
        </w:r>
        <w:r w:rsidR="00275CFA">
          <w:rPr>
            <w:noProof/>
            <w:webHidden/>
          </w:rPr>
          <w:fldChar w:fldCharType="begin"/>
        </w:r>
        <w:r w:rsidR="00275CFA">
          <w:rPr>
            <w:noProof/>
            <w:webHidden/>
          </w:rPr>
          <w:instrText xml:space="preserve"> PAGEREF _Toc72425091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11169947" w14:textId="77777777" w:rsidR="00275CFA" w:rsidRDefault="00162FC5">
      <w:pPr>
        <w:pStyle w:val="TM2"/>
        <w:tabs>
          <w:tab w:val="left" w:pos="499"/>
          <w:tab w:val="right" w:leader="dot" w:pos="9060"/>
        </w:tabs>
        <w:rPr>
          <w:rFonts w:eastAsiaTheme="minorEastAsia"/>
          <w:noProof/>
          <w:lang w:eastAsia="fr-FR"/>
        </w:rPr>
      </w:pPr>
      <w:hyperlink w:anchor="_Toc72425092" w:history="1">
        <w:r w:rsidR="00275CFA" w:rsidRPr="00493E78">
          <w:rPr>
            <w:rStyle w:val="Lienhypertexte"/>
            <w:noProof/>
          </w:rPr>
          <w:t>5.1</w:t>
        </w:r>
        <w:r w:rsidR="00275CFA">
          <w:rPr>
            <w:rFonts w:eastAsiaTheme="minorEastAsia"/>
            <w:noProof/>
            <w:lang w:eastAsia="fr-FR"/>
          </w:rPr>
          <w:tab/>
        </w:r>
        <w:r w:rsidR="00275CFA" w:rsidRPr="00493E78">
          <w:rPr>
            <w:rStyle w:val="Lienhypertexte"/>
            <w:noProof/>
          </w:rPr>
          <w:t>Activité 5.a - Réaliser une synthèse des scénarios de risque</w:t>
        </w:r>
        <w:r w:rsidR="00275CFA">
          <w:rPr>
            <w:noProof/>
            <w:webHidden/>
          </w:rPr>
          <w:tab/>
        </w:r>
        <w:r w:rsidR="00275CFA">
          <w:rPr>
            <w:noProof/>
            <w:webHidden/>
          </w:rPr>
          <w:fldChar w:fldCharType="begin"/>
        </w:r>
        <w:r w:rsidR="00275CFA">
          <w:rPr>
            <w:noProof/>
            <w:webHidden/>
          </w:rPr>
          <w:instrText xml:space="preserve"> PAGEREF _Toc72425092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B02ECF2" w14:textId="77777777" w:rsidR="00275CFA" w:rsidRDefault="00162FC5">
      <w:pPr>
        <w:pStyle w:val="TM3"/>
        <w:tabs>
          <w:tab w:val="left" w:pos="666"/>
          <w:tab w:val="right" w:leader="dot" w:pos="9060"/>
        </w:tabs>
        <w:rPr>
          <w:rFonts w:eastAsiaTheme="minorEastAsia"/>
          <w:noProof/>
          <w:lang w:eastAsia="fr-FR"/>
        </w:rPr>
      </w:pPr>
      <w:hyperlink w:anchor="_Toc72425093" w:history="1">
        <w:r w:rsidR="00275CFA" w:rsidRPr="00493E78">
          <w:rPr>
            <w:rStyle w:val="Lienhypertexte"/>
            <w:noProof/>
          </w:rPr>
          <w:t>5.1.1</w:t>
        </w:r>
        <w:r w:rsidR="00275CFA">
          <w:rPr>
            <w:rFonts w:eastAsiaTheme="minorEastAsia"/>
            <w:noProof/>
            <w:lang w:eastAsia="fr-FR"/>
          </w:rPr>
          <w:tab/>
        </w:r>
        <w:r w:rsidR="00275CFA" w:rsidRPr="00493E78">
          <w:rPr>
            <w:rStyle w:val="Lienhypertexte"/>
            <w:noProof/>
          </w:rPr>
          <w:t>Cartographie du risque initial</w:t>
        </w:r>
        <w:r w:rsidR="00275CFA">
          <w:rPr>
            <w:noProof/>
            <w:webHidden/>
          </w:rPr>
          <w:tab/>
        </w:r>
        <w:r w:rsidR="00275CFA">
          <w:rPr>
            <w:noProof/>
            <w:webHidden/>
          </w:rPr>
          <w:fldChar w:fldCharType="begin"/>
        </w:r>
        <w:r w:rsidR="00275CFA">
          <w:rPr>
            <w:noProof/>
            <w:webHidden/>
          </w:rPr>
          <w:instrText xml:space="preserve"> PAGEREF _Toc72425093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A48C393" w14:textId="77777777" w:rsidR="00275CFA" w:rsidRDefault="00162FC5">
      <w:pPr>
        <w:pStyle w:val="TM2"/>
        <w:tabs>
          <w:tab w:val="left" w:pos="499"/>
          <w:tab w:val="right" w:leader="dot" w:pos="9060"/>
        </w:tabs>
        <w:rPr>
          <w:rFonts w:eastAsiaTheme="minorEastAsia"/>
          <w:noProof/>
          <w:lang w:eastAsia="fr-FR"/>
        </w:rPr>
      </w:pPr>
      <w:hyperlink w:anchor="_Toc72425094" w:history="1">
        <w:r w:rsidR="00275CFA" w:rsidRPr="00493E78">
          <w:rPr>
            <w:rStyle w:val="Lienhypertexte"/>
            <w:noProof/>
          </w:rPr>
          <w:t>5.2</w:t>
        </w:r>
        <w:r w:rsidR="00275CFA">
          <w:rPr>
            <w:rFonts w:eastAsiaTheme="minorEastAsia"/>
            <w:noProof/>
            <w:lang w:eastAsia="fr-FR"/>
          </w:rPr>
          <w:tab/>
        </w:r>
        <w:r w:rsidR="00275CFA" w:rsidRPr="00493E78">
          <w:rPr>
            <w:rStyle w:val="Lienhypertexte"/>
            <w:noProof/>
          </w:rPr>
          <w:t>Activité 5.b - Décider de la stratégie de traitement du risque et définir les mesures de sécurité</w:t>
        </w:r>
        <w:r w:rsidR="00275CFA">
          <w:rPr>
            <w:noProof/>
            <w:webHidden/>
          </w:rPr>
          <w:tab/>
        </w:r>
        <w:r w:rsidR="00275CFA">
          <w:rPr>
            <w:noProof/>
            <w:webHidden/>
          </w:rPr>
          <w:fldChar w:fldCharType="begin"/>
        </w:r>
        <w:r w:rsidR="00275CFA">
          <w:rPr>
            <w:noProof/>
            <w:webHidden/>
          </w:rPr>
          <w:instrText xml:space="preserve"> PAGEREF _Toc72425094 \h </w:instrText>
        </w:r>
        <w:r w:rsidR="00275CFA">
          <w:rPr>
            <w:noProof/>
            <w:webHidden/>
          </w:rPr>
        </w:r>
        <w:r w:rsidR="00275CFA">
          <w:rPr>
            <w:noProof/>
            <w:webHidden/>
          </w:rPr>
          <w:fldChar w:fldCharType="separate"/>
        </w:r>
        <w:r w:rsidR="00275CFA">
          <w:rPr>
            <w:noProof/>
            <w:webHidden/>
          </w:rPr>
          <w:t>71</w:t>
        </w:r>
        <w:r w:rsidR="00275CFA">
          <w:rPr>
            <w:noProof/>
            <w:webHidden/>
          </w:rPr>
          <w:fldChar w:fldCharType="end"/>
        </w:r>
      </w:hyperlink>
    </w:p>
    <w:p w14:paraId="4483B911" w14:textId="77777777" w:rsidR="00275CFA" w:rsidRDefault="00162FC5">
      <w:pPr>
        <w:pStyle w:val="TM2"/>
        <w:tabs>
          <w:tab w:val="left" w:pos="499"/>
          <w:tab w:val="right" w:leader="dot" w:pos="9060"/>
        </w:tabs>
        <w:rPr>
          <w:rFonts w:eastAsiaTheme="minorEastAsia"/>
          <w:noProof/>
          <w:lang w:eastAsia="fr-FR"/>
        </w:rPr>
      </w:pPr>
      <w:hyperlink w:anchor="_Toc72425095" w:history="1">
        <w:r w:rsidR="00275CFA" w:rsidRPr="00493E78">
          <w:rPr>
            <w:rStyle w:val="Lienhypertexte"/>
            <w:noProof/>
          </w:rPr>
          <w:t>5.3</w:t>
        </w:r>
        <w:r w:rsidR="00275CFA">
          <w:rPr>
            <w:rFonts w:eastAsiaTheme="minorEastAsia"/>
            <w:noProof/>
            <w:lang w:eastAsia="fr-FR"/>
          </w:rPr>
          <w:tab/>
        </w:r>
        <w:r w:rsidR="00275CFA" w:rsidRPr="00493E78">
          <w:rPr>
            <w:rStyle w:val="Lienhypertexte"/>
            <w:noProof/>
          </w:rPr>
          <w:t>Activité 5.c - Évaluer et documenter les risques résiduels</w:t>
        </w:r>
        <w:r w:rsidR="00275CFA">
          <w:rPr>
            <w:noProof/>
            <w:webHidden/>
          </w:rPr>
          <w:tab/>
        </w:r>
        <w:r w:rsidR="00275CFA">
          <w:rPr>
            <w:noProof/>
            <w:webHidden/>
          </w:rPr>
          <w:fldChar w:fldCharType="begin"/>
        </w:r>
        <w:r w:rsidR="00275CFA">
          <w:rPr>
            <w:noProof/>
            <w:webHidden/>
          </w:rPr>
          <w:instrText xml:space="preserve"> PAGEREF _Toc72425095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0C5F92C7" w14:textId="77777777" w:rsidR="00275CFA" w:rsidRDefault="00162FC5">
      <w:pPr>
        <w:pStyle w:val="TM3"/>
        <w:tabs>
          <w:tab w:val="left" w:pos="666"/>
          <w:tab w:val="right" w:leader="dot" w:pos="9060"/>
        </w:tabs>
        <w:rPr>
          <w:rFonts w:eastAsiaTheme="minorEastAsia"/>
          <w:noProof/>
          <w:lang w:eastAsia="fr-FR"/>
        </w:rPr>
      </w:pPr>
      <w:hyperlink w:anchor="_Toc72425096" w:history="1">
        <w:r w:rsidR="00275CFA" w:rsidRPr="00493E78">
          <w:rPr>
            <w:rStyle w:val="Lienhypertexte"/>
            <w:noProof/>
          </w:rPr>
          <w:t>5.3.1</w:t>
        </w:r>
        <w:r w:rsidR="00275CFA">
          <w:rPr>
            <w:rFonts w:eastAsiaTheme="minorEastAsia"/>
            <w:noProof/>
            <w:lang w:eastAsia="fr-FR"/>
          </w:rPr>
          <w:tab/>
        </w:r>
        <w:r w:rsidR="00275CFA" w:rsidRPr="00493E78">
          <w:rPr>
            <w:rStyle w:val="Lienhypertexte"/>
            <w:noProof/>
          </w:rPr>
          <w:t>Évaluation et documentation des risques résiduels</w:t>
        </w:r>
        <w:r w:rsidR="00275CFA">
          <w:rPr>
            <w:noProof/>
            <w:webHidden/>
          </w:rPr>
          <w:tab/>
        </w:r>
        <w:r w:rsidR="00275CFA">
          <w:rPr>
            <w:noProof/>
            <w:webHidden/>
          </w:rPr>
          <w:fldChar w:fldCharType="begin"/>
        </w:r>
        <w:r w:rsidR="00275CFA">
          <w:rPr>
            <w:noProof/>
            <w:webHidden/>
          </w:rPr>
          <w:instrText xml:space="preserve"> PAGEREF _Toc72425096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498E885A" w14:textId="77777777" w:rsidR="00275CFA" w:rsidRDefault="00162FC5">
      <w:pPr>
        <w:pStyle w:val="TM1"/>
        <w:tabs>
          <w:tab w:val="left" w:pos="332"/>
          <w:tab w:val="right" w:leader="dot" w:pos="9060"/>
        </w:tabs>
        <w:rPr>
          <w:rFonts w:eastAsiaTheme="minorEastAsia"/>
          <w:noProof/>
          <w:lang w:eastAsia="fr-FR"/>
        </w:rPr>
      </w:pPr>
      <w:hyperlink w:anchor="_Toc72425097" w:history="1">
        <w:r w:rsidR="00275CFA" w:rsidRPr="00493E78">
          <w:rPr>
            <w:rStyle w:val="Lienhypertexte"/>
            <w:noProof/>
          </w:rPr>
          <w:t>6</w:t>
        </w:r>
        <w:r w:rsidR="00275CFA">
          <w:rPr>
            <w:rFonts w:eastAsiaTheme="minorEastAsia"/>
            <w:noProof/>
            <w:lang w:eastAsia="fr-FR"/>
          </w:rPr>
          <w:tab/>
        </w:r>
        <w:r w:rsidR="00275CFA" w:rsidRPr="00493E78">
          <w:rPr>
            <w:rStyle w:val="Lienhypertexte"/>
            <w:noProof/>
          </w:rPr>
          <w:t>Annexes</w:t>
        </w:r>
        <w:r w:rsidR="00275CFA">
          <w:rPr>
            <w:noProof/>
            <w:webHidden/>
          </w:rPr>
          <w:tab/>
        </w:r>
        <w:r w:rsidR="00275CFA">
          <w:rPr>
            <w:noProof/>
            <w:webHidden/>
          </w:rPr>
          <w:fldChar w:fldCharType="begin"/>
        </w:r>
        <w:r w:rsidR="00275CFA">
          <w:rPr>
            <w:noProof/>
            <w:webHidden/>
          </w:rPr>
          <w:instrText xml:space="preserve"> PAGEREF _Toc72425097 \h </w:instrText>
        </w:r>
        <w:r w:rsidR="00275CFA">
          <w:rPr>
            <w:noProof/>
            <w:webHidden/>
          </w:rPr>
        </w:r>
        <w:r w:rsidR="00275CFA">
          <w:rPr>
            <w:noProof/>
            <w:webHidden/>
          </w:rPr>
          <w:fldChar w:fldCharType="separate"/>
        </w:r>
        <w:r w:rsidR="00275CFA">
          <w:rPr>
            <w:noProof/>
            <w:webHidden/>
          </w:rPr>
          <w:t>73</w:t>
        </w:r>
        <w:r w:rsidR="00275CFA">
          <w:rPr>
            <w:noProof/>
            <w:webHidden/>
          </w:rPr>
          <w:fldChar w:fldCharType="end"/>
        </w:r>
      </w:hyperlink>
    </w:p>
    <w:p w14:paraId="7C11B70A" w14:textId="77777777" w:rsidR="00CB4AEF" w:rsidRDefault="00733FBC" w:rsidP="00733FBC">
      <w:r>
        <w:fldChar w:fldCharType="end"/>
      </w:r>
    </w:p>
    <w:p w14:paraId="4EA7EC60" w14:textId="77777777" w:rsidR="00E342FC" w:rsidRPr="00E342FC" w:rsidRDefault="00E342FC" w:rsidP="00E342FC">
      <w:pPr>
        <w:pBdr>
          <w:bottom w:val="single" w:sz="4" w:space="1" w:color="auto"/>
        </w:pBdr>
        <w:rPr>
          <w:b/>
          <w:bCs/>
          <w:sz w:val="32"/>
          <w:szCs w:val="32"/>
        </w:rPr>
      </w:pPr>
      <w:r w:rsidRPr="00E342FC">
        <w:rPr>
          <w:b/>
          <w:bCs/>
          <w:sz w:val="32"/>
          <w:szCs w:val="32"/>
        </w:rPr>
        <w:t>Liste des tableaux</w:t>
      </w:r>
    </w:p>
    <w:p w14:paraId="1B23EE87" w14:textId="77777777" w:rsidR="00275CFA"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2425098" w:history="1">
        <w:r w:rsidR="00275CFA" w:rsidRPr="00EE289B">
          <w:rPr>
            <w:rStyle w:val="Lienhypertexte"/>
            <w:noProof/>
          </w:rPr>
          <w:t>Tableau 1 : Liste des acteurs</w:t>
        </w:r>
        <w:r w:rsidR="00275CFA">
          <w:rPr>
            <w:noProof/>
            <w:webHidden/>
          </w:rPr>
          <w:tab/>
        </w:r>
        <w:r w:rsidR="00275CFA">
          <w:rPr>
            <w:noProof/>
            <w:webHidden/>
          </w:rPr>
          <w:fldChar w:fldCharType="begin"/>
        </w:r>
        <w:r w:rsidR="00275CFA">
          <w:rPr>
            <w:noProof/>
            <w:webHidden/>
          </w:rPr>
          <w:instrText xml:space="preserve"> PAGEREF _Toc72425098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C8267BD" w14:textId="77777777" w:rsidR="00275CFA" w:rsidRDefault="00162FC5">
      <w:pPr>
        <w:pStyle w:val="Tabledesillustrations"/>
        <w:tabs>
          <w:tab w:val="right" w:leader="dot" w:pos="9060"/>
        </w:tabs>
        <w:rPr>
          <w:rFonts w:eastAsiaTheme="minorEastAsia"/>
          <w:noProof/>
          <w:lang w:eastAsia="fr-FR"/>
        </w:rPr>
      </w:pPr>
      <w:hyperlink w:anchor="_Toc72425099" w:history="1">
        <w:r w:rsidR="00275CFA" w:rsidRPr="00EE289B">
          <w:rPr>
            <w:rStyle w:val="Lienhypertexte"/>
            <w:noProof/>
          </w:rPr>
          <w:t>Tableau 2: RACI</w:t>
        </w:r>
        <w:r w:rsidR="00275CFA">
          <w:rPr>
            <w:noProof/>
            <w:webHidden/>
          </w:rPr>
          <w:tab/>
        </w:r>
        <w:r w:rsidR="00275CFA">
          <w:rPr>
            <w:noProof/>
            <w:webHidden/>
          </w:rPr>
          <w:fldChar w:fldCharType="begin"/>
        </w:r>
        <w:r w:rsidR="00275CFA">
          <w:rPr>
            <w:noProof/>
            <w:webHidden/>
          </w:rPr>
          <w:instrText xml:space="preserve"> PAGEREF _Toc72425099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41D2AE6D" w14:textId="77777777" w:rsidR="00275CFA" w:rsidRDefault="00162FC5">
      <w:pPr>
        <w:pStyle w:val="Tabledesillustrations"/>
        <w:tabs>
          <w:tab w:val="right" w:leader="dot" w:pos="9060"/>
        </w:tabs>
        <w:rPr>
          <w:rFonts w:eastAsiaTheme="minorEastAsia"/>
          <w:noProof/>
          <w:lang w:eastAsia="fr-FR"/>
        </w:rPr>
      </w:pPr>
      <w:hyperlink w:anchor="_Toc72425100" w:history="1">
        <w:r w:rsidR="00275CFA" w:rsidRPr="00EE289B">
          <w:rPr>
            <w:rStyle w:val="Lienhypertexte"/>
            <w:noProof/>
          </w:rPr>
          <w:t>Tableau 3 : Tableau des valeurs métiers</w:t>
        </w:r>
        <w:r w:rsidR="00275CFA">
          <w:rPr>
            <w:noProof/>
            <w:webHidden/>
          </w:rPr>
          <w:tab/>
        </w:r>
        <w:r w:rsidR="00275CFA">
          <w:rPr>
            <w:noProof/>
            <w:webHidden/>
          </w:rPr>
          <w:fldChar w:fldCharType="begin"/>
        </w:r>
        <w:r w:rsidR="00275CFA">
          <w:rPr>
            <w:noProof/>
            <w:webHidden/>
          </w:rPr>
          <w:instrText xml:space="preserve"> PAGEREF _Toc72425100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4A7A7399" w14:textId="77777777" w:rsidR="00275CFA" w:rsidRDefault="00162FC5">
      <w:pPr>
        <w:pStyle w:val="Tabledesillustrations"/>
        <w:tabs>
          <w:tab w:val="right" w:leader="dot" w:pos="9060"/>
        </w:tabs>
        <w:rPr>
          <w:rFonts w:eastAsiaTheme="minorEastAsia"/>
          <w:noProof/>
          <w:lang w:eastAsia="fr-FR"/>
        </w:rPr>
      </w:pPr>
      <w:hyperlink w:anchor="_Toc72425101" w:history="1">
        <w:r w:rsidR="00275CFA" w:rsidRPr="00EE289B">
          <w:rPr>
            <w:rStyle w:val="Lienhypertexte"/>
            <w:noProof/>
          </w:rPr>
          <w:t>Tableau 4 : Liste des biens supports</w:t>
        </w:r>
        <w:r w:rsidR="00275CFA">
          <w:rPr>
            <w:noProof/>
            <w:webHidden/>
          </w:rPr>
          <w:tab/>
        </w:r>
        <w:r w:rsidR="00275CFA">
          <w:rPr>
            <w:noProof/>
            <w:webHidden/>
          </w:rPr>
          <w:fldChar w:fldCharType="begin"/>
        </w:r>
        <w:r w:rsidR="00275CFA">
          <w:rPr>
            <w:noProof/>
            <w:webHidden/>
          </w:rPr>
          <w:instrText xml:space="preserve"> PAGEREF _Toc72425101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6B192EA" w14:textId="77777777" w:rsidR="00275CFA" w:rsidRDefault="00162FC5">
      <w:pPr>
        <w:pStyle w:val="Tabledesillustrations"/>
        <w:tabs>
          <w:tab w:val="right" w:leader="dot" w:pos="9060"/>
        </w:tabs>
        <w:rPr>
          <w:rFonts w:eastAsiaTheme="minorEastAsia"/>
          <w:noProof/>
          <w:lang w:eastAsia="fr-FR"/>
        </w:rPr>
      </w:pPr>
      <w:hyperlink w:anchor="_Toc72425102" w:history="1">
        <w:r w:rsidR="00275CFA" w:rsidRPr="00EE289B">
          <w:rPr>
            <w:rStyle w:val="Lienhypertexte"/>
            <w:noProof/>
          </w:rPr>
          <w:t>Tableau 5 : Tableau des missions</w:t>
        </w:r>
        <w:r w:rsidR="00275CFA">
          <w:rPr>
            <w:noProof/>
            <w:webHidden/>
          </w:rPr>
          <w:tab/>
        </w:r>
        <w:r w:rsidR="00275CFA">
          <w:rPr>
            <w:noProof/>
            <w:webHidden/>
          </w:rPr>
          <w:fldChar w:fldCharType="begin"/>
        </w:r>
        <w:r w:rsidR="00275CFA">
          <w:rPr>
            <w:noProof/>
            <w:webHidden/>
          </w:rPr>
          <w:instrText xml:space="preserve"> PAGEREF _Toc72425102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755E0F25" w14:textId="77777777" w:rsidR="00275CFA" w:rsidRDefault="00162FC5">
      <w:pPr>
        <w:pStyle w:val="Tabledesillustrations"/>
        <w:tabs>
          <w:tab w:val="right" w:leader="dot" w:pos="9060"/>
        </w:tabs>
        <w:rPr>
          <w:rFonts w:eastAsiaTheme="minorEastAsia"/>
          <w:noProof/>
          <w:lang w:eastAsia="fr-FR"/>
        </w:rPr>
      </w:pPr>
      <w:hyperlink w:anchor="_Toc72425103" w:history="1">
        <w:r w:rsidR="00275CFA" w:rsidRPr="00EE289B">
          <w:rPr>
            <w:rStyle w:val="Lienhypertexte"/>
            <w:noProof/>
          </w:rPr>
          <w:t>Tableau 6 : Tableau des échelles de gravité</w:t>
        </w:r>
        <w:r w:rsidR="00275CFA">
          <w:rPr>
            <w:noProof/>
            <w:webHidden/>
          </w:rPr>
          <w:tab/>
        </w:r>
        <w:r w:rsidR="00275CFA">
          <w:rPr>
            <w:noProof/>
            <w:webHidden/>
          </w:rPr>
          <w:fldChar w:fldCharType="begin"/>
        </w:r>
        <w:r w:rsidR="00275CFA">
          <w:rPr>
            <w:noProof/>
            <w:webHidden/>
          </w:rPr>
          <w:instrText xml:space="preserve"> PAGEREF _Toc72425103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477ED1D" w14:textId="77777777" w:rsidR="00275CFA" w:rsidRDefault="00162FC5">
      <w:pPr>
        <w:pStyle w:val="Tabledesillustrations"/>
        <w:tabs>
          <w:tab w:val="right" w:leader="dot" w:pos="9060"/>
        </w:tabs>
        <w:rPr>
          <w:rFonts w:eastAsiaTheme="minorEastAsia"/>
          <w:noProof/>
          <w:lang w:eastAsia="fr-FR"/>
        </w:rPr>
      </w:pPr>
      <w:hyperlink w:anchor="_Toc72425104" w:history="1">
        <w:r w:rsidR="00275CFA" w:rsidRPr="00EE289B">
          <w:rPr>
            <w:rStyle w:val="Lienhypertexte"/>
            <w:noProof/>
          </w:rPr>
          <w:t>Tableau 7 : Détails des niveaux de l'échelle ${}</w:t>
        </w:r>
        <w:r w:rsidR="00275CFA">
          <w:rPr>
            <w:noProof/>
            <w:webHidden/>
          </w:rPr>
          <w:tab/>
        </w:r>
        <w:r w:rsidR="00275CFA">
          <w:rPr>
            <w:noProof/>
            <w:webHidden/>
          </w:rPr>
          <w:fldChar w:fldCharType="begin"/>
        </w:r>
        <w:r w:rsidR="00275CFA">
          <w:rPr>
            <w:noProof/>
            <w:webHidden/>
          </w:rPr>
          <w:instrText xml:space="preserve"> PAGEREF _Toc72425104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7D02FF3" w14:textId="77777777" w:rsidR="00275CFA" w:rsidRDefault="00162FC5">
      <w:pPr>
        <w:pStyle w:val="Tabledesillustrations"/>
        <w:tabs>
          <w:tab w:val="right" w:leader="dot" w:pos="9060"/>
        </w:tabs>
        <w:rPr>
          <w:rFonts w:eastAsiaTheme="minorEastAsia"/>
          <w:noProof/>
          <w:lang w:eastAsia="fr-FR"/>
        </w:rPr>
      </w:pPr>
      <w:hyperlink w:anchor="_Toc72425105" w:history="1">
        <w:r w:rsidR="00275CFA" w:rsidRPr="00EE289B">
          <w:rPr>
            <w:rStyle w:val="Lienhypertexte"/>
            <w:noProof/>
          </w:rPr>
          <w:t>Tableau 8 : Détails des niveaux de l'échelle ${}</w:t>
        </w:r>
        <w:r w:rsidR="00275CFA">
          <w:rPr>
            <w:noProof/>
            <w:webHidden/>
          </w:rPr>
          <w:tab/>
        </w:r>
        <w:r w:rsidR="00275CFA">
          <w:rPr>
            <w:noProof/>
            <w:webHidden/>
          </w:rPr>
          <w:fldChar w:fldCharType="begin"/>
        </w:r>
        <w:r w:rsidR="00275CFA">
          <w:rPr>
            <w:noProof/>
            <w:webHidden/>
          </w:rPr>
          <w:instrText xml:space="preserve"> PAGEREF _Toc72425105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08CC62E2" w14:textId="77777777" w:rsidR="00275CFA" w:rsidRDefault="00162FC5">
      <w:pPr>
        <w:pStyle w:val="Tabledesillustrations"/>
        <w:tabs>
          <w:tab w:val="right" w:leader="dot" w:pos="9060"/>
        </w:tabs>
        <w:rPr>
          <w:rFonts w:eastAsiaTheme="minorEastAsia"/>
          <w:noProof/>
          <w:lang w:eastAsia="fr-FR"/>
        </w:rPr>
      </w:pPr>
      <w:hyperlink w:anchor="_Toc72425106" w:history="1">
        <w:r w:rsidR="00275CFA" w:rsidRPr="00EE289B">
          <w:rPr>
            <w:rStyle w:val="Lienhypertexte"/>
            <w:noProof/>
          </w:rPr>
          <w:t>Tableau 9 : Détails des événements redoutés</w:t>
        </w:r>
        <w:r w:rsidR="00275CFA">
          <w:rPr>
            <w:noProof/>
            <w:webHidden/>
          </w:rPr>
          <w:tab/>
        </w:r>
        <w:r w:rsidR="00275CFA">
          <w:rPr>
            <w:noProof/>
            <w:webHidden/>
          </w:rPr>
          <w:fldChar w:fldCharType="begin"/>
        </w:r>
        <w:r w:rsidR="00275CFA">
          <w:rPr>
            <w:noProof/>
            <w:webHidden/>
          </w:rPr>
          <w:instrText xml:space="preserve"> PAGEREF _Toc72425106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23FA3745" w14:textId="77777777" w:rsidR="00275CFA" w:rsidRDefault="00162FC5">
      <w:pPr>
        <w:pStyle w:val="Tabledesillustrations"/>
        <w:tabs>
          <w:tab w:val="right" w:leader="dot" w:pos="9060"/>
        </w:tabs>
        <w:rPr>
          <w:rFonts w:eastAsiaTheme="minorEastAsia"/>
          <w:noProof/>
          <w:lang w:eastAsia="fr-FR"/>
        </w:rPr>
      </w:pPr>
      <w:hyperlink w:anchor="_Toc72425107" w:history="1">
        <w:r w:rsidR="00275CFA" w:rsidRPr="00EE289B">
          <w:rPr>
            <w:rStyle w:val="Lienhypertexte"/>
            <w:noProof/>
          </w:rPr>
          <w:t>Tableau 10 : Liste des socles de sécurité</w:t>
        </w:r>
        <w:r w:rsidR="00275CFA">
          <w:rPr>
            <w:noProof/>
            <w:webHidden/>
          </w:rPr>
          <w:tab/>
        </w:r>
        <w:r w:rsidR="00275CFA">
          <w:rPr>
            <w:noProof/>
            <w:webHidden/>
          </w:rPr>
          <w:fldChar w:fldCharType="begin"/>
        </w:r>
        <w:r w:rsidR="00275CFA">
          <w:rPr>
            <w:noProof/>
            <w:webHidden/>
          </w:rPr>
          <w:instrText xml:space="preserve"> PAGEREF _Toc72425107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51270A43" w14:textId="77777777" w:rsidR="00275CFA" w:rsidRDefault="00162FC5">
      <w:pPr>
        <w:pStyle w:val="Tabledesillustrations"/>
        <w:tabs>
          <w:tab w:val="right" w:leader="dot" w:pos="9060"/>
        </w:tabs>
        <w:rPr>
          <w:rFonts w:eastAsiaTheme="minorEastAsia"/>
          <w:noProof/>
          <w:lang w:eastAsia="fr-FR"/>
        </w:rPr>
      </w:pPr>
      <w:hyperlink w:anchor="_Toc72425108" w:history="1">
        <w:r w:rsidR="00275CFA" w:rsidRPr="00EE289B">
          <w:rPr>
            <w:rStyle w:val="Lienhypertexte"/>
            <w:noProof/>
          </w:rPr>
          <w:t>Tableau 11 : socle de sécurité XXX</w:t>
        </w:r>
        <w:r w:rsidR="00275CFA">
          <w:rPr>
            <w:noProof/>
            <w:webHidden/>
          </w:rPr>
          <w:tab/>
        </w:r>
        <w:r w:rsidR="00275CFA">
          <w:rPr>
            <w:noProof/>
            <w:webHidden/>
          </w:rPr>
          <w:fldChar w:fldCharType="begin"/>
        </w:r>
        <w:r w:rsidR="00275CFA">
          <w:rPr>
            <w:noProof/>
            <w:webHidden/>
          </w:rPr>
          <w:instrText xml:space="preserve"> PAGEREF _Toc72425108 \h </w:instrText>
        </w:r>
        <w:r w:rsidR="00275CFA">
          <w:rPr>
            <w:noProof/>
            <w:webHidden/>
          </w:rPr>
        </w:r>
        <w:r w:rsidR="00275CFA">
          <w:rPr>
            <w:noProof/>
            <w:webHidden/>
          </w:rPr>
          <w:fldChar w:fldCharType="separate"/>
        </w:r>
        <w:r w:rsidR="00275CFA">
          <w:rPr>
            <w:noProof/>
            <w:webHidden/>
          </w:rPr>
          <w:t>54</w:t>
        </w:r>
        <w:r w:rsidR="00275CFA">
          <w:rPr>
            <w:noProof/>
            <w:webHidden/>
          </w:rPr>
          <w:fldChar w:fldCharType="end"/>
        </w:r>
      </w:hyperlink>
    </w:p>
    <w:p w14:paraId="61C18F05" w14:textId="77777777" w:rsidR="00275CFA" w:rsidRDefault="00162FC5">
      <w:pPr>
        <w:pStyle w:val="Tabledesillustrations"/>
        <w:tabs>
          <w:tab w:val="right" w:leader="dot" w:pos="9060"/>
        </w:tabs>
        <w:rPr>
          <w:rFonts w:eastAsiaTheme="minorEastAsia"/>
          <w:noProof/>
          <w:lang w:eastAsia="fr-FR"/>
        </w:rPr>
      </w:pPr>
      <w:hyperlink w:anchor="_Toc72425109" w:history="1">
        <w:r w:rsidR="00275CFA" w:rsidRPr="00EE289B">
          <w:rPr>
            <w:rStyle w:val="Lienhypertexte"/>
            <w:noProof/>
          </w:rPr>
          <w:t>Tableau 12 : Source de risques et objectifs visés</w:t>
        </w:r>
        <w:r w:rsidR="00275CFA">
          <w:rPr>
            <w:noProof/>
            <w:webHidden/>
          </w:rPr>
          <w:tab/>
        </w:r>
        <w:r w:rsidR="00275CFA">
          <w:rPr>
            <w:noProof/>
            <w:webHidden/>
          </w:rPr>
          <w:fldChar w:fldCharType="begin"/>
        </w:r>
        <w:r w:rsidR="00275CFA">
          <w:rPr>
            <w:noProof/>
            <w:webHidden/>
          </w:rPr>
          <w:instrText xml:space="preserve"> PAGEREF _Toc72425109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5998951F" w14:textId="77777777" w:rsidR="00275CFA" w:rsidRDefault="00162FC5">
      <w:pPr>
        <w:pStyle w:val="Tabledesillustrations"/>
        <w:tabs>
          <w:tab w:val="right" w:leader="dot" w:pos="9060"/>
        </w:tabs>
        <w:rPr>
          <w:rFonts w:eastAsiaTheme="minorEastAsia"/>
          <w:noProof/>
          <w:lang w:eastAsia="fr-FR"/>
        </w:rPr>
      </w:pPr>
      <w:hyperlink w:anchor="_Toc72425110" w:history="1">
        <w:r w:rsidR="00275CFA" w:rsidRPr="00EE289B">
          <w:rPr>
            <w:rStyle w:val="Lienhypertexte"/>
            <w:noProof/>
          </w:rPr>
          <w:t>Tableau 13 : Evaluations des sources de risque</w:t>
        </w:r>
        <w:r w:rsidR="00275CFA">
          <w:rPr>
            <w:noProof/>
            <w:webHidden/>
          </w:rPr>
          <w:tab/>
        </w:r>
        <w:r w:rsidR="00275CFA">
          <w:rPr>
            <w:noProof/>
            <w:webHidden/>
          </w:rPr>
          <w:fldChar w:fldCharType="begin"/>
        </w:r>
        <w:r w:rsidR="00275CFA">
          <w:rPr>
            <w:noProof/>
            <w:webHidden/>
          </w:rPr>
          <w:instrText xml:space="preserve"> PAGEREF _Toc72425110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D9DAC17" w14:textId="77777777" w:rsidR="00275CFA" w:rsidRDefault="00162FC5">
      <w:pPr>
        <w:pStyle w:val="Tabledesillustrations"/>
        <w:tabs>
          <w:tab w:val="right" w:leader="dot" w:pos="9060"/>
        </w:tabs>
        <w:rPr>
          <w:rFonts w:eastAsiaTheme="minorEastAsia"/>
          <w:noProof/>
          <w:lang w:eastAsia="fr-FR"/>
        </w:rPr>
      </w:pPr>
      <w:hyperlink w:anchor="_Toc72425111" w:history="1">
        <w:r w:rsidR="00275CFA" w:rsidRPr="00EE289B">
          <w:rPr>
            <w:rStyle w:val="Lienhypertexte"/>
            <w:noProof/>
          </w:rPr>
          <w:t>Tableau 14 : Synthèse des sources de risque retenues</w:t>
        </w:r>
        <w:r w:rsidR="00275CFA">
          <w:rPr>
            <w:noProof/>
            <w:webHidden/>
          </w:rPr>
          <w:tab/>
        </w:r>
        <w:r w:rsidR="00275CFA">
          <w:rPr>
            <w:noProof/>
            <w:webHidden/>
          </w:rPr>
          <w:fldChar w:fldCharType="begin"/>
        </w:r>
        <w:r w:rsidR="00275CFA">
          <w:rPr>
            <w:noProof/>
            <w:webHidden/>
          </w:rPr>
          <w:instrText xml:space="preserve"> PAGEREF _Toc72425111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34DFC26D" w14:textId="77777777" w:rsidR="00E342FC" w:rsidRDefault="00E342FC">
      <w:r>
        <w:fldChar w:fldCharType="end"/>
      </w:r>
    </w:p>
    <w:p w14:paraId="0732A1CC" w14:textId="77777777" w:rsidR="00E342FC" w:rsidRDefault="00E342FC"/>
    <w:p w14:paraId="3C75CC8D" w14:textId="77777777" w:rsidR="00E342FC" w:rsidRDefault="00E342FC" w:rsidP="00E342FC">
      <w:pPr>
        <w:pBdr>
          <w:bottom w:val="single" w:sz="4" w:space="1" w:color="auto"/>
        </w:pBdr>
        <w:rPr>
          <w:b/>
          <w:bCs/>
          <w:sz w:val="32"/>
          <w:szCs w:val="32"/>
        </w:rPr>
      </w:pPr>
      <w:r w:rsidRPr="00E342FC">
        <w:rPr>
          <w:b/>
          <w:bCs/>
          <w:sz w:val="32"/>
          <w:szCs w:val="32"/>
        </w:rPr>
        <w:t>Liste des illustrations</w:t>
      </w:r>
    </w:p>
    <w:p w14:paraId="0E3514F8" w14:textId="77777777" w:rsidR="009C3BF9" w:rsidRDefault="009C3BF9">
      <w:pPr>
        <w:rPr>
          <w:rFonts w:asciiTheme="majorHAnsi" w:eastAsiaTheme="majorEastAsia" w:hAnsiTheme="majorHAnsi" w:cstheme="majorBidi"/>
          <w:sz w:val="32"/>
          <w:szCs w:val="32"/>
        </w:rPr>
      </w:pPr>
    </w:p>
    <w:p w14:paraId="2572161B" w14:textId="7777777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2425044"/>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2425045"/>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2425046"/>
      <w:r w:rsidRPr="00E178B4">
        <w:t>Données principales</w:t>
      </w:r>
      <w:bookmarkEnd w:id="6"/>
    </w:p>
    <w:p w14:paraId="36F881C3" w14:textId="77777777" w:rsidR="001B5DEC" w:rsidRPr="00E178B4" w:rsidRDefault="001B5DEC" w:rsidP="001B5DEC">
      <w:pPr>
        <w:rPr>
          <w:sz w:val="24"/>
          <w:szCs w:val="24"/>
        </w:rPr>
      </w:pPr>
      <w:r w:rsidRPr="00E178B4">
        <w:rPr>
          <w:sz w:val="24"/>
          <w:szCs w:val="24"/>
        </w:rPr>
        <w:t>Nom du projet :</w:t>
      </w:r>
      <w:r>
        <w:rPr>
          <w:sz w:val="24"/>
          <w:szCs w:val="24"/>
        </w:rPr>
        <w:t xml:space="preserve"> CarlosCoffreFort</w:t>
      </w:r>
    </w:p>
    <w:p w14:paraId="7696F36C" w14:textId="77777777" w:rsidR="001B5DEC" w:rsidRPr="00E178B4" w:rsidRDefault="001B5DEC" w:rsidP="001B5DEC">
      <w:pPr>
        <w:rPr>
          <w:sz w:val="24"/>
          <w:szCs w:val="24"/>
        </w:rPr>
      </w:pPr>
      <w:r w:rsidRPr="00E178B4">
        <w:rPr>
          <w:sz w:val="24"/>
          <w:szCs w:val="24"/>
        </w:rPr>
        <w:t>Objectif à atteindre :</w:t>
      </w:r>
      <w:r>
        <w:rPr>
          <w:sz w:val="24"/>
          <w:szCs w:val="24"/>
        </w:rPr>
        <w:t xml:space="preserve"> Réussir à développer un coffre-fort de sécurité visant une évalaution EAL3 </w:t>
      </w:r>
    </w:p>
    <w:p w14:paraId="1805716B" w14:textId="77777777" w:rsidR="001B5DEC" w:rsidRPr="00E178B4" w:rsidRDefault="001B5DEC" w:rsidP="001B5DEC">
      <w:pPr>
        <w:rPr>
          <w:sz w:val="24"/>
          <w:szCs w:val="24"/>
        </w:rPr>
      </w:pPr>
      <w:r w:rsidRPr="00E178B4">
        <w:rPr>
          <w:sz w:val="24"/>
          <w:szCs w:val="24"/>
        </w:rPr>
        <w:t>Cadre Temporel :</w:t>
      </w:r>
    </w:p>
    <w:p w14:paraId="23DCE107" w14:textId="77777777" w:rsidR="001B5DEC" w:rsidRPr="00E178B4" w:rsidRDefault="001B5DEC" w:rsidP="001B5DEC">
      <w:pPr>
        <w:ind w:firstLine="708"/>
        <w:rPr>
          <w:sz w:val="24"/>
          <w:szCs w:val="24"/>
        </w:rPr>
      </w:pPr>
      <w:r w:rsidRPr="00E178B4">
        <w:rPr>
          <w:sz w:val="24"/>
          <w:szCs w:val="24"/>
        </w:rPr>
        <w:t xml:space="preserve">Atelier 1 : </w:t>
      </w:r>
      <w:r>
        <w:rPr>
          <w:sz w:val="24"/>
          <w:szCs w:val="24"/>
        </w:rPr>
        <w:t>18-05-2021</w:t>
      </w:r>
    </w:p>
    <w:p w14:paraId="6BB18422" w14:textId="77777777" w:rsidR="001B5DEC" w:rsidRPr="00E178B4" w:rsidRDefault="001B5DEC" w:rsidP="001B5DEC">
      <w:pPr>
        <w:ind w:firstLine="708"/>
        <w:rPr>
          <w:sz w:val="24"/>
          <w:szCs w:val="24"/>
        </w:rPr>
      </w:pPr>
      <w:r w:rsidRPr="00E178B4">
        <w:rPr>
          <w:sz w:val="24"/>
          <w:szCs w:val="24"/>
        </w:rPr>
        <w:t xml:space="preserve">Atelier 2 : </w:t>
      </w:r>
      <w:r>
        <w:rPr>
          <w:sz w:val="24"/>
          <w:szCs w:val="24"/>
        </w:rPr>
        <w:t>19-05-2021</w:t>
      </w:r>
    </w:p>
    <w:p w14:paraId="14270E35" w14:textId="77777777" w:rsidR="001B5DEC" w:rsidRPr="00E178B4" w:rsidRDefault="001B5DEC" w:rsidP="001B5DEC">
      <w:pPr>
        <w:ind w:firstLine="708"/>
        <w:rPr>
          <w:sz w:val="24"/>
          <w:szCs w:val="24"/>
        </w:rPr>
      </w:pPr>
      <w:r w:rsidRPr="00E178B4">
        <w:rPr>
          <w:sz w:val="24"/>
          <w:szCs w:val="24"/>
        </w:rPr>
        <w:t xml:space="preserve">Atelier 3 : </w:t>
      </w:r>
      <w:r>
        <w:rPr>
          <w:sz w:val="24"/>
          <w:szCs w:val="24"/>
        </w:rPr>
        <w:t>20-05-2021</w:t>
      </w:r>
    </w:p>
    <w:p w14:paraId="3958B27D" w14:textId="77777777" w:rsidR="001B5DEC" w:rsidRPr="00E178B4" w:rsidRDefault="001B5DEC" w:rsidP="001B5DEC">
      <w:pPr>
        <w:ind w:left="708"/>
        <w:rPr>
          <w:sz w:val="24"/>
          <w:szCs w:val="24"/>
        </w:rPr>
      </w:pPr>
      <w:r w:rsidRPr="00E178B4">
        <w:rPr>
          <w:sz w:val="24"/>
          <w:szCs w:val="24"/>
        </w:rPr>
        <w:t xml:space="preserve">Atelier 4 : </w:t>
      </w:r>
      <w:r>
        <w:rPr>
          <w:sz w:val="24"/>
          <w:szCs w:val="24"/>
        </w:rPr>
        <w:t>21-05-2021</w:t>
      </w:r>
    </w:p>
    <w:p w14:paraId="1AC437D5" w14:textId="77777777" w:rsidR="001B5DEC" w:rsidRPr="00E178B4" w:rsidRDefault="001B5DEC" w:rsidP="001B5DEC">
      <w:pPr>
        <w:ind w:left="708"/>
        <w:rPr>
          <w:sz w:val="24"/>
          <w:szCs w:val="24"/>
        </w:rPr>
      </w:pPr>
      <w:r w:rsidRPr="00E178B4">
        <w:rPr>
          <w:sz w:val="24"/>
          <w:szCs w:val="24"/>
        </w:rPr>
        <w:t xml:space="preserve">Atelier 5 : </w:t>
      </w:r>
      <w:r>
        <w:rPr>
          <w:sz w:val="24"/>
          <w:szCs w:val="24"/>
        </w:rPr>
        <w:t>22-05-2021</w:t>
      </w:r>
    </w:p>
    <w:p w14:paraId="749EB8B9" w14:textId="77777777" w:rsidR="001B5DEC" w:rsidRPr="00E178B4" w:rsidRDefault="001B5DEC" w:rsidP="001B5DEC">
      <w:pPr>
        <w:rPr>
          <w:sz w:val="24"/>
          <w:szCs w:val="24"/>
        </w:rPr>
      </w:pPr>
      <w:r w:rsidRPr="00E178B4">
        <w:rPr>
          <w:sz w:val="24"/>
          <w:szCs w:val="24"/>
        </w:rPr>
        <w:t>Durée des cycles stratégiques et opérationnels</w:t>
      </w:r>
    </w:p>
    <w:p w14:paraId="082182F4" w14:textId="77777777" w:rsidR="001B5DEC" w:rsidRPr="00E178B4" w:rsidRDefault="001B5DEC" w:rsidP="001B5DEC">
      <w:pPr>
        <w:ind w:firstLine="708"/>
        <w:rPr>
          <w:sz w:val="24"/>
          <w:szCs w:val="24"/>
        </w:rPr>
      </w:pPr>
      <w:r w:rsidRPr="00E178B4">
        <w:rPr>
          <w:sz w:val="24"/>
          <w:szCs w:val="24"/>
        </w:rPr>
        <w:t xml:space="preserve">Durée des cycles stratégiques : </w:t>
      </w:r>
      <w:r>
        <w:rPr>
          <w:sz w:val="24"/>
          <w:szCs w:val="24"/>
        </w:rPr>
        <w:t>2 ans</w:t>
      </w:r>
    </w:p>
    <w:p w14:paraId="08A973EE" w14:textId="77777777" w:rsidR="001B5DEC" w:rsidRPr="00E178B4" w:rsidRDefault="001B5DEC" w:rsidP="001B5DEC">
      <w:pPr>
        <w:ind w:firstLine="708"/>
        <w:rPr>
          <w:sz w:val="24"/>
          <w:szCs w:val="24"/>
        </w:rPr>
      </w:pPr>
      <w:r w:rsidRPr="00E178B4">
        <w:rPr>
          <w:sz w:val="24"/>
          <w:szCs w:val="24"/>
        </w:rPr>
        <w:t xml:space="preserve">Durée des cycles opérationnels : </w:t>
      </w:r>
      <w:r>
        <w:rPr>
          <w:sz w:val="24"/>
          <w:szCs w:val="24"/>
        </w:rPr>
        <w:t>1an</w:t>
      </w:r>
    </w:p>
    <w:p w14:paraId="67D12828" w14:textId="77777777" w:rsidR="001B5DEC" w:rsidRPr="00E178B4" w:rsidRDefault="001B5DEC" w:rsidP="001B5DEC">
      <w:pPr>
        <w:rPr>
          <w:sz w:val="24"/>
          <w:szCs w:val="24"/>
        </w:rPr>
      </w:pPr>
      <w:r w:rsidRPr="00E178B4">
        <w:rPr>
          <w:sz w:val="24"/>
          <w:szCs w:val="24"/>
        </w:rPr>
        <w:t>Niveau de confidentialité :</w:t>
      </w:r>
      <w:r>
        <w:rPr>
          <w:sz w:val="24"/>
          <w:szCs w:val="24"/>
        </w:rPr>
        <w:t xml:space="preserve"> Confidentiel</w:t>
      </w:r>
    </w:p>
    <w:p w14:paraId="5DFE774C" w14:textId="77777777" w:rsidR="0075445A" w:rsidRDefault="001B5DEC" w:rsidP="001B5DEC">
      <w:pPr>
        <w:rPr>
          <w:sz w:val="24"/>
          <w:szCs w:val="24"/>
        </w:rPr>
      </w:pPr>
      <w:r w:rsidRPr="00E178B4">
        <w:rPr>
          <w:sz w:val="24"/>
          <w:szCs w:val="24"/>
        </w:rPr>
        <w:t>Personne responsable d'accepter les risques résiduels au terme de l'étude :</w:t>
      </w:r>
      <w:r>
        <w:rPr>
          <w:sz w:val="24"/>
          <w:szCs w:val="24"/>
        </w:rPr>
        <w:t xml:space="preserve">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10"/>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2425047"/>
      <w:r>
        <w:lastRenderedPageBreak/>
        <w:t>Acteurs</w:t>
      </w:r>
      <w:bookmarkEnd w:id="7"/>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Nom</w:t>
            </w:r>
          </w:p>
        </w:tc>
        <w:tc>
          <w:tcPr>
            <w:tcW w:w="1" w:type="dxa"/>
            <w:vAlign w:val="center"/>
            <w:shd w:val="clear" w:fill="#DCDCDC"/>
          </w:tcPr>
          <w:p>
            <w:pPr>
              <w:jc w:val="center"/>
            </w:pPr>
            <w:r>
              <w:rPr>
                <w:b w:val="1"/>
                <w:bCs w:val="1"/>
              </w:rPr>
              <w:t xml:space="preserve">Prénom</w:t>
            </w:r>
          </w:p>
        </w:tc>
        <w:tc>
          <w:tcPr>
            <w:tcW w:w="1" w:type="dxa"/>
            <w:vAlign w:val="center"/>
            <w:shd w:val="clear" w:fill="#DCDCDC"/>
          </w:tcPr>
          <w:p>
            <w:pPr>
              <w:jc w:val="center"/>
            </w:pPr>
            <w:r>
              <w:rPr>
                <w:b w:val="1"/>
                <w:bCs w:val="1"/>
              </w:rPr>
              <w:t xml:space="preserve">Poste</w:t>
            </w:r>
          </w:p>
        </w:tc>
      </w:tr>
      <w:tr>
        <w:trPr/>
        <w:tc>
          <w:tcPr>
            <w:tcW w:w="1" w:type="dxa"/>
            <w:vAlign w:val="center"/>
            <w:shd w:val="clear" w:fill="white"/>
          </w:tcPr>
          <w:p>
            <w:pPr>
              <w:jc w:val="center"/>
            </w:pPr>
            <w:r>
              <w:rPr/>
              <w:t xml:space="preserve">PINTO</w:t>
            </w:r>
          </w:p>
        </w:tc>
        <w:tc>
          <w:tcPr>
            <w:tcW w:w="1" w:type="dxa"/>
            <w:vAlign w:val="center"/>
            <w:shd w:val="clear" w:fill="white"/>
          </w:tcPr>
          <w:p>
            <w:pPr>
              <w:jc w:val="center"/>
            </w:pPr>
            <w:r>
              <w:rPr/>
              <w:t xml:space="preserve">Carlos</w:t>
            </w:r>
          </w:p>
        </w:tc>
        <w:tc>
          <w:tcPr>
            <w:tcW w:w="1" w:type="dxa"/>
            <w:vAlign w:val="center"/>
            <w:shd w:val="clear" w:fill="white"/>
          </w:tcPr>
          <w:p>
            <w:pPr>
              <w:jc w:val="center"/>
            </w:pPr>
            <w:r>
              <w:rPr/>
              <w:t xml:space="preserve">Ingénieur sécurité</w:t>
            </w:r>
          </w:p>
        </w:tc>
      </w:tr>
      <w:tr>
        <w:trPr/>
        <w:tc>
          <w:tcPr>
            <w:tcW w:w="1" w:type="dxa"/>
            <w:vAlign w:val="center"/>
            <w:shd w:val="clear" w:fill="white"/>
          </w:tcPr>
          <w:p>
            <w:pPr>
              <w:jc w:val="center"/>
            </w:pPr>
            <w:r>
              <w:rPr/>
              <w:t xml:space="preserve">GHAZLI</w:t>
            </w:r>
          </w:p>
        </w:tc>
        <w:tc>
          <w:tcPr>
            <w:tcW w:w="1" w:type="dxa"/>
            <w:vAlign w:val="center"/>
            <w:shd w:val="clear" w:fill="white"/>
          </w:tcPr>
          <w:p>
            <w:pPr>
              <w:jc w:val="center"/>
            </w:pPr>
            <w:r>
              <w:rPr/>
              <w:t xml:space="preserve">INEL</w:t>
            </w:r>
          </w:p>
        </w:tc>
        <w:tc>
          <w:tcPr>
            <w:tcW w:w="1" w:type="dxa"/>
            <w:vAlign w:val="center"/>
            <w:shd w:val="clear" w:fill="white"/>
          </w:tcPr>
          <w:p>
            <w:pPr>
              <w:jc w:val="center"/>
            </w:pPr>
            <w:r>
              <w:rPr/>
              <w:t xml:space="preserve">Ingénieur sécurité</w:t>
            </w:r>
          </w:p>
        </w:tc>
      </w:tr>
      <w:tr>
        <w:trPr/>
        <w:tc>
          <w:tcPr>
            <w:tcW w:w="1" w:type="dxa"/>
            <w:vAlign w:val="center"/>
            <w:shd w:val="clear" w:fill="white"/>
          </w:tcPr>
          <w:p>
            <w:pPr>
              <w:jc w:val="center"/>
            </w:pPr>
            <w:r>
              <w:rPr/>
              <w:t xml:space="preserve">DREUILHET</w:t>
            </w:r>
          </w:p>
        </w:tc>
        <w:tc>
          <w:tcPr>
            <w:tcW w:w="1" w:type="dxa"/>
            <w:vAlign w:val="center"/>
            <w:shd w:val="clear" w:fill="white"/>
          </w:tcPr>
          <w:p>
            <w:pPr>
              <w:jc w:val="center"/>
            </w:pPr>
            <w:r>
              <w:rPr/>
              <w:t xml:space="preserve">Romain</w:t>
            </w:r>
          </w:p>
        </w:tc>
        <w:tc>
          <w:tcPr>
            <w:tcW w:w="1" w:type="dxa"/>
            <w:vAlign w:val="center"/>
            <w:shd w:val="clear" w:fill="white"/>
          </w:tcPr>
          <w:p>
            <w:pPr>
              <w:jc w:val="center"/>
            </w:pPr>
            <w:r>
              <w:rPr/>
              <w:t xml:space="preserve">Ingénieur sécurité</w:t>
            </w:r>
          </w:p>
        </w:tc>
      </w:tr>
      <w:tr>
        <w:trPr/>
        <w:tc>
          <w:tcPr>
            <w:tcW w:w="1" w:type="dxa"/>
            <w:vAlign w:val="center"/>
            <w:shd w:val="clear" w:fill="white"/>
          </w:tcPr>
          <w:p>
            <w:pPr>
              <w:jc w:val="center"/>
            </w:pPr>
            <w:r>
              <w:rPr/>
              <w:t xml:space="preserve">LEBON</w:t>
            </w:r>
          </w:p>
        </w:tc>
        <w:tc>
          <w:tcPr>
            <w:tcW w:w="1" w:type="dxa"/>
            <w:vAlign w:val="center"/>
            <w:shd w:val="clear" w:fill="white"/>
          </w:tcPr>
          <w:p>
            <w:pPr>
              <w:jc w:val="center"/>
            </w:pPr>
            <w:r>
              <w:rPr/>
              <w:t xml:space="preserve">Michael</w:t>
            </w:r>
          </w:p>
        </w:tc>
        <w:tc>
          <w:tcPr>
            <w:tcW w:w="1" w:type="dxa"/>
            <w:vAlign w:val="center"/>
            <w:shd w:val="clear" w:fill="white"/>
          </w:tcPr>
          <w:p>
            <w:pPr>
              <w:jc w:val="center"/>
            </w:pPr>
            <w:r>
              <w:rPr/>
              <w:t xml:space="preserve">Ingénieur sécurité</w:t>
            </w:r>
          </w:p>
        </w:tc>
      </w:tr>
      <w:tr>
        <w:trPr/>
        <w:tc>
          <w:tcPr>
            <w:tcW w:w="1" w:type="dxa"/>
            <w:vAlign w:val="center"/>
            <w:shd w:val="clear" w:fill="white"/>
          </w:tcPr>
          <w:p>
            <w:pPr>
              <w:jc w:val="center"/>
            </w:pPr>
            <w:r>
              <w:rPr/>
              <w:t xml:space="preserve">BOURGAIN</w:t>
            </w:r>
          </w:p>
        </w:tc>
        <w:tc>
          <w:tcPr>
            <w:tcW w:w="1" w:type="dxa"/>
            <w:vAlign w:val="center"/>
            <w:shd w:val="clear" w:fill="white"/>
          </w:tcPr>
          <w:p>
            <w:pPr>
              <w:jc w:val="center"/>
            </w:pPr>
            <w:r>
              <w:rPr/>
              <w:t xml:space="preserve">Maxime</w:t>
            </w:r>
          </w:p>
        </w:tc>
        <w:tc>
          <w:tcPr>
            <w:tcW w:w="1" w:type="dxa"/>
            <w:vAlign w:val="center"/>
            <w:shd w:val="clear" w:fill="white"/>
          </w:tcPr>
          <w:p>
            <w:pPr>
              <w:jc w:val="center"/>
            </w:pPr>
            <w:r>
              <w:rPr/>
              <w:t xml:space="preserve">Ingénieur sécurité</w:t>
            </w:r>
          </w:p>
        </w:tc>
      </w:tr>
    </w:tbl>
    <w:p w14:paraId="4335906C" w14:textId="52D4196F" w:rsidR="00EA3A3C" w:rsidRPr="00CB21A1" w:rsidRDefault="00EA3A3C" w:rsidP="00EA3A3C">
      <w:pPr>
        <w:pStyle w:val="Lgende"/>
        <w:jc w:val="center"/>
        <w:rPr>
          <w:color w:val="auto"/>
        </w:rPr>
      </w:pPr>
      <w:r w:rsidRPr="00CB21A1">
        <w:rPr>
          <w:color w:val="auto"/>
        </w:rPr>
        <w:t xml:space="preserve">Tableau </w:t>
      </w:r>
      <w:r w:rsidR="00AA39A0" w:rsidRPr="00CB21A1">
        <w:rPr>
          <w:color w:val="auto"/>
        </w:rPr>
        <w:fldChar w:fldCharType="begin"/>
      </w:r>
      <w:r w:rsidR="00AA39A0" w:rsidRPr="00CB21A1">
        <w:rPr>
          <w:color w:val="auto"/>
        </w:rPr>
        <w:instrText xml:space="preserve"> SEQ Tableau \* ARABIC </w:instrText>
      </w:r>
      <w:r w:rsidR="00AA39A0" w:rsidRPr="00CB21A1">
        <w:rPr>
          <w:color w:val="auto"/>
        </w:rPr>
        <w:fldChar w:fldCharType="separate"/>
      </w:r>
      <w:r w:rsidR="00E5663A" w:rsidRPr="00CB21A1">
        <w:rPr>
          <w:noProof/>
          <w:color w:val="auto"/>
        </w:rPr>
        <w:t>1</w:t>
      </w:r>
      <w:r w:rsidR="00AA39A0" w:rsidRPr="00CB21A1">
        <w:rPr>
          <w:noProof/>
          <w:color w:val="auto"/>
        </w:rPr>
        <w:fldChar w:fldCharType="end"/>
      </w:r>
      <w:r w:rsidRPr="00CB21A1">
        <w:rPr>
          <w:color w:val="auto"/>
        </w:rPr>
        <w:t xml:space="preserve"> : Liste des acteurs</w:t>
      </w:r>
      <w:bookmarkEnd w:id="8"/>
    </w:p>
    <w:p w14:paraId="78F25EC4" w14:textId="77777777" w:rsidR="001B5DEC" w:rsidRPr="00B33790" w:rsidRDefault="001B5DEC" w:rsidP="001B5DEC">
      <w:pPr>
        <w:rPr>
          <w:sz w:val="24"/>
          <w:szCs w:val="24"/>
        </w:rPr>
      </w:pPr>
      <w:r>
        <w:rPr>
          <w:sz w:val="32"/>
          <w:szCs w:val="32"/>
        </w:rPr>
        <w:br w:type="page"/>
      </w:r>
    </w:p>
    <w:p w14:paraId="052A75C0" w14:textId="77777777" w:rsidR="001B5DEC" w:rsidRDefault="001B5DEC" w:rsidP="001B5DEC">
      <w:pPr>
        <w:jc w:val="center"/>
        <w:rPr>
          <w:sz w:val="32"/>
          <w:szCs w:val="32"/>
        </w:rPr>
      </w:pPr>
    </w:p>
    <w:p w14:paraId="48F3F3A2" w14:textId="77777777" w:rsidR="001B5DEC" w:rsidRDefault="001B5DEC" w:rsidP="0075445A">
      <w:pPr>
        <w:pStyle w:val="Titre3"/>
      </w:pPr>
      <w:bookmarkStart w:id="9" w:name="_Toc72425048"/>
      <w:r>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rHeight w:val="3685.03937007874" w:hRule="atLeast"/>
          <w:tblHeader w:val="1"/>
        </w:trPr>
        <w:tc>
          <w:tcPr>
            <w:tcW w:w="1" w:type="dxa"/>
            <w:shd w:val="clear" w:fill="white"/>
          </w:tcPr>
          <w:p>
            <w:pPr>
              <w:jc w:val="center"/>
            </w:pPr>
            <w:r>
              <w:rPr/>
              <w:t xml:space="preserve"> # </w:t>
            </w:r>
          </w:p>
        </w:tc>
        <w:tc>
          <w:tcPr>
            <w:tcW w:w="1" w:type="dxa"/>
            <w:textDirection w:val="btLr"/>
            <w:vAlign w:val="bottom"/>
            <w:shd w:val="clear" w:fill="#DCDCDC"/>
          </w:tcPr>
          <w:p>
            <w:pPr>
              <w:jc w:val="center"/>
            </w:pPr>
            <w:r>
              <w:rPr>
                <w:b w:val="1"/>
                <w:bCs w:val="1"/>
              </w:rPr>
              <w:t xml:space="preserve">1.a Cadrer l’étude</w:t>
            </w:r>
          </w:p>
        </w:tc>
        <w:tc>
          <w:tcPr>
            <w:tcW w:w="1" w:type="dxa"/>
            <w:textDirection w:val="btLr"/>
            <w:vAlign w:val="bottom"/>
            <w:shd w:val="clear" w:fill="#DCDCDC"/>
          </w:tcPr>
          <w:p>
            <w:pPr>
              <w:jc w:val="center"/>
            </w:pPr>
            <w:r>
              <w:rPr>
                <w:b w:val="1"/>
                <w:bCs w:val="1"/>
              </w:rPr>
              <w:t xml:space="preserve">1.b Biens primordiaux/support</w:t>
            </w:r>
          </w:p>
        </w:tc>
        <w:tc>
          <w:tcPr>
            <w:tcW w:w="1" w:type="dxa"/>
            <w:textDirection w:val="btLr"/>
            <w:vAlign w:val="bottom"/>
            <w:shd w:val="clear" w:fill="#DCDCDC"/>
          </w:tcPr>
          <w:p>
            <w:pPr>
              <w:jc w:val="center"/>
            </w:pPr>
            <w:r>
              <w:rPr>
                <w:b w:val="1"/>
                <w:bCs w:val="1"/>
              </w:rPr>
              <w:t xml:space="preserve">1.c Événements redoutés</w:t>
            </w:r>
          </w:p>
        </w:tc>
        <w:tc>
          <w:tcPr>
            <w:tcW w:w="1" w:type="dxa"/>
            <w:textDirection w:val="btLr"/>
            <w:vAlign w:val="bottom"/>
            <w:shd w:val="clear" w:fill="#DCDCDC"/>
          </w:tcPr>
          <w:p>
            <w:pPr>
              <w:jc w:val="center"/>
            </w:pPr>
            <w:r>
              <w:rPr>
                <w:b w:val="1"/>
                <w:bCs w:val="1"/>
              </w:rPr>
              <w:t xml:space="preserve">1.d Le socle de sécurité</w:t>
            </w:r>
          </w:p>
        </w:tc>
        <w:tc>
          <w:tcPr>
            <w:tcW w:w="1" w:type="dxa"/>
            <w:textDirection w:val="btLr"/>
            <w:vAlign w:val="bottom"/>
            <w:shd w:val="clear" w:fill="#DCDCDC"/>
          </w:tcPr>
          <w:p>
            <w:pPr>
              <w:jc w:val="center"/>
            </w:pPr>
            <w:r>
              <w:rPr>
                <w:b w:val="1"/>
                <w:bCs w:val="1"/>
              </w:rPr>
              <w:t xml:space="preserve">2.a Identifier les sources de risques et les objectifs</w:t>
            </w:r>
          </w:p>
        </w:tc>
        <w:tc>
          <w:tcPr>
            <w:tcW w:w="1" w:type="dxa"/>
            <w:textDirection w:val="btLr"/>
            <w:vAlign w:val="bottom"/>
            <w:shd w:val="clear" w:fill="#DCDCDC"/>
          </w:tcPr>
          <w:p>
            <w:pPr>
              <w:jc w:val="center"/>
            </w:pPr>
            <w:r>
              <w:rPr>
                <w:b w:val="1"/>
                <w:bCs w:val="1"/>
              </w:rPr>
              <w:t xml:space="preserve">2.b Évaluer les couples sources de risque/objectifs visés</w:t>
            </w:r>
          </w:p>
        </w:tc>
        <w:tc>
          <w:tcPr>
            <w:tcW w:w="1" w:type="dxa"/>
            <w:textDirection w:val="btLr"/>
            <w:vAlign w:val="bottom"/>
            <w:shd w:val="clear" w:fill="#DCDCDC"/>
          </w:tcPr>
          <w:p>
            <w:pPr>
              <w:jc w:val="center"/>
            </w:pPr>
            <w:r>
              <w:rPr>
                <w:b w:val="1"/>
                <w:bCs w:val="1"/>
              </w:rPr>
              <w:t xml:space="preserve">2.c Sélectionner les couples SR/OV retenus pour la suite de l'analyse</w:t>
            </w:r>
          </w:p>
        </w:tc>
        <w:tc>
          <w:tcPr>
            <w:tcW w:w="1" w:type="dxa"/>
            <w:textDirection w:val="btLr"/>
            <w:vAlign w:val="bottom"/>
            <w:shd w:val="clear" w:fill="#DCDCDC"/>
          </w:tcPr>
          <w:p>
            <w:pPr>
              <w:jc w:val="center"/>
            </w:pPr>
            <w:r>
              <w:rPr>
                <w:b w:val="1"/>
                <w:bCs w:val="1"/>
              </w:rPr>
              <w:t xml:space="preserve">3.a Construire la cartographie des menaces numériques de l'écosystème et sélectionner les parties prenantes critiques</w:t>
            </w:r>
          </w:p>
        </w:tc>
        <w:tc>
          <w:tcPr>
            <w:tcW w:w="1" w:type="dxa"/>
            <w:textDirection w:val="btLr"/>
            <w:vAlign w:val="bottom"/>
            <w:shd w:val="clear" w:fill="#DCDCDC"/>
          </w:tcPr>
          <w:p>
            <w:pPr>
              <w:jc w:val="center"/>
            </w:pPr>
            <w:r>
              <w:rPr>
                <w:b w:val="1"/>
                <w:bCs w:val="1"/>
              </w:rPr>
              <w:t xml:space="preserve">3.b Élaborer des scénarios stratégiques</w:t>
            </w:r>
          </w:p>
        </w:tc>
        <w:tc>
          <w:tcPr>
            <w:tcW w:w="1" w:type="dxa"/>
            <w:textDirection w:val="btLr"/>
            <w:vAlign w:val="bottom"/>
            <w:shd w:val="clear" w:fill="#DCDCDC"/>
          </w:tcPr>
          <w:p>
            <w:pPr>
              <w:jc w:val="center"/>
            </w:pPr>
            <w:r>
              <w:rPr>
                <w:b w:val="1"/>
                <w:bCs w:val="1"/>
              </w:rPr>
              <w:t xml:space="preserve">3.c Définir des mesures de sécurité sur l’écosystème</w:t>
            </w:r>
          </w:p>
        </w:tc>
        <w:tc>
          <w:tcPr>
            <w:tcW w:w="1" w:type="dxa"/>
            <w:textDirection w:val="btLr"/>
            <w:vAlign w:val="bottom"/>
            <w:shd w:val="clear" w:fill="#DCDCDC"/>
          </w:tcPr>
          <w:p>
            <w:pPr>
              <w:jc w:val="center"/>
            </w:pPr>
            <w:r>
              <w:rPr>
                <w:b w:val="1"/>
                <w:bCs w:val="1"/>
              </w:rPr>
              <w:t xml:space="preserve">4.a Élaborer les scénarios opérationnels</w:t>
            </w:r>
          </w:p>
        </w:tc>
        <w:tc>
          <w:tcPr>
            <w:tcW w:w="1" w:type="dxa"/>
            <w:textDirection w:val="btLr"/>
            <w:vAlign w:val="bottom"/>
            <w:shd w:val="clear" w:fill="#DCDCDC"/>
          </w:tcPr>
          <w:p>
            <w:pPr>
              <w:jc w:val="center"/>
            </w:pPr>
            <w:r>
              <w:rPr>
                <w:b w:val="1"/>
                <w:bCs w:val="1"/>
              </w:rPr>
              <w:t xml:space="preserve">4.b Évaluer la vraisemblance des scénarios opérationnels</w:t>
            </w:r>
          </w:p>
        </w:tc>
        <w:tc>
          <w:tcPr>
            <w:tcW w:w="1" w:type="dxa"/>
            <w:textDirection w:val="btLr"/>
            <w:vAlign w:val="bottom"/>
            <w:shd w:val="clear" w:fill="#DCDCDC"/>
          </w:tcPr>
          <w:p>
            <w:pPr>
              <w:jc w:val="center"/>
            </w:pPr>
            <w:r>
              <w:rPr>
                <w:b w:val="1"/>
                <w:bCs w:val="1"/>
              </w:rPr>
              <w:t xml:space="preserve">5.a Réaliser une synthèse des scénarios de risque</w:t>
            </w:r>
          </w:p>
        </w:tc>
        <w:tc>
          <w:tcPr>
            <w:tcW w:w="1" w:type="dxa"/>
            <w:textDirection w:val="btLr"/>
            <w:vAlign w:val="bottom"/>
            <w:shd w:val="clear" w:fill="#DCDCDC"/>
          </w:tcPr>
          <w:p>
            <w:pPr>
              <w:jc w:val="center"/>
            </w:pPr>
            <w:r>
              <w:rPr>
                <w:b w:val="1"/>
                <w:bCs w:val="1"/>
              </w:rPr>
              <w:t xml:space="preserve">5.b Décider de la stratégie de traitement du risque et définir les mesures de sécurité</w:t>
            </w:r>
          </w:p>
        </w:tc>
        <w:tc>
          <w:tcPr>
            <w:tcW w:w="1" w:type="dxa"/>
            <w:textDirection w:val="btLr"/>
            <w:vAlign w:val="bottom"/>
            <w:shd w:val="clear" w:fill="#DCDCDC"/>
          </w:tcPr>
          <w:p>
            <w:pPr>
              <w:jc w:val="center"/>
            </w:pPr>
            <w:r>
              <w:rPr>
                <w:b w:val="1"/>
                <w:bCs w:val="1"/>
              </w:rPr>
              <w:t xml:space="preserve">5.c Évaluer et documenter les risques résiduels</w:t>
            </w:r>
          </w:p>
        </w:tc>
      </w:tr>
      <w:tr>
        <w:trPr/>
        <w:tc>
          <w:tcPr>
            <w:tcW w:w="1" w:type="dxa"/>
            <w:shd w:val="clear" w:fill="white"/>
          </w:tcPr>
          <w:p>
            <w:pPr>
              <w:jc w:val="center"/>
            </w:pPr>
            <w:r>
              <w:rPr>
                <w:b w:val="1"/>
                <w:bCs w:val="1"/>
              </w:rPr>
              <w:t xml:space="preserve">PINTO Carlos</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r>
      <w:tr>
        <w:trPr/>
        <w:tc>
          <w:tcPr>
            <w:tcW w:w="1" w:type="dxa"/>
            <w:shd w:val="clear" w:fill="white"/>
          </w:tcPr>
          <w:p>
            <w:pPr>
              <w:jc w:val="center"/>
            </w:pPr>
            <w:r>
              <w:rPr>
                <w:b w:val="1"/>
                <w:bCs w:val="1"/>
              </w:rPr>
              <w:t xml:space="preserve">GHAZLI INEL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DREUILHET Romain</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LEBON Michael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bl>
    <w:p w14:paraId="4987C6C4" w14:textId="77777777" w:rsidR="0075445A" w:rsidRDefault="00EA3A3C" w:rsidP="00EA3A3C">
      <w:pPr>
        <w:pStyle w:val="Lgende"/>
        <w:jc w:val="center"/>
      </w:pPr>
      <w:bookmarkStart w:id="10" w:name="_Toc72425099"/>
      <w:r>
        <w:t xml:space="preserve">Tableau </w:t>
      </w:r>
      <w:r w:rsidR="00162FC5">
        <w:fldChar w:fldCharType="begin"/>
      </w:r>
      <w:r w:rsidR="00162FC5">
        <w:instrText xml:space="preserve"> SEQ Tableau \* ARABIC </w:instrText>
      </w:r>
      <w:r w:rsidR="00162FC5">
        <w:fldChar w:fldCharType="separate"/>
      </w:r>
      <w:r w:rsidR="00E5663A">
        <w:rPr>
          <w:noProof/>
        </w:rPr>
        <w:t>2</w:t>
      </w:r>
      <w:r w:rsidR="00162FC5">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91B9660" w14:textId="77777777" w:rsidR="001B5DEC" w:rsidRDefault="001B5DEC" w:rsidP="001B5DEC">
      <w:pPr>
        <w:jc w:val="center"/>
        <w:rPr>
          <w:sz w:val="32"/>
          <w:szCs w:val="32"/>
        </w:rPr>
      </w:pPr>
      <w:bookmarkStart w:id="11" w:name="_Hlk71547660"/>
      <w:r w:rsidRPr="002072A5">
        <w:rPr>
          <w:b/>
          <w:bCs/>
          <w:sz w:val="40"/>
          <w:szCs w:val="40"/>
        </w:rPr>
        <w:lastRenderedPageBreak/>
        <w:t>Activité 1 (Cadrage et socle de sécurité)</w:t>
      </w:r>
    </w:p>
    <w:p w14:paraId="4264ACED" w14:textId="77777777" w:rsidR="001B5DEC" w:rsidRDefault="001B5DEC" w:rsidP="001B5DEC">
      <w:pPr>
        <w:pStyle w:val="Titre2"/>
      </w:pPr>
      <w:bookmarkStart w:id="12" w:name="_Toc71625963"/>
      <w:bookmarkStart w:id="13" w:name="_Toc71626258"/>
      <w:bookmarkStart w:id="14" w:name="_Toc72425049"/>
      <w:r w:rsidRPr="00320D94">
        <w:t>Activité 1.b (Biens primordiaux/support)</w:t>
      </w:r>
      <w:bookmarkEnd w:id="12"/>
      <w:bookmarkEnd w:id="13"/>
      <w:bookmarkEnd w:id="14"/>
    </w:p>
    <w:bookmarkEnd w:id="11"/>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2425050"/>
      <w:r>
        <w:t>Valeur métier</w:t>
      </w:r>
      <w:bookmarkEnd w:id="15"/>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Nature</w:t>
            </w:r>
          </w:p>
        </w:tc>
        <w:tc>
          <w:tcPr>
            <w:tcW w:w="1" w:type="dxa"/>
            <w:vAlign w:val="center"/>
            <w:shd w:val="clear" w:fill="#DCDCDC"/>
          </w:tcPr>
          <w:p>
            <w:pPr>
              <w:jc w:val="center"/>
            </w:pPr>
            <w:r>
              <w:rPr>
                <w:b w:val="1"/>
                <w:bCs w:val="1"/>
              </w:rPr>
              <w:t xml:space="preserve">Description</w:t>
            </w:r>
          </w:p>
        </w:tc>
      </w:tr>
      <w:tr>
        <w:trPr/>
        <w:tc>
          <w:tcPr>
            <w:tcW w:w="1" w:type="dxa"/>
            <w:vAlign w:val="center"/>
            <w:shd w:val="clear" w:fill="white"/>
          </w:tcPr>
          <w:p>
            <w:pPr>
              <w:jc w:val="center"/>
            </w:pPr>
            <w:r>
              <w:rPr/>
              <w:t xml:space="preserve">Mot de passe à stocker</w:t>
            </w:r>
          </w:p>
        </w:tc>
        <w:tc>
          <w:tcPr>
            <w:tcW w:w="1" w:type="dxa"/>
            <w:vAlign w:val="center"/>
            <w:shd w:val="clear" w:fill="white"/>
          </w:tcPr>
          <w:p>
            <w:pPr>
              <w:jc w:val="center"/>
            </w:pPr>
            <w:r>
              <w:rPr/>
              <w:t xml:space="preserve">Information</w:t>
            </w:r>
          </w:p>
        </w:tc>
        <w:tc>
          <w:tcPr>
            <w:tcW w:w="1" w:type="dxa"/>
            <w:vAlign w:val="center"/>
            <w:shd w:val="clear" w:fill="white"/>
          </w:tcPr>
          <w:p>
            <w:pPr>
              <w:jc w:val="center"/>
            </w:pPr>
            <w:r>
              <w:rPr/>
              <w:t xml:space="preserve">Mot de passe que le coffre fort doit stocker</w:t>
            </w:r>
          </w:p>
        </w:tc>
      </w:tr>
      <w:tr>
        <w:trPr/>
        <w:tc>
          <w:tcPr>
            <w:tcW w:w="1" w:type="dxa"/>
            <w:vAlign w:val="center"/>
            <w:shd w:val="clear" w:fill="white"/>
          </w:tcPr>
          <w:p>
            <w:pPr>
              <w:jc w:val="center"/>
            </w:pPr>
            <w:r>
              <w:rPr/>
              <w:t xml:space="preserve">Mot de passe du coffre fort</w:t>
            </w:r>
          </w:p>
        </w:tc>
        <w:tc>
          <w:tcPr>
            <w:tcW w:w="1" w:type="dxa"/>
            <w:vAlign w:val="center"/>
            <w:shd w:val="clear" w:fill="white"/>
          </w:tcPr>
          <w:p>
            <w:pPr>
              <w:jc w:val="center"/>
            </w:pPr>
            <w:r>
              <w:rPr/>
              <w:t xml:space="preserve">Information</w:t>
            </w:r>
          </w:p>
        </w:tc>
        <w:tc>
          <w:tcPr>
            <w:tcW w:w="1" w:type="dxa"/>
            <w:vAlign w:val="center"/>
            <w:shd w:val="clear" w:fill="white"/>
          </w:tcPr>
          <w:p>
            <w:pPr>
              <w:jc w:val="center"/>
            </w:pPr>
            <w:r>
              <w:rPr/>
              <w:t xml:space="preserve">Mot de passe permettant de déverouiller le coffre fort de mot de passe.</w:t>
            </w:r>
          </w:p>
        </w:tc>
      </w:tr>
      <w:tr>
        <w:trPr/>
        <w:tc>
          <w:tcPr>
            <w:tcW w:w="1" w:type="dxa"/>
            <w:vAlign w:val="center"/>
            <w:shd w:val="clear" w:fill="white"/>
          </w:tcPr>
          <w:p>
            <w:pPr>
              <w:jc w:val="center"/>
            </w:pPr>
            <w:r>
              <w:rPr/>
              <w:t xml:space="preserve">Clé de vérification de signature</w:t>
            </w:r>
          </w:p>
        </w:tc>
        <w:tc>
          <w:tcPr>
            <w:tcW w:w="1" w:type="dxa"/>
            <w:vAlign w:val="center"/>
            <w:shd w:val="clear" w:fill="white"/>
          </w:tcPr>
          <w:p>
            <w:pPr>
              <w:jc w:val="center"/>
            </w:pPr>
            <w:r>
              <w:rPr/>
              <w:t xml:space="preserve">Information</w:t>
            </w:r>
          </w:p>
        </w:tc>
        <w:tc>
          <w:tcPr>
            <w:tcW w:w="1" w:type="dxa"/>
            <w:vAlign w:val="center"/>
            <w:shd w:val="clear" w:fill="white"/>
          </w:tcPr>
          <w:p>
            <w:pPr>
              <w:jc w:val="center"/>
            </w:pPr>
            <w:r>
              <w:rPr/>
              <w:t xml:space="preserve">La mise à jour est sécuritée et impose de disposer d'une clé publique de vérification de signature</w:t>
            </w:r>
          </w:p>
        </w:tc>
      </w:tr>
    </w:tbl>
    <w:p w14:paraId="18D7B0DB" w14:textId="34F8DEB9" w:rsidR="00EA3A3C" w:rsidRDefault="00EA3A3C" w:rsidP="00EA3A3C">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3</w:t>
      </w:r>
      <w:r w:rsidR="00162FC5">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2425051"/>
      <w:r w:rsidRPr="00B33790">
        <w:lastRenderedPageBreak/>
        <w:t>Bien support</w:t>
      </w:r>
      <w:bookmarkEnd w:id="17"/>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Bien support</w:t>
            </w:r>
          </w:p>
        </w:tc>
        <w:tc>
          <w:tcPr>
            <w:tcW w:w="1" w:type="dxa"/>
            <w:vAlign w:val="center"/>
            <w:shd w:val="clear" w:fill="#DCDCDC"/>
          </w:tcPr>
          <w:p>
            <w:pPr>
              <w:jc w:val="center"/>
            </w:pPr>
            <w:r>
              <w:rPr>
                <w:b w:val="1"/>
                <w:bCs w:val="1"/>
              </w:rPr>
              <w:t xml:space="preserve">Description</w:t>
            </w:r>
          </w:p>
        </w:tc>
      </w:tr>
      <w:tr>
        <w:trPr/>
        <w:tc>
          <w:tcPr>
            <w:tcW w:w="1" w:type="dxa"/>
            <w:vAlign w:val="center"/>
            <w:shd w:val="clear" w:fill="white"/>
          </w:tcPr>
          <w:p>
            <w:pPr>
              <w:jc w:val="center"/>
            </w:pPr>
            <w:r>
              <w:rPr/>
              <w:t xml:space="preserve">Memoire Flash</w:t>
            </w:r>
          </w:p>
        </w:tc>
        <w:tc>
          <w:tcPr>
            <w:tcW w:w="1" w:type="dxa"/>
            <w:vAlign w:val="center"/>
            <w:shd w:val="clear" w:fill="white"/>
          </w:tcPr>
          <w:p>
            <w:pPr>
              <w:jc w:val="center"/>
            </w:pPr>
            <w:r>
              <w:rPr/>
              <w:t xml:space="preserve">Mémoire Flash permettant de stocker les données non confidentielles</w:t>
            </w:r>
          </w:p>
        </w:tc>
      </w:tr>
      <w:tr>
        <w:trPr/>
        <w:tc>
          <w:tcPr>
            <w:tcW w:w="1" w:type="dxa"/>
            <w:vAlign w:val="center"/>
            <w:shd w:val="clear" w:fill="white"/>
          </w:tcPr>
          <w:p>
            <w:pPr>
              <w:jc w:val="center"/>
            </w:pPr>
            <w:r>
              <w:rPr/>
              <w:t xml:space="preserve">Mémoire RAM</w:t>
            </w:r>
          </w:p>
        </w:tc>
        <w:tc>
          <w:tcPr>
            <w:tcW w:w="1" w:type="dxa"/>
            <w:vAlign w:val="center"/>
            <w:shd w:val="clear" w:fill="white"/>
          </w:tcPr>
          <w:p>
            <w:pPr>
              <w:jc w:val="center"/>
            </w:pPr>
            <w:r>
              <w:rPr/>
              <w:t xml:space="preserve">Mémoire RAM de travail du processeur</w:t>
            </w:r>
          </w:p>
        </w:tc>
      </w:tr>
    </w:tbl>
    <w:p w14:paraId="6D31C699" w14:textId="7FD07125" w:rsidR="00EA3A3C" w:rsidRDefault="00EA3A3C" w:rsidP="00EA3A3C">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4</w:t>
      </w:r>
      <w:r w:rsidR="00162FC5">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2425052"/>
      <w:r>
        <w:lastRenderedPageBreak/>
        <w:t>Mission</w:t>
      </w:r>
      <w:bookmarkEnd w:id="19"/>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Nom de la mission</w:t>
            </w:r>
          </w:p>
        </w:tc>
        <w:tc>
          <w:tcPr>
            <w:tcW w:w="1" w:type="dxa"/>
            <w:vAlign w:val="center"/>
            <w:shd w:val="clear" w:fill="#DCDCDC"/>
          </w:tcPr>
          <w:p>
            <w:pPr>
              <w:jc w:val="center"/>
            </w:pPr>
            <w:r>
              <w:rPr>
                <w:b w:val="1"/>
                <w:bCs w:val="1"/>
              </w:rPr>
              <w:t xml:space="preserve">Description de la mission</w:t>
            </w:r>
          </w:p>
        </w:tc>
        <w:tc>
          <w:tcPr>
            <w:tcW w:w="1" w:type="dxa"/>
            <w:vAlign w:val="center"/>
            <w:shd w:val="clear" w:fill="#DCDCDC"/>
          </w:tcPr>
          <w:p>
            <w:pPr>
              <w:jc w:val="center"/>
            </w:pPr>
            <w:r>
              <w:rPr>
                <w:b w:val="1"/>
                <w:bCs w:val="1"/>
              </w:rPr>
              <w:t xml:space="preserve">Responsable</w:t>
            </w:r>
          </w:p>
        </w:tc>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Responsable de la valeur métier</w:t>
            </w:r>
          </w:p>
        </w:tc>
        <w:tc>
          <w:tcPr>
            <w:tcW w:w="1" w:type="dxa"/>
            <w:vAlign w:val="center"/>
            <w:shd w:val="clear" w:fill="#DCDCDC"/>
          </w:tcPr>
          <w:p>
            <w:pPr>
              <w:jc w:val="center"/>
            </w:pPr>
            <w:r>
              <w:rPr>
                <w:b w:val="1"/>
                <w:bCs w:val="1"/>
              </w:rPr>
              <w:t xml:space="preserve">Bien Support</w:t>
            </w:r>
          </w:p>
        </w:tc>
        <w:tc>
          <w:tcPr>
            <w:tcW w:w="1" w:type="dxa"/>
            <w:vAlign w:val="center"/>
            <w:shd w:val="clear" w:fill="#DCDCDC"/>
          </w:tcPr>
          <w:p>
            <w:pPr>
              <w:jc w:val="center"/>
            </w:pPr>
            <w:r>
              <w:rPr>
                <w:b w:val="1"/>
                <w:bCs w:val="1"/>
              </w:rPr>
              <w:t xml:space="preserve">Responsable du bien support</w:t>
            </w:r>
          </w:p>
        </w:tc>
      </w:tr>
      <w:tr>
        <w:trPr/>
        <w:tc>
          <w:tcPr>
            <w:tcW w:w="1" w:type="dxa"/>
            <w:vAlign w:val="center"/>
            <w:shd w:val="clear" w:fill="white"/>
          </w:tcPr>
          <w:p>
            <w:pPr>
              <w:jc w:val="center"/>
            </w:pPr>
            <w:r>
              <w:rPr/>
              <w:t xml:space="preserve">Enregistrer des comptes</w:t>
            </w:r>
          </w:p>
        </w:tc>
        <w:tc>
          <w:tcPr>
            <w:tcW w:w="1" w:type="dxa"/>
            <w:vAlign w:val="center"/>
            <w:shd w:val="clear" w:fill="white"/>
          </w:tcPr>
          <w:p>
            <w:pPr>
              <w:jc w:val="center"/>
            </w:pPr>
            <w:r>
              <w:rPr/>
              <w:t xml:space="preserve">La mission rendue est de pouvoir stocker des mots de passe</w:t>
            </w:r>
          </w:p>
        </w:tc>
        <w:tc>
          <w:tcPr>
            <w:tcW w:w="1" w:type="dxa"/>
            <w:vAlign w:val="center"/>
            <w:shd w:val="clear" w:fill="white"/>
          </w:tcPr>
          <w:p>
            <w:pPr>
              <w:jc w:val="center"/>
            </w:pPr>
            <w:r>
              <w:rPr/>
              <w:t xml:space="preserve">Carlos</w:t>
            </w:r>
          </w:p>
        </w:tc>
        <w:tc>
          <w:tcPr>
            <w:tcW w:w="1" w:type="dxa"/>
            <w:vAlign w:val="center"/>
            <w:shd w:val="clear" w:fill="white"/>
          </w:tcPr>
          <w:p>
            <w:pPr>
              <w:jc w:val="center"/>
            </w:pPr>
            <w:r>
              <w:rPr/>
              <w:t xml:space="preserve">Mot de passe à stocker</w:t>
            </w:r>
          </w:p>
        </w:tc>
        <w:tc>
          <w:tcPr>
            <w:tcW w:w="1" w:type="dxa"/>
            <w:vAlign w:val="center"/>
            <w:shd w:val="clear" w:fill="white"/>
          </w:tcPr>
          <w:p>
            <w:pPr>
              <w:jc w:val="center"/>
            </w:pPr>
            <w:r>
              <w:rPr/>
              <w:t xml:space="preserve">Carlos</w:t>
            </w:r>
          </w:p>
        </w:tc>
        <w:tc>
          <w:tcPr>
            <w:tcW w:w="1" w:type="dxa"/>
            <w:vAlign w:val="center"/>
            <w:shd w:val="clear" w:fill="white"/>
          </w:tcPr>
          <w:p>
            <w:pPr>
              <w:jc w:val="center"/>
            </w:pPr>
            <w:r>
              <w:rPr/>
              <w:t xml:space="preserve">Memoire Flash</w:t>
            </w:r>
          </w:p>
        </w:tc>
        <w:tc>
          <w:tcPr>
            <w:tcW w:w="1" w:type="dxa"/>
            <w:vAlign w:val="center"/>
            <w:shd w:val="clear" w:fill="white"/>
          </w:tcPr>
          <w:p>
            <w:pPr>
              <w:jc w:val="center"/>
            </w:pPr>
            <w:r>
              <w:rPr/>
              <w:t xml:space="preserve">Carlos</w:t>
            </w:r>
          </w:p>
        </w:tc>
      </w:tr>
      <w:tr>
        <w:trPr/>
        <w:tc>
          <w:tcPr>
            <w:tcW w:w="1" w:type="dxa"/>
            <w:vAlign w:val="center"/>
            <w:shd w:val="clear" w:fill="white"/>
          </w:tcPr>
          <w:p>
            <w:pPr>
              <w:jc w:val="center"/>
            </w:pPr>
            <w:r>
              <w:rPr/>
              <w:t xml:space="preserve">Enregistrer des comptes</w:t>
            </w:r>
          </w:p>
        </w:tc>
        <w:tc>
          <w:tcPr>
            <w:tcW w:w="1" w:type="dxa"/>
            <w:vAlign w:val="center"/>
            <w:shd w:val="clear" w:fill="white"/>
          </w:tcPr>
          <w:p>
            <w:pPr>
              <w:jc w:val="center"/>
            </w:pPr>
            <w:r>
              <w:rPr/>
              <w:t xml:space="preserve">La mission rendue est de pouvoir stocker des mots de passe</w:t>
            </w:r>
          </w:p>
        </w:tc>
        <w:tc>
          <w:tcPr>
            <w:tcW w:w="1" w:type="dxa"/>
            <w:vAlign w:val="center"/>
            <w:shd w:val="clear" w:fill="white"/>
          </w:tcPr>
          <w:p>
            <w:pPr>
              <w:jc w:val="center"/>
            </w:pPr>
            <w:r>
              <w:rPr/>
              <w:t xml:space="preserve">Carlos</w:t>
            </w:r>
          </w:p>
        </w:tc>
        <w:tc>
          <w:tcPr>
            <w:tcW w:w="1" w:type="dxa"/>
            <w:vAlign w:val="center"/>
            <w:shd w:val="clear" w:fill="white"/>
          </w:tcPr>
          <w:p>
            <w:pPr>
              <w:jc w:val="center"/>
            </w:pPr>
            <w:r>
              <w:rPr/>
              <w:t xml:space="preserve">Mot de passe à stocker</w:t>
            </w:r>
          </w:p>
        </w:tc>
        <w:tc>
          <w:tcPr>
            <w:tcW w:w="1" w:type="dxa"/>
            <w:vAlign w:val="center"/>
            <w:shd w:val="clear" w:fill="white"/>
          </w:tcPr>
          <w:p>
            <w:pPr>
              <w:jc w:val="center"/>
            </w:pPr>
            <w:r>
              <w:rPr/>
              <w:t xml:space="preserve">Carlos</w:t>
            </w:r>
          </w:p>
        </w:tc>
        <w:tc>
          <w:tcPr>
            <w:tcW w:w="1" w:type="dxa"/>
            <w:vAlign w:val="center"/>
            <w:shd w:val="clear" w:fill="white"/>
          </w:tcPr>
          <w:p>
            <w:pPr>
              <w:jc w:val="center"/>
            </w:pPr>
            <w:r>
              <w:rPr/>
              <w:t xml:space="preserve">Mémoire RAM</w:t>
            </w:r>
          </w:p>
        </w:tc>
        <w:tc>
          <w:tcPr>
            <w:tcW w:w="1" w:type="dxa"/>
            <w:vAlign w:val="center"/>
            <w:shd w:val="clear" w:fill="white"/>
          </w:tcPr>
          <w:p>
            <w:pPr>
              <w:jc w:val="center"/>
            </w:pPr>
            <w:r>
              <w:rPr/>
              <w:t xml:space="preserve">Carlos</w:t>
            </w:r>
          </w:p>
        </w:tc>
      </w:tr>
      <w:tr>
        <w:trPr/>
        <w:tc>
          <w:tcPr>
            <w:tcW w:w="1" w:type="dxa"/>
            <w:vAlign w:val="center"/>
            <w:shd w:val="clear" w:fill="white"/>
          </w:tcPr>
          <w:p>
            <w:pPr>
              <w:jc w:val="center"/>
            </w:pPr>
            <w:r>
              <w:rPr/>
              <w:t xml:space="preserve">Limiter l'accès au coffre fort</w:t>
            </w:r>
          </w:p>
        </w:tc>
        <w:tc>
          <w:tcPr>
            <w:tcW w:w="1" w:type="dxa"/>
            <w:vAlign w:val="center"/>
            <w:shd w:val="clear" w:fill="white"/>
          </w:tcPr>
          <w:p>
            <w:pPr>
              <w:jc w:val="center"/>
            </w:pPr>
            <w:r>
              <w:rPr/>
              <w:t xml:space="preserve">L'accès au coffre-fort de mot de passe doit être limité aux personnes habilités</w:t>
            </w:r>
          </w:p>
        </w:tc>
        <w:tc>
          <w:tcPr>
            <w:tcW w:w="1" w:type="dxa"/>
            <w:vAlign w:val="center"/>
            <w:shd w:val="clear" w:fill="white"/>
          </w:tcPr>
          <w:p>
            <w:pPr>
              <w:jc w:val="center"/>
            </w:pPr>
            <w:r>
              <w:rPr/>
              <w:t xml:space="preserve">Carlos</w:t>
            </w:r>
          </w:p>
        </w:tc>
        <w:tc>
          <w:tcPr>
            <w:tcW w:w="1" w:type="dxa"/>
            <w:vAlign w:val="center"/>
            <w:shd w:val="clear" w:fill="white"/>
          </w:tcPr>
          <w:p>
            <w:pPr>
              <w:jc w:val="center"/>
            </w:pPr>
            <w:r>
              <w:rPr/>
              <w:t xml:space="preserve">Mot de passe du coffre fort</w:t>
            </w:r>
          </w:p>
        </w:tc>
        <w:tc>
          <w:tcPr>
            <w:tcW w:w="1" w:type="dxa"/>
            <w:vAlign w:val="center"/>
            <w:shd w:val="clear" w:fill="white"/>
          </w:tcPr>
          <w:p>
            <w:pPr>
              <w:jc w:val="center"/>
            </w:pPr>
            <w:r>
              <w:rPr/>
              <w:t xml:space="preserve">Carlos</w:t>
            </w:r>
          </w:p>
        </w:tc>
        <w:tc>
          <w:tcPr>
            <w:tcW w:w="1" w:type="dxa"/>
            <w:vAlign w:val="center"/>
            <w:shd w:val="clear" w:fill="white"/>
          </w:tcPr>
          <w:p>
            <w:pPr>
              <w:jc w:val="center"/>
            </w:pPr>
            <w:r>
              <w:rPr/>
              <w:t xml:space="preserve">Memoire Flash</w:t>
            </w:r>
          </w:p>
        </w:tc>
        <w:tc>
          <w:tcPr>
            <w:tcW w:w="1" w:type="dxa"/>
            <w:vAlign w:val="center"/>
            <w:shd w:val="clear" w:fill="white"/>
          </w:tcPr>
          <w:p>
            <w:pPr>
              <w:jc w:val="center"/>
            </w:pPr>
            <w:r>
              <w:rPr/>
              <w:t xml:space="preserve">Carlos</w:t>
            </w:r>
          </w:p>
        </w:tc>
      </w:tr>
      <w:tr>
        <w:trPr/>
        <w:tc>
          <w:tcPr>
            <w:tcW w:w="1" w:type="dxa"/>
            <w:vAlign w:val="center"/>
            <w:shd w:val="clear" w:fill="white"/>
          </w:tcPr>
          <w:p>
            <w:pPr>
              <w:jc w:val="center"/>
            </w:pPr>
            <w:r>
              <w:rPr/>
              <w:t xml:space="preserve">Limiter l'accès au coffre fort</w:t>
            </w:r>
          </w:p>
        </w:tc>
        <w:tc>
          <w:tcPr>
            <w:tcW w:w="1" w:type="dxa"/>
            <w:vAlign w:val="center"/>
            <w:shd w:val="clear" w:fill="white"/>
          </w:tcPr>
          <w:p>
            <w:pPr>
              <w:jc w:val="center"/>
            </w:pPr>
            <w:r>
              <w:rPr/>
              <w:t xml:space="preserve">L'accès au coffre-fort de mot de passe doit être limité aux personnes habilités</w:t>
            </w:r>
          </w:p>
        </w:tc>
        <w:tc>
          <w:tcPr>
            <w:tcW w:w="1" w:type="dxa"/>
            <w:vAlign w:val="center"/>
            <w:shd w:val="clear" w:fill="white"/>
          </w:tcPr>
          <w:p>
            <w:pPr>
              <w:jc w:val="center"/>
            </w:pPr>
            <w:r>
              <w:rPr/>
              <w:t xml:space="preserve">Carlos</w:t>
            </w:r>
          </w:p>
        </w:tc>
        <w:tc>
          <w:tcPr>
            <w:tcW w:w="1" w:type="dxa"/>
            <w:vAlign w:val="center"/>
            <w:shd w:val="clear" w:fill="white"/>
          </w:tcPr>
          <w:p>
            <w:pPr>
              <w:jc w:val="center"/>
            </w:pPr>
            <w:r>
              <w:rPr/>
              <w:t xml:space="preserve">Mot de passe du coffre fort</w:t>
            </w:r>
          </w:p>
        </w:tc>
        <w:tc>
          <w:tcPr>
            <w:tcW w:w="1" w:type="dxa"/>
            <w:vAlign w:val="center"/>
            <w:shd w:val="clear" w:fill="white"/>
          </w:tcPr>
          <w:p>
            <w:pPr>
              <w:jc w:val="center"/>
            </w:pPr>
            <w:r>
              <w:rPr/>
              <w:t xml:space="preserve">Carlos</w:t>
            </w:r>
          </w:p>
        </w:tc>
        <w:tc>
          <w:tcPr>
            <w:tcW w:w="1" w:type="dxa"/>
            <w:vAlign w:val="center"/>
            <w:shd w:val="clear" w:fill="white"/>
          </w:tcPr>
          <w:p>
            <w:pPr>
              <w:jc w:val="center"/>
            </w:pPr>
            <w:r>
              <w:rPr/>
              <w:t xml:space="preserve">Mémoire RAM</w:t>
            </w:r>
          </w:p>
        </w:tc>
        <w:tc>
          <w:tcPr>
            <w:tcW w:w="1" w:type="dxa"/>
            <w:vAlign w:val="center"/>
            <w:shd w:val="clear" w:fill="white"/>
          </w:tcPr>
          <w:p>
            <w:pPr>
              <w:jc w:val="center"/>
            </w:pPr>
            <w:r>
              <w:rPr/>
              <w:t xml:space="preserve">Carlos</w:t>
            </w:r>
          </w:p>
        </w:tc>
      </w:tr>
      <w:tr>
        <w:trPr/>
        <w:tc>
          <w:tcPr>
            <w:tcW w:w="1" w:type="dxa"/>
            <w:vAlign w:val="center"/>
            <w:shd w:val="clear" w:fill="white"/>
          </w:tcPr>
          <w:p>
            <w:pPr>
              <w:jc w:val="center"/>
            </w:pPr>
            <w:r>
              <w:rPr/>
              <w:t xml:space="preserve">Mise à jour sécurisé</w:t>
            </w:r>
          </w:p>
        </w:tc>
        <w:tc>
          <w:tcPr>
            <w:tcW w:w="1" w:type="dxa"/>
            <w:vAlign w:val="center"/>
            <w:shd w:val="clear" w:fill="white"/>
          </w:tcPr>
          <w:p>
            <w:pPr>
              <w:jc w:val="center"/>
            </w:pPr>
            <w:r>
              <w:rPr/>
              <w:t xml:space="preserve">Le coffre fort doit pouvoir être mis à jourde façon sécurisé</w:t>
            </w:r>
          </w:p>
        </w:tc>
        <w:tc>
          <w:tcPr>
            <w:tcW w:w="1" w:type="dxa"/>
            <w:vAlign w:val="center"/>
            <w:shd w:val="clear" w:fill="white"/>
          </w:tcPr>
          <w:p>
            <w:pPr>
              <w:jc w:val="center"/>
            </w:pPr>
            <w:r>
              <w:rPr/>
              <w:t xml:space="preserve">Carlos</w:t>
            </w:r>
          </w:p>
        </w:tc>
        <w:tc>
          <w:tcPr>
            <w:tcW w:w="1" w:type="dxa"/>
            <w:vAlign w:val="center"/>
            <w:shd w:val="clear" w:fill="white"/>
          </w:tcPr>
          <w:p>
            <w:pPr>
              <w:jc w:val="center"/>
            </w:pPr>
            <w:r>
              <w:rPr/>
              <w:t xml:space="preserve">Clé de vérification de signature</w:t>
            </w:r>
          </w:p>
        </w:tc>
        <w:tc>
          <w:tcPr>
            <w:tcW w:w="1" w:type="dxa"/>
            <w:vAlign w:val="center"/>
            <w:shd w:val="clear" w:fill="white"/>
          </w:tcPr>
          <w:p>
            <w:pPr>
              <w:jc w:val="center"/>
            </w:pPr>
            <w:r>
              <w:rPr/>
              <w:t xml:space="preserve">Carlos</w:t>
            </w:r>
          </w:p>
        </w:tc>
        <w:tc>
          <w:tcPr>
            <w:tcW w:w="1" w:type="dxa"/>
            <w:vAlign w:val="center"/>
            <w:shd w:val="clear" w:fill="white"/>
          </w:tcPr>
          <w:p>
            <w:pPr>
              <w:jc w:val="center"/>
            </w:pPr>
            <w:r>
              <w:rPr/>
              <w:t xml:space="preserve">Memoire Flash</w:t>
            </w:r>
          </w:p>
        </w:tc>
        <w:tc>
          <w:tcPr>
            <w:tcW w:w="1" w:type="dxa"/>
            <w:vAlign w:val="center"/>
            <w:shd w:val="clear" w:fill="white"/>
          </w:tcPr>
          <w:p>
            <w:pPr>
              <w:jc w:val="center"/>
            </w:pPr>
            <w:r>
              <w:rPr/>
              <w:t xml:space="preserve">Carlos</w:t>
            </w:r>
          </w:p>
        </w:tc>
      </w:tr>
      <w:tr>
        <w:trPr/>
        <w:tc>
          <w:tcPr>
            <w:tcW w:w="1" w:type="dxa"/>
            <w:vAlign w:val="center"/>
            <w:shd w:val="clear" w:fill="white"/>
          </w:tcPr>
          <w:p>
            <w:pPr>
              <w:jc w:val="center"/>
            </w:pPr>
            <w:r>
              <w:rPr/>
              <w:t xml:space="preserve">Démarrage sécurisé</w:t>
            </w:r>
          </w:p>
        </w:tc>
        <w:tc>
          <w:tcPr>
            <w:tcW w:w="1" w:type="dxa"/>
            <w:vAlign w:val="center"/>
            <w:shd w:val="clear" w:fill="white"/>
          </w:tcPr>
          <w:p>
            <w:pPr>
              <w:jc w:val="center"/>
            </w:pPr>
            <w:r>
              <w:rPr/>
              <w:t xml:space="preserve">Le coffre fort vérifie que son logiciel est authentique avant de s'executer</w:t>
            </w:r>
          </w:p>
        </w:tc>
        <w:tc>
          <w:tcPr>
            <w:tcW w:w="1" w:type="dxa"/>
            <w:vAlign w:val="center"/>
            <w:shd w:val="clear" w:fill="white"/>
          </w:tcPr>
          <w:p>
            <w:pPr>
              <w:jc w:val="center"/>
            </w:pPr>
            <w:r>
              <w:rPr/>
              <w:t xml:space="preserve">Carlos</w:t>
            </w:r>
          </w:p>
        </w:tc>
        <w:tc>
          <w:tcPr>
            <w:tcW w:w="1" w:type="dxa"/>
            <w:vAlign w:val="center"/>
            <w:shd w:val="clear" w:fill="white"/>
          </w:tcPr>
          <w:p>
            <w:pPr>
              <w:jc w:val="center"/>
            </w:pPr>
            <w:r>
              <w:rPr/>
              <w:t xml:space="preserve">Clé de vérification de signature</w:t>
            </w:r>
          </w:p>
        </w:tc>
        <w:tc>
          <w:tcPr>
            <w:tcW w:w="1" w:type="dxa"/>
            <w:vAlign w:val="center"/>
            <w:shd w:val="clear" w:fill="white"/>
          </w:tcPr>
          <w:p>
            <w:pPr>
              <w:jc w:val="center"/>
            </w:pPr>
            <w:r>
              <w:rPr/>
              <w:t xml:space="preserve">Carlos</w:t>
            </w:r>
          </w:p>
        </w:tc>
        <w:tc>
          <w:tcPr>
            <w:tcW w:w="1" w:type="dxa"/>
            <w:vAlign w:val="center"/>
            <w:shd w:val="clear" w:fill="white"/>
          </w:tcPr>
          <w:p>
            <w:pPr>
              <w:jc w:val="center"/>
            </w:pPr>
            <w:r>
              <w:rPr/>
              <w:t xml:space="preserve">Memoire Flash</w:t>
            </w:r>
          </w:p>
        </w:tc>
        <w:tc>
          <w:tcPr>
            <w:tcW w:w="1" w:type="dxa"/>
            <w:vAlign w:val="center"/>
            <w:shd w:val="clear" w:fill="white"/>
          </w:tcPr>
          <w:p>
            <w:pPr>
              <w:jc w:val="center"/>
            </w:pPr>
            <w:r>
              <w:rPr/>
              <w:t xml:space="preserve">Carlos</w:t>
            </w:r>
          </w:p>
        </w:tc>
      </w:tr>
      <w:tr>
        <w:trPr/>
        <w:tc>
          <w:tcPr>
            <w:tcW w:w="1" w:type="dxa"/>
            <w:vAlign w:val="center"/>
            <w:shd w:val="clear" w:fill="white"/>
          </w:tcPr>
          <w:p>
            <w:pPr>
              <w:jc w:val="center"/>
            </w:pPr>
            <w:r>
              <w:rPr/>
              <w:t xml:space="preserve">Mise à jour sécurisé</w:t>
            </w:r>
          </w:p>
        </w:tc>
        <w:tc>
          <w:tcPr>
            <w:tcW w:w="1" w:type="dxa"/>
            <w:vAlign w:val="center"/>
            <w:shd w:val="clear" w:fill="white"/>
          </w:tcPr>
          <w:p>
            <w:pPr>
              <w:jc w:val="center"/>
            </w:pPr>
            <w:r>
              <w:rPr/>
              <w:t xml:space="preserve">Le coffre fort doit pouvoir être mis à jourde façon sécurisé</w:t>
            </w:r>
          </w:p>
        </w:tc>
        <w:tc>
          <w:tcPr>
            <w:tcW w:w="1" w:type="dxa"/>
            <w:vAlign w:val="center"/>
            <w:shd w:val="clear" w:fill="white"/>
          </w:tcPr>
          <w:p>
            <w:pPr>
              <w:jc w:val="center"/>
            </w:pPr>
            <w:r>
              <w:rPr/>
              <w:t xml:space="preserve">Carlos</w:t>
            </w:r>
          </w:p>
        </w:tc>
        <w:tc>
          <w:tcPr>
            <w:tcW w:w="1" w:type="dxa"/>
            <w:vAlign w:val="center"/>
            <w:shd w:val="clear" w:fill="white"/>
          </w:tcPr>
          <w:p>
            <w:pPr>
              <w:jc w:val="center"/>
            </w:pPr>
            <w:r>
              <w:rPr/>
              <w:t xml:space="preserve">Clé de vérification de signature</w:t>
            </w:r>
          </w:p>
        </w:tc>
        <w:tc>
          <w:tcPr>
            <w:tcW w:w="1" w:type="dxa"/>
            <w:vAlign w:val="center"/>
            <w:shd w:val="clear" w:fill="white"/>
          </w:tcPr>
          <w:p>
            <w:pPr>
              <w:jc w:val="center"/>
            </w:pPr>
            <w:r>
              <w:rPr/>
              <w:t xml:space="preserve">Carlos</w:t>
            </w:r>
          </w:p>
        </w:tc>
        <w:tc>
          <w:tcPr>
            <w:tcW w:w="1" w:type="dxa"/>
            <w:vAlign w:val="center"/>
            <w:shd w:val="clear" w:fill="white"/>
          </w:tcPr>
          <w:p>
            <w:pPr>
              <w:jc w:val="center"/>
            </w:pPr>
            <w:r>
              <w:rPr/>
              <w:t xml:space="preserve">Mémoire RAM</w:t>
            </w:r>
          </w:p>
        </w:tc>
        <w:tc>
          <w:tcPr>
            <w:tcW w:w="1" w:type="dxa"/>
            <w:vAlign w:val="center"/>
            <w:shd w:val="clear" w:fill="white"/>
          </w:tcPr>
          <w:p>
            <w:pPr>
              <w:jc w:val="center"/>
            </w:pPr>
            <w:r>
              <w:rPr/>
              <w:t xml:space="preserve">Carlos</w:t>
            </w:r>
          </w:p>
        </w:tc>
      </w:tr>
    </w:tbl>
    <w:p w14:paraId="3A0E8D63" w14:textId="77777777" w:rsidR="00AB6C77" w:rsidRDefault="00AB6C77" w:rsidP="00AB6C77">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5</w:t>
      </w:r>
      <w:r w:rsidR="00162FC5">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AB6C77">
      <w:pPr>
        <w:pStyle w:val="Titre2"/>
        <w:jc w:val="center"/>
      </w:pPr>
      <w:bookmarkStart w:id="21" w:name="_Toc71625964"/>
      <w:bookmarkStart w:id="22" w:name="_Toc71626259"/>
      <w:bookmarkStart w:id="23" w:name="_Toc72425053"/>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77777777" w:rsidR="001B5DEC" w:rsidRDefault="001B5DEC" w:rsidP="009C3BB0">
      <w:pPr>
        <w:pStyle w:val="Titre3"/>
      </w:pPr>
      <w:bookmarkStart w:id="24" w:name="_Toc72425054"/>
      <w:r>
        <w:t>Echelle</w:t>
      </w:r>
      <w:r w:rsidR="00475B37">
        <w:t>s</w:t>
      </w:r>
      <w:bookmarkEnd w:id="24"/>
    </w:p>
    <w:p w14:paraId="5BBC1742" w14:textId="77777777" w:rsidR="001B5DEC" w:rsidRDefault="001B5DEC" w:rsidP="009C3BB0">
      <w:pPr>
        <w:pStyle w:val="Titre4"/>
      </w:pPr>
      <w:bookmarkStart w:id="25" w:name="_Toc72425055"/>
      <w:r>
        <w:t>Liste des échelles</w:t>
      </w:r>
      <w:bookmarkEnd w:id="25"/>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Nom de l'échelle</w:t>
            </w:r>
          </w:p>
        </w:tc>
        <w:tc>
          <w:tcPr>
            <w:tcW w:w="1" w:type="dxa"/>
            <w:vAlign w:val="center"/>
            <w:shd w:val="clear" w:fill="#DCDCDC"/>
          </w:tcPr>
          <w:p>
            <w:pPr>
              <w:jc w:val="center"/>
            </w:pPr>
            <w:r>
              <w:rPr>
                <w:b w:val="1"/>
                <w:bCs w:val="1"/>
              </w:rPr>
              <w:t xml:space="preserve">Échelle de gravité</w:t>
            </w:r>
          </w:p>
        </w:tc>
      </w:tr>
      <w:tr>
        <w:trPr/>
        <w:tc>
          <w:tcPr>
            <w:tcW w:w="1" w:type="dxa"/>
            <w:vAlign w:val="center"/>
            <w:shd w:val="clear" w:fill="white"/>
          </w:tcPr>
          <w:p>
            <w:pPr>
              <w:jc w:val="center"/>
            </w:pPr>
            <w:r>
              <w:rPr/>
              <w:t xml:space="preserve">EchelleDeGravité</w:t>
            </w:r>
          </w:p>
        </w:tc>
        <w:tc>
          <w:tcPr>
            <w:tcW w:w="1" w:type="dxa"/>
            <w:vAlign w:val="center"/>
            <w:shd w:val="clear" w:fill="white"/>
          </w:tcPr>
          <w:p>
            <w:pPr>
              <w:jc w:val="center"/>
            </w:pPr>
            <w:r>
              <w:rPr/>
              <w:t xml:space="preserve">5</w:t>
            </w:r>
          </w:p>
        </w:tc>
      </w:tr>
    </w:tbl>
    <w:p w14:paraId="112F687E" w14:textId="77777777" w:rsidR="00475B37" w:rsidRDefault="00475B37" w:rsidP="00475B37">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6</w:t>
      </w:r>
      <w:r w:rsidR="00162FC5">
        <w:rPr>
          <w:noProof/>
        </w:rPr>
        <w:fldChar w:fldCharType="end"/>
      </w:r>
      <w:r>
        <w:t xml:space="preserve"> : Tableau des échelles de gravité</w:t>
      </w:r>
      <w:bookmarkEnd w:id="26"/>
    </w:p>
    <w:p w14:paraId="62C86BB5" w14:textId="77777777" w:rsidR="001B5DEC" w:rsidRDefault="001B5DEC" w:rsidP="001B5DEC">
      <w:pPr>
        <w:rPr>
          <w:sz w:val="24"/>
          <w:szCs w:val="24"/>
        </w:rPr>
      </w:pPr>
      <w:r>
        <w:rPr>
          <w:sz w:val="24"/>
          <w:szCs w:val="24"/>
        </w:rPr>
        <w:br w:type="page"/>
      </w:r>
    </w:p>
    <w:p w14:paraId="3DD8F8F6" w14:textId="77777777" w:rsidR="001B5DEC" w:rsidRDefault="001B5DEC" w:rsidP="001B5DEC">
      <w:pPr>
        <w:jc w:val="center"/>
        <w:rPr>
          <w:sz w:val="32"/>
          <w:szCs w:val="32"/>
        </w:rPr>
      </w:pPr>
    </w:p>
    <w:p w14:paraId="47D3D906" w14:textId="77777777" w:rsidR="001B5DEC" w:rsidRDefault="009C3BB0" w:rsidP="009C3BB0">
      <w:pPr>
        <w:pStyle w:val="Titre4"/>
      </w:pPr>
      <w:bookmarkStart w:id="27" w:name="_Toc72425056"/>
      <w:r>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2425057"/>
      <w:r>
        <w:t>Détails des niveaux de l’échelle ${echelle_X}</w:t>
      </w:r>
      <w:bookmarkEnd w:id="28"/>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Valeur du niveau</w:t>
            </w:r>
          </w:p>
        </w:tc>
        <w:tc>
          <w:tcPr>
            <w:tcW w:w="1" w:type="dxa"/>
            <w:vAlign w:val="center"/>
            <w:shd w:val="clear" w:fill="#DCDCDC"/>
          </w:tcPr>
          <w:p>
            <w:pPr>
              <w:jc w:val="center"/>
            </w:pPr>
            <w:r>
              <w:rPr>
                <w:b w:val="1"/>
                <w:bCs w:val="1"/>
              </w:rPr>
              <w:t xml:space="preserve">Description du niveau</w:t>
            </w:r>
          </w:p>
        </w:tc>
      </w:tr>
      <w:tr>
        <w:trPr/>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Nulle</w:t>
            </w:r>
          </w:p>
        </w:tc>
      </w:tr>
      <w:tr>
        <w:trPr/>
        <w:tc>
          <w:tcPr>
            <w:tcW w:w="1" w:type="dxa"/>
            <w:vAlign w:val="center"/>
            <w:shd w:val="clear" w:fill="white"/>
          </w:tcPr>
          <w:p>
            <w:pPr>
              <w:jc w:val="center"/>
            </w:pPr>
            <w:r>
              <w:rPr/>
              <w:t xml:space="preserve">2</w:t>
            </w:r>
          </w:p>
        </w:tc>
        <w:tc>
          <w:tcPr>
            <w:tcW w:w="1" w:type="dxa"/>
            <w:vAlign w:val="center"/>
            <w:shd w:val="clear" w:fill="white"/>
          </w:tcPr>
          <w:p>
            <w:pPr>
              <w:jc w:val="center"/>
            </w:pPr>
            <w:r>
              <w:rPr/>
              <w:t xml:space="preserve">Très faible</w:t>
            </w:r>
          </w:p>
        </w:tc>
      </w:tr>
      <w:tr>
        <w:trPr/>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Faible</w:t>
            </w:r>
          </w:p>
        </w:tc>
      </w:tr>
      <w:tr>
        <w:trPr/>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Moyen</w:t>
            </w:r>
          </w:p>
        </w:tc>
      </w:tr>
      <w:tr>
        <w:trPr/>
        <w:tc>
          <w:tcPr>
            <w:tcW w:w="1" w:type="dxa"/>
            <w:vAlign w:val="center"/>
            <w:shd w:val="clear" w:fill="white"/>
          </w:tcPr>
          <w:p>
            <w:pPr>
              <w:jc w:val="center"/>
            </w:pPr>
            <w:r>
              <w:rPr/>
              <w:t xml:space="preserve">5</w:t>
            </w:r>
          </w:p>
        </w:tc>
        <w:tc>
          <w:tcPr>
            <w:tcW w:w="1" w:type="dxa"/>
            <w:vAlign w:val="center"/>
            <w:shd w:val="clear" w:fill="white"/>
          </w:tcPr>
          <w:p>
            <w:pPr>
              <w:jc w:val="center"/>
            </w:pPr>
            <w:r>
              <w:rPr/>
              <w:t xml:space="preserve">Elevée</w:t>
            </w:r>
          </w:p>
        </w:tc>
      </w:tr>
    </w:tbl>
    <w:p w14:paraId="4113B069" w14:textId="5E22D493" w:rsidR="00CB21A1" w:rsidRDefault="00475B37" w:rsidP="00475B37">
      <w:pPr>
        <w:pStyle w:val="Lgende"/>
        <w:jc w:val="center"/>
        <w:rPr>
          <w:color w:val="FF0000"/>
        </w:rPr>
      </w:pPr>
      <w:r>
        <w:t xml:space="preserve">Tableau </w:t>
      </w:r>
      <w:r w:rsidR="00162FC5">
        <w:fldChar w:fldCharType="begin"/>
      </w:r>
      <w:r w:rsidR="00162FC5">
        <w:instrText xml:space="preserve"> SEQ Tableau \* AR</w:instrText>
      </w:r>
      <w:r w:rsidR="00162FC5">
        <w:instrText xml:space="preserve">ABIC </w:instrText>
      </w:r>
      <w:r w:rsidR="00162FC5">
        <w:fldChar w:fldCharType="separate"/>
      </w:r>
      <w:r w:rsidR="00E5663A">
        <w:rPr>
          <w:noProof/>
        </w:rPr>
        <w:t>7</w:t>
      </w:r>
      <w:r w:rsidR="00162FC5">
        <w:rPr>
          <w:noProof/>
        </w:rPr>
        <w:fldChar w:fldCharType="end"/>
      </w:r>
      <w:r>
        <w:t xml:space="preserve"> : Détails des niveaux de </w:t>
      </w:r>
      <w:r w:rsidRPr="00475B37">
        <w:rPr>
          <w:color w:val="FF0000"/>
        </w:rPr>
        <w:t>l'échelle ${echelle_X}</w:t>
      </w:r>
      <w:bookmarkEnd w:id="29"/>
    </w:p>
    <w:p w14:paraId="77910E2A" w14:textId="77777777" w:rsidR="00CB21A1" w:rsidRDefault="00CB21A1">
      <w:pPr>
        <w:rPr>
          <w:i/>
          <w:iCs/>
          <w:color w:val="FF0000"/>
          <w:sz w:val="18"/>
          <w:szCs w:val="18"/>
        </w:rPr>
      </w:pPr>
      <w:r>
        <w:rPr>
          <w:color w:val="FF0000"/>
        </w:rPr>
        <w:br w:type="page"/>
      </w:r>
    </w:p>
    <w:p w14:paraId="35598F6C" w14:textId="77777777" w:rsidR="00475B37" w:rsidRDefault="00475B37" w:rsidP="00475B37">
      <w:pPr>
        <w:pStyle w:val="Lgende"/>
        <w:jc w:val="center"/>
        <w:rPr>
          <w:color w:val="FF0000"/>
        </w:rPr>
      </w:pPr>
    </w:p>
    <w:p w14:paraId="2B637247" w14:textId="77777777" w:rsidR="00475B37" w:rsidRPr="00475B37" w:rsidRDefault="00475B37" w:rsidP="00475B37"/>
    <w:p w14:paraId="2123E83C" w14:textId="77777777" w:rsidR="00475B37" w:rsidRPr="00475B37" w:rsidRDefault="00475B37" w:rsidP="00475B37">
      <w:pPr>
        <w:pStyle w:val="Titre5"/>
      </w:pPr>
      <w:bookmarkStart w:id="30" w:name="_Toc72425058"/>
      <w:r>
        <w:t>Détails des niveaux de l’échelle ${echelle_Y}</w:t>
      </w:r>
      <w:bookmarkEnd w:id="30"/>
    </w:p>
    <w:p w14:paraId="0D72FF15" w14:textId="3A2FDBFA" w:rsidR="00CB21A1" w:rsidRDefault="00CB21A1" w:rsidP="00CB21A1">
      <w:pPr>
        <w:rPr>
          <w:sz w:val="24"/>
          <w:szCs w:val="24"/>
        </w:rPr>
      </w:pPr>
      <w:bookmarkStart w:id="31" w:name="_Toc72425105"/>
      <w:r>
        <w:rPr>
          <w:sz w:val="24"/>
          <w:szCs w:val="24"/>
        </w:rPr>
        <w:t>${da_niveau2} </w:t>
      </w:r>
    </w:p>
    <w:p w14:paraId="1E818EEF" w14:textId="6B0AC0B3" w:rsidR="00475B37" w:rsidRDefault="00475B37" w:rsidP="00475B37">
      <w:pPr>
        <w:pStyle w:val="Lgende"/>
        <w:jc w:val="center"/>
      </w:pPr>
      <w:r>
        <w:t xml:space="preserve">Tableau </w:t>
      </w:r>
      <w:fldSimple w:instr=" SEQ Tableau \* ARABIC ">
        <w:r w:rsidR="00E5663A">
          <w:rPr>
            <w:noProof/>
          </w:rPr>
          <w:t>8</w:t>
        </w:r>
      </w:fldSimple>
      <w:r>
        <w:t xml:space="preserve"> : Détails des niveaux de </w:t>
      </w:r>
      <w:r w:rsidRPr="00475B37">
        <w:rPr>
          <w:color w:val="FF0000"/>
        </w:rPr>
        <w:t>l'échelle ${echelle_Y}</w:t>
      </w:r>
      <w:bookmarkEnd w:id="31"/>
    </w:p>
    <w:p w14:paraId="6B5519C6" w14:textId="77777777" w:rsidR="00475B37" w:rsidRPr="00475B37" w:rsidRDefault="00475B37" w:rsidP="00475B37"/>
    <w:p w14:paraId="3ACAAE8D" w14:textId="77777777" w:rsidR="001B5DEC" w:rsidRDefault="001B5DEC" w:rsidP="001B5DEC">
      <w:pPr>
        <w:rPr>
          <w:sz w:val="28"/>
          <w:szCs w:val="28"/>
        </w:rPr>
      </w:pPr>
      <w:r>
        <w:rPr>
          <w:sz w:val="28"/>
          <w:szCs w:val="28"/>
        </w:rPr>
        <w:br w:type="page"/>
      </w:r>
    </w:p>
    <w:p w14:paraId="0C97272D" w14:textId="77777777" w:rsidR="001B5DEC" w:rsidRDefault="001B5DEC" w:rsidP="001B5DEC">
      <w:pPr>
        <w:rPr>
          <w:sz w:val="28"/>
          <w:szCs w:val="28"/>
        </w:rPr>
      </w:pPr>
    </w:p>
    <w:p w14:paraId="1DC6958F" w14:textId="77777777" w:rsidR="001B5DEC" w:rsidRDefault="001B5DEC" w:rsidP="009C3BB0">
      <w:pPr>
        <w:pStyle w:val="Titre3"/>
      </w:pPr>
      <w:bookmarkStart w:id="32" w:name="_Toc72425059"/>
      <w:r w:rsidRPr="00093D8C">
        <w:t>Événements redoutés</w:t>
      </w:r>
      <w:bookmarkEnd w:id="32"/>
    </w:p>
    <w:p w14:paraId="666448DE" w14:textId="77777777" w:rsidR="009C3BB0" w:rsidRDefault="009C3BB0" w:rsidP="001B5DEC">
      <w:pPr>
        <w:rPr>
          <w:sz w:val="24"/>
          <w:szCs w:val="24"/>
        </w:rPr>
      </w:pPr>
    </w:p>
    <w:p w14:paraId="304C5626" w14:textId="77777777" w:rsidR="009C3BB0" w:rsidRDefault="009C3BB0" w:rsidP="001B5DEC">
      <w:pPr>
        <w:rPr>
          <w:sz w:val="24"/>
          <w:szCs w:val="24"/>
        </w:rPr>
      </w:pP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Confidentialité</w:t>
            </w:r>
          </w:p>
        </w:tc>
        <w:tc>
          <w:tcPr>
            <w:tcW w:w="1" w:type="dxa"/>
            <w:vAlign w:val="center"/>
            <w:shd w:val="clear" w:fill="#DCDCDC"/>
          </w:tcPr>
          <w:p>
            <w:pPr>
              <w:jc w:val="center"/>
            </w:pPr>
            <w:r>
              <w:rPr>
                <w:b w:val="1"/>
                <w:bCs w:val="1"/>
              </w:rPr>
              <w:t xml:space="preserve">Intégrité</w:t>
            </w:r>
          </w:p>
        </w:tc>
        <w:tc>
          <w:tcPr>
            <w:tcW w:w="1" w:type="dxa"/>
            <w:vAlign w:val="center"/>
            <w:shd w:val="clear" w:fill="#DCDCDC"/>
          </w:tcPr>
          <w:p>
            <w:pPr>
              <w:jc w:val="center"/>
            </w:pPr>
            <w:r>
              <w:rPr>
                <w:b w:val="1"/>
                <w:bCs w:val="1"/>
              </w:rPr>
              <w:t xml:space="preserve">Disponibilité</w:t>
            </w:r>
          </w:p>
        </w:tc>
        <w:tc>
          <w:tcPr>
            <w:tcW w:w="1" w:type="dxa"/>
            <w:vAlign w:val="center"/>
            <w:shd w:val="clear" w:fill="#DCDCDC"/>
          </w:tcPr>
          <w:p>
            <w:pPr>
              <w:jc w:val="center"/>
            </w:pPr>
            <w:r>
              <w:rPr>
                <w:b w:val="1"/>
                <w:bCs w:val="1"/>
              </w:rPr>
              <w:t xml:space="preserve">Traçabilité</w:t>
            </w:r>
          </w:p>
        </w:tc>
        <w:tc>
          <w:tcPr>
            <w:tcW w:w="1" w:type="dxa"/>
            <w:vAlign w:val="center"/>
            <w:shd w:val="clear" w:fill="#DCDCDC"/>
          </w:tcPr>
          <w:p>
            <w:pPr>
              <w:jc w:val="center"/>
            </w:pPr>
            <w:r>
              <w:rPr>
                <w:b w:val="1"/>
                <w:bCs w:val="1"/>
              </w:rPr>
              <w:t xml:space="preserve">Gravité</w:t>
            </w:r>
          </w:p>
        </w:tc>
      </w:tr>
      <w:tr>
        <w:trPr/>
        <w:tc>
          <w:tcPr>
            <w:tcW w:w="1" w:type="dxa"/>
            <w:vAlign w:val="center"/>
            <w:shd w:val="clear" w:fill="white"/>
          </w:tcPr>
          <w:p>
            <w:pPr>
              <w:jc w:val="center"/>
            </w:pPr>
            <w:r>
              <w:rPr/>
              <w:t xml:space="preserve">Mot de passe à stocker</w:t>
            </w:r>
          </w:p>
        </w:tc>
        <w:tc>
          <w:tcPr>
            <w:tcW w:w="1" w:type="dxa"/>
            <w:vAlign w:val="center"/>
            <w:shd w:val="clear" w:fill="white"/>
          </w:tcPr>
          <w:p>
            <w:pPr>
              <w:jc w:val="center"/>
            </w:pPr>
            <w:r>
              <w:rPr/>
              <w:t xml:space="preserve">ER1-Publication des mots passe enregistrés</w:t>
            </w:r>
          </w:p>
        </w:tc>
        <w:tc>
          <w:tcPr>
            <w:tcW w:w="1" w:type="dxa"/>
            <w:vAlign w:val="center"/>
            <w:shd w:val="clear" w:fill="white"/>
          </w:tcPr>
          <w:p>
            <w:pPr>
              <w:jc w:val="center"/>
            </w:pPr>
            <w:r>
              <w:rPr/>
              <w:t xml:space="preserve">Les mots de passe ne sont plus confidentiels</w:t>
            </w:r>
          </w:p>
        </w:tc>
        <w:tc>
          <w:tcPr>
            <w:tcW w:w="1" w:type="dxa"/>
            <w:vAlign w:val="center"/>
            <w:shd w:val="clear" w:fill="white"/>
          </w:tcPr>
          <w:p>
            <w:pPr>
              <w:jc w:val="center"/>
            </w:pPr>
            <w:r>
              <w:rPr/>
              <w:t xml:space="preserve">Accès aux services par un tiers non autorisé</w:t>
            </w:r>
          </w:p>
        </w:tc>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0</w:t>
            </w:r>
          </w:p>
        </w:tc>
        <w:tc>
          <w:tcPr>
            <w:tcW w:w="1" w:type="dxa"/>
            <w:shd w:val="clear" w:fill="green"/>
          </w:tcPr>
          <w:p>
            <w:pPr>
              <w:jc w:val="center"/>
            </w:pPr>
            <w:r>
              <w:rPr/>
              <w:t xml:space="preserve">1</w:t>
            </w:r>
          </w:p>
        </w:tc>
      </w:tr>
      <w:tr>
        <w:trPr/>
        <w:tc>
          <w:tcPr>
            <w:tcW w:w="1" w:type="dxa"/>
            <w:vAlign w:val="center"/>
            <w:shd w:val="clear" w:fill="white"/>
          </w:tcPr>
          <w:p>
            <w:pPr>
              <w:jc w:val="center"/>
            </w:pPr>
            <w:r>
              <w:rPr/>
              <w:t xml:space="preserve">Mot de passe du coffre fort</w:t>
            </w:r>
          </w:p>
        </w:tc>
        <w:tc>
          <w:tcPr>
            <w:tcW w:w="1" w:type="dxa"/>
            <w:vAlign w:val="center"/>
            <w:shd w:val="clear" w:fill="white"/>
          </w:tcPr>
          <w:p>
            <w:pPr>
              <w:jc w:val="center"/>
            </w:pPr>
            <w:r>
              <w:rPr/>
              <w:t xml:space="preserve">ER2-MotDePasseDuCoffreFort</w:t>
            </w:r>
          </w:p>
        </w:tc>
        <w:tc>
          <w:tcPr>
            <w:tcW w:w="1" w:type="dxa"/>
            <w:vAlign w:val="center"/>
            <w:shd w:val="clear" w:fill="white"/>
          </w:tcPr>
          <w:p>
            <w:pPr>
              <w:jc w:val="center"/>
            </w:pPr>
            <w:r>
              <w:rPr/>
              <w:t xml:space="preserve">Les mots de passe ne sont plus confidentiels</w:t>
            </w:r>
          </w:p>
        </w:tc>
        <w:tc>
          <w:tcPr>
            <w:tcW w:w="1" w:type="dxa"/>
            <w:vAlign w:val="center"/>
            <w:shd w:val="clear" w:fill="white"/>
          </w:tcPr>
          <w:p>
            <w:pPr>
              <w:jc w:val="center"/>
            </w:pPr>
            <w:r>
              <w:rPr/>
              <w:t xml:space="preserve">Un utilisateur non autorisé a accès à l'ensemble des comptes enregistrés</w:t>
            </w:r>
          </w:p>
        </w:tc>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0</w:t>
            </w:r>
          </w:p>
        </w:tc>
        <w:tc>
          <w:tcPr>
            <w:tcW w:w="1" w:type="dxa"/>
            <w:shd w:val="clear" w:fill="red"/>
          </w:tcPr>
          <w:p>
            <w:pPr>
              <w:jc w:val="center"/>
            </w:pPr>
            <w:r>
              <w:rPr/>
              <w:t xml:space="preserve">4</w:t>
            </w:r>
          </w:p>
        </w:tc>
      </w:tr>
      <w:tr>
        <w:trPr/>
        <w:tc>
          <w:tcPr>
            <w:tcW w:w="1" w:type="dxa"/>
            <w:vAlign w:val="center"/>
            <w:shd w:val="clear" w:fill="white"/>
          </w:tcPr>
          <w:p>
            <w:pPr>
              <w:jc w:val="center"/>
            </w:pPr>
            <w:r>
              <w:rPr/>
              <w:t xml:space="preserve">Clé de vérification de signature</w:t>
            </w:r>
          </w:p>
        </w:tc>
        <w:tc>
          <w:tcPr>
            <w:tcW w:w="1" w:type="dxa"/>
            <w:vAlign w:val="center"/>
            <w:shd w:val="clear" w:fill="white"/>
          </w:tcPr>
          <w:p>
            <w:pPr>
              <w:jc w:val="center"/>
            </w:pPr>
            <w:r>
              <w:rPr/>
              <w:t xml:space="preserve">ER3-ModificationCléSignature</w:t>
            </w:r>
          </w:p>
        </w:tc>
        <w:tc>
          <w:tcPr>
            <w:tcW w:w="1" w:type="dxa"/>
            <w:vAlign w:val="center"/>
            <w:shd w:val="clear" w:fill="white"/>
          </w:tcPr>
          <w:p>
            <w:pPr>
              <w:jc w:val="center"/>
            </w:pPr>
            <w:r>
              <w:rPr/>
              <w:t xml:space="preserve">La clé de signature publique officielle est remplacée par une clé non officielle. </w:t>
            </w:r>
          </w:p>
        </w:tc>
        <w:tc>
          <w:tcPr>
            <w:tcW w:w="1" w:type="dxa"/>
            <w:vAlign w:val="center"/>
            <w:shd w:val="clear" w:fill="white"/>
          </w:tcPr>
          <w:p>
            <w:pPr>
              <w:jc w:val="center"/>
            </w:pPr>
            <w:r>
              <w:rPr/>
              <w:t xml:space="preserve">Récupération par un attaquant des mots de passe enregistrés</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3</w:t>
            </w:r>
          </w:p>
        </w:tc>
        <w:tc>
          <w:tcPr>
            <w:tcW w:w="1" w:type="dxa"/>
            <w:shd w:val="clear" w:fill="red"/>
          </w:tcPr>
          <w:p>
            <w:pPr>
              <w:jc w:val="center"/>
            </w:pPr>
            <w:r>
              <w:rPr/>
              <w:t xml:space="preserve">5</w:t>
            </w:r>
          </w:p>
        </w:tc>
      </w:tr>
    </w:tbl>
    <w:p w14:paraId="2181A12B" w14:textId="77777777" w:rsidR="009779FB" w:rsidRDefault="009779FB" w:rsidP="009779FB">
      <w:pPr>
        <w:pStyle w:val="Lgende"/>
        <w:jc w:val="center"/>
      </w:pPr>
      <w:bookmarkStart w:id="33" w:name="_Toc72425106"/>
      <w:r>
        <w:t xml:space="preserve">Tableau </w:t>
      </w:r>
      <w:fldSimple w:instr=" SEQ Tableau \* ARABIC ">
        <w:r w:rsidR="00E5663A">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2425060"/>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2425061"/>
      <w:r>
        <w:t>Socle de sécurité</w:t>
      </w:r>
      <w:bookmarkEnd w:id="37"/>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Type de référentiel</w:t>
            </w:r>
          </w:p>
        </w:tc>
        <w:tc>
          <w:tcPr>
            <w:tcW w:w="1" w:type="dxa"/>
            <w:vAlign w:val="center"/>
            <w:shd w:val="clear" w:fill="#DCDCDC"/>
          </w:tcPr>
          <w:p>
            <w:pPr>
              <w:jc w:val="center"/>
            </w:pPr>
            <w:r>
              <w:rPr>
                <w:b w:val="1"/>
                <w:bCs w:val="1"/>
              </w:rPr>
              <w:t xml:space="preserve">Nom du référentiel</w:t>
            </w:r>
          </w:p>
        </w:tc>
        <w:tc>
          <w:tcPr>
            <w:tcW w:w="1" w:type="dxa"/>
            <w:vAlign w:val="center"/>
            <w:shd w:val="clear" w:fill="#DCDCDC"/>
          </w:tcPr>
          <w:p>
            <w:pPr>
              <w:jc w:val="center"/>
            </w:pPr>
            <w:r>
              <w:rPr>
                <w:b w:val="1"/>
                <w:bCs w:val="1"/>
              </w:rPr>
              <w:t xml:space="preserve">État d'application</w:t>
            </w:r>
          </w:p>
        </w:tc>
        <w:tc>
          <w:tcPr>
            <w:tcW w:w="1" w:type="dxa"/>
            <w:vAlign w:val="center"/>
            <w:shd w:val="clear" w:fill="#DCDCDC"/>
          </w:tcPr>
          <w:p>
            <w:pPr>
              <w:jc w:val="center"/>
            </w:pPr>
            <w:r>
              <w:rPr>
                <w:b w:val="1"/>
                <w:bCs w:val="1"/>
              </w:rPr>
              <w:t xml:space="preserve">Commentaire</w:t>
            </w:r>
          </w:p>
        </w:tc>
      </w:tr>
      <w:tr>
        <w:trPr/>
        <w:tc>
          <w:tcPr>
            <w:tcW w:w="1" w:type="dxa"/>
            <w:vAlign w:val="center"/>
            <w:shd w:val="clear" w:fill="white"/>
          </w:tcPr>
          <w:p>
            <w:pPr>
              <w:jc w:val="center"/>
            </w:pPr>
            <w:r>
              <w:rPr/>
              <w:t xml:space="preserve">Référentiel de sécurité</w:t>
            </w:r>
          </w:p>
        </w:tc>
        <w:tc>
          <w:tcPr>
            <w:tcW w:w="1" w:type="dxa"/>
            <w:vAlign w:val="center"/>
            <w:shd w:val="clear" w:fill="white"/>
          </w:tcPr>
          <w:p>
            <w:pPr>
              <w:jc w:val="center"/>
            </w:pPr>
            <w:r>
              <w:rPr/>
              <w:t xml:space="preserve">Règles de codage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bl>
    <w:p w14:paraId="58CD517F" w14:textId="77777777" w:rsidR="00824BD9" w:rsidRDefault="00824BD9" w:rsidP="00824BD9">
      <w:pPr>
        <w:pStyle w:val="Lgende"/>
        <w:jc w:val="center"/>
      </w:pPr>
      <w:r>
        <w:t xml:space="preserve">Tableau </w:t>
      </w:r>
      <w:fldSimple w:instr=" SEQ Tableau \* ARABIC ">
        <w:r w:rsidR="00E5663A">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7777777" w:rsidR="001B5DEC" w:rsidRDefault="001B5DEC" w:rsidP="009C3BB0">
      <w:pPr>
        <w:pStyle w:val="Titre3"/>
      </w:pPr>
      <w:bookmarkStart w:id="39" w:name="_Toc72425062"/>
      <w:r>
        <w:lastRenderedPageBreak/>
        <w:t>Règles</w:t>
      </w:r>
      <w:bookmarkEnd w:id="39"/>
    </w:p>
    <w:p w14:paraId="57BACD4D" w14:textId="77777777" w:rsidR="00824BD9" w:rsidRPr="00824BD9" w:rsidRDefault="00824BD9" w:rsidP="00375862">
      <w:pPr>
        <w:pStyle w:val="Titre4"/>
      </w:pPr>
      <w:bookmarkStart w:id="40" w:name="_Toc72425063"/>
      <w:commentRangeStart w:id="41"/>
      <w:r>
        <w:t>Etat de prise en compte du socle XXX</w:t>
      </w:r>
      <w:commentRangeEnd w:id="41"/>
      <w:r w:rsidR="00375862">
        <w:rPr>
          <w:rStyle w:val="Marquedecommentaire"/>
          <w:rFonts w:asciiTheme="minorHAnsi" w:eastAsiaTheme="minorHAnsi" w:hAnsiTheme="minorHAnsi" w:cstheme="minorBidi"/>
          <w:i w:val="0"/>
          <w:iCs w:val="0"/>
        </w:rPr>
        <w:commentReference w:id="41"/>
      </w:r>
      <w:bookmarkEnd w:id="40"/>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ID de la règle</w:t>
            </w:r>
          </w:p>
        </w:tc>
        <w:tc>
          <w:tcPr>
            <w:tcW w:w="1" w:type="dxa"/>
            <w:vAlign w:val="center"/>
            <w:shd w:val="clear" w:fill="#DCDCDC"/>
          </w:tcPr>
          <w:p>
            <w:pPr>
              <w:jc w:val="center"/>
            </w:pPr>
            <w:r>
              <w:rPr>
                <w:b w:val="1"/>
                <w:bCs w:val="1"/>
              </w:rPr>
              <w:t xml:space="preserve">Titre de la règle</w:t>
            </w:r>
          </w:p>
        </w:tc>
        <w:tc>
          <w:tcPr>
            <w:tcW w:w="1" w:type="dxa"/>
            <w:vAlign w:val="center"/>
            <w:shd w:val="clear" w:fill="#DCDCDC"/>
          </w:tcPr>
          <w:p>
            <w:pPr>
              <w:jc w:val="center"/>
            </w:pPr>
            <w:r>
              <w:rPr>
                <w:b w:val="1"/>
                <w:bCs w:val="1"/>
              </w:rPr>
              <w:t xml:space="preserve">Description de la règle</w:t>
            </w:r>
          </w:p>
        </w:tc>
        <w:tc>
          <w:tcPr>
            <w:tcW w:w="1" w:type="dxa"/>
            <w:vAlign w:val="center"/>
            <w:shd w:val="clear" w:fill="#DCDCDC"/>
          </w:tcPr>
          <w:p>
            <w:pPr>
              <w:jc w:val="center"/>
            </w:pPr>
            <w:r>
              <w:rPr>
                <w:b w:val="1"/>
                <w:bCs w:val="1"/>
              </w:rPr>
              <w:t xml:space="preserve">État de la règle</w:t>
            </w:r>
          </w:p>
        </w:tc>
        <w:tc>
          <w:tcPr>
            <w:tcW w:w="1" w:type="dxa"/>
            <w:vAlign w:val="center"/>
            <w:shd w:val="clear" w:fill="#DCDCDC"/>
          </w:tcPr>
          <w:p>
            <w:pPr>
              <w:jc w:val="center"/>
            </w:pPr>
            <w:r>
              <w:rPr>
                <w:b w:val="1"/>
                <w:bCs w:val="1"/>
              </w:rPr>
              <w:t xml:space="preserve">Justification des écarts</w:t>
            </w:r>
          </w:p>
        </w:tc>
        <w:tc>
          <w:tcPr>
            <w:tcW w:w="1" w:type="dxa"/>
            <w:vAlign w:val="center"/>
            <w:shd w:val="clear" w:fill="#DCDCDC"/>
          </w:tcPr>
          <w:p>
            <w:pPr>
              <w:jc w:val="center"/>
            </w:pPr>
            <w:r>
              <w:rPr>
                <w:b w:val="1"/>
                <w:bCs w:val="1"/>
              </w:rPr>
              <w:t xml:space="preserve">Responsable</w:t>
            </w:r>
          </w:p>
        </w:tc>
        <w:tc>
          <w:tcPr>
            <w:tcW w:w="1" w:type="dxa"/>
            <w:vAlign w:val="center"/>
            <w:shd w:val="clear" w:fill="#DCDCDC"/>
          </w:tcPr>
          <w:p>
            <w:pPr>
              <w:jc w:val="center"/>
            </w:pPr>
            <w:r>
              <w:rPr>
                <w:b w:val="1"/>
                <w:bCs w:val="1"/>
              </w:rPr>
              <w:t xml:space="preserve">Date limite de la mise en application</w:t>
            </w:r>
          </w:p>
        </w:tc>
      </w:tr>
      <w:tr>
        <w:trPr/>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RÈGLE — Application de conventions de codage claires et explicites</w:t>
            </w:r>
          </w:p>
        </w:tc>
        <w:tc>
          <w:tcPr>
            <w:tcW w:w="1" w:type="dxa"/>
            <w:vAlign w:val="center"/>
            <w:shd w:val="clear" w:fill="white"/>
          </w:tcPr>
          <w:p>
            <w:pPr>
              <w:jc w:val="center"/>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2</w:t>
            </w:r>
          </w:p>
        </w:tc>
        <w:tc>
          <w:tcPr>
            <w:tcW w:w="1" w:type="dxa"/>
            <w:vAlign w:val="center"/>
            <w:shd w:val="clear" w:fill="white"/>
          </w:tcPr>
          <w:p>
            <w:pPr>
              <w:jc w:val="center"/>
            </w:pPr>
            <w:r>
              <w:rPr/>
              <w:t xml:space="preserve">RÈGLE — Seul le codage C conforme au standard est autorisé</w:t>
            </w:r>
          </w:p>
        </w:tc>
        <w:tc>
          <w:tcPr>
            <w:tcW w:w="1" w:type="dxa"/>
            <w:vAlign w:val="center"/>
            <w:shd w:val="clear" w:fill="white"/>
          </w:tcPr>
          <w:p>
            <w:pPr>
              <w:jc w:val="center"/>
            </w:pPr>
            <w:r>
              <w:rPr/>
              <w:t xml:space="preserve">Aucune violation des contraintes et de la syntaxe C telles que définies dans les standards C90 ou C99 n’est autorisée.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RECOMMANDATION — Maîtrise des actions opérées à la compilation.</w:t>
            </w:r>
          </w:p>
        </w:tc>
        <w:tc>
          <w:tcPr>
            <w:tcW w:w="1" w:type="dxa"/>
            <w:vAlign w:val="center"/>
            <w:shd w:val="clear" w:fill="white"/>
          </w:tcPr>
          <w:p>
            <w:pPr>
              <w:jc w:val="center"/>
            </w:pPr>
            <w:r>
              <w:rPr/>
              <w:t xml:space="preserve"> Le développeur doit connaître et documenter les actions associées aux options activées du compilateur y compris en terme d’optimisation de code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RÈGLE — Définir précisément les options de compilation</w:t>
            </w:r>
          </w:p>
        </w:tc>
        <w:tc>
          <w:tcPr>
            <w:tcW w:w="1" w:type="dxa"/>
            <w:vAlign w:val="center"/>
            <w:shd w:val="clear" w:fill="white"/>
          </w:tcPr>
          <w:p>
            <w:pPr>
              <w:jc w:val="center"/>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5</w:t>
            </w:r>
          </w:p>
        </w:tc>
        <w:tc>
          <w:tcPr>
            <w:tcW w:w="1" w:type="dxa"/>
            <w:vAlign w:val="center"/>
            <w:shd w:val="clear" w:fill="white"/>
          </w:tcPr>
          <w:p>
            <w:pPr>
              <w:jc w:val="center"/>
            </w:pPr>
            <w:r>
              <w:rPr/>
              <w:t xml:space="preserve">RÈGLE — Utiliser des options de durcissement</w:t>
            </w:r>
          </w:p>
        </w:tc>
        <w:tc>
          <w:tcPr>
            <w:tcW w:w="1" w:type="dxa"/>
            <w:vAlign w:val="center"/>
            <w:shd w:val="clear" w:fill="white"/>
          </w:tcPr>
          <w:p>
            <w:pPr>
              <w:jc w:val="center"/>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6</w:t>
            </w:r>
          </w:p>
        </w:tc>
        <w:tc>
          <w:tcPr>
            <w:tcW w:w="1" w:type="dxa"/>
            <w:vAlign w:val="center"/>
            <w:shd w:val="clear" w:fill="white"/>
          </w:tcPr>
          <w:p>
            <w:pPr>
              <w:jc w:val="center"/>
            </w:pPr>
            <w:r>
              <w:rPr/>
              <w:t xml:space="preserve">BONNE PRATIQUE — Utiliser des générateurs de projets pour la compilation.</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7</w:t>
            </w:r>
          </w:p>
        </w:tc>
        <w:tc>
          <w:tcPr>
            <w:tcW w:w="1" w:type="dxa"/>
            <w:vAlign w:val="center"/>
            <w:shd w:val="clear" w:fill="white"/>
          </w:tcPr>
          <w:p>
            <w:pPr>
              <w:jc w:val="center"/>
            </w:pPr>
            <w:r>
              <w:rPr/>
              <w:t xml:space="preserve">RÈGLE — Compiler le code sans erreur ni avertissement en activant des options de compilation exigent</w:t>
            </w:r>
          </w:p>
        </w:tc>
        <w:tc>
          <w:tcPr>
            <w:tcW w:w="1" w:type="dxa"/>
            <w:vAlign w:val="center"/>
            <w:shd w:val="clear" w:fill="white"/>
          </w:tcPr>
          <w:p>
            <w:pPr>
              <w:jc w:val="center"/>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8</w:t>
            </w:r>
          </w:p>
        </w:tc>
        <w:tc>
          <w:tcPr>
            <w:tcW w:w="1" w:type="dxa"/>
            <w:vAlign w:val="center"/>
            <w:shd w:val="clear" w:fill="white"/>
          </w:tcPr>
          <w:p>
            <w:pPr>
              <w:jc w:val="center"/>
            </w:pPr>
            <w:r>
              <w:rPr/>
              <w:t xml:space="preserve">RECOMMANDATION — Utiliser les options des compilations les plus exigentes</w:t>
            </w:r>
          </w:p>
        </w:tc>
        <w:tc>
          <w:tcPr>
            <w:tcW w:w="1" w:type="dxa"/>
            <w:vAlign w:val="center"/>
            <w:shd w:val="clear" w:fill="white"/>
          </w:tcPr>
          <w:p>
            <w:pPr>
              <w:jc w:val="center"/>
            </w:pPr>
            <w:r>
              <w:rPr/>
              <w:t xml:space="preserve">Si une option élevée d’un compilateur n’apparaît pas pertinente pour un développement donné, une justification sera fournie pour expliquer ce choix.</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9</w:t>
            </w:r>
          </w:p>
        </w:tc>
        <w:tc>
          <w:tcPr>
            <w:tcW w:w="1" w:type="dxa"/>
            <w:vAlign w:val="center"/>
            <w:shd w:val="clear" w:fill="white"/>
          </w:tcPr>
          <w:p>
            <w:pPr>
              <w:jc w:val="center"/>
            </w:pPr>
            <w:r>
              <w:rPr/>
              <w:t xml:space="preserve">RÈGLE — Tout code mis en production doit être compilé en mode release</w:t>
            </w:r>
          </w:p>
        </w:tc>
        <w:tc>
          <w:tcPr>
            <w:tcW w:w="1" w:type="dxa"/>
            <w:vAlign w:val="center"/>
            <w:shd w:val="clear" w:fill="white"/>
          </w:tcPr>
          <w:p>
            <w:pPr>
              <w:jc w:val="center"/>
            </w:pPr>
            <w:r>
              <w:rPr/>
              <w:t xml:space="preserve">La compilation en mode release est obligatoire pour une mise en production.</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10</w:t>
            </w:r>
          </w:p>
        </w:tc>
        <w:tc>
          <w:tcPr>
            <w:tcW w:w="1" w:type="dxa"/>
            <w:vAlign w:val="center"/>
            <w:shd w:val="clear" w:fill="white"/>
          </w:tcPr>
          <w:p>
            <w:pPr>
              <w:jc w:val="center"/>
            </w:pPr>
            <w:r>
              <w:rPr/>
              <w:t xml:space="preserve">RECOMMANDATION — Prêter une attention particulière aux modes debug et release lors de la compilation</w:t>
            </w:r>
          </w:p>
        </w:tc>
        <w:tc>
          <w:tcPr>
            <w:tcW w:w="1" w:type="dxa"/>
            <w:vAlign w:val="center"/>
            <w:shd w:val="clear" w:fill="white"/>
          </w:tcPr>
          <w:p>
            <w:pPr>
              <w:jc w:val="center"/>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11</w:t>
            </w:r>
          </w:p>
        </w:tc>
        <w:tc>
          <w:tcPr>
            <w:tcW w:w="1" w:type="dxa"/>
            <w:vAlign w:val="center"/>
            <w:shd w:val="clear" w:fill="white"/>
          </w:tcPr>
          <w:p>
            <w:pPr>
              <w:jc w:val="center"/>
            </w:pPr>
            <w:r>
              <w:rPr/>
              <w:t xml:space="preserve">RECOMMANDATION — Limiter et justifier les inclusions de fichier d'en-tête dans un autre fichier d'en</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12</w:t>
            </w:r>
          </w:p>
        </w:tc>
        <w:tc>
          <w:tcPr>
            <w:tcW w:w="1" w:type="dxa"/>
            <w:vAlign w:val="center"/>
            <w:shd w:val="clear" w:fill="white"/>
          </w:tcPr>
          <w:p>
            <w:pPr>
              <w:jc w:val="center"/>
            </w:pPr>
            <w:r>
              <w:rPr/>
              <w:t xml:space="preserve">RECOMMANDATION — Limiter et justifier les inclusions de fichier d'en-tête dans un autre fichier d'en</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13</w:t>
            </w:r>
          </w:p>
        </w:tc>
        <w:tc>
          <w:tcPr>
            <w:tcW w:w="1" w:type="dxa"/>
            <w:vAlign w:val="center"/>
            <w:shd w:val="clear" w:fill="white"/>
          </w:tcPr>
          <w:p>
            <w:pPr>
              <w:jc w:val="center"/>
            </w:pPr>
            <w:r>
              <w:rPr/>
              <w:t xml:space="preserve">RÈGLE — Utiliser des macros de garde d'inclusion multiple d'un fichier</w:t>
            </w:r>
          </w:p>
        </w:tc>
        <w:tc>
          <w:tcPr>
            <w:tcW w:w="1" w:type="dxa"/>
            <w:vAlign w:val="center"/>
            <w:shd w:val="clear" w:fill="white"/>
          </w:tcPr>
          <w:p>
            <w:pPr>
              <w:jc w:val="center"/>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14</w:t>
            </w:r>
          </w:p>
        </w:tc>
        <w:tc>
          <w:tcPr>
            <w:tcW w:w="1" w:type="dxa"/>
            <w:vAlign w:val="center"/>
            <w:shd w:val="clear" w:fill="white"/>
          </w:tcPr>
          <w:p>
            <w:pPr>
              <w:jc w:val="center"/>
            </w:pPr>
            <w:r>
              <w:rPr/>
              <w:t xml:space="preserve">RÈGLE — Les inclusions de fichiers d'en-tête sont groupées en début de fichier</w:t>
            </w:r>
          </w:p>
        </w:tc>
        <w:tc>
          <w:tcPr>
            <w:tcW w:w="1" w:type="dxa"/>
            <w:vAlign w:val="center"/>
            <w:shd w:val="clear" w:fill="white"/>
          </w:tcPr>
          <w:p>
            <w:pPr>
              <w:jc w:val="center"/>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15</w:t>
            </w:r>
          </w:p>
        </w:tc>
        <w:tc>
          <w:tcPr>
            <w:tcW w:w="1" w:type="dxa"/>
            <w:vAlign w:val="center"/>
            <w:shd w:val="clear" w:fill="white"/>
          </w:tcPr>
          <w:p>
            <w:pPr>
              <w:jc w:val="center"/>
            </w:pPr>
            <w:r>
              <w:rPr/>
              <w:t xml:space="preserve">RECOMMANDATION — Les inclusions de fichiers d'en-tête systèmes sont effectuées avant les inclusions </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16</w:t>
            </w:r>
          </w:p>
        </w:tc>
        <w:tc>
          <w:tcPr>
            <w:tcW w:w="1" w:type="dxa"/>
            <w:vAlign w:val="center"/>
            <w:shd w:val="clear" w:fill="white"/>
          </w:tcPr>
          <w:p>
            <w:pPr>
              <w:jc w:val="center"/>
            </w:pPr>
            <w:r>
              <w:rPr/>
              <w:t xml:space="preserve">BONNE PRATIQUE — Utiliser l'ordre alphabétique dans l'inclusion de chaque type de fichiers d'en-tête</w:t>
            </w:r>
          </w:p>
        </w:tc>
        <w:tc>
          <w:tcPr>
            <w:tcW w:w="1" w:type="dxa"/>
            <w:vAlign w:val="center"/>
            <w:shd w:val="clear" w:fill="white"/>
          </w:tcPr>
          <w:p>
            <w:pPr>
              <w:jc w:val="center"/>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17</w:t>
            </w:r>
          </w:p>
        </w:tc>
        <w:tc>
          <w:tcPr>
            <w:tcW w:w="1" w:type="dxa"/>
            <w:vAlign w:val="center"/>
            <w:shd w:val="clear" w:fill="white"/>
          </w:tcPr>
          <w:p>
            <w:pPr>
              <w:jc w:val="center"/>
            </w:pPr>
            <w:r>
              <w:rPr/>
              <w:t xml:space="preserve">RÈGLE — Ne pas inclure un fichier source dans un autre fichier source</w:t>
            </w:r>
          </w:p>
        </w:tc>
        <w:tc>
          <w:tcPr>
            <w:tcW w:w="1" w:type="dxa"/>
            <w:vAlign w:val="center"/>
            <w:shd w:val="clear" w:fill="white"/>
          </w:tcPr>
          <w:p>
            <w:pPr>
              <w:jc w:val="center"/>
            </w:pPr>
            <w:r>
              <w:rPr/>
              <w:t xml:space="preserve">Seule l’inclusion de fichiers d’en-tête est autorisée dans un fichier source.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18</w:t>
            </w:r>
          </w:p>
        </w:tc>
        <w:tc>
          <w:tcPr>
            <w:tcW w:w="1" w:type="dxa"/>
            <w:vAlign w:val="center"/>
            <w:shd w:val="clear" w:fill="white"/>
          </w:tcPr>
          <w:p>
            <w:pPr>
              <w:jc w:val="center"/>
            </w:pPr>
            <w:r>
              <w:rPr/>
              <w:t xml:space="preserve">RÈGLE — Les chemins des fichiers doivent être portables et la casse doit être respectée</w:t>
            </w:r>
          </w:p>
        </w:tc>
        <w:tc>
          <w:tcPr>
            <w:tcW w:w="1" w:type="dxa"/>
            <w:vAlign w:val="center"/>
            <w:shd w:val="clear" w:fill="white"/>
          </w:tcPr>
          <w:p>
            <w:pPr>
              <w:jc w:val="center"/>
            </w:pPr>
            <w:r>
              <w:rPr/>
              <w:t xml:space="preserve">Les chemins de fichiers, que ce soit pour une directive d’inclusion #include ou non, doivent être portables tout en respectant la casse des répertoires.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19</w:t>
            </w:r>
          </w:p>
        </w:tc>
        <w:tc>
          <w:tcPr>
            <w:tcW w:w="1" w:type="dxa"/>
            <w:vAlign w:val="center"/>
            <w:shd w:val="clear" w:fill="white"/>
          </w:tcPr>
          <w:p>
            <w:pPr>
              <w:jc w:val="center"/>
            </w:pPr>
            <w:r>
              <w:rPr/>
              <w:t xml:space="preserve">RÈGLE — Le nom d'un fichier d'en-tête ne doit pas contenir certains caractères ou séquences de carac</w:t>
            </w:r>
          </w:p>
        </w:tc>
        <w:tc>
          <w:tcPr>
            <w:tcW w:w="1" w:type="dxa"/>
            <w:vAlign w:val="center"/>
            <w:shd w:val="clear" w:fill="white"/>
          </w:tcPr>
          <w:p>
            <w:pPr>
              <w:jc w:val="center"/>
            </w:pPr>
            <w:r>
              <w:rPr/>
              <w:t xml:space="preserve">Le nom d’un fichier d’en-tête doit être exempt des caractères et des séquences de caractères suivants : « ', ", \, /* et // ».</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20</w:t>
            </w:r>
          </w:p>
        </w:tc>
        <w:tc>
          <w:tcPr>
            <w:tcW w:w="1" w:type="dxa"/>
            <w:vAlign w:val="center"/>
            <w:shd w:val="clear" w:fill="white"/>
          </w:tcPr>
          <w:p>
            <w:pPr>
              <w:jc w:val="center"/>
            </w:pPr>
            <w:r>
              <w:rPr/>
              <w:t xml:space="preserve">RECOMMANDATION — Les blocs préprocesseurs doivent être commentés</w:t>
            </w:r>
          </w:p>
        </w:tc>
        <w:tc>
          <w:tcPr>
            <w:tcW w:w="1" w:type="dxa"/>
            <w:vAlign w:val="center"/>
            <w:shd w:val="clear" w:fill="white"/>
          </w:tcPr>
          <w:p>
            <w:pPr>
              <w:jc w:val="center"/>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21</w:t>
            </w:r>
          </w:p>
        </w:tc>
        <w:tc>
          <w:tcPr>
            <w:tcW w:w="1" w:type="dxa"/>
            <w:vAlign w:val="center"/>
            <w:shd w:val="clear" w:fill="white"/>
          </w:tcPr>
          <w:p>
            <w:pPr>
              <w:jc w:val="center"/>
            </w:pPr>
            <w:r>
              <w:rPr/>
              <w:t xml:space="preserve">BONNE PRATIQUE — La double négation dans l'expression des conditions des blocs préprocesseurs doit ê</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22</w:t>
            </w:r>
          </w:p>
        </w:tc>
        <w:tc>
          <w:tcPr>
            <w:tcW w:w="1" w:type="dxa"/>
            <w:vAlign w:val="center"/>
            <w:shd w:val="clear" w:fill="white"/>
          </w:tcPr>
          <w:p>
            <w:pPr>
              <w:jc w:val="center"/>
            </w:pPr>
            <w:r>
              <w:rPr/>
              <w:t xml:space="preserve">RÈGLE — Définition d'un bloc préprocesseur dans un seul et même fichier</w:t>
            </w:r>
          </w:p>
        </w:tc>
        <w:tc>
          <w:tcPr>
            <w:tcW w:w="1" w:type="dxa"/>
            <w:vAlign w:val="center"/>
            <w:shd w:val="clear" w:fill="white"/>
          </w:tcPr>
          <w:p>
            <w:pPr>
              <w:jc w:val="center"/>
            </w:pPr>
            <w:r>
              <w:rPr/>
              <w:t xml:space="preserve">Pour un bloc préprocesseur, toutes les directives associées doivent se trouver dans le même fichier.</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23</w:t>
            </w:r>
          </w:p>
        </w:tc>
        <w:tc>
          <w:tcPr>
            <w:tcW w:w="1" w:type="dxa"/>
            <w:vAlign w:val="center"/>
            <w:shd w:val="clear" w:fill="white"/>
          </w:tcPr>
          <w:p>
            <w:pPr>
              <w:jc w:val="center"/>
            </w:pPr>
            <w:r>
              <w:rPr/>
              <w:t xml:space="preserve">RECOMMANDATION — Les expressions de contrôle des directives de preprocessing doivent être bien formé</w:t>
            </w:r>
          </w:p>
        </w:tc>
        <w:tc>
          <w:tcPr>
            <w:tcW w:w="1" w:type="dxa"/>
            <w:vAlign w:val="center"/>
            <w:shd w:val="clear" w:fill="white"/>
          </w:tcPr>
          <w:p>
            <w:pPr>
              <w:jc w:val="center"/>
            </w:pPr>
            <w:r>
              <w:rPr/>
              <w:t xml:space="preserve">Les expressions de contrôle doivent être évaluées uniquement à 0 ou 1 et doivent utiliser uniquement des identifiants définis (via #define).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24</w:t>
            </w:r>
          </w:p>
        </w:tc>
        <w:tc>
          <w:tcPr>
            <w:tcW w:w="1" w:type="dxa"/>
            <w:vAlign w:val="center"/>
            <w:shd w:val="clear" w:fill="white"/>
          </w:tcPr>
          <w:p>
            <w:pPr>
              <w:jc w:val="center"/>
            </w:pPr>
            <w:r>
              <w:rPr/>
              <w:t xml:space="preserve">RÈGLE — Ne pas utiliser dans une même expression plus d'un des opérateurs de preprocessing # et ##</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25</w:t>
            </w:r>
          </w:p>
        </w:tc>
        <w:tc>
          <w:tcPr>
            <w:tcW w:w="1" w:type="dxa"/>
            <w:vAlign w:val="center"/>
            <w:shd w:val="clear" w:fill="white"/>
          </w:tcPr>
          <w:p>
            <w:pPr>
              <w:jc w:val="center"/>
            </w:pPr>
            <w:r>
              <w:rPr/>
              <w:t xml:space="preserve">RÈGLE — Utiliser les opérateurs de preprocessing # et ## en maîtrisant leur expansion</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26</w:t>
            </w:r>
          </w:p>
        </w:tc>
        <w:tc>
          <w:tcPr>
            <w:tcW w:w="1" w:type="dxa"/>
            <w:vAlign w:val="center"/>
            <w:shd w:val="clear" w:fill="white"/>
          </w:tcPr>
          <w:p>
            <w:pPr>
              <w:jc w:val="center"/>
            </w:pPr>
            <w:r>
              <w:rPr/>
              <w:t xml:space="preserve">RÈGLE — Les macros doivent être nommées de façon spécifique</w:t>
            </w:r>
          </w:p>
        </w:tc>
        <w:tc>
          <w:tcPr>
            <w:tcW w:w="1" w:type="dxa"/>
            <w:vAlign w:val="center"/>
            <w:shd w:val="clear" w:fill="white"/>
          </w:tcPr>
          <w:p>
            <w:pPr>
              <w:jc w:val="center"/>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27</w:t>
            </w:r>
          </w:p>
        </w:tc>
        <w:tc>
          <w:tcPr>
            <w:tcW w:w="1" w:type="dxa"/>
            <w:vAlign w:val="center"/>
            <w:shd w:val="clear" w:fill="white"/>
          </w:tcPr>
          <w:p>
            <w:pPr>
              <w:jc w:val="center"/>
            </w:pPr>
            <w:r>
              <w:rPr/>
              <w:t xml:space="preserve">RÈGLE — Ne pas terminer une macro par un point-virgule</w:t>
            </w:r>
          </w:p>
        </w:tc>
        <w:tc>
          <w:tcPr>
            <w:tcW w:w="1" w:type="dxa"/>
            <w:vAlign w:val="center"/>
            <w:shd w:val="clear" w:fill="white"/>
          </w:tcPr>
          <w:p>
            <w:pPr>
              <w:jc w:val="center"/>
            </w:pPr>
            <w:r>
              <w:rPr/>
              <w:t xml:space="preserve">Le point-virgule final doit être omis à la fin de la définition d’une macro.</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28</w:t>
            </w:r>
          </w:p>
        </w:tc>
        <w:tc>
          <w:tcPr>
            <w:tcW w:w="1" w:type="dxa"/>
            <w:vAlign w:val="center"/>
            <w:shd w:val="clear" w:fill="white"/>
          </w:tcPr>
          <w:p>
            <w:pPr>
              <w:jc w:val="center"/>
            </w:pPr>
            <w:r>
              <w:rPr/>
              <w:t xml:space="preserve">Le point-virgule final doit être omis à la fin de la définition d’une macro.</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29</w:t>
            </w:r>
          </w:p>
        </w:tc>
        <w:tc>
          <w:tcPr>
            <w:tcW w:w="1" w:type="dxa"/>
            <w:vAlign w:val="center"/>
            <w:shd w:val="clear" w:fill="white"/>
          </w:tcPr>
          <w:p>
            <w:pPr>
              <w:jc w:val="center"/>
            </w:pPr>
            <w:r>
              <w:rPr/>
              <w:t xml:space="preserve">RÈGLE — L'expansion d'une macro définie par le développeur ne doit pas créer de fonction</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30</w:t>
            </w:r>
          </w:p>
        </w:tc>
        <w:tc>
          <w:tcPr>
            <w:tcW w:w="1" w:type="dxa"/>
            <w:vAlign w:val="center"/>
            <w:shd w:val="clear" w:fill="white"/>
          </w:tcPr>
          <w:p>
            <w:pPr>
              <w:jc w:val="center"/>
            </w:pPr>
            <w:r>
              <w:rPr/>
              <w:t xml:space="preserve">RÈGLE — Les macros contenant plusieurs instructions doivent utiliser une boucle do { ... } while(0) </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31</w:t>
            </w:r>
          </w:p>
        </w:tc>
        <w:tc>
          <w:tcPr>
            <w:tcW w:w="1" w:type="dxa"/>
            <w:vAlign w:val="center"/>
            <w:shd w:val="clear" w:fill="white"/>
          </w:tcPr>
          <w:p>
            <w:pPr>
              <w:jc w:val="center"/>
            </w:pPr>
            <w:r>
              <w:rPr/>
              <w:t xml:space="preserve">RÈGLE — Parenthèses obligatoires autour des paramètres utilisés dans le corps d'une macro</w:t>
            </w:r>
          </w:p>
        </w:tc>
        <w:tc>
          <w:tcPr>
            <w:tcW w:w="1" w:type="dxa"/>
            <w:vAlign w:val="center"/>
            <w:shd w:val="clear" w:fill="white"/>
          </w:tcPr>
          <w:p>
            <w:pPr>
              <w:jc w:val="center"/>
            </w:pPr>
            <w:r>
              <w:rPr/>
              <w:t xml:space="preserve">Les paramètres d’une macro doivent systématiquement être entourés de parenthèses lors de leur utilisation, afin de préserver l’ordre souhaité d’évaluation des expressions.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32</w:t>
            </w:r>
          </w:p>
        </w:tc>
        <w:tc>
          <w:tcPr>
            <w:tcW w:w="1" w:type="dxa"/>
            <w:vAlign w:val="center"/>
            <w:shd w:val="clear" w:fill="white"/>
          </w:tcPr>
          <w:p>
            <w:pPr>
              <w:jc w:val="center"/>
            </w:pPr>
            <w:r>
              <w:rPr/>
              <w:t xml:space="preserve">RECOMMANDATION — Il faut éviter les arguments d'une macro réalisant une opération</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33</w:t>
            </w:r>
          </w:p>
        </w:tc>
        <w:tc>
          <w:tcPr>
            <w:tcW w:w="1" w:type="dxa"/>
            <w:vAlign w:val="center"/>
            <w:shd w:val="clear" w:fill="white"/>
          </w:tcPr>
          <w:p>
            <w:pPr>
              <w:jc w:val="center"/>
            </w:pPr>
            <w:r>
              <w:rPr/>
              <w:t xml:space="preserve">RÈGLE — Les arguments d'une macro ne doivent pas contenir d'effets de bord.</w:t>
            </w:r>
          </w:p>
        </w:tc>
        <w:tc>
          <w:tcPr>
            <w:tcW w:w="1" w:type="dxa"/>
            <w:vAlign w:val="center"/>
            <w:shd w:val="clear" w:fill="white"/>
          </w:tcPr>
          <w:p>
            <w:pPr>
              <w:jc w:val="center"/>
            </w:pPr>
            <w:r>
              <w:rPr/>
              <w:t xml:space="preserve">Des arguments de macro avec des effets de bord peuvent entraîner des évaluations multiples non désirées.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34</w:t>
            </w:r>
          </w:p>
        </w:tc>
        <w:tc>
          <w:tcPr>
            <w:tcW w:w="1" w:type="dxa"/>
            <w:vAlign w:val="center"/>
            <w:shd w:val="clear" w:fill="white"/>
          </w:tcPr>
          <w:p>
            <w:pPr>
              <w:jc w:val="center"/>
            </w:pPr>
            <w:r>
              <w:rPr/>
              <w:t xml:space="preserve">RÈGLE — Ne pas utiliser de directives de preprocessing en arguments d'une macro</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35</w:t>
            </w:r>
          </w:p>
        </w:tc>
        <w:tc>
          <w:tcPr>
            <w:tcW w:w="1" w:type="dxa"/>
            <w:vAlign w:val="center"/>
            <w:shd w:val="clear" w:fill="white"/>
          </w:tcPr>
          <w:p>
            <w:pPr>
              <w:jc w:val="center"/>
            </w:pPr>
            <w:r>
              <w:rPr/>
              <w:t xml:space="preserve">RÈGLE — La directive #undef ne doit pas être utilisée</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36</w:t>
            </w:r>
          </w:p>
        </w:tc>
        <w:tc>
          <w:tcPr>
            <w:tcW w:w="1" w:type="dxa"/>
            <w:vAlign w:val="center"/>
            <w:shd w:val="clear" w:fill="white"/>
          </w:tcPr>
          <w:p>
            <w:pPr>
              <w:jc w:val="center"/>
            </w:pPr>
            <w:r>
              <w:rPr/>
              <w:t xml:space="preserve">RÈGLE — Ne pas utiliser de trigraphes</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37</w:t>
            </w:r>
          </w:p>
        </w:tc>
        <w:tc>
          <w:tcPr>
            <w:tcW w:w="1" w:type="dxa"/>
            <w:vAlign w:val="center"/>
            <w:shd w:val="clear" w:fill="white"/>
          </w:tcPr>
          <w:p>
            <w:pPr>
              <w:jc w:val="center"/>
            </w:pPr>
            <w:r>
              <w:rPr/>
              <w:t xml:space="preserve">RECOMMANDATION — Les points d'interrogation ne doivent pas être utilisés de façon successive</w:t>
            </w:r>
          </w:p>
        </w:tc>
        <w:tc>
          <w:tcPr>
            <w:tcW w:w="1" w:type="dxa"/>
            <w:vAlign w:val="center"/>
            <w:shd w:val="clear" w:fill="white"/>
          </w:tcPr>
          <w:p>
            <w:pPr>
              <w:jc w:val="center"/>
            </w:pPr>
            <w:r>
              <w:rPr/>
              <w:t xml:space="preserve">Cette règle s’applique pour toute partie du code mais aussi pour les commentaires.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38</w:t>
            </w:r>
          </w:p>
        </w:tc>
        <w:tc>
          <w:tcPr>
            <w:tcW w:w="1" w:type="dxa"/>
            <w:vAlign w:val="center"/>
            <w:shd w:val="clear" w:fill="white"/>
          </w:tcPr>
          <w:p>
            <w:pPr>
              <w:jc w:val="center"/>
            </w:pPr>
            <w:r>
              <w:rPr/>
              <w:t xml:space="preserve">RECOMMANDATION — Seules les déclarations multiples de variables simples de même type sont autorisées</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39</w:t>
            </w:r>
          </w:p>
        </w:tc>
        <w:tc>
          <w:tcPr>
            <w:tcW w:w="1" w:type="dxa"/>
            <w:vAlign w:val="center"/>
            <w:shd w:val="clear" w:fill="white"/>
          </w:tcPr>
          <w:p>
            <w:pPr>
              <w:jc w:val="center"/>
            </w:pPr>
            <w:r>
              <w:rPr/>
              <w:t xml:space="preserve">RÈGLE — Ne pas faire de déclaration multiple de variables associée à une initialisation.</w:t>
            </w:r>
          </w:p>
        </w:tc>
        <w:tc>
          <w:tcPr>
            <w:tcW w:w="1" w:type="dxa"/>
            <w:vAlign w:val="center"/>
            <w:shd w:val="clear" w:fill="white"/>
          </w:tcPr>
          <w:p>
            <w:pPr>
              <w:jc w:val="center"/>
            </w:pPr>
            <w:r>
              <w:rPr/>
              <w:t xml:space="preserve">Les initialisations associées (i.e. consécutives et dans une même instruction) à une déclaration multiple sont interdites.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40</w:t>
            </w:r>
          </w:p>
        </w:tc>
        <w:tc>
          <w:tcPr>
            <w:tcW w:w="1" w:type="dxa"/>
            <w:vAlign w:val="center"/>
            <w:shd w:val="clear" w:fill="white"/>
          </w:tcPr>
          <w:p>
            <w:pPr>
              <w:jc w:val="center"/>
            </w:pPr>
            <w:r>
              <w:rPr/>
              <w:t xml:space="preserve">RECOMMANDATION — Regrouper les déclarations de variables en début du bloc dans lequel elles sont uti</w:t>
            </w:r>
          </w:p>
        </w:tc>
        <w:tc>
          <w:tcPr>
            <w:tcW w:w="1" w:type="dxa"/>
            <w:vAlign w:val="center"/>
            <w:shd w:val="clear" w:fill="white"/>
          </w:tcPr>
          <w:p>
            <w:pPr>
              <w:jc w:val="center"/>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41</w:t>
            </w:r>
          </w:p>
        </w:tc>
        <w:tc>
          <w:tcPr>
            <w:tcW w:w="1" w:type="dxa"/>
            <w:vAlign w:val="center"/>
            <w:shd w:val="clear" w:fill="white"/>
          </w:tcPr>
          <w:p>
            <w:pPr>
              <w:jc w:val="center"/>
            </w:pPr>
            <w:r>
              <w:rPr/>
              <w:t xml:space="preserve">RÈGLE — Ne pas utiliser des valeurs en dur</w:t>
            </w:r>
          </w:p>
        </w:tc>
        <w:tc>
          <w:tcPr>
            <w:tcW w:w="1" w:type="dxa"/>
            <w:vAlign w:val="center"/>
            <w:shd w:val="clear" w:fill="white"/>
          </w:tcPr>
          <w:p>
            <w:pPr>
              <w:jc w:val="center"/>
            </w:pPr>
            <w:r>
              <w:rPr/>
              <w:t xml:space="preserve">Les valeurs utilisées dans le code doivent être déclarées comme des constantes.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42</w:t>
            </w:r>
          </w:p>
        </w:tc>
        <w:tc>
          <w:tcPr>
            <w:tcW w:w="1" w:type="dxa"/>
            <w:vAlign w:val="center"/>
            <w:shd w:val="clear" w:fill="white"/>
          </w:tcPr>
          <w:p>
            <w:pPr>
              <w:jc w:val="center"/>
            </w:pPr>
            <w:r>
              <w:rPr/>
              <w:t xml:space="preserve">BONNE PRATIQUE — Centraliser la déclaration des constantes en début de fichier</w:t>
            </w:r>
          </w:p>
        </w:tc>
        <w:tc>
          <w:tcPr>
            <w:tcW w:w="1" w:type="dxa"/>
            <w:vAlign w:val="center"/>
            <w:shd w:val="clear" w:fill="white"/>
          </w:tcPr>
          <w:p>
            <w:pPr>
              <w:jc w:val="center"/>
            </w:pPr>
            <w:r>
              <w:rPr/>
              <w:t xml:space="preserve">Pour faciliter la lecture, les constantes sont déclarées ensemble en début du fichier.</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43</w:t>
            </w:r>
          </w:p>
        </w:tc>
        <w:tc>
          <w:tcPr>
            <w:tcW w:w="1" w:type="dxa"/>
            <w:vAlign w:val="center"/>
            <w:shd w:val="clear" w:fill="white"/>
          </w:tcPr>
          <w:p>
            <w:pPr>
              <w:jc w:val="center"/>
            </w:pPr>
            <w:r>
              <w:rPr/>
              <w:t xml:space="preserve">RÈGLE — Déclarer les constantes en capitales</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44</w:t>
            </w:r>
          </w:p>
        </w:tc>
        <w:tc>
          <w:tcPr>
            <w:tcW w:w="1" w:type="dxa"/>
            <w:vAlign w:val="center"/>
            <w:shd w:val="clear" w:fill="white"/>
          </w:tcPr>
          <w:p>
            <w:pPr>
              <w:jc w:val="center"/>
            </w:pPr>
            <w:r>
              <w:rPr/>
              <w:t xml:space="preserve">RÈGLE — Les constantes sans contrôle de type sont déclarées avec la macro préprocesseur de définitio</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45</w:t>
            </w:r>
          </w:p>
        </w:tc>
        <w:tc>
          <w:tcPr>
            <w:tcW w:w="1" w:type="dxa"/>
            <w:vAlign w:val="center"/>
            <w:shd w:val="clear" w:fill="white"/>
          </w:tcPr>
          <w:p>
            <w:pPr>
              <w:jc w:val="center"/>
            </w:pPr>
            <w:r>
              <w:rPr/>
              <w:t xml:space="preserve">RÈGLE — Les constantes avec un contrôle de type explicite doivent être déclarées avec le mot clé con</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46</w:t>
            </w:r>
          </w:p>
        </w:tc>
        <w:tc>
          <w:tcPr>
            <w:tcW w:w="1" w:type="dxa"/>
            <w:vAlign w:val="center"/>
            <w:shd w:val="clear" w:fill="white"/>
          </w:tcPr>
          <w:p>
            <w:pPr>
              <w:jc w:val="center"/>
            </w:pPr>
            <w:r>
              <w:rPr/>
              <w:t xml:space="preserve">RÈGLE — Les valeurs constantes doivent être associées à un suffixe dépendant du type</w:t>
            </w:r>
          </w:p>
        </w:tc>
        <w:tc>
          <w:tcPr>
            <w:tcW w:w="1" w:type="dxa"/>
            <w:vAlign w:val="center"/>
            <w:shd w:val="clear" w:fill="white"/>
          </w:tcPr>
          <w:p>
            <w:pPr>
              <w:jc w:val="center"/>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47</w:t>
            </w:r>
          </w:p>
        </w:tc>
        <w:tc>
          <w:tcPr>
            <w:tcW w:w="1" w:type="dxa"/>
            <w:vAlign w:val="center"/>
            <w:shd w:val="clear" w:fill="white"/>
          </w:tcPr>
          <w:p>
            <w:pPr>
              <w:jc w:val="center"/>
            </w:pPr>
            <w:r>
              <w:rPr/>
              <w:t xml:space="preserve">RÈGLE — La taille du type associé à une expression constante doit être suffisante pour la contenir</w:t>
            </w:r>
          </w:p>
        </w:tc>
        <w:tc>
          <w:tcPr>
            <w:tcW w:w="1" w:type="dxa"/>
            <w:vAlign w:val="center"/>
            <w:shd w:val="clear" w:fill="white"/>
          </w:tcPr>
          <w:p>
            <w:pPr>
              <w:jc w:val="center"/>
            </w:pPr>
            <w:r>
              <w:rPr/>
              <w:t xml:space="preserve">Il faut s’assurer que les valeurs ou expressions constantes utilisées ne dépassent pas du type qui leur est associé.</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48</w:t>
            </w:r>
          </w:p>
        </w:tc>
        <w:tc>
          <w:tcPr>
            <w:tcW w:w="1" w:type="dxa"/>
            <w:vAlign w:val="center"/>
            <w:shd w:val="clear" w:fill="white"/>
          </w:tcPr>
          <w:p>
            <w:pPr>
              <w:jc w:val="center"/>
            </w:pPr>
            <w:r>
              <w:rPr/>
              <w:t xml:space="preserve">RECOMMANDATION — Proscrire les constantes en octal</w:t>
            </w:r>
          </w:p>
        </w:tc>
        <w:tc>
          <w:tcPr>
            <w:tcW w:w="1" w:type="dxa"/>
            <w:vAlign w:val="center"/>
            <w:shd w:val="clear" w:fill="white"/>
          </w:tcPr>
          <w:p>
            <w:pPr>
              <w:jc w:val="center"/>
            </w:pPr>
            <w:r>
              <w:rPr/>
              <w:t xml:space="preserve">Ne pas utiliser de constante ni de séquence d’échappement en octal.</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49</w:t>
            </w:r>
          </w:p>
        </w:tc>
        <w:tc>
          <w:tcPr>
            <w:tcW w:w="1" w:type="dxa"/>
            <w:vAlign w:val="center"/>
            <w:shd w:val="clear" w:fill="white"/>
          </w:tcPr>
          <w:p>
            <w:pPr>
              <w:jc w:val="center"/>
            </w:pPr>
            <w:r>
              <w:rPr/>
              <w:t xml:space="preserve">RÈGLE — Limiter les variables globales au strict nécessaire</w:t>
            </w:r>
          </w:p>
        </w:tc>
        <w:tc>
          <w:tcPr>
            <w:tcW w:w="1" w:type="dxa"/>
            <w:vAlign w:val="center"/>
            <w:shd w:val="clear" w:fill="white"/>
          </w:tcPr>
          <w:p>
            <w:pPr>
              <w:jc w:val="center"/>
            </w:pPr>
            <w:r>
              <w:rPr/>
              <w:t xml:space="preserve">Limiter l’usage des variables globales et préférer les paramètres de fonctions pour propager une structure de données au travers d’une application.</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50</w:t>
            </w:r>
          </w:p>
        </w:tc>
        <w:tc>
          <w:tcPr>
            <w:tcW w:w="1" w:type="dxa"/>
            <w:vAlign w:val="center"/>
            <w:shd w:val="clear" w:fill="white"/>
          </w:tcPr>
          <w:p>
            <w:pPr>
              <w:jc w:val="center"/>
            </w:pPr>
            <w:r>
              <w:rPr/>
              <w:t xml:space="preserve">RÈGLE — Utilisation systématique du modificateur de déclaration static</w:t>
            </w:r>
          </w:p>
        </w:tc>
        <w:tc>
          <w:tcPr>
            <w:tcW w:w="1" w:type="dxa"/>
            <w:vAlign w:val="center"/>
            <w:shd w:val="clear" w:fill="white"/>
          </w:tcPr>
          <w:p>
            <w:pPr>
              <w:jc w:val="center"/>
            </w:pPr>
            <w:r>
              <w:rPr/>
              <w:t xml:space="preserve">Utiliser le mot clef static pour toutes les fonctions et variables globales qui ne sont pas utilisées à l’extérieur du fichier source dans lequel elles sont définies.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51</w:t>
            </w:r>
          </w:p>
        </w:tc>
        <w:tc>
          <w:tcPr>
            <w:tcW w:w="1" w:type="dxa"/>
            <w:vAlign w:val="center"/>
            <w:shd w:val="clear" w:fill="white"/>
          </w:tcPr>
          <w:p>
            <w:pPr>
              <w:jc w:val="center"/>
            </w:pPr>
            <w:r>
              <w:rPr/>
              <w:t xml:space="preserve">RÈGLE — Seules les variables modifiables en dehors de l'implémentation doivent être déclarées volati</w:t>
            </w:r>
          </w:p>
        </w:tc>
        <w:tc>
          <w:tcPr>
            <w:tcW w:w="1" w:type="dxa"/>
            <w:vAlign w:val="center"/>
            <w:shd w:val="clear" w:fill="white"/>
          </w:tcPr>
          <w:p>
            <w:pPr>
              <w:jc w:val="center"/>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52</w:t>
            </w:r>
          </w:p>
        </w:tc>
        <w:tc>
          <w:tcPr>
            <w:tcW w:w="1" w:type="dxa"/>
            <w:vAlign w:val="center"/>
            <w:shd w:val="clear" w:fill="white"/>
          </w:tcPr>
          <w:p>
            <w:pPr>
              <w:jc w:val="center"/>
            </w:pPr>
            <w:r>
              <w:rPr/>
              <w:t xml:space="preserve">RÈGLE — Seuls des pointeurs spécifiés volatile peuvent accéder à des variables volatile</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53</w:t>
            </w:r>
          </w:p>
        </w:tc>
        <w:tc>
          <w:tcPr>
            <w:tcW w:w="1" w:type="dxa"/>
            <w:vAlign w:val="center"/>
            <w:shd w:val="clear" w:fill="white"/>
          </w:tcPr>
          <w:p>
            <w:pPr>
              <w:jc w:val="center"/>
            </w:pPr>
            <w:r>
              <w:rPr/>
              <w:t xml:space="preserve">RÈGLE — Aucune omission de type n'est acceptée lors de la déclaration d'une variable</w:t>
            </w:r>
          </w:p>
        </w:tc>
        <w:tc>
          <w:tcPr>
            <w:tcW w:w="1" w:type="dxa"/>
            <w:vAlign w:val="center"/>
            <w:shd w:val="clear" w:fill="white"/>
          </w:tcPr>
          <w:p>
            <w:pPr>
              <w:jc w:val="center"/>
            </w:pPr>
            <w:r>
              <w:rPr/>
              <w:t xml:space="preserve">Toutes les variables utilisées doivent avoir été préalablement déclarées de façon explicite.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54</w:t>
            </w:r>
          </w:p>
        </w:tc>
        <w:tc>
          <w:tcPr>
            <w:tcW w:w="1" w:type="dxa"/>
            <w:vAlign w:val="center"/>
            <w:shd w:val="clear" w:fill="white"/>
          </w:tcPr>
          <w:p>
            <w:pPr>
              <w:jc w:val="center"/>
            </w:pPr>
            <w:r>
              <w:rPr/>
              <w:t xml:space="preserve">RECOMMANDATION — Limiter l'utilisation des compound literals</w:t>
            </w:r>
          </w:p>
        </w:tc>
        <w:tc>
          <w:tcPr>
            <w:tcW w:w="1" w:type="dxa"/>
            <w:vAlign w:val="center"/>
            <w:shd w:val="clear" w:fill="white"/>
          </w:tcPr>
          <w:p>
            <w:pPr>
              <w:jc w:val="center"/>
            </w:pPr>
            <w:r>
              <w:rPr/>
              <w:t xml:space="preserve">Du fait du risque de mauvaise manipulation des compound literals, leur utilisation doit être limitée, documentée et une attention particulière doit être donnée à leur portée.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55</w:t>
            </w:r>
          </w:p>
        </w:tc>
        <w:tc>
          <w:tcPr>
            <w:tcW w:w="1" w:type="dxa"/>
            <w:vAlign w:val="center"/>
            <w:shd w:val="clear" w:fill="white"/>
          </w:tcPr>
          <w:p>
            <w:pPr>
              <w:jc w:val="center"/>
            </w:pPr>
            <w:r>
              <w:rPr/>
              <w:t xml:space="preserve">RÈGLE — Ne pas mélanger des constantes explicites et implicites dans une énumération</w:t>
            </w:r>
          </w:p>
        </w:tc>
        <w:tc>
          <w:tcPr>
            <w:tcW w:w="1" w:type="dxa"/>
            <w:vAlign w:val="center"/>
            <w:shd w:val="clear" w:fill="white"/>
          </w:tcPr>
          <w:p>
            <w:pPr>
              <w:jc w:val="center"/>
            </w:pPr>
            <w:r>
              <w:rPr/>
              <w:t xml:space="preserve">Il faut soit expliciter toutes les constantes d’une énumération avec une valeur unique soit n’en expliciter aucune.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56</w:t>
            </w:r>
          </w:p>
        </w:tc>
        <w:tc>
          <w:tcPr>
            <w:tcW w:w="1" w:type="dxa"/>
            <w:vAlign w:val="center"/>
            <w:shd w:val="clear" w:fill="white"/>
          </w:tcPr>
          <w:p>
            <w:pPr>
              <w:jc w:val="center"/>
            </w:pPr>
            <w:r>
              <w:rPr/>
              <w:t xml:space="preserve">RÈGLE — Ne pas utiliser des énumérations anonymes</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57</w:t>
            </w:r>
          </w:p>
        </w:tc>
        <w:tc>
          <w:tcPr>
            <w:tcW w:w="1" w:type="dxa"/>
            <w:vAlign w:val="center"/>
            <w:shd w:val="clear" w:fill="white"/>
          </w:tcPr>
          <w:p>
            <w:pPr>
              <w:jc w:val="center"/>
            </w:pPr>
            <w:r>
              <w:rPr/>
              <w:t xml:space="preserve">RECOMMANDATION — Les variables doivent être initialisées à la déclaration ou immédiatement après</w:t>
            </w:r>
          </w:p>
        </w:tc>
        <w:tc>
          <w:tcPr>
            <w:tcW w:w="1" w:type="dxa"/>
            <w:vAlign w:val="center"/>
            <w:shd w:val="clear" w:fill="white"/>
          </w:tcPr>
          <w:p>
            <w:pPr>
              <w:jc w:val="center"/>
            </w:pPr>
            <w:r>
              <w:rPr/>
              <w:t xml:space="preserve">Toutes les variables doivent être systématiquement initialisées à leur déclaration ou immédiatement après dans le cas de déclarations multiples.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58</w:t>
            </w:r>
          </w:p>
        </w:tc>
        <w:tc>
          <w:tcPr>
            <w:tcW w:w="1" w:type="dxa"/>
            <w:vAlign w:val="center"/>
            <w:shd w:val="clear" w:fill="white"/>
          </w:tcPr>
          <w:p>
            <w:pPr>
              <w:jc w:val="center"/>
            </w:pPr>
            <w:r>
              <w:rPr/>
              <w:t xml:space="preserve">RÈGLE — Ne pas mélanger les différents types d'initialisation pour les variables structurées</w:t>
            </w:r>
          </w:p>
        </w:tc>
        <w:tc>
          <w:tcPr>
            <w:tcW w:w="1" w:type="dxa"/>
            <w:vAlign w:val="center"/>
            <w:shd w:val="clear" w:fill="white"/>
          </w:tcPr>
          <w:p>
            <w:pPr>
              <w:jc w:val="center"/>
            </w:pPr>
            <w:r>
              <w:rPr/>
              <w:t xml:space="preserve">Pour l’initialisation d’une variable structurée, un seul et unique type d’initialisation doit être choisi et utilisé.</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59</w:t>
            </w:r>
          </w:p>
        </w:tc>
        <w:tc>
          <w:tcPr>
            <w:tcW w:w="1" w:type="dxa"/>
            <w:vAlign w:val="center"/>
            <w:shd w:val="clear" w:fill="white"/>
          </w:tcPr>
          <w:p>
            <w:pPr>
              <w:jc w:val="center"/>
            </w:pPr>
            <w:r>
              <w:rPr/>
              <w:t xml:space="preserve">RÈGLE — Les variables structurées ne doivent pas être initialisées sans expliciter la valeur d'initi</w:t>
            </w:r>
          </w:p>
        </w:tc>
        <w:tc>
          <w:tcPr>
            <w:tcW w:w="1" w:type="dxa"/>
            <w:vAlign w:val="center"/>
            <w:shd w:val="clear" w:fill="white"/>
          </w:tcPr>
          <w:p>
            <w:pPr>
              <w:jc w:val="center"/>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60</w:t>
            </w:r>
          </w:p>
        </w:tc>
        <w:tc>
          <w:tcPr>
            <w:tcW w:w="1" w:type="dxa"/>
            <w:vAlign w:val="center"/>
            <w:shd w:val="clear" w:fill="white"/>
          </w:tcPr>
          <w:p>
            <w:pPr>
              <w:jc w:val="center"/>
            </w:pPr>
            <w:r>
              <w:rPr/>
              <w:t xml:space="preserve">RECOMMANDATION — Chaque déclaration publique (non static) doit être utilisée</w:t>
            </w:r>
          </w:p>
        </w:tc>
        <w:tc>
          <w:tcPr>
            <w:tcW w:w="1" w:type="dxa"/>
            <w:vAlign w:val="center"/>
            <w:shd w:val="clear" w:fill="white"/>
          </w:tcPr>
          <w:p>
            <w:pPr>
              <w:jc w:val="center"/>
            </w:pPr>
            <w:r>
              <w:rPr/>
              <w:t xml:space="preserve">Toutes les déclarations publiques (i.e. non static) doivent être utilisées, qu’il s’agissede variables, fonctions, labels ou autres.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61</w:t>
            </w:r>
          </w:p>
        </w:tc>
        <w:tc>
          <w:tcPr>
            <w:tcW w:w="1" w:type="dxa"/>
            <w:vAlign w:val="center"/>
            <w:shd w:val="clear" w:fill="white"/>
          </w:tcPr>
          <w:p>
            <w:pPr>
              <w:jc w:val="center"/>
            </w:pPr>
            <w:r>
              <w:rPr/>
              <w:t xml:space="preserve">RÈGLE — Utiliser des variables pour les données sensibles distinctes des variables pour les données </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62</w:t>
            </w:r>
          </w:p>
        </w:tc>
        <w:tc>
          <w:tcPr>
            <w:tcW w:w="1" w:type="dxa"/>
            <w:vAlign w:val="center"/>
            <w:shd w:val="clear" w:fill="white"/>
          </w:tcPr>
          <w:p>
            <w:pPr>
              <w:jc w:val="center"/>
            </w:pPr>
            <w:r>
              <w:rPr/>
              <w:t xml:space="preserve">RÈGLE — Utiliser des variables pour les données sensibles et protégées en confidentialité et/ou inté</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63</w:t>
            </w:r>
          </w:p>
        </w:tc>
        <w:tc>
          <w:tcPr>
            <w:tcW w:w="1" w:type="dxa"/>
            <w:vAlign w:val="center"/>
            <w:shd w:val="clear" w:fill="white"/>
          </w:tcPr>
          <w:p>
            <w:pPr>
              <w:jc w:val="center"/>
            </w:pPr>
            <w:r>
              <w:rPr/>
              <w:t xml:space="preserve">RÈGLE — Ne jamais coder en dur une donnée sensible.</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64</w:t>
            </w:r>
          </w:p>
        </w:tc>
        <w:tc>
          <w:tcPr>
            <w:tcW w:w="1" w:type="dxa"/>
            <w:vAlign w:val="center"/>
            <w:shd w:val="clear" w:fill="white"/>
          </w:tcPr>
          <w:p>
            <w:pPr>
              <w:jc w:val="center"/>
            </w:pPr>
            <w:r>
              <w:rPr/>
              <w:t xml:space="preserve">RECOMMANDATION — Seuls des types d'entiers dont la taille et le signe sont explicites doivent être u</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65</w:t>
            </w:r>
          </w:p>
        </w:tc>
        <w:tc>
          <w:tcPr>
            <w:tcW w:w="1" w:type="dxa"/>
            <w:vAlign w:val="center"/>
            <w:shd w:val="clear" w:fill="white"/>
          </w:tcPr>
          <w:p>
            <w:pPr>
              <w:jc w:val="center"/>
            </w:pPr>
            <w:r>
              <w:rPr/>
              <w:t xml:space="preserve">RÈGLE — Seuls les types signed char et unsigned char doivent être utilisés.</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66</w:t>
            </w:r>
          </w:p>
        </w:tc>
        <w:tc>
          <w:tcPr>
            <w:tcW w:w="1" w:type="dxa"/>
            <w:vAlign w:val="center"/>
            <w:shd w:val="clear" w:fill="white"/>
          </w:tcPr>
          <w:p>
            <w:pPr>
              <w:jc w:val="center"/>
            </w:pPr>
            <w:r>
              <w:rPr/>
              <w:t xml:space="preserve">RECOMMANDATION — Ne pas redéfinir des alias de types</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67</w:t>
            </w:r>
          </w:p>
        </w:tc>
        <w:tc>
          <w:tcPr>
            <w:tcW w:w="1" w:type="dxa"/>
            <w:vAlign w:val="center"/>
            <w:shd w:val="clear" w:fill="white"/>
          </w:tcPr>
          <w:p>
            <w:pPr>
              <w:jc w:val="center"/>
            </w:pPr>
            <w:r>
              <w:rPr/>
              <w:t xml:space="preserve">RÈGLE — Compréhension fine et précise des règles de conversions</w:t>
            </w:r>
          </w:p>
        </w:tc>
        <w:tc>
          <w:tcPr>
            <w:tcW w:w="1" w:type="dxa"/>
            <w:vAlign w:val="center"/>
            <w:shd w:val="clear" w:fill="white"/>
          </w:tcPr>
          <w:p>
            <w:pPr>
              <w:jc w:val="center"/>
            </w:pPr>
            <w:r>
              <w:rPr/>
              <w:t xml:space="preserve">Le développeur se doit de connaître et comprendre toutes les règles de conversionimplicites des types entiers.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68</w:t>
            </w:r>
          </w:p>
        </w:tc>
        <w:tc>
          <w:tcPr>
            <w:tcW w:w="1" w:type="dxa"/>
            <w:vAlign w:val="center"/>
            <w:shd w:val="clear" w:fill="white"/>
          </w:tcPr>
          <w:p>
            <w:pPr>
              <w:jc w:val="center"/>
            </w:pPr>
            <w:r>
              <w:rPr/>
              <w:t xml:space="preserve">RÈGLE — Conversions explicites entre des types signés et non signés</w:t>
            </w:r>
          </w:p>
        </w:tc>
        <w:tc>
          <w:tcPr>
            <w:tcW w:w="1" w:type="dxa"/>
            <w:vAlign w:val="center"/>
            <w:shd w:val="clear" w:fill="white"/>
          </w:tcPr>
          <w:p>
            <w:pPr>
              <w:jc w:val="center"/>
            </w:pPr>
            <w:r>
              <w:rPr/>
              <w:t xml:space="preserve">Proscrire les conversions implicites de types. Utiliser des conversions explicites notamment entre type signé et type non signé.</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69</w:t>
            </w:r>
          </w:p>
        </w:tc>
        <w:tc>
          <w:tcPr>
            <w:tcW w:w="1" w:type="dxa"/>
            <w:vAlign w:val="center"/>
            <w:shd w:val="clear" w:fill="white"/>
          </w:tcPr>
          <w:p>
            <w:pPr>
              <w:jc w:val="center"/>
            </w:pPr>
            <w:r>
              <w:rPr/>
              <w:t xml:space="preserve">RECOMMANDATION — Ne pas utiliser de transtypage de pointeurs sur des types structurés différents</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70</w:t>
            </w:r>
          </w:p>
        </w:tc>
        <w:tc>
          <w:tcPr>
            <w:tcW w:w="1" w:type="dxa"/>
            <w:vAlign w:val="center"/>
            <w:shd w:val="clear" w:fill="white"/>
          </w:tcPr>
          <w:p>
            <w:pPr>
              <w:jc w:val="center"/>
            </w:pPr>
            <w:r>
              <w:rPr/>
              <w:t xml:space="preserve">RÈGLE — L'accès aux éléments d'un tableau se fera toujours en désignant en premier attribut le table</w:t>
            </w:r>
          </w:p>
        </w:tc>
        <w:tc>
          <w:tcPr>
            <w:tcW w:w="1" w:type="dxa"/>
            <w:vAlign w:val="center"/>
            <w:shd w:val="clear" w:fill="white"/>
          </w:tcPr>
          <w:p>
            <w:pPr>
              <w:jc w:val="center"/>
            </w:pPr>
            <w:r>
              <w:rPr/>
              <w:t xml:space="preserve">L’accès au ième élément d’un tableau s’écrira toujours avec le nom du tableau en premier suivi de l’indice de la case à atteindre.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71</w:t>
            </w:r>
          </w:p>
        </w:tc>
        <w:tc>
          <w:tcPr>
            <w:tcW w:w="1" w:type="dxa"/>
            <w:vAlign w:val="center"/>
            <w:shd w:val="clear" w:fill="white"/>
          </w:tcPr>
          <w:p>
            <w:pPr>
              <w:jc w:val="center"/>
            </w:pPr>
            <w:r>
              <w:rPr/>
              <w:t xml:space="preserve">RECOMMANDATION — L'accès aux éléments d'un tableau doit se faire en utilisant les crochets</w:t>
            </w:r>
          </w:p>
        </w:tc>
        <w:tc>
          <w:tcPr>
            <w:tcW w:w="1" w:type="dxa"/>
            <w:vAlign w:val="center"/>
            <w:shd w:val="clear" w:fill="white"/>
          </w:tcPr>
          <w:p>
            <w:pPr>
              <w:jc w:val="center"/>
            </w:pPr>
            <w:r>
              <w:rPr/>
              <w:t xml:space="preserve">Dans le cas d’une variable de type tableau, la notation dédiée (via les crochets) doit être utilisée pour éviter toute ambiguïté.</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72</w:t>
            </w:r>
          </w:p>
        </w:tc>
        <w:tc>
          <w:tcPr>
            <w:tcW w:w="1" w:type="dxa"/>
            <w:vAlign w:val="center"/>
            <w:shd w:val="clear" w:fill="white"/>
          </w:tcPr>
          <w:p>
            <w:pPr>
              <w:jc w:val="center"/>
            </w:pPr>
            <w:r>
              <w:rPr/>
              <w:t xml:space="preserve">RÈGLE — Ne pas utiliser de VLA</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73</w:t>
            </w:r>
          </w:p>
        </w:tc>
        <w:tc>
          <w:tcPr>
            <w:tcW w:w="1" w:type="dxa"/>
            <w:vAlign w:val="center"/>
            <w:shd w:val="clear" w:fill="white"/>
          </w:tcPr>
          <w:p>
            <w:pPr>
              <w:jc w:val="center"/>
            </w:pPr>
            <w:r>
              <w:rPr/>
              <w:t xml:space="preserve">RECOMMANDATION — Ne pas utiliser de taille implicite pour les tableaux</w:t>
            </w:r>
          </w:p>
        </w:tc>
        <w:tc>
          <w:tcPr>
            <w:tcW w:w="1" w:type="dxa"/>
            <w:vAlign w:val="center"/>
            <w:shd w:val="clear" w:fill="white"/>
          </w:tcPr>
          <w:p>
            <w:pPr>
              <w:jc w:val="center"/>
            </w:pPr>
            <w:r>
              <w:rPr/>
              <w:t xml:space="preserve">Afin de s’assurer que les accès tableaux sont bien valides, la taille de ceux-ci doit être explicitée.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74</w:t>
            </w:r>
          </w:p>
        </w:tc>
        <w:tc>
          <w:tcPr>
            <w:tcW w:w="1" w:type="dxa"/>
            <w:vAlign w:val="center"/>
            <w:shd w:val="clear" w:fill="white"/>
          </w:tcPr>
          <w:p>
            <w:pPr>
              <w:jc w:val="center"/>
            </w:pPr>
            <w:r>
              <w:rPr/>
              <w:t xml:space="preserve">RÈGLE — Utiliser des entiers non signés pour les tailles de tableaux</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75</w:t>
            </w:r>
          </w:p>
        </w:tc>
        <w:tc>
          <w:tcPr>
            <w:tcW w:w="1" w:type="dxa"/>
            <w:vAlign w:val="center"/>
            <w:shd w:val="clear" w:fill="white"/>
          </w:tcPr>
          <w:p>
            <w:pPr>
              <w:jc w:val="center"/>
            </w:pPr>
            <w:r>
              <w:rPr/>
              <w:t xml:space="preserve">RÈGLE — Ne pas accèder à un élément de tableau sans vérifier la validité de l'indice utilisé</w:t>
            </w:r>
          </w:p>
        </w:tc>
        <w:tc>
          <w:tcPr>
            <w:tcW w:w="1" w:type="dxa"/>
            <w:vAlign w:val="center"/>
            <w:shd w:val="clear" w:fill="white"/>
          </w:tcPr>
          <w:p>
            <w:pPr>
              <w:jc w:val="center"/>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76</w:t>
            </w:r>
          </w:p>
        </w:tc>
        <w:tc>
          <w:tcPr>
            <w:tcW w:w="1" w:type="dxa"/>
            <w:vAlign w:val="center"/>
            <w:shd w:val="clear" w:fill="white"/>
          </w:tcPr>
          <w:p>
            <w:pPr>
              <w:jc w:val="center"/>
            </w:pPr>
            <w:r>
              <w:rPr/>
              <w:t xml:space="preserve">RÈGLE — Un pointeur NULL ne doit pas être déréférencé</w:t>
            </w:r>
          </w:p>
        </w:tc>
        <w:tc>
          <w:tcPr>
            <w:tcW w:w="1" w:type="dxa"/>
            <w:vAlign w:val="center"/>
            <w:shd w:val="clear" w:fill="white"/>
          </w:tcPr>
          <w:p>
            <w:pPr>
              <w:jc w:val="center"/>
            </w:pPr>
            <w:r>
              <w:rPr/>
              <w:t xml:space="preserve">Avant de déréférencer un pointeur, le développeur doit s’assurer que celui-ci n’est pas NULL.</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77</w:t>
            </w:r>
          </w:p>
        </w:tc>
        <w:tc>
          <w:tcPr>
            <w:tcW w:w="1" w:type="dxa"/>
            <w:vAlign w:val="center"/>
            <w:shd w:val="clear" w:fill="white"/>
          </w:tcPr>
          <w:p>
            <w:pPr>
              <w:jc w:val="center"/>
            </w:pPr>
            <w:r>
              <w:rPr/>
              <w:t xml:space="preserve">RÈGLE — Un pointeur doit être affecté à NULL après désallocation</w:t>
            </w:r>
          </w:p>
        </w:tc>
        <w:tc>
          <w:tcPr>
            <w:tcW w:w="1" w:type="dxa"/>
            <w:vAlign w:val="center"/>
            <w:shd w:val="clear" w:fill="white"/>
          </w:tcPr>
          <w:p>
            <w:pPr>
              <w:jc w:val="center"/>
            </w:pPr>
            <w:r>
              <w:rPr/>
              <w:t xml:space="preserve">Un pointeur doit être systématiquement affecté à NULL suite à la désallocation de la mémoire qu’il pointe.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78</w:t>
            </w:r>
          </w:p>
        </w:tc>
        <w:tc>
          <w:tcPr>
            <w:tcW w:w="1" w:type="dxa"/>
            <w:vAlign w:val="center"/>
            <w:shd w:val="clear" w:fill="white"/>
          </w:tcPr>
          <w:p>
            <w:pPr>
              <w:jc w:val="center"/>
            </w:pPr>
            <w:r>
              <w:rPr/>
              <w:t xml:space="preserve">RÈGLE — Ne pas utiliser le qualificateur de pointeur restrict</w:t>
            </w:r>
          </w:p>
        </w:tc>
        <w:tc>
          <w:tcPr>
            <w:tcW w:w="1" w:type="dxa"/>
            <w:vAlign w:val="center"/>
            <w:shd w:val="clear" w:fill="white"/>
          </w:tcPr>
          <w:p>
            <w:pPr>
              <w:jc w:val="center"/>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79</w:t>
            </w:r>
          </w:p>
        </w:tc>
        <w:tc>
          <w:tcPr>
            <w:tcW w:w="1" w:type="dxa"/>
            <w:vAlign w:val="center"/>
            <w:shd w:val="clear" w:fill="white"/>
          </w:tcPr>
          <w:p>
            <w:pPr>
              <w:jc w:val="center"/>
            </w:pPr>
            <w:r>
              <w:rPr/>
              <w:t xml:space="preserve">RECOMMANDATION — Le nombre de niveau d'indirections de pointeur doit être limité à deux</w:t>
            </w:r>
          </w:p>
        </w:tc>
        <w:tc>
          <w:tcPr>
            <w:tcW w:w="1" w:type="dxa"/>
            <w:vAlign w:val="center"/>
            <w:shd w:val="clear" w:fill="white"/>
          </w:tcPr>
          <w:p>
            <w:pPr>
              <w:jc w:val="center"/>
            </w:pPr>
            <w:r>
              <w:rPr/>
              <w:t xml:space="preserve">Le nombre d’indirections pour un pointeur ne doit pas dépasser deux niveaux.</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80</w:t>
            </w:r>
          </w:p>
        </w:tc>
        <w:tc>
          <w:tcPr>
            <w:tcW w:w="1" w:type="dxa"/>
            <w:vAlign w:val="center"/>
            <w:shd w:val="clear" w:fill="white"/>
          </w:tcPr>
          <w:p>
            <w:pPr>
              <w:jc w:val="center"/>
            </w:pPr>
            <w:r>
              <w:rPr/>
              <w:t xml:space="preserve">RECOMMANDATION — Préférer l'utilisation de l'opérateur d'indirection -&gt;</w:t>
            </w:r>
          </w:p>
        </w:tc>
        <w:tc>
          <w:tcPr>
            <w:tcW w:w="1" w:type="dxa"/>
            <w:vAlign w:val="center"/>
            <w:shd w:val="clear" w:fill="white"/>
          </w:tcPr>
          <w:p>
            <w:pPr>
              <w:jc w:val="center"/>
            </w:pPr>
            <w:r>
              <w:rPr/>
              <w:t xml:space="preserve">L’opérateur d’indirection -&gt; doit être utilisé pour atteindre les champs d’une structure par l’intermédiaire d’un pointeur.</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81</w:t>
            </w:r>
          </w:p>
        </w:tc>
        <w:tc>
          <w:tcPr>
            <w:tcW w:w="1" w:type="dxa"/>
            <w:vAlign w:val="center"/>
            <w:shd w:val="clear" w:fill="white"/>
          </w:tcPr>
          <w:p>
            <w:pPr>
              <w:jc w:val="center"/>
            </w:pPr>
            <w:r>
              <w:rPr/>
              <w:t xml:space="preserve">RÈGLE — Seul l'incrément ou le décrément de pointeurs de tableaux est autorisé</w:t>
            </w:r>
          </w:p>
        </w:tc>
        <w:tc>
          <w:tcPr>
            <w:tcW w:w="1" w:type="dxa"/>
            <w:vAlign w:val="center"/>
            <w:shd w:val="clear" w:fill="white"/>
          </w:tcPr>
          <w:p>
            <w:pPr>
              <w:jc w:val="center"/>
            </w:pPr>
            <w:r>
              <w:rPr/>
              <w:t xml:space="preserve">L’incrément ou le décrément de pointeurs ne doit être utilisé que sur des pointeurs représentant un tableau ou un élément d’un tableau.</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82</w:t>
            </w:r>
          </w:p>
        </w:tc>
        <w:tc>
          <w:tcPr>
            <w:tcW w:w="1" w:type="dxa"/>
            <w:vAlign w:val="center"/>
            <w:shd w:val="clear" w:fill="white"/>
          </w:tcPr>
          <w:p>
            <w:pPr>
              <w:jc w:val="center"/>
            </w:pPr>
            <w:r>
              <w:rPr/>
              <w:t xml:space="preserve">RÈGLE — Aucune arithmétique sur les pointeurs void* n'est autorisée</w:t>
            </w:r>
          </w:p>
        </w:tc>
        <w:tc>
          <w:tcPr>
            <w:tcW w:w="1" w:type="dxa"/>
            <w:vAlign w:val="center"/>
            <w:shd w:val="clear" w:fill="white"/>
          </w:tcPr>
          <w:p>
            <w:pPr>
              <w:jc w:val="center"/>
            </w:pPr>
            <w:r>
              <w:rPr/>
              <w:t xml:space="preserve">Il faut proscrire l’utilisation de toute arithmétique sur des pointeurs de type void*.</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83</w:t>
            </w:r>
          </w:p>
        </w:tc>
        <w:tc>
          <w:tcPr>
            <w:tcW w:w="1" w:type="dxa"/>
            <w:vAlign w:val="center"/>
            <w:shd w:val="clear" w:fill="white"/>
          </w:tcPr>
          <w:p>
            <w:pPr>
              <w:jc w:val="center"/>
            </w:pPr>
            <w:r>
              <w:rPr/>
              <w:t xml:space="preserve">RECOMMANDATION — Arithmétique des pointeurs sur tableaux contrôlée</w:t>
            </w:r>
          </w:p>
        </w:tc>
        <w:tc>
          <w:tcPr>
            <w:tcW w:w="1" w:type="dxa"/>
            <w:vAlign w:val="center"/>
            <w:shd w:val="clear" w:fill="white"/>
          </w:tcPr>
          <w:p>
            <w:pPr>
              <w:jc w:val="center"/>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84</w:t>
            </w:r>
          </w:p>
        </w:tc>
        <w:tc>
          <w:tcPr>
            <w:tcW w:w="1" w:type="dxa"/>
            <w:vAlign w:val="center"/>
            <w:shd w:val="clear" w:fill="white"/>
          </w:tcPr>
          <w:p>
            <w:pPr>
              <w:jc w:val="center"/>
            </w:pPr>
            <w:r>
              <w:rPr/>
              <w:t xml:space="preserve">RÈGLE — Soustraction et comparaison entre pointeurs d'un même tableau uniquement</w:t>
            </w:r>
          </w:p>
        </w:tc>
        <w:tc>
          <w:tcPr>
            <w:tcW w:w="1" w:type="dxa"/>
            <w:vAlign w:val="center"/>
            <w:shd w:val="clear" w:fill="white"/>
          </w:tcPr>
          <w:p>
            <w:pPr>
              <w:jc w:val="center"/>
            </w:pPr>
            <w:r>
              <w:rPr/>
              <w:t xml:space="preserve">Seules les soustractions et comparaisons de pointeurs sur un même tableau sont autorisés.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85</w:t>
            </w:r>
          </w:p>
        </w:tc>
        <w:tc>
          <w:tcPr>
            <w:tcW w:w="1" w:type="dxa"/>
            <w:vAlign w:val="center"/>
            <w:shd w:val="clear" w:fill="white"/>
          </w:tcPr>
          <w:p>
            <w:pPr>
              <w:jc w:val="center"/>
            </w:pPr>
            <w:r>
              <w:rPr/>
              <w:t xml:space="preserve">RECOMMANDATION — Il ne faut pas affecter directement une adresse fixe à un pointeur.</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86</w:t>
            </w:r>
          </w:p>
        </w:tc>
        <w:tc>
          <w:tcPr>
            <w:tcW w:w="1" w:type="dxa"/>
            <w:vAlign w:val="center"/>
            <w:shd w:val="clear" w:fill="white"/>
          </w:tcPr>
          <w:p>
            <w:pPr>
              <w:jc w:val="center"/>
            </w:pPr>
            <w:r>
              <w:rPr/>
              <w:t xml:space="preserve">RÈGLE — Une structure doit être utilisée pour regrouper les données représentant une même entité</w:t>
            </w:r>
          </w:p>
        </w:tc>
        <w:tc>
          <w:tcPr>
            <w:tcW w:w="1" w:type="dxa"/>
            <w:vAlign w:val="center"/>
            <w:shd w:val="clear" w:fill="white"/>
          </w:tcPr>
          <w:p>
            <w:pPr>
              <w:jc w:val="center"/>
            </w:pPr>
            <w:r>
              <w:rPr/>
              <w:t xml:space="preserve">Les données liées doivent être regroupées au sein d’une structure.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87</w:t>
            </w:r>
          </w:p>
        </w:tc>
        <w:tc>
          <w:tcPr>
            <w:tcW w:w="1" w:type="dxa"/>
            <w:vAlign w:val="center"/>
            <w:shd w:val="clear" w:fill="white"/>
          </w:tcPr>
          <w:p>
            <w:pPr>
              <w:jc w:val="center"/>
            </w:pPr>
            <w:r>
              <w:rPr/>
              <w:t xml:space="preserve">RÈGLE — Ne pas calculer la taille d'une structure comme la somme de la taille de ses champs</w:t>
            </w:r>
          </w:p>
        </w:tc>
        <w:tc>
          <w:tcPr>
            <w:tcW w:w="1" w:type="dxa"/>
            <w:vAlign w:val="center"/>
            <w:shd w:val="clear" w:fill="white"/>
          </w:tcPr>
          <w:p>
            <w:pPr>
              <w:jc w:val="center"/>
            </w:pPr>
            <w:r>
              <w:rPr/>
              <w:t xml:space="preserve">Du fait du padding, la taille d’une structure ne doit pas être supposée comme la somme de la taille de ses champs.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88</w:t>
            </w:r>
          </w:p>
        </w:tc>
        <w:tc>
          <w:tcPr>
            <w:tcW w:w="1" w:type="dxa"/>
            <w:vAlign w:val="center"/>
            <w:shd w:val="clear" w:fill="white"/>
          </w:tcPr>
          <w:p>
            <w:pPr>
              <w:jc w:val="center"/>
            </w:pPr>
            <w:r>
              <w:rPr/>
              <w:t xml:space="preserve">RÈGLE — Tout bitfield doit obligatoirement être déclaré explicitement comme non signé</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89</w:t>
            </w:r>
          </w:p>
        </w:tc>
        <w:tc>
          <w:tcPr>
            <w:tcW w:w="1" w:type="dxa"/>
            <w:vAlign w:val="center"/>
            <w:shd w:val="clear" w:fill="white"/>
          </w:tcPr>
          <w:p>
            <w:pPr>
              <w:jc w:val="center"/>
            </w:pPr>
            <w:r>
              <w:rPr/>
              <w:t xml:space="preserve">RÈGLE — Ne pas faire d'hypothèse sur la représentation interne de structures avec des bitfields</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90</w:t>
            </w:r>
          </w:p>
        </w:tc>
        <w:tc>
          <w:tcPr>
            <w:tcW w:w="1" w:type="dxa"/>
            <w:vAlign w:val="center"/>
            <w:shd w:val="clear" w:fill="white"/>
          </w:tcPr>
          <w:p>
            <w:pPr>
              <w:jc w:val="center"/>
            </w:pPr>
            <w:r>
              <w:rPr/>
              <w:t xml:space="preserve">RÈGLE — Ne pas utiliser les FAM</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91</w:t>
            </w:r>
          </w:p>
        </w:tc>
        <w:tc>
          <w:tcPr>
            <w:tcW w:w="1" w:type="dxa"/>
            <w:vAlign w:val="center"/>
            <w:shd w:val="clear" w:fill="white"/>
          </w:tcPr>
          <w:p>
            <w:pPr>
              <w:jc w:val="center"/>
            </w:pPr>
            <w:r>
              <w:rPr/>
              <w:t xml:space="preserve">RECOMMANDATION — Ne pas utiliser les unions</w:t>
            </w:r>
          </w:p>
        </w:tc>
        <w:tc>
          <w:tcPr>
            <w:tcW w:w="1" w:type="dxa"/>
            <w:vAlign w:val="center"/>
            <w:shd w:val="clear" w:fill="white"/>
          </w:tcPr>
          <w:p>
            <w:pPr>
              <w:jc w:val="center"/>
            </w:pPr>
            <w:r>
              <w:rPr/>
              <w:t xml:space="preserve">L’utilisation du même espace mémoire pour plusieurs données de natures différentes n’est pas autorisée.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92</w:t>
            </w:r>
          </w:p>
        </w:tc>
        <w:tc>
          <w:tcPr>
            <w:tcW w:w="1" w:type="dxa"/>
            <w:vAlign w:val="center"/>
            <w:shd w:val="clear" w:fill="white"/>
          </w:tcPr>
          <w:p>
            <w:pPr>
              <w:jc w:val="center"/>
            </w:pPr>
            <w:r>
              <w:rPr/>
              <w:t xml:space="preserve">RÈGLE — Supprimer tous les débordements de valeurs possibles pour des entiers signés.</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93</w:t>
            </w:r>
          </w:p>
        </w:tc>
        <w:tc>
          <w:tcPr>
            <w:tcW w:w="1" w:type="dxa"/>
            <w:vAlign w:val="center"/>
            <w:shd w:val="clear" w:fill="white"/>
          </w:tcPr>
          <w:p>
            <w:pPr>
              <w:jc w:val="center"/>
            </w:pPr>
            <w:r>
              <w:rPr/>
              <w:t xml:space="preserve">RECOMMANDATION — Détecter tous les wraps possibles de valeurs pour les entiers non signés.</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94</w:t>
            </w:r>
          </w:p>
        </w:tc>
        <w:tc>
          <w:tcPr>
            <w:tcW w:w="1" w:type="dxa"/>
            <w:vAlign w:val="center"/>
            <w:shd w:val="clear" w:fill="white"/>
          </w:tcPr>
          <w:p>
            <w:pPr>
              <w:jc w:val="center"/>
            </w:pPr>
            <w:r>
              <w:rPr/>
              <w:t xml:space="preserve">RÈGLE — Détecter et supprimer toute potentielle division par zéro</w:t>
            </w:r>
          </w:p>
        </w:tc>
        <w:tc>
          <w:tcPr>
            <w:tcW w:w="1" w:type="dxa"/>
            <w:vAlign w:val="center"/>
            <w:shd w:val="clear" w:fill="white"/>
          </w:tcPr>
          <w:p>
            <w:pPr>
              <w:jc w:val="center"/>
            </w:pPr>
            <w:r>
              <w:rPr/>
              <w:t xml:space="preserve">Cette vérification doit être systématique pour tout calcul de division ou de reste de division.</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95</w:t>
            </w:r>
          </w:p>
        </w:tc>
        <w:tc>
          <w:tcPr>
            <w:tcW w:w="1" w:type="dxa"/>
            <w:vAlign w:val="center"/>
            <w:shd w:val="clear" w:fill="white"/>
          </w:tcPr>
          <w:p>
            <w:pPr>
              <w:jc w:val="center"/>
            </w:pPr>
            <w:r>
              <w:rPr/>
              <w:t xml:space="preserve">RECOMMANDATION — Les opérations arithmétiques doivent être écrites en favorisant leur lisibilité</w:t>
            </w:r>
          </w:p>
        </w:tc>
        <w:tc>
          <w:tcPr>
            <w:tcW w:w="1" w:type="dxa"/>
            <w:vAlign w:val="center"/>
            <w:shd w:val="clear" w:fill="white"/>
          </w:tcPr>
          <w:p>
            <w:pPr>
              <w:jc w:val="center"/>
            </w:pPr>
            <w:r>
              <w:rPr/>
              <w:t xml:space="preserve">Il faut utiliser des opérations arithmétiques le plus explicites possibles (naturelles) et dans la logique du programme.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96</w:t>
            </w:r>
          </w:p>
        </w:tc>
        <w:tc>
          <w:tcPr>
            <w:tcW w:w="1" w:type="dxa"/>
            <w:vAlign w:val="center"/>
            <w:shd w:val="clear" w:fill="white"/>
          </w:tcPr>
          <w:p>
            <w:pPr>
              <w:jc w:val="center"/>
            </w:pPr>
            <w:r>
              <w:rPr/>
              <w:t xml:space="preserve">RECOMMANDATION — Les opérateurs logiques ne doivent pas être appliqués avec des opérandes signés</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97</w:t>
            </w:r>
          </w:p>
        </w:tc>
        <w:tc>
          <w:tcPr>
            <w:tcW w:w="1" w:type="dxa"/>
            <w:vAlign w:val="center"/>
            <w:shd w:val="clear" w:fill="white"/>
          </w:tcPr>
          <w:p>
            <w:pPr>
              <w:jc w:val="center"/>
            </w:pPr>
            <w:r>
              <w:rPr/>
              <w:t xml:space="preserve">RÈGLE — Explicitation de l'ordre d'évaluation des calculs par utilisation de parenthèses</w:t>
            </w:r>
          </w:p>
        </w:tc>
        <w:tc>
          <w:tcPr>
            <w:tcW w:w="1" w:type="dxa"/>
            <w:vAlign w:val="center"/>
            <w:shd w:val="clear" w:fill="white"/>
          </w:tcPr>
          <w:p>
            <w:pPr>
              <w:jc w:val="center"/>
            </w:pPr>
            <w:r>
              <w:rPr/>
              <w:t xml:space="preserve">Malgré la priorité des opérateurs, pour éviter toute ambiguïté, les expressions seront entourées de parenthèses pour rendre plus explicite l’ordre d’évaluation d’un calcul.</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98</w:t>
            </w:r>
          </w:p>
        </w:tc>
        <w:tc>
          <w:tcPr>
            <w:tcW w:w="1" w:type="dxa"/>
            <w:vAlign w:val="center"/>
            <w:shd w:val="clear" w:fill="white"/>
          </w:tcPr>
          <w:p>
            <w:pPr>
              <w:jc w:val="center"/>
            </w:pPr>
            <w:r>
              <w:rPr/>
              <w:t xml:space="preserve">RECOMMANDATION — Eviter les expressions de comparaison ou d'égalité multiple</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99</w:t>
            </w:r>
          </w:p>
        </w:tc>
        <w:tc>
          <w:tcPr>
            <w:tcW w:w="1" w:type="dxa"/>
            <w:vAlign w:val="center"/>
            <w:shd w:val="clear" w:fill="white"/>
          </w:tcPr>
          <w:p>
            <w:pPr>
              <w:jc w:val="center"/>
            </w:pPr>
            <w:r>
              <w:rPr/>
              <w:t xml:space="preserve">RÈGLE — Toujours utiliser les parenthèses dans les expressions de comparaison ou d'égalité multiple</w:t>
            </w:r>
          </w:p>
        </w:tc>
        <w:tc>
          <w:tcPr>
            <w:tcW w:w="1" w:type="dxa"/>
            <w:vAlign w:val="center"/>
            <w:shd w:val="clear" w:fill="white"/>
          </w:tcPr>
          <w:p>
            <w:pPr>
              <w:jc w:val="center"/>
            </w:pPr>
            <w:r>
              <w:rPr/>
              <w:t xml:space="preserve">Les expressions booléennes de comparaison ou d’égalité contenant au moins 2 opérateurs relationnels sont interdites sans parenthèse.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100</w:t>
            </w:r>
          </w:p>
        </w:tc>
        <w:tc>
          <w:tcPr>
            <w:tcW w:w="1" w:type="dxa"/>
            <w:vAlign w:val="center"/>
            <w:shd w:val="clear" w:fill="white"/>
          </w:tcPr>
          <w:p>
            <w:pPr>
              <w:jc w:val="center"/>
            </w:pPr>
            <w:r>
              <w:rPr/>
              <w:t xml:space="preserve">RÈGLE — Parenthèses autour des éléments d'une expression booléenne</w:t>
            </w:r>
          </w:p>
        </w:tc>
        <w:tc>
          <w:tcPr>
            <w:tcW w:w="1" w:type="dxa"/>
            <w:vAlign w:val="center"/>
            <w:shd w:val="clear" w:fill="white"/>
          </w:tcPr>
          <w:p>
            <w:pPr>
              <w:jc w:val="center"/>
            </w:pPr>
            <w:r>
              <w:rPr/>
              <w:t xml:space="preserve">Il est nécessaire de toujours mettre entre parenthèses les différents éléments d’une expression booléenne, afin qu’il n’y ait aucune ambiguïté dans l’ordre d’évaluation.</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101</w:t>
            </w:r>
          </w:p>
        </w:tc>
        <w:tc>
          <w:tcPr>
            <w:tcW w:w="1" w:type="dxa"/>
            <w:vAlign w:val="center"/>
            <w:shd w:val="clear" w:fill="white"/>
          </w:tcPr>
          <w:p>
            <w:pPr>
              <w:jc w:val="center"/>
            </w:pPr>
            <w:r>
              <w:rPr/>
              <w:t xml:space="preserve">RÈGLE — Comparaison implicite avec 0 interdite</w:t>
            </w:r>
          </w:p>
        </w:tc>
        <w:tc>
          <w:tcPr>
            <w:tcW w:w="1" w:type="dxa"/>
            <w:vAlign w:val="center"/>
            <w:shd w:val="clear" w:fill="white"/>
          </w:tcPr>
          <w:p>
            <w:pPr>
              <w:jc w:val="center"/>
            </w:pPr>
            <w:r>
              <w:rPr/>
              <w:t xml:space="preserve">Toutes les expressions booléennes doivent utiliser des opérateurs de comparaison. Aucun test implicite avec une valeur égale à 0 ou différente de 0 ne doit être effectué.</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102</w:t>
            </w:r>
          </w:p>
        </w:tc>
        <w:tc>
          <w:tcPr>
            <w:tcW w:w="1" w:type="dxa"/>
            <w:vAlign w:val="center"/>
            <w:shd w:val="clear" w:fill="white"/>
          </w:tcPr>
          <w:p>
            <w:pPr>
              <w:jc w:val="center"/>
            </w:pPr>
            <w:r>
              <w:rPr/>
              <w:t xml:space="preserve">RECOMMANDATION — Utilisation du type bool en C99</w:t>
            </w:r>
          </w:p>
        </w:tc>
        <w:tc>
          <w:tcPr>
            <w:tcW w:w="1" w:type="dxa"/>
            <w:vAlign w:val="center"/>
            <w:shd w:val="clear" w:fill="white"/>
          </w:tcPr>
          <w:p>
            <w:pPr>
              <w:jc w:val="center"/>
            </w:pPr>
            <w:r>
              <w:rPr/>
              <w:t xml:space="preserve">En C99, le type bool (ou _Bool) doit être utilisé pour les variables à valeurs booléennes.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103</w:t>
            </w:r>
          </w:p>
        </w:tc>
        <w:tc>
          <w:tcPr>
            <w:tcW w:w="1" w:type="dxa"/>
            <w:vAlign w:val="center"/>
            <w:shd w:val="clear" w:fill="white"/>
          </w:tcPr>
          <w:p>
            <w:pPr>
              <w:jc w:val="center"/>
            </w:pPr>
            <w:r>
              <w:rPr/>
              <w:t xml:space="preserve">RÈGLE — Pas d'opérateur bit-à-bit sur un opérande de type booléen ou assimilé</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104</w:t>
            </w:r>
          </w:p>
        </w:tc>
        <w:tc>
          <w:tcPr>
            <w:tcW w:w="1" w:type="dxa"/>
            <w:vAlign w:val="center"/>
            <w:shd w:val="clear" w:fill="white"/>
          </w:tcPr>
          <w:p>
            <w:pPr>
              <w:jc w:val="center"/>
            </w:pPr>
            <w:r>
              <w:rPr/>
              <w:t xml:space="preserve">BONNE PRATIQUE — Ne pas utiliser la valeur retournée lors d'une affectation</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105</w:t>
            </w:r>
          </w:p>
        </w:tc>
        <w:tc>
          <w:tcPr>
            <w:tcW w:w="1" w:type="dxa"/>
            <w:vAlign w:val="center"/>
            <w:shd w:val="clear" w:fill="white"/>
          </w:tcPr>
          <w:p>
            <w:pPr>
              <w:jc w:val="center"/>
            </w:pPr>
            <w:r>
              <w:rPr/>
              <w:t xml:space="preserve">RÈGLE — Affectation interdite dans une expression booléenne</w:t>
            </w:r>
          </w:p>
        </w:tc>
        <w:tc>
          <w:tcPr>
            <w:tcW w:w="1" w:type="dxa"/>
            <w:vAlign w:val="center"/>
            <w:shd w:val="clear" w:fill="white"/>
          </w:tcPr>
          <w:p>
            <w:pPr>
              <w:jc w:val="center"/>
            </w:pPr>
            <w:r>
              <w:rPr/>
              <w:t xml:space="preserve">Une affectation ne doit pas être effectuée dans une expression booléenne quelle qu’elle soit. Une affectation doit être effectuée dans une instruction indépendante.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106</w:t>
            </w:r>
          </w:p>
        </w:tc>
        <w:tc>
          <w:tcPr>
            <w:tcW w:w="1" w:type="dxa"/>
            <w:vAlign w:val="center"/>
            <w:shd w:val="clear" w:fill="white"/>
          </w:tcPr>
          <w:p>
            <w:pPr>
              <w:jc w:val="center"/>
            </w:pPr>
            <w:r>
              <w:rPr/>
              <w:t xml:space="preserve">BONNE PRATIQUE — Comparaison avec opérande constant à gauche</w:t>
            </w:r>
          </w:p>
        </w:tc>
        <w:tc>
          <w:tcPr>
            <w:tcW w:w="1" w:type="dxa"/>
            <w:vAlign w:val="center"/>
            <w:shd w:val="clear" w:fill="white"/>
          </w:tcPr>
          <w:p>
            <w:pPr>
              <w:jc w:val="center"/>
            </w:pPr>
            <w:r>
              <w:rPr/>
              <w:t xml:space="preserve">Quand une comparaison fait intervenir un opérande constant celui-ci sera de préférence mis comme opérande gauche pour éviter une affectation non intentionnelle.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107</w:t>
            </w:r>
          </w:p>
        </w:tc>
        <w:tc>
          <w:tcPr>
            <w:tcW w:w="1" w:type="dxa"/>
            <w:vAlign w:val="center"/>
            <w:shd w:val="clear" w:fill="white"/>
          </w:tcPr>
          <w:p>
            <w:pPr>
              <w:jc w:val="center"/>
            </w:pPr>
            <w:r>
              <w:rPr/>
              <w:t xml:space="preserve">RÈGLE — Affectation multiple de variables interdite</w:t>
            </w:r>
          </w:p>
        </w:tc>
        <w:tc>
          <w:tcPr>
            <w:tcW w:w="1" w:type="dxa"/>
            <w:vAlign w:val="center"/>
            <w:shd w:val="clear" w:fill="white"/>
          </w:tcPr>
          <w:p>
            <w:pPr>
              <w:jc w:val="center"/>
            </w:pPr>
            <w:r>
              <w:rPr/>
              <w:t xml:space="preserve">L’affectation multiple de variables n’est pas autorisée.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108</w:t>
            </w:r>
          </w:p>
        </w:tc>
        <w:tc>
          <w:tcPr>
            <w:tcW w:w="1" w:type="dxa"/>
            <w:vAlign w:val="center"/>
            <w:shd w:val="clear" w:fill="white"/>
          </w:tcPr>
          <w:p>
            <w:pPr>
              <w:jc w:val="center"/>
            </w:pPr>
            <w:r>
              <w:rPr/>
              <w:t xml:space="preserve">RÈGLE — Une seule instruction par ligne de code</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108</w:t>
            </w:r>
          </w:p>
        </w:tc>
        <w:tc>
          <w:tcPr>
            <w:tcW w:w="1" w:type="dxa"/>
            <w:vAlign w:val="center"/>
            <w:shd w:val="clear" w:fill="white"/>
          </w:tcPr>
          <w:p>
            <w:pPr>
              <w:jc w:val="center"/>
            </w:pPr>
            <w:r>
              <w:rPr/>
              <w:t xml:space="preserve">BONNE PRATIQUE — Éviter les constantes flottantes</w:t>
            </w:r>
          </w:p>
        </w:tc>
        <w:tc>
          <w:tcPr>
            <w:tcW w:w="1" w:type="dxa"/>
            <w:vAlign w:val="center"/>
            <w:shd w:val="clear" w:fill="white"/>
          </w:tcPr>
          <w:p>
            <w:pPr>
              <w:jc w:val="center"/>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110</w:t>
            </w:r>
          </w:p>
        </w:tc>
        <w:tc>
          <w:tcPr>
            <w:tcW w:w="1" w:type="dxa"/>
            <w:vAlign w:val="center"/>
            <w:shd w:val="clear" w:fill="white"/>
          </w:tcPr>
          <w:p>
            <w:pPr>
              <w:jc w:val="center"/>
            </w:pPr>
            <w:r>
              <w:rPr/>
              <w:t xml:space="preserve">RECOMMANDATION — Limiter l'utilisation des nombres flottants au strict nécessaire</w:t>
            </w:r>
          </w:p>
        </w:tc>
        <w:tc>
          <w:tcPr>
            <w:tcW w:w="1" w:type="dxa"/>
            <w:vAlign w:val="center"/>
            <w:shd w:val="clear" w:fill="white"/>
          </w:tcPr>
          <w:p>
            <w:pPr>
              <w:jc w:val="center"/>
            </w:pPr>
            <w:r>
              <w:rPr/>
              <w:t xml:space="preserve">Il faut limiter l’utilisation des nombres flottants.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111</w:t>
            </w:r>
          </w:p>
        </w:tc>
        <w:tc>
          <w:tcPr>
            <w:tcW w:w="1" w:type="dxa"/>
            <w:vAlign w:val="center"/>
            <w:shd w:val="clear" w:fill="white"/>
          </w:tcPr>
          <w:p>
            <w:pPr>
              <w:jc w:val="center"/>
            </w:pPr>
            <w:r>
              <w:rPr/>
              <w:t xml:space="preserve">RÈGLE — Pas de compteur de boucle de type flottant</w:t>
            </w:r>
          </w:p>
        </w:tc>
        <w:tc>
          <w:tcPr>
            <w:tcW w:w="1" w:type="dxa"/>
            <w:vAlign w:val="center"/>
            <w:shd w:val="clear" w:fill="white"/>
          </w:tcPr>
          <w:p>
            <w:pPr>
              <w:jc w:val="center"/>
            </w:pPr>
            <w:r>
              <w:rPr/>
              <w:t xml:space="preserve">Les compteurs de boucle doivent être uniquement de type entier, avec la vérification de non débordement de type des valeurs des compteurs.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112</w:t>
            </w:r>
          </w:p>
        </w:tc>
        <w:tc>
          <w:tcPr>
            <w:tcW w:w="1" w:type="dxa"/>
            <w:vAlign w:val="center"/>
            <w:shd w:val="clear" w:fill="white"/>
          </w:tcPr>
          <w:p>
            <w:pPr>
              <w:jc w:val="center"/>
            </w:pPr>
            <w:r>
              <w:rPr/>
              <w:t xml:space="preserve">RÈGLE — Ne pas utiliser de nombres flottants pour des comparaisons d'égalité ou d'inégalité</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113</w:t>
            </w:r>
          </w:p>
        </w:tc>
        <w:tc>
          <w:tcPr>
            <w:tcW w:w="1" w:type="dxa"/>
            <w:vAlign w:val="center"/>
            <w:shd w:val="clear" w:fill="white"/>
          </w:tcPr>
          <w:p>
            <w:pPr>
              <w:jc w:val="center"/>
            </w:pPr>
            <w:r>
              <w:rPr/>
              <w:t xml:space="preserve">RECOMMANDATION — Non utilisation des nombres complexes</w:t>
            </w:r>
          </w:p>
        </w:tc>
        <w:tc>
          <w:tcPr>
            <w:tcW w:w="1" w:type="dxa"/>
            <w:vAlign w:val="center"/>
            <w:shd w:val="clear" w:fill="white"/>
          </w:tcPr>
          <w:p>
            <w:pPr>
              <w:jc w:val="center"/>
            </w:pPr>
            <w:r>
              <w:rPr/>
              <w:t xml:space="preserve">Les nombres complexes introduits depuis C99 ne doivent pas être utilisés.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114</w:t>
            </w:r>
          </w:p>
        </w:tc>
        <w:tc>
          <w:tcPr>
            <w:tcW w:w="1" w:type="dxa"/>
            <w:vAlign w:val="center"/>
            <w:shd w:val="clear" w:fill="white"/>
          </w:tcPr>
          <w:p>
            <w:pPr>
              <w:jc w:val="center"/>
            </w:pPr>
            <w:r>
              <w:rPr/>
              <w:t xml:space="preserve">RÈGLE — Utilisation systématique des accolades pour les conditionnelles et les boucles</w:t>
            </w:r>
          </w:p>
        </w:tc>
        <w:tc>
          <w:tcPr>
            <w:tcW w:w="1" w:type="dxa"/>
            <w:vAlign w:val="center"/>
            <w:shd w:val="clear" w:fill="white"/>
          </w:tcPr>
          <w:p>
            <w:pPr>
              <w:jc w:val="center"/>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115</w:t>
            </w:r>
          </w:p>
        </w:tc>
        <w:tc>
          <w:tcPr>
            <w:tcW w:w="1" w:type="dxa"/>
            <w:vAlign w:val="center"/>
            <w:shd w:val="clear" w:fill="white"/>
          </w:tcPr>
          <w:p>
            <w:pPr>
              <w:jc w:val="center"/>
            </w:pPr>
            <w:r>
              <w:rPr/>
              <w:t xml:space="preserve">RÈGLE — Définition systématique d'un cas par défaut dans les switch</w:t>
            </w:r>
          </w:p>
        </w:tc>
        <w:tc>
          <w:tcPr>
            <w:tcW w:w="1" w:type="dxa"/>
            <w:vAlign w:val="center"/>
            <w:shd w:val="clear" w:fill="white"/>
          </w:tcPr>
          <w:p>
            <w:pPr>
              <w:jc w:val="center"/>
            </w:pPr>
            <w:r>
              <w:rPr/>
              <w:t xml:space="preserve">Un switch-case doit toujours contenir un cas default placé en dernier.</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116</w:t>
            </w:r>
          </w:p>
        </w:tc>
        <w:tc>
          <w:tcPr>
            <w:tcW w:w="1" w:type="dxa"/>
            <w:vAlign w:val="center"/>
            <w:shd w:val="clear" w:fill="white"/>
          </w:tcPr>
          <w:p>
            <w:pPr>
              <w:jc w:val="center"/>
            </w:pPr>
            <w:r>
              <w:rPr/>
              <w:t xml:space="preserve">RECOMMANDATION — Utilisation de break dans chaque cas des instructions switch</w:t>
            </w:r>
          </w:p>
        </w:tc>
        <w:tc>
          <w:tcPr>
            <w:tcW w:w="1" w:type="dxa"/>
            <w:vAlign w:val="center"/>
            <w:shd w:val="clear" w:fill="white"/>
          </w:tcPr>
          <w:p>
            <w:pPr>
              <w:jc w:val="center"/>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117</w:t>
            </w:r>
          </w:p>
        </w:tc>
        <w:tc>
          <w:tcPr>
            <w:tcW w:w="1" w:type="dxa"/>
            <w:vAlign w:val="center"/>
            <w:shd w:val="clear" w:fill="white"/>
          </w:tcPr>
          <w:p>
            <w:pPr>
              <w:jc w:val="center"/>
            </w:pPr>
            <w:r>
              <w:rPr/>
              <w:t xml:space="preserve">RECOMMANDATION — Pas d'imbrication de structure de contrôle dans un switch-case</w:t>
            </w:r>
          </w:p>
        </w:tc>
        <w:tc>
          <w:tcPr>
            <w:tcW w:w="1" w:type="dxa"/>
            <w:vAlign w:val="center"/>
            <w:shd w:val="clear" w:fill="white"/>
          </w:tcPr>
          <w:p>
            <w:pPr>
              <w:jc w:val="center"/>
            </w:pPr>
            <w:r>
              <w:rPr/>
              <w:t xml:space="preserve"> Même si le C l’autorise, l’imbrication de structures de contrôle à l’intérieur d’un switch est à éviter.</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118</w:t>
            </w:r>
          </w:p>
        </w:tc>
        <w:tc>
          <w:tcPr>
            <w:tcW w:w="1" w:type="dxa"/>
            <w:vAlign w:val="center"/>
            <w:shd w:val="clear" w:fill="white"/>
          </w:tcPr>
          <w:p>
            <w:pPr>
              <w:jc w:val="center"/>
            </w:pPr>
            <w:r>
              <w:rPr/>
              <w:t xml:space="preserve">RÈGLE — Ne pas introduire d'instructions avant le premier label d'un switch-case</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119</w:t>
            </w:r>
          </w:p>
        </w:tc>
        <w:tc>
          <w:tcPr>
            <w:tcW w:w="1" w:type="dxa"/>
            <w:vAlign w:val="center"/>
            <w:shd w:val="clear" w:fill="white"/>
          </w:tcPr>
          <w:p>
            <w:pPr>
              <w:jc w:val="center"/>
            </w:pPr>
            <w:r>
              <w:rPr/>
              <w:t xml:space="preserve">RÈGLE — Bonne construction des boucles for</w:t>
            </w:r>
          </w:p>
        </w:tc>
        <w:tc>
          <w:tcPr>
            <w:tcW w:w="1" w:type="dxa"/>
            <w:vAlign w:val="center"/>
            <w:shd w:val="clear" w:fill="white"/>
          </w:tcPr>
          <w:p>
            <w:pPr>
              <w:jc w:val="center"/>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120</w:t>
            </w:r>
          </w:p>
        </w:tc>
        <w:tc>
          <w:tcPr>
            <w:tcW w:w="1" w:type="dxa"/>
            <w:vAlign w:val="center"/>
            <w:shd w:val="clear" w:fill="white"/>
          </w:tcPr>
          <w:p>
            <w:pPr>
              <w:jc w:val="center"/>
            </w:pPr>
            <w:r>
              <w:rPr/>
              <w:t xml:space="preserve">RÈGLE — Modification d'un compteur d'une boucle for interdite dans le corps de la boucle</w:t>
            </w:r>
          </w:p>
        </w:tc>
        <w:tc>
          <w:tcPr>
            <w:tcW w:w="1" w:type="dxa"/>
            <w:vAlign w:val="center"/>
            <w:shd w:val="clear" w:fill="white"/>
          </w:tcPr>
          <w:p>
            <w:pPr>
              <w:jc w:val="center"/>
            </w:pPr>
            <w:r>
              <w:rPr/>
              <w:t xml:space="preserve">Le compteur d’une boucle for ne doit pas être modifié à l’intérieur du corps de la boucle for.</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121</w:t>
            </w:r>
          </w:p>
        </w:tc>
        <w:tc>
          <w:tcPr>
            <w:tcW w:w="1" w:type="dxa"/>
            <w:vAlign w:val="center"/>
            <w:shd w:val="clear" w:fill="white"/>
          </w:tcPr>
          <w:p>
            <w:pPr>
              <w:jc w:val="center"/>
            </w:pPr>
            <w:r>
              <w:rPr/>
              <w:t xml:space="preserve">RÈGLE — Non utilisation de goto arrière (backward goto)</w:t>
            </w:r>
          </w:p>
        </w:tc>
        <w:tc>
          <w:tcPr>
            <w:tcW w:w="1" w:type="dxa"/>
            <w:vAlign w:val="center"/>
            <w:shd w:val="clear" w:fill="white"/>
          </w:tcPr>
          <w:p>
            <w:pPr>
              <w:jc w:val="center"/>
            </w:pPr>
            <w:r>
              <w:rPr/>
              <w:t xml:space="preserve">Proscrire, au sein d’une fonction, l’utilisation d’instructions goto renvoyant vers un label qui est placé avant cette instruction goto.</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122</w:t>
            </w:r>
          </w:p>
        </w:tc>
        <w:tc>
          <w:tcPr>
            <w:tcW w:w="1" w:type="dxa"/>
            <w:vAlign w:val="center"/>
            <w:shd w:val="clear" w:fill="white"/>
          </w:tcPr>
          <w:p>
            <w:pPr>
              <w:jc w:val="center"/>
            </w:pPr>
            <w:r>
              <w:rPr/>
              <w:t xml:space="preserve">RECOMMANDATION — Utilisation limitée du saut avant (forward goto)</w:t>
            </w:r>
          </w:p>
        </w:tc>
        <w:tc>
          <w:tcPr>
            <w:tcW w:w="1" w:type="dxa"/>
            <w:vAlign w:val="center"/>
            <w:shd w:val="clear" w:fill="white"/>
          </w:tcPr>
          <w:p>
            <w:pPr>
              <w:jc w:val="center"/>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123</w:t>
            </w:r>
          </w:p>
        </w:tc>
        <w:tc>
          <w:tcPr>
            <w:tcW w:w="1" w:type="dxa"/>
            <w:vAlign w:val="center"/>
            <w:shd w:val="clear" w:fill="white"/>
          </w:tcPr>
          <w:p>
            <w:pPr>
              <w:jc w:val="center"/>
            </w:pPr>
            <w:r>
              <w:rPr/>
              <w:t xml:space="preserve">RÈGLE — Toute fonction (non static) définie doit possèder une déclaration/ prototype de fonction</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124</w:t>
            </w:r>
          </w:p>
        </w:tc>
        <w:tc>
          <w:tcPr>
            <w:tcW w:w="1" w:type="dxa"/>
            <w:vAlign w:val="center"/>
            <w:shd w:val="clear" w:fill="white"/>
          </w:tcPr>
          <w:p>
            <w:pPr>
              <w:jc w:val="center"/>
            </w:pPr>
            <w:r>
              <w:rPr/>
              <w:t xml:space="preserve">RÈGLE — Le prototype de déclaration d'une fonction doit concorder avec sa définition</w:t>
            </w:r>
          </w:p>
        </w:tc>
        <w:tc>
          <w:tcPr>
            <w:tcW w:w="1" w:type="dxa"/>
            <w:vAlign w:val="center"/>
            <w:shd w:val="clear" w:fill="white"/>
          </w:tcPr>
          <w:p>
            <w:pPr>
              <w:jc w:val="center"/>
            </w:pPr>
            <w:r>
              <w:rPr/>
              <w:t xml:space="preserve">Les types des paramètres utilisés pour la définition et la déclaration d’une fonction doivent être les mêmes.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125</w:t>
            </w:r>
          </w:p>
        </w:tc>
        <w:tc>
          <w:tcPr>
            <w:tcW w:w="1" w:type="dxa"/>
            <w:vAlign w:val="center"/>
            <w:shd w:val="clear" w:fill="white"/>
          </w:tcPr>
          <w:p>
            <w:pPr>
              <w:jc w:val="center"/>
            </w:pPr>
            <w:r>
              <w:rPr/>
              <w:t xml:space="preserve">RÈGLE — Toute fonction doit être associée à un type de retour et à une liste de paramètres explicite</w:t>
            </w:r>
          </w:p>
        </w:tc>
        <w:tc>
          <w:tcPr>
            <w:tcW w:w="1" w:type="dxa"/>
            <w:vAlign w:val="center"/>
            <w:shd w:val="clear" w:fill="white"/>
          </w:tcPr>
          <w:p>
            <w:pPr>
              <w:jc w:val="center"/>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126</w:t>
            </w:r>
          </w:p>
        </w:tc>
        <w:tc>
          <w:tcPr>
            <w:tcW w:w="1" w:type="dxa"/>
            <w:vAlign w:val="center"/>
            <w:shd w:val="clear" w:fill="white"/>
          </w:tcPr>
          <w:p>
            <w:pPr>
              <w:jc w:val="center"/>
            </w:pPr>
            <w:r>
              <w:rPr/>
              <w:t xml:space="preserve">RECOMMANDATION — Documentation des fonctions</w:t>
            </w:r>
          </w:p>
        </w:tc>
        <w:tc>
          <w:tcPr>
            <w:tcW w:w="1" w:type="dxa"/>
            <w:vAlign w:val="center"/>
            <w:shd w:val="clear" w:fill="white"/>
          </w:tcPr>
          <w:p>
            <w:pPr>
              <w:jc w:val="center"/>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127</w:t>
            </w:r>
          </w:p>
        </w:tc>
        <w:tc>
          <w:tcPr>
            <w:tcW w:w="1" w:type="dxa"/>
            <w:vAlign w:val="center"/>
            <w:shd w:val="clear" w:fill="white"/>
          </w:tcPr>
          <w:p>
            <w:pPr>
              <w:jc w:val="center"/>
            </w:pPr>
            <w:r>
              <w:rPr/>
              <w:t xml:space="preserve">RECOMMANDATION — Préciser les conditions d'appel pour chaque fonction</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128</w:t>
            </w:r>
          </w:p>
        </w:tc>
        <w:tc>
          <w:tcPr>
            <w:tcW w:w="1" w:type="dxa"/>
            <w:vAlign w:val="center"/>
            <w:shd w:val="clear" w:fill="white"/>
          </w:tcPr>
          <w:p>
            <w:pPr>
              <w:jc w:val="center"/>
            </w:pPr>
            <w:r>
              <w:rPr/>
              <w:t xml:space="preserve">RÈGLE — La validité de tous les paramètres d'une fonction doit systématiquement être remise en cause</w:t>
            </w:r>
          </w:p>
        </w:tc>
        <w:tc>
          <w:tcPr>
            <w:tcW w:w="1" w:type="dxa"/>
            <w:vAlign w:val="center"/>
            <w:shd w:val="clear" w:fill="white"/>
          </w:tcPr>
          <w:p>
            <w:pPr>
              <w:jc w:val="center"/>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129</w:t>
            </w:r>
          </w:p>
        </w:tc>
        <w:tc>
          <w:tcPr>
            <w:tcW w:w="1" w:type="dxa"/>
            <w:vAlign w:val="center"/>
            <w:shd w:val="clear" w:fill="white"/>
          </w:tcPr>
          <w:p>
            <w:pPr>
              <w:jc w:val="center"/>
            </w:pPr>
            <w:r>
              <w:rPr/>
              <w:t xml:space="preserve">RÈGLE — Les paramètres de fonction de type pointeur pour lesquels la zone mémoire pointée n'est pas </w:t>
            </w:r>
          </w:p>
        </w:tc>
        <w:tc>
          <w:tcPr>
            <w:tcW w:w="1" w:type="dxa"/>
            <w:vAlign w:val="center"/>
            <w:shd w:val="clear" w:fill="white"/>
          </w:tcPr>
          <w:p>
            <w:pPr>
              <w:jc w:val="center"/>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130</w:t>
            </w:r>
          </w:p>
        </w:tc>
        <w:tc>
          <w:tcPr>
            <w:tcW w:w="1" w:type="dxa"/>
            <w:vAlign w:val="center"/>
            <w:shd w:val="clear" w:fill="white"/>
          </w:tcPr>
          <w:p>
            <w:pPr>
              <w:jc w:val="center"/>
            </w:pPr>
            <w:r>
              <w:rPr/>
              <w:t xml:space="preserve">RÈGLE — Les fonctions inline doivent être déclarées comme static</w:t>
            </w:r>
          </w:p>
        </w:tc>
        <w:tc>
          <w:tcPr>
            <w:tcW w:w="1" w:type="dxa"/>
            <w:vAlign w:val="center"/>
            <w:shd w:val="clear" w:fill="white"/>
          </w:tcPr>
          <w:p>
            <w:pPr>
              <w:jc w:val="center"/>
            </w:pPr>
            <w:r>
              <w:rPr/>
              <w:t xml:space="preserve">Pour éviter un comportement non défini une fonction inline est systématiquement static.</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131</w:t>
            </w:r>
          </w:p>
        </w:tc>
        <w:tc>
          <w:tcPr>
            <w:tcW w:w="1" w:type="dxa"/>
            <w:vAlign w:val="center"/>
            <w:shd w:val="clear" w:fill="white"/>
          </w:tcPr>
          <w:p>
            <w:pPr>
              <w:jc w:val="center"/>
            </w:pPr>
            <w:r>
              <w:rPr/>
              <w:t xml:space="preserve">RÈGLE — Interdiction de redéfinir les fonctions ou macros de la bibliothèque standard ou d'une autre</w:t>
            </w:r>
          </w:p>
        </w:tc>
        <w:tc>
          <w:tcPr>
            <w:tcW w:w="1" w:type="dxa"/>
            <w:vAlign w:val="center"/>
            <w:shd w:val="clear" w:fill="white"/>
          </w:tcPr>
          <w:p>
            <w:pPr>
              <w:jc w:val="center"/>
            </w:pPr>
            <w:r>
              <w:rPr/>
              <w:t xml:space="preserve">Les identifiants, macros ou noms de fonctions faisant partie de la bibliothèque standard ou d’une autre bibliothèque utilisée ne doivent pas être redéfinis.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132</w:t>
            </w:r>
          </w:p>
        </w:tc>
        <w:tc>
          <w:tcPr>
            <w:tcW w:w="1" w:type="dxa"/>
            <w:vAlign w:val="center"/>
            <w:shd w:val="clear" w:fill="white"/>
          </w:tcPr>
          <w:p>
            <w:pPr>
              <w:jc w:val="center"/>
            </w:pPr>
            <w:r>
              <w:rPr/>
              <w:t xml:space="preserve">RÈGLE — La valeur de retour d'une fonction doit toujours être testée</w:t>
            </w:r>
          </w:p>
        </w:tc>
        <w:tc>
          <w:tcPr>
            <w:tcW w:w="1" w:type="dxa"/>
            <w:vAlign w:val="center"/>
            <w:shd w:val="clear" w:fill="white"/>
          </w:tcPr>
          <w:p>
            <w:pPr>
              <w:jc w:val="center"/>
            </w:pPr>
            <w:r>
              <w:rPr/>
              <w:t xml:space="preserve">Lorsqu’une fonction retourne une valeur, la valeur retournée doit être systématiquement testée.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133</w:t>
            </w:r>
          </w:p>
        </w:tc>
        <w:tc>
          <w:tcPr>
            <w:tcW w:w="1" w:type="dxa"/>
            <w:vAlign w:val="center"/>
            <w:shd w:val="clear" w:fill="white"/>
          </w:tcPr>
          <w:p>
            <w:pPr>
              <w:jc w:val="center"/>
            </w:pPr>
            <w:r>
              <w:rPr/>
              <w:t xml:space="preserve">RÈGLE — Retour implicite interdit pour les fonctions de type non void</w:t>
            </w:r>
          </w:p>
        </w:tc>
        <w:tc>
          <w:tcPr>
            <w:tcW w:w="1" w:type="dxa"/>
            <w:vAlign w:val="center"/>
            <w:shd w:val="clear" w:fill="white"/>
          </w:tcPr>
          <w:p>
            <w:pPr>
              <w:jc w:val="center"/>
            </w:pPr>
            <w:r>
              <w:rPr/>
              <w:t xml:space="preserve">Tous les chemins d’une fonction non void doivent retourner une valeur explicitement.</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134</w:t>
            </w:r>
          </w:p>
        </w:tc>
        <w:tc>
          <w:tcPr>
            <w:tcW w:w="1" w:type="dxa"/>
            <w:vAlign w:val="center"/>
            <w:shd w:val="clear" w:fill="white"/>
          </w:tcPr>
          <w:p>
            <w:pPr>
              <w:jc w:val="center"/>
            </w:pPr>
            <w:r>
              <w:rPr/>
              <w:t xml:space="preserve">RÈGLE — Les structures doivent être passées par référence à une fonction</w:t>
            </w:r>
          </w:p>
        </w:tc>
        <w:tc>
          <w:tcPr>
            <w:tcW w:w="1" w:type="dxa"/>
            <w:vAlign w:val="center"/>
            <w:shd w:val="clear" w:fill="white"/>
          </w:tcPr>
          <w:p>
            <w:pPr>
              <w:jc w:val="center"/>
            </w:pPr>
            <w:r>
              <w:rPr/>
              <w:t xml:space="preserve">Il ne faut pas passer de paramètres de type structure par copie lors de l’appel d’une fonction.</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135</w:t>
            </w:r>
          </w:p>
        </w:tc>
        <w:tc>
          <w:tcPr>
            <w:tcW w:w="1" w:type="dxa"/>
            <w:vAlign w:val="center"/>
            <w:shd w:val="clear" w:fill="white"/>
          </w:tcPr>
          <w:p>
            <w:pPr>
              <w:jc w:val="center"/>
            </w:pPr>
            <w:r>
              <w:rPr/>
              <w:t xml:space="preserve">RECOMMANDATION — Passage d'un tableau en paramètre d'une fonction</w:t>
            </w:r>
          </w:p>
        </w:tc>
        <w:tc>
          <w:tcPr>
            <w:tcW w:w="1" w:type="dxa"/>
            <w:vAlign w:val="center"/>
            <w:shd w:val="clear" w:fill="white"/>
          </w:tcPr>
          <w:p>
            <w:pPr>
              <w:jc w:val="center"/>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136</w:t>
            </w:r>
          </w:p>
        </w:tc>
        <w:tc>
          <w:tcPr>
            <w:tcW w:w="1" w:type="dxa"/>
            <w:vAlign w:val="center"/>
            <w:shd w:val="clear" w:fill="white"/>
          </w:tcPr>
          <w:p>
            <w:pPr>
              <w:jc w:val="center"/>
            </w:pPr>
            <w:r>
              <w:rPr/>
              <w:t xml:space="preserve">RECOMMANDATION — Utilisation obligatoire dans une fonction de tous ses paramètres</w:t>
            </w:r>
          </w:p>
        </w:tc>
        <w:tc>
          <w:tcPr>
            <w:tcW w:w="1" w:type="dxa"/>
            <w:vAlign w:val="center"/>
            <w:shd w:val="clear" w:fill="white"/>
          </w:tcPr>
          <w:p>
            <w:pPr>
              <w:jc w:val="center"/>
            </w:pPr>
            <w:r>
              <w:rPr/>
              <w:t xml:space="preserve">Tous les paramètres présents dans le prototype de la fonction doivent être utilisés dans son implémentation.</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137</w:t>
            </w:r>
          </w:p>
        </w:tc>
        <w:tc>
          <w:tcPr>
            <w:tcW w:w="1" w:type="dxa"/>
            <w:vAlign w:val="center"/>
            <w:shd w:val="clear" w:fill="white"/>
          </w:tcPr>
          <w:p>
            <w:pPr>
              <w:jc w:val="center"/>
            </w:pPr>
            <w:r>
              <w:rPr/>
              <w:t xml:space="preserve">BONNE PRATIQUE — Utiliser les options de compilation -Wformat=2 et -Wformat-security dès qu'une fonc</w:t>
            </w:r>
          </w:p>
        </w:tc>
        <w:tc>
          <w:tcPr>
            <w:tcW w:w="1" w:type="dxa"/>
            <w:vAlign w:val="center"/>
            <w:shd w:val="clear" w:fill="white"/>
          </w:tcPr>
          <w:p>
            <w:pPr>
              <w:jc w:val="center"/>
            </w:pPr>
            <w:r>
              <w:rPr/>
              <w:t xml:space="preserve">Plus de détails sur ces options sont données en annexe B.</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138</w:t>
            </w:r>
          </w:p>
        </w:tc>
        <w:tc>
          <w:tcPr>
            <w:tcW w:w="1" w:type="dxa"/>
            <w:vAlign w:val="center"/>
            <w:shd w:val="clear" w:fill="white"/>
          </w:tcPr>
          <w:p>
            <w:pPr>
              <w:jc w:val="center"/>
            </w:pPr>
            <w:r>
              <w:rPr/>
              <w:t xml:space="preserve">RÈGLE — Ne pas appeler de fonctions variadiques avec NULL en argument</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139</w:t>
            </w:r>
          </w:p>
        </w:tc>
        <w:tc>
          <w:tcPr>
            <w:tcW w:w="1" w:type="dxa"/>
            <w:vAlign w:val="center"/>
            <w:shd w:val="clear" w:fill="white"/>
          </w:tcPr>
          <w:p>
            <w:pPr>
              <w:jc w:val="center"/>
            </w:pPr>
            <w:r>
              <w:rPr/>
              <w:t xml:space="preserve">RÈGLE — Usage de la virgule interdit pour le séquencement d'instructions</w:t>
            </w:r>
          </w:p>
        </w:tc>
        <w:tc>
          <w:tcPr>
            <w:tcW w:w="1" w:type="dxa"/>
            <w:vAlign w:val="center"/>
            <w:shd w:val="clear" w:fill="white"/>
          </w:tcPr>
          <w:p>
            <w:pPr>
              <w:jc w:val="center"/>
            </w:pPr>
            <w:r>
              <w:rPr/>
              <w:t xml:space="preserve">La virgule n’est pas autorisée dans le cadre du séquencement des instructions decode.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140</w:t>
            </w:r>
          </w:p>
        </w:tc>
        <w:tc>
          <w:tcPr>
            <w:tcW w:w="1" w:type="dxa"/>
            <w:vAlign w:val="center"/>
            <w:shd w:val="clear" w:fill="white"/>
          </w:tcPr>
          <w:p>
            <w:pPr>
              <w:jc w:val="center"/>
            </w:pPr>
            <w:r>
              <w:rPr/>
              <w:t xml:space="preserve">RECOMMANDATION — Les opérateurs pré-fixes ++ et -- ne doivent pas être utilisés</w:t>
            </w:r>
          </w:p>
        </w:tc>
        <w:tc>
          <w:tcPr>
            <w:tcW w:w="1" w:type="dxa"/>
            <w:vAlign w:val="center"/>
            <w:shd w:val="clear" w:fill="white"/>
          </w:tcPr>
          <w:p>
            <w:pPr>
              <w:jc w:val="center"/>
            </w:pPr>
            <w:r>
              <w:rPr/>
              <w:t xml:space="preserve">Les opérateurs de pré-incrémentation et pré-decrémentation ne seront pas utilisés.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141</w:t>
            </w:r>
          </w:p>
        </w:tc>
        <w:tc>
          <w:tcPr>
            <w:tcW w:w="1" w:type="dxa"/>
            <w:vAlign w:val="center"/>
            <w:shd w:val="clear" w:fill="white"/>
          </w:tcPr>
          <w:p>
            <w:pPr>
              <w:jc w:val="center"/>
            </w:pPr>
            <w:r>
              <w:rPr/>
              <w:t xml:space="preserve">RECOMMANDATION — Pas d'utilisation combinée des opérateurs postfixes avec d'autres opérateurs</w:t>
            </w:r>
          </w:p>
        </w:tc>
        <w:tc>
          <w:tcPr>
            <w:tcW w:w="1" w:type="dxa"/>
            <w:vAlign w:val="center"/>
            <w:shd w:val="clear" w:fill="white"/>
          </w:tcPr>
          <w:p>
            <w:pPr>
              <w:jc w:val="center"/>
            </w:pPr>
            <w:r>
              <w:rPr/>
              <w:t xml:space="preserve">Les opérateurs de post-incrémentation et de post-décrémentation ne doivent pas être mixés avec d’autres opérateurs.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142</w:t>
            </w:r>
          </w:p>
        </w:tc>
        <w:tc>
          <w:tcPr>
            <w:tcW w:w="1" w:type="dxa"/>
            <w:vAlign w:val="center"/>
            <w:shd w:val="clear" w:fill="white"/>
          </w:tcPr>
          <w:p>
            <w:pPr>
              <w:jc w:val="center"/>
            </w:pPr>
            <w:r>
              <w:rPr/>
              <w:t xml:space="preserve">RECOMMANDATION — Éviter l'utilisation d'opérateurs d'affectation combinés</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143</w:t>
            </w:r>
          </w:p>
        </w:tc>
        <w:tc>
          <w:tcPr>
            <w:tcW w:w="1" w:type="dxa"/>
            <w:vAlign w:val="center"/>
            <w:shd w:val="clear" w:fill="white"/>
          </w:tcPr>
          <w:p>
            <w:pPr>
              <w:jc w:val="center"/>
            </w:pPr>
            <w:r>
              <w:rPr/>
              <w:t xml:space="preserve">RÈGLE — Non utilisation imbriquée de l'opérateur ternaire ?:</w:t>
            </w:r>
          </w:p>
        </w:tc>
        <w:tc>
          <w:tcPr>
            <w:tcW w:w="1" w:type="dxa"/>
            <w:vAlign w:val="center"/>
            <w:shd w:val="clear" w:fill="white"/>
          </w:tcPr>
          <w:p>
            <w:pPr>
              <w:jc w:val="center"/>
            </w:pPr>
            <w:r>
              <w:rPr/>
              <w:t xml:space="preserve">L’imbrication d’opérateurs ternaires ?: est interdite.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144</w:t>
            </w:r>
          </w:p>
        </w:tc>
        <w:tc>
          <w:tcPr>
            <w:tcW w:w="1" w:type="dxa"/>
            <w:vAlign w:val="center"/>
            <w:shd w:val="clear" w:fill="white"/>
          </w:tcPr>
          <w:p>
            <w:pPr>
              <w:jc w:val="center"/>
            </w:pPr>
            <w:r>
              <w:rPr/>
              <w:t xml:space="preserve">RÈGLE — Bonne construction des expressions avec l'opérateur ternaire ?:</w:t>
            </w:r>
          </w:p>
        </w:tc>
        <w:tc>
          <w:tcPr>
            <w:tcW w:w="1" w:type="dxa"/>
            <w:vAlign w:val="center"/>
            <w:shd w:val="clear" w:fill="white"/>
          </w:tcPr>
          <w:p>
            <w:pPr>
              <w:jc w:val="center"/>
            </w:pPr>
            <w:r>
              <w:rPr/>
              <w:t xml:space="preserve">Les expressions résultantes de l’opérateur ternaire ?: doivent être exactement de même type pour éviter tout transtypage.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145</w:t>
            </w:r>
          </w:p>
        </w:tc>
        <w:tc>
          <w:tcPr>
            <w:tcW w:w="1" w:type="dxa"/>
            <w:vAlign w:val="center"/>
            <w:shd w:val="clear" w:fill="white"/>
          </w:tcPr>
          <w:p>
            <w:pPr>
              <w:jc w:val="center"/>
            </w:pPr>
            <w:r>
              <w:rPr/>
              <w:t xml:space="preserve">RÈGLE — Allouer dynamiquement un espace mémoire dont la taille est suffisante pour l'objet alloué</w:t>
            </w:r>
          </w:p>
        </w:tc>
        <w:tc>
          <w:tcPr>
            <w:tcW w:w="1" w:type="dxa"/>
            <w:vAlign w:val="center"/>
            <w:shd w:val="clear" w:fill="white"/>
          </w:tcPr>
          <w:p>
            <w:pPr>
              <w:jc w:val="center"/>
            </w:pPr>
            <w:r>
              <w:rPr/>
              <w:t xml:space="preserve">Pour un pointeur ptr, on préférera utiliser ptr=malloc(sizeof(*ptr)); quand cela est possible.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146</w:t>
            </w:r>
          </w:p>
        </w:tc>
        <w:tc>
          <w:tcPr>
            <w:tcW w:w="1" w:type="dxa"/>
            <w:vAlign w:val="center"/>
            <w:shd w:val="clear" w:fill="white"/>
          </w:tcPr>
          <w:p>
            <w:pPr>
              <w:jc w:val="center"/>
            </w:pPr>
            <w:r>
              <w:rPr/>
              <w:t xml:space="preserve">RÈGLE — Libérer la mémoire allouée dynamiquement au plus tôt</w:t>
            </w:r>
          </w:p>
        </w:tc>
        <w:tc>
          <w:tcPr>
            <w:tcW w:w="1" w:type="dxa"/>
            <w:vAlign w:val="center"/>
            <w:shd w:val="clear" w:fill="white"/>
          </w:tcPr>
          <w:p>
            <w:pPr>
              <w:jc w:val="center"/>
            </w:pPr>
            <w:r>
              <w:rPr/>
              <w:t xml:space="preserve">Tout espace mémoire alloué dynamiquement doit être libéré quand celui-ci n’est plus utile.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147</w:t>
            </w:r>
          </w:p>
        </w:tc>
        <w:tc>
          <w:tcPr>
            <w:tcW w:w="1" w:type="dxa"/>
            <w:vAlign w:val="center"/>
            <w:shd w:val="clear" w:fill="white"/>
          </w:tcPr>
          <w:p>
            <w:pPr>
              <w:jc w:val="center"/>
            </w:pPr>
            <w:r>
              <w:rPr/>
              <w:t xml:space="preserve">RÈGLE — Les zones mémoires sensibles doivent être mises à zéro avant d'être libérées.</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148</w:t>
            </w:r>
          </w:p>
        </w:tc>
        <w:tc>
          <w:tcPr>
            <w:tcW w:w="1" w:type="dxa"/>
            <w:vAlign w:val="center"/>
            <w:shd w:val="clear" w:fill="white"/>
          </w:tcPr>
          <w:p>
            <w:pPr>
              <w:jc w:val="center"/>
            </w:pPr>
            <w:r>
              <w:rPr/>
              <w:t xml:space="preserve">RÈGLE — Ne pas libérer de mémoire non allouée dynamiquement</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149</w:t>
            </w:r>
          </w:p>
        </w:tc>
        <w:tc>
          <w:tcPr>
            <w:tcW w:w="1" w:type="dxa"/>
            <w:vAlign w:val="center"/>
            <w:shd w:val="clear" w:fill="white"/>
          </w:tcPr>
          <w:p>
            <w:pPr>
              <w:jc w:val="center"/>
            </w:pPr>
            <w:r>
              <w:rPr/>
              <w:t xml:space="preserve">RÈGLE — Ne pas modifier l'allocation dynamique via realloc</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150</w:t>
            </w:r>
          </w:p>
        </w:tc>
        <w:tc>
          <w:tcPr>
            <w:tcW w:w="1" w:type="dxa"/>
            <w:vAlign w:val="center"/>
            <w:shd w:val="clear" w:fill="white"/>
          </w:tcPr>
          <w:p>
            <w:pPr>
              <w:jc w:val="center"/>
            </w:pPr>
            <w:r>
              <w:rPr/>
              <w:t xml:space="preserve">RÈGLE — Bonne utilisation de l'opérateur sizeof</w:t>
            </w:r>
          </w:p>
        </w:tc>
        <w:tc>
          <w:tcPr>
            <w:tcW w:w="1" w:type="dxa"/>
            <w:vAlign w:val="center"/>
            <w:shd w:val="clear" w:fill="white"/>
          </w:tcPr>
          <w:p>
            <w:pPr>
              <w:jc w:val="center"/>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151</w:t>
            </w:r>
          </w:p>
        </w:tc>
        <w:tc>
          <w:tcPr>
            <w:tcW w:w="1" w:type="dxa"/>
            <w:vAlign w:val="center"/>
            <w:shd w:val="clear" w:fill="white"/>
          </w:tcPr>
          <w:p>
            <w:pPr>
              <w:jc w:val="center"/>
            </w:pPr>
            <w:r>
              <w:rPr/>
              <w:t xml:space="preserve">RÈGLE — Vérification obligatoire du succès d'une allocation mémoire</w:t>
            </w:r>
          </w:p>
        </w:tc>
        <w:tc>
          <w:tcPr>
            <w:tcW w:w="1" w:type="dxa"/>
            <w:vAlign w:val="center"/>
            <w:shd w:val="clear" w:fill="white"/>
          </w:tcPr>
          <w:p>
            <w:pPr>
              <w:jc w:val="center"/>
            </w:pPr>
            <w:r>
              <w:rPr/>
              <w:t xml:space="preserve">Le succès d’une allocation mémoire doit toujours être vérifié.</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152</w:t>
            </w:r>
          </w:p>
        </w:tc>
        <w:tc>
          <w:tcPr>
            <w:tcW w:w="1" w:type="dxa"/>
            <w:vAlign w:val="center"/>
            <w:shd w:val="clear" w:fill="white"/>
          </w:tcPr>
          <w:p>
            <w:pPr>
              <w:jc w:val="center"/>
            </w:pPr>
            <w:r>
              <w:rPr/>
              <w:t xml:space="preserve">RÈGLE — L'isolement des données sensibles doit être effectué</w:t>
            </w:r>
          </w:p>
        </w:tc>
        <w:tc>
          <w:tcPr>
            <w:tcW w:w="1" w:type="dxa"/>
            <w:vAlign w:val="center"/>
            <w:shd w:val="clear" w:fill="white"/>
          </w:tcPr>
          <w:p>
            <w:pPr>
              <w:jc w:val="center"/>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153</w:t>
            </w:r>
          </w:p>
        </w:tc>
        <w:tc>
          <w:tcPr>
            <w:tcW w:w="1" w:type="dxa"/>
            <w:vAlign w:val="center"/>
            <w:shd w:val="clear" w:fill="white"/>
          </w:tcPr>
          <w:p>
            <w:pPr>
              <w:jc w:val="center"/>
            </w:pPr>
            <w:r>
              <w:rPr/>
              <w:t xml:space="preserve">RÈGLE — Initialiser et consulter la valeur de errno avant et après toute exécution d'une fonction de</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154</w:t>
            </w:r>
          </w:p>
        </w:tc>
        <w:tc>
          <w:tcPr>
            <w:tcW w:w="1" w:type="dxa"/>
            <w:vAlign w:val="center"/>
            <w:shd w:val="clear" w:fill="white"/>
          </w:tcPr>
          <w:p>
            <w:pPr>
              <w:jc w:val="center"/>
            </w:pPr>
            <w:r>
              <w:rPr/>
              <w:t xml:space="preserve">RÈGLE — La gestion des erreurs retournées par une fonction de la bibliothèque standard doit être sys</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155</w:t>
            </w:r>
          </w:p>
        </w:tc>
        <w:tc>
          <w:tcPr>
            <w:tcW w:w="1" w:type="dxa"/>
            <w:vAlign w:val="center"/>
            <w:shd w:val="clear" w:fill="white"/>
          </w:tcPr>
          <w:p>
            <w:pPr>
              <w:jc w:val="center"/>
            </w:pPr>
            <w:r>
              <w:rPr/>
              <w:t xml:space="preserve">RÈGLE — Documentation des codes d'erreur</w:t>
            </w:r>
          </w:p>
        </w:tc>
        <w:tc>
          <w:tcPr>
            <w:tcW w:w="1" w:type="dxa"/>
            <w:vAlign w:val="center"/>
            <w:shd w:val="clear" w:fill="white"/>
          </w:tcPr>
          <w:p>
            <w:pPr>
              <w:jc w:val="center"/>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156</w:t>
            </w:r>
          </w:p>
        </w:tc>
        <w:tc>
          <w:tcPr>
            <w:tcW w:w="1" w:type="dxa"/>
            <w:vAlign w:val="center"/>
            <w:shd w:val="clear" w:fill="white"/>
          </w:tcPr>
          <w:p>
            <w:pPr>
              <w:jc w:val="center"/>
            </w:pPr>
            <w:r>
              <w:rPr/>
              <w:t xml:space="preserve">RECOMMANDATION — Structuration des codes de retour</w:t>
            </w:r>
          </w:p>
        </w:tc>
        <w:tc>
          <w:tcPr>
            <w:tcW w:w="1" w:type="dxa"/>
            <w:vAlign w:val="center"/>
            <w:shd w:val="clear" w:fill="white"/>
          </w:tcPr>
          <w:p>
            <w:pPr>
              <w:jc w:val="center"/>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157</w:t>
            </w:r>
          </w:p>
        </w:tc>
        <w:tc>
          <w:tcPr>
            <w:tcW w:w="1" w:type="dxa"/>
            <w:vAlign w:val="center"/>
            <w:shd w:val="clear" w:fill="white"/>
          </w:tcPr>
          <w:p>
            <w:pPr>
              <w:jc w:val="center"/>
            </w:pPr>
            <w:r>
              <w:rPr/>
              <w:t xml:space="preserve">RÈGLE — Code de retour d'un programme C en fonction du résultat de son exécution</w:t>
            </w:r>
          </w:p>
        </w:tc>
        <w:tc>
          <w:tcPr>
            <w:tcW w:w="1" w:type="dxa"/>
            <w:vAlign w:val="center"/>
            <w:shd w:val="clear" w:fill="white"/>
          </w:tcPr>
          <w:p>
            <w:pPr>
              <w:jc w:val="center"/>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158</w:t>
            </w:r>
          </w:p>
        </w:tc>
        <w:tc>
          <w:tcPr>
            <w:tcW w:w="1" w:type="dxa"/>
            <w:vAlign w:val="center"/>
            <w:shd w:val="clear" w:fill="white"/>
          </w:tcPr>
          <w:p>
            <w:pPr>
              <w:jc w:val="center"/>
            </w:pPr>
            <w:r>
              <w:rPr/>
              <w:t xml:space="preserve">RECOMMANDATION — Privilégier les retours d'erreurs via des codes de retour dans la fonction principa</w:t>
            </w:r>
          </w:p>
        </w:tc>
        <w:tc>
          <w:tcPr>
            <w:tcW w:w="1" w:type="dxa"/>
            <w:vAlign w:val="center"/>
            <w:shd w:val="clear" w:fill="white"/>
          </w:tcPr>
          <w:p>
            <w:pPr>
              <w:jc w:val="center"/>
            </w:pPr>
            <w:r>
              <w:rPr/>
              <w:t xml:space="preserve">Un programme C doit disposer d’une fonction main() minimale. Les retours d’erreurs se font par un retour de code dédié (et donc documenté) de cette fonction.</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159</w:t>
            </w:r>
          </w:p>
        </w:tc>
        <w:tc>
          <w:tcPr>
            <w:tcW w:w="1" w:type="dxa"/>
            <w:vAlign w:val="center"/>
            <w:shd w:val="clear" w:fill="white"/>
          </w:tcPr>
          <w:p>
            <w:pPr>
              <w:jc w:val="center"/>
            </w:pPr>
            <w:r>
              <w:rPr/>
              <w:t xml:space="preserve">RÈGLE — Ne pas utiliser les fonctions abort() ou _Exit()</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160</w:t>
            </w:r>
          </w:p>
        </w:tc>
        <w:tc>
          <w:tcPr>
            <w:tcW w:w="1" w:type="dxa"/>
            <w:vAlign w:val="center"/>
            <w:shd w:val="clear" w:fill="white"/>
          </w:tcPr>
          <w:p>
            <w:pPr>
              <w:jc w:val="center"/>
            </w:pPr>
            <w:r>
              <w:rPr/>
              <w:t xml:space="preserve">RECOMMANDATION — Limiter les appels à exit()</w:t>
            </w:r>
          </w:p>
        </w:tc>
        <w:tc>
          <w:tcPr>
            <w:tcW w:w="1" w:type="dxa"/>
            <w:vAlign w:val="center"/>
            <w:shd w:val="clear" w:fill="white"/>
          </w:tcPr>
          <w:p>
            <w:pPr>
              <w:jc w:val="center"/>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161</w:t>
            </w:r>
          </w:p>
        </w:tc>
        <w:tc>
          <w:tcPr>
            <w:tcW w:w="1" w:type="dxa"/>
            <w:vAlign w:val="center"/>
            <w:shd w:val="clear" w:fill="white"/>
          </w:tcPr>
          <w:p>
            <w:pPr>
              <w:jc w:val="center"/>
            </w:pPr>
            <w:r>
              <w:rPr/>
              <w:t xml:space="preserve">RÈGLE — Ne pas utiliser les fonctions setjmp() et longjump()</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162</w:t>
            </w:r>
          </w:p>
        </w:tc>
        <w:tc>
          <w:tcPr>
            <w:tcW w:w="1" w:type="dxa"/>
            <w:vAlign w:val="center"/>
            <w:shd w:val="clear" w:fill="white"/>
          </w:tcPr>
          <w:p>
            <w:pPr>
              <w:jc w:val="center"/>
            </w:pPr>
            <w:r>
              <w:rPr/>
              <w:t xml:space="preserve">RÈGLE — Ne pas utiliser les bibliothèques standards setjmp.h et stdarg.h</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163</w:t>
            </w:r>
          </w:p>
        </w:tc>
        <w:tc>
          <w:tcPr>
            <w:tcW w:w="1" w:type="dxa"/>
            <w:vAlign w:val="center"/>
            <w:shd w:val="clear" w:fill="white"/>
          </w:tcPr>
          <w:p>
            <w:pPr>
              <w:jc w:val="center"/>
            </w:pPr>
            <w:r>
              <w:rPr/>
              <w:t xml:space="preserve">RECOMMANDATION — Limiter l'utilisation des bibliothèques standards manipulant des nombres flottants</w:t>
            </w:r>
          </w:p>
        </w:tc>
        <w:tc>
          <w:tcPr>
            <w:tcW w:w="1" w:type="dxa"/>
            <w:vAlign w:val="center"/>
            <w:shd w:val="clear" w:fill="white"/>
          </w:tcPr>
          <w:p>
            <w:pPr>
              <w:jc w:val="center"/>
            </w:pPr>
            <w:r>
              <w:rPr/>
              <w:t xml:space="preserve">Les bibliothèques standards float.h, fenv.h, complex.h et math.h ne doivent être utilisées que si cela est vraiment nécessaire.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164</w:t>
            </w:r>
          </w:p>
        </w:tc>
        <w:tc>
          <w:tcPr>
            <w:tcW w:w="1" w:type="dxa"/>
            <w:vAlign w:val="center"/>
            <w:shd w:val="clear" w:fill="white"/>
          </w:tcPr>
          <w:p>
            <w:pPr>
              <w:jc w:val="center"/>
            </w:pPr>
            <w:r>
              <w:rPr/>
              <w:t xml:space="preserve">RÈGLE — Ne pas utiliser les fonctions atoi() atol() atof() et atoll() de la bibliothèque stdlib.h</w:t>
            </w:r>
          </w:p>
        </w:tc>
        <w:tc>
          <w:tcPr>
            <w:tcW w:w="1" w:type="dxa"/>
            <w:vAlign w:val="center"/>
            <w:shd w:val="clear" w:fill="white"/>
          </w:tcPr>
          <w:p>
            <w:pPr>
              <w:jc w:val="center"/>
            </w:pPr>
            <w:r>
              <w:rPr/>
              <w:t xml:space="preserve">Les fonctions équivalentes strto*() sont à utiliser en remplacement.</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165</w:t>
            </w:r>
          </w:p>
        </w:tc>
        <w:tc>
          <w:tcPr>
            <w:tcW w:w="1" w:type="dxa"/>
            <w:vAlign w:val="center"/>
            <w:shd w:val="clear" w:fill="white"/>
          </w:tcPr>
          <w:p>
            <w:pPr>
              <w:jc w:val="center"/>
            </w:pPr>
            <w:r>
              <w:rPr/>
              <w:t xml:space="preserve">RÈGLE — Ne pas utiliser la fonction rand() de la bibliothèque standard</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166</w:t>
            </w:r>
          </w:p>
        </w:tc>
        <w:tc>
          <w:tcPr>
            <w:tcW w:w="1" w:type="dxa"/>
            <w:vAlign w:val="center"/>
            <w:shd w:val="clear" w:fill="white"/>
          </w:tcPr>
          <w:p>
            <w:pPr>
              <w:jc w:val="center"/>
            </w:pPr>
            <w:r>
              <w:rPr/>
              <w:t xml:space="preserve">RÈGLE — Utiliser les versions « plus sécurisées » pour les fonctions de la bibliothèque standard</w:t>
            </w:r>
          </w:p>
        </w:tc>
        <w:tc>
          <w:tcPr>
            <w:tcW w:w="1" w:type="dxa"/>
            <w:vAlign w:val="center"/>
            <w:shd w:val="clear" w:fill="white"/>
          </w:tcPr>
          <w:p>
            <w:pPr>
              <w:jc w:val="center"/>
            </w:pPr>
            <w:r>
              <w:rPr/>
              <w:t xml:space="preserve">Quand des fonctions de la bibliothèque standard existent en différentes versions, la version « plus sécurisée » doit être utilisée.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167</w:t>
            </w:r>
          </w:p>
        </w:tc>
        <w:tc>
          <w:tcPr>
            <w:tcW w:w="1" w:type="dxa"/>
            <w:vAlign w:val="center"/>
            <w:shd w:val="clear" w:fill="white"/>
          </w:tcPr>
          <w:p>
            <w:pPr>
              <w:jc w:val="center"/>
            </w:pPr>
            <w:r>
              <w:rPr/>
              <w:t xml:space="preserve">RÈGLE — Ne pas utiliser de fonctions de la bibliothèque obsolescentes ou devenues obsolètes dans des</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168</w:t>
            </w:r>
          </w:p>
        </w:tc>
        <w:tc>
          <w:tcPr>
            <w:tcW w:w="1" w:type="dxa"/>
            <w:vAlign w:val="center"/>
            <w:shd w:val="clear" w:fill="white"/>
          </w:tcPr>
          <w:p>
            <w:pPr>
              <w:jc w:val="center"/>
            </w:pPr>
            <w:r>
              <w:rPr/>
              <w:t xml:space="preserve">RÈGLE — Ne pas utiliser de fonctions de la bibliothèque manipulant des buffers sans prendre la taill</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169</w:t>
            </w:r>
          </w:p>
        </w:tc>
        <w:tc>
          <w:tcPr>
            <w:tcW w:w="1" w:type="dxa"/>
            <w:vAlign w:val="center"/>
            <w:shd w:val="clear" w:fill="white"/>
          </w:tcPr>
          <w:p>
            <w:pPr>
              <w:jc w:val="center"/>
            </w:pPr>
            <w:r>
              <w:rPr/>
              <w:t xml:space="preserve">BONNE PRATIQUE — Tout code doit être soumis à relecture</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170</w:t>
            </w:r>
          </w:p>
        </w:tc>
        <w:tc>
          <w:tcPr>
            <w:tcW w:w="1" w:type="dxa"/>
            <w:vAlign w:val="center"/>
            <w:shd w:val="clear" w:fill="white"/>
          </w:tcPr>
          <w:p>
            <w:pPr>
              <w:jc w:val="center"/>
            </w:pPr>
            <w:r>
              <w:rPr/>
              <w:t xml:space="preserve">RECOMMANDATION — Indentation des expressions longues</w:t>
            </w:r>
          </w:p>
        </w:tc>
        <w:tc>
          <w:tcPr>
            <w:tcW w:w="1" w:type="dxa"/>
            <w:vAlign w:val="center"/>
            <w:shd w:val="clear" w:fill="white"/>
          </w:tcPr>
          <w:p>
            <w:pPr>
              <w:jc w:val="center"/>
            </w:pPr>
            <w:r>
              <w:rPr/>
              <w:t xml:space="preserve">Lorsqu’une instruction ou une expression s’étale sur plusieurs lignes, il est indispensable de l’indenter afin de faciliter la compréhension du code.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171</w:t>
            </w:r>
          </w:p>
        </w:tc>
        <w:tc>
          <w:tcPr>
            <w:tcW w:w="1" w:type="dxa"/>
            <w:vAlign w:val="center"/>
            <w:shd w:val="clear" w:fill="white"/>
          </w:tcPr>
          <w:p>
            <w:pPr>
              <w:jc w:val="center"/>
            </w:pPr>
            <w:r>
              <w:rPr/>
              <w:t xml:space="preserve">RÈGLE — Identifier et supprimer tout code mort</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172</w:t>
            </w:r>
          </w:p>
        </w:tc>
        <w:tc>
          <w:tcPr>
            <w:tcW w:w="1" w:type="dxa"/>
            <w:vAlign w:val="center"/>
            <w:shd w:val="clear" w:fill="white"/>
          </w:tcPr>
          <w:p>
            <w:pPr>
              <w:jc w:val="center"/>
            </w:pPr>
            <w:r>
              <w:rPr/>
              <w:t xml:space="preserve">RÈGLE — Le code doit être exempt de code non atteignable en dehors de code défensif et de code d'int</w:t>
            </w:r>
          </w:p>
        </w:tc>
        <w:tc>
          <w:tcPr>
            <w:tcW w:w="1" w:type="dxa"/>
            <w:vAlign w:val="center"/>
            <w:shd w:val="clear" w:fill="white"/>
          </w:tcPr>
          <w:p>
            <w:pPr>
              <w:jc w:val="center"/>
            </w:pPr>
            <w:r>
              <w:rPr/>
              <w:t xml:space="preserve">Il ne doit jamais y avoir de code inatteignable, sauf s’il s’agit de code défensif ou s’il s’agit de code d’une interface et dans ces deux cas, il faut le préciser en commentaire.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173</w:t>
            </w:r>
          </w:p>
        </w:tc>
        <w:tc>
          <w:tcPr>
            <w:tcW w:w="1" w:type="dxa"/>
            <w:vAlign w:val="center"/>
            <w:shd w:val="clear" w:fill="white"/>
          </w:tcPr>
          <w:p>
            <w:pPr>
              <w:jc w:val="center"/>
            </w:pPr>
            <w:r>
              <w:rPr/>
              <w:t xml:space="preserve">RECOMMANDATION — Evaluation outillée du code source pour limiter les risques d'erreurs d'exécution</w:t>
            </w:r>
          </w:p>
        </w:tc>
        <w:tc>
          <w:tcPr>
            <w:tcW w:w="1" w:type="dxa"/>
            <w:vAlign w:val="center"/>
            <w:shd w:val="clear" w:fill="white"/>
          </w:tcPr>
          <w:p>
            <w:pPr>
              <w:jc w:val="center"/>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174</w:t>
            </w:r>
          </w:p>
        </w:tc>
        <w:tc>
          <w:tcPr>
            <w:tcW w:w="1" w:type="dxa"/>
            <w:vAlign w:val="center"/>
            <w:shd w:val="clear" w:fill="white"/>
          </w:tcPr>
          <w:p>
            <w:pPr>
              <w:jc w:val="center"/>
            </w:pPr>
            <w:r>
              <w:rPr/>
              <w:t xml:space="preserve">RECOMMANDATION — Limitation de la complexité cyclomatique</w:t>
            </w:r>
          </w:p>
        </w:tc>
        <w:tc>
          <w:tcPr>
            <w:tcW w:w="1" w:type="dxa"/>
            <w:vAlign w:val="center"/>
            <w:shd w:val="clear" w:fill="white"/>
          </w:tcPr>
          <w:p>
            <w:pPr>
              <w:jc w:val="center"/>
            </w:pPr>
            <w:r>
              <w:rPr/>
              <w:t xml:space="preserve">La complexité cyclomatique d’une fonction doit être limitée au maximum.</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175</w:t>
            </w:r>
          </w:p>
        </w:tc>
        <w:tc>
          <w:tcPr>
            <w:tcW w:w="1" w:type="dxa"/>
            <w:vAlign w:val="center"/>
            <w:shd w:val="clear" w:fill="white"/>
          </w:tcPr>
          <w:p>
            <w:pPr>
              <w:jc w:val="center"/>
            </w:pPr>
            <w:r>
              <w:rPr/>
              <w:t xml:space="preserve">RECOMMANDATION — Limitation de la longueur et la complexité d'une fonction</w:t>
            </w:r>
          </w:p>
        </w:tc>
        <w:tc>
          <w:tcPr>
            <w:tcW w:w="1" w:type="dxa"/>
            <w:vAlign w:val="center"/>
            <w:shd w:val="clear" w:fill="white"/>
          </w:tcPr>
          <w:p>
            <w:pPr>
              <w:jc w:val="center"/>
            </w:pPr>
            <w:r>
              <w:rPr/>
              <w:t xml:space="preserve">Une fonction doit être associée idéalement à un seul et unique traitement et doit donc correspondre à un nombre de lignes de code raisonnable.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176</w:t>
            </w:r>
          </w:p>
        </w:tc>
        <w:tc>
          <w:tcPr>
            <w:tcW w:w="1" w:type="dxa"/>
            <w:vAlign w:val="center"/>
            <w:shd w:val="clear" w:fill="white"/>
          </w:tcPr>
          <w:p>
            <w:pPr>
              <w:jc w:val="center"/>
            </w:pPr>
            <w:r>
              <w:rPr/>
              <w:t xml:space="preserve">RÈGLE — Ne pas utiliser de mots clés du C++</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177</w:t>
            </w:r>
          </w:p>
        </w:tc>
        <w:tc>
          <w:tcPr>
            <w:tcW w:w="1" w:type="dxa"/>
            <w:vAlign w:val="center"/>
            <w:shd w:val="clear" w:fill="white"/>
          </w:tcPr>
          <w:p>
            <w:pPr>
              <w:jc w:val="center"/>
            </w:pPr>
            <w:r>
              <w:rPr/>
              <w:t xml:space="preserve">RÈGLE — Séquences de caractères interdites dans les commentaires</w:t>
            </w:r>
          </w:p>
        </w:tc>
        <w:tc>
          <w:tcPr>
            <w:tcW w:w="1" w:type="dxa"/>
            <w:vAlign w:val="center"/>
            <w:shd w:val="clear" w:fill="white"/>
          </w:tcPr>
          <w:p>
            <w:pPr>
              <w:jc w:val="center"/>
            </w:pPr>
            <w:r>
              <w:rPr/>
              <w:t xml:space="preserve">Les séquences /* et // sont interdites dans tous les commentaires. Et un commentaire sur une ligne introduit par // ne doit pas contenir de caractère de continuation de ligne \.</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178</w:t>
            </w:r>
          </w:p>
        </w:tc>
        <w:tc>
          <w:tcPr>
            <w:tcW w:w="1" w:type="dxa"/>
            <w:vAlign w:val="center"/>
            <w:shd w:val="clear" w:fill="white"/>
          </w:tcPr>
          <w:p>
            <w:pPr>
              <w:jc w:val="center"/>
            </w:pPr>
            <w:r>
              <w:rPr/>
              <w:t xml:space="preserve">RÈGLE — Mise en oeuvre manuelle de mécanismes « canari » si les options de durcissement ne sont pas </w:t>
            </w:r>
          </w:p>
        </w:tc>
        <w:tc>
          <w:tcPr>
            <w:tcW w:w="1" w:type="dxa"/>
            <w:vAlign w:val="center"/>
            <w:shd w:val="clear" w:fill="white"/>
          </w:tcPr>
          <w:p>
            <w:pPr>
              <w:jc w:val="center"/>
            </w:pPr>
            <w:r>
              <w:rPr/>
              <w:t xml:space="preserve">Vide</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179</w:t>
            </w:r>
          </w:p>
        </w:tc>
        <w:tc>
          <w:tcPr>
            <w:tcW w:w="1" w:type="dxa"/>
            <w:vAlign w:val="center"/>
            <w:shd w:val="clear" w:fill="white"/>
          </w:tcPr>
          <w:p>
            <w:pPr>
              <w:jc w:val="center"/>
            </w:pPr>
            <w:r>
              <w:rPr/>
              <w:t xml:space="preserve">RÈGLE — Pas d'assertions de mise au point sur un code mis en production</w:t>
            </w:r>
          </w:p>
        </w:tc>
        <w:tc>
          <w:tcPr>
            <w:tcW w:w="1" w:type="dxa"/>
            <w:vAlign w:val="center"/>
            <w:shd w:val="clear" w:fill="white"/>
          </w:tcPr>
          <w:p>
            <w:pPr>
              <w:jc w:val="center"/>
            </w:pPr>
            <w:r>
              <w:rPr/>
              <w:t xml:space="preserve">Les assertions de mise au point ne doivent pas être présentes en production.</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180</w:t>
            </w:r>
          </w:p>
        </w:tc>
        <w:tc>
          <w:tcPr>
            <w:tcW w:w="1" w:type="dxa"/>
            <w:vAlign w:val="center"/>
            <w:shd w:val="clear" w:fill="white"/>
          </w:tcPr>
          <w:p>
            <w:pPr>
              <w:jc w:val="center"/>
            </w:pPr>
            <w:r>
              <w:rPr/>
              <w:t xml:space="preserve">RECOMMANDATION — La gestion des assertions d'intégrité doit inclure un effacement des données d'urge</w:t>
            </w:r>
          </w:p>
        </w:tc>
        <w:tc>
          <w:tcPr>
            <w:tcW w:w="1" w:type="dxa"/>
            <w:vAlign w:val="center"/>
            <w:shd w:val="clear" w:fill="white"/>
          </w:tcPr>
          <w:p>
            <w:pPr>
              <w:jc w:val="center"/>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181</w:t>
            </w:r>
          </w:p>
        </w:tc>
        <w:tc>
          <w:tcPr>
            <w:tcW w:w="1" w:type="dxa"/>
            <w:vAlign w:val="center"/>
            <w:shd w:val="clear" w:fill="white"/>
          </w:tcPr>
          <w:p>
            <w:pPr>
              <w:jc w:val="center"/>
            </w:pPr>
            <w:r>
              <w:rPr/>
              <w:t xml:space="preserve">RÈGLE — Tout fichier non vide doit se terminer par un retour à la ligne et les directives de preproc</w:t>
            </w:r>
          </w:p>
        </w:tc>
        <w:tc>
          <w:tcPr>
            <w:tcW w:w="1" w:type="dxa"/>
            <w:vAlign w:val="center"/>
            <w:shd w:val="clear" w:fill="white"/>
          </w:tcPr>
          <w:p>
            <w:pPr>
              <w:jc w:val="center"/>
            </w:pPr>
            <w:r>
              <w:rPr/>
              <w:t xml:space="preserve">Un fichier non vide ne doit pas se terminer au milieu d’un commentaire ou d’une directive de preprocessing.</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bl>
    <w:p w14:paraId="76986279" w14:textId="77777777" w:rsidR="00824BD9" w:rsidRDefault="00824BD9" w:rsidP="00375862">
      <w:pPr>
        <w:pStyle w:val="Lgende"/>
        <w:jc w:val="center"/>
      </w:pPr>
      <w:r>
        <w:t xml:space="preserve">Tableau </w:t>
      </w:r>
      <w:fldSimple w:instr=" SEQ Tableau \* ARABIC ">
        <w:r w:rsidR="00E5663A">
          <w:rPr>
            <w:noProof/>
          </w:rPr>
          <w:t>11</w:t>
        </w:r>
      </w:fldSimple>
      <w:r>
        <w:t xml:space="preserve"> : socle de sécurité XXX</w:t>
      </w:r>
      <w:bookmarkEnd w:id="42"/>
    </w:p>
    <w:p w14:paraId="4F06C3F4" w14:textId="77777777" w:rsidR="001B5DEC" w:rsidRPr="005B5A53" w:rsidRDefault="001B5DEC" w:rsidP="001B5DEC">
      <w:pPr>
        <w:rPr>
          <w:sz w:val="24"/>
          <w:szCs w:val="24"/>
        </w:rPr>
      </w:pPr>
      <w:r>
        <w:rPr>
          <w:sz w:val="24"/>
          <w:szCs w:val="24"/>
        </w:rPr>
        <w:br w:type="page"/>
      </w:r>
    </w:p>
    <w:p w14:paraId="51983531" w14:textId="77777777" w:rsidR="001B5DEC" w:rsidRDefault="001B5DEC" w:rsidP="001B5DEC">
      <w:pPr>
        <w:pStyle w:val="Titre1"/>
        <w:rPr>
          <w:sz w:val="24"/>
          <w:szCs w:val="24"/>
        </w:rPr>
      </w:pPr>
      <w:bookmarkStart w:id="43" w:name="_Toc71625966"/>
      <w:bookmarkStart w:id="44" w:name="_Toc71626261"/>
      <w:bookmarkStart w:id="45" w:name="_Toc72425064"/>
      <w:r w:rsidRPr="00320D94">
        <w:lastRenderedPageBreak/>
        <w:t xml:space="preserve">Activité 2 </w:t>
      </w:r>
      <w:r w:rsidR="009C3BB0">
        <w:t xml:space="preserve">- </w:t>
      </w:r>
      <w:r w:rsidRPr="00320D94">
        <w:t>Source</w:t>
      </w:r>
      <w:r w:rsidR="009C3BB0">
        <w:t>s</w:t>
      </w:r>
      <w:r w:rsidRPr="00320D94">
        <w:t xml:space="preserve"> de risque</w:t>
      </w:r>
      <w:bookmarkEnd w:id="43"/>
      <w:bookmarkEnd w:id="44"/>
      <w:bookmarkEnd w:id="45"/>
    </w:p>
    <w:p w14:paraId="573D7290" w14:textId="77777777" w:rsidR="001B5DEC" w:rsidRDefault="001B5DEC" w:rsidP="001B5DEC">
      <w:pPr>
        <w:pStyle w:val="Titre2"/>
      </w:pPr>
      <w:bookmarkStart w:id="46" w:name="_Toc71625967"/>
      <w:bookmarkStart w:id="47" w:name="_Toc71626262"/>
      <w:bookmarkStart w:id="48" w:name="_Toc72425065"/>
      <w:r w:rsidRPr="00320D94">
        <w:t xml:space="preserve">Activité 2.a </w:t>
      </w:r>
      <w:r w:rsidR="000F7EA9">
        <w:t xml:space="preserve">- </w:t>
      </w:r>
      <w:r w:rsidRPr="00320D94">
        <w:t>Identifier les sources de risques et les objectifs</w:t>
      </w:r>
      <w:bookmarkEnd w:id="46"/>
      <w:bookmarkEnd w:id="47"/>
      <w:bookmarkEnd w:id="48"/>
    </w:p>
    <w:p w14:paraId="6B60EF61" w14:textId="77777777" w:rsidR="001B5DEC" w:rsidRDefault="001B5DEC" w:rsidP="001B5DEC">
      <w:pPr>
        <w:jc w:val="center"/>
        <w:rPr>
          <w:sz w:val="32"/>
          <w:szCs w:val="32"/>
        </w:rPr>
      </w:pPr>
    </w:p>
    <w:p w14:paraId="00CC39C1" w14:textId="77777777" w:rsidR="001B5DEC" w:rsidRDefault="001B5DEC" w:rsidP="000F7EA9">
      <w:pPr>
        <w:pStyle w:val="Titre3"/>
      </w:pPr>
      <w:bookmarkStart w:id="49" w:name="_Toc72425066"/>
      <w:r w:rsidRPr="00093D8C">
        <w:t>Sources de risque et objectifs visés</w:t>
      </w:r>
      <w:bookmarkEnd w:id="49"/>
    </w:p>
    <w:p w14:paraId="35D0489A" w14:textId="77777777" w:rsidR="000F7EA9" w:rsidRPr="000F7EA9" w:rsidRDefault="000F7EA9" w:rsidP="000F7EA9"/>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Type d'ttaquant</w:t>
            </w:r>
          </w:p>
        </w:tc>
        <w:tc>
          <w:tcPr>
            <w:tcW w:w="1" w:type="dxa"/>
            <w:vAlign w:val="center"/>
            <w:shd w:val="clear" w:fill="#DCDCDC"/>
          </w:tcPr>
          <w:p>
            <w:pPr>
              <w:jc w:val="center"/>
            </w:pPr>
            <w:r>
              <w:rPr>
                <w:b w:val="1"/>
                <w:bCs w:val="1"/>
              </w:rPr>
              <w:t xml:space="preserve">Profil d'attaquant</w:t>
            </w:r>
          </w:p>
        </w:tc>
        <w:tc>
          <w:tcPr>
            <w:tcW w:w="1" w:type="dxa"/>
            <w:vAlign w:val="center"/>
            <w:shd w:val="clear" w:fill="#DCDCDC"/>
          </w:tcPr>
          <w:p>
            <w:pPr>
              <w:jc w:val="center"/>
            </w:pPr>
            <w:r>
              <w:rPr>
                <w:b w:val="1"/>
                <w:bCs w:val="1"/>
              </w:rPr>
              <w:t xml:space="preserve">Description source de risque</w:t>
            </w:r>
          </w:p>
        </w:tc>
        <w:tc>
          <w:tcPr>
            <w:tcW w:w="1" w:type="dxa"/>
            <w:vAlign w:val="center"/>
            <w:shd w:val="clear" w:fill="#DCDCDC"/>
          </w:tcPr>
          <w:p>
            <w:pPr>
              <w:jc w:val="center"/>
            </w:pPr>
            <w:r>
              <w:rPr>
                <w:b w:val="1"/>
                <w:bCs w:val="1"/>
              </w:rPr>
              <w:t xml:space="preserve">Objectif visé</w:t>
            </w:r>
          </w:p>
        </w:tc>
        <w:tc>
          <w:tcPr>
            <w:tcW w:w="1" w:type="dxa"/>
            <w:vAlign w:val="center"/>
            <w:shd w:val="clear" w:fill="#DCDCDC"/>
          </w:tcPr>
          <w:p>
            <w:pPr>
              <w:jc w:val="center"/>
            </w:pPr>
            <w:r>
              <w:rPr>
                <w:b w:val="1"/>
                <w:bCs w:val="1"/>
              </w:rPr>
              <w:t xml:space="preserve">Description de l'objectif</w:t>
            </w:r>
          </w:p>
        </w:tc>
      </w:tr>
      <w:tr>
        <w:trPr/>
        <w:tc>
          <w:tcPr>
            <w:tcW w:w="1" w:type="dxa"/>
            <w:vAlign w:val="center"/>
            <w:shd w:val="clear" w:fill="white"/>
          </w:tcPr>
          <w:p>
            <w:pPr>
              <w:jc w:val="center"/>
            </w:pPr>
            <w:r>
              <w:rPr/>
              <w:t xml:space="preserve">Individu isolé</w:t>
            </w:r>
          </w:p>
        </w:tc>
        <w:tc>
          <w:tcPr>
            <w:tcW w:w="1" w:type="dxa"/>
            <w:vAlign w:val="center"/>
            <w:shd w:val="clear" w:fill="white"/>
          </w:tcPr>
          <w:p>
            <w:pPr>
              <w:jc w:val="center"/>
            </w:pPr>
            <w:r>
              <w:rPr/>
              <w:t xml:space="preserve">Hacker</w:t>
            </w:r>
          </w:p>
        </w:tc>
        <w:tc>
          <w:tcPr>
            <w:tcW w:w="1" w:type="dxa"/>
            <w:vAlign w:val="center"/>
            <w:shd w:val="clear" w:fill="white"/>
          </w:tcPr>
          <w:p>
            <w:pPr>
              <w:jc w:val="center"/>
            </w:pPr>
            <w:r>
              <w:rPr/>
              <w:t xml:space="preserve">Hacker isolé </w:t>
            </w:r>
          </w:p>
        </w:tc>
        <w:tc>
          <w:tcPr>
            <w:tcW w:w="1" w:type="dxa"/>
            <w:vAlign w:val="center"/>
            <w:shd w:val="clear" w:fill="white"/>
          </w:tcPr>
          <w:p>
            <w:pPr>
              <w:jc w:val="center"/>
            </w:pPr>
            <w:r>
              <w:rPr/>
              <w:t xml:space="preserve">Vol d'argent</w:t>
            </w:r>
          </w:p>
        </w:tc>
        <w:tc>
          <w:tcPr>
            <w:tcW w:w="1" w:type="dxa"/>
            <w:vAlign w:val="center"/>
            <w:shd w:val="clear" w:fill="white"/>
          </w:tcPr>
          <w:p>
            <w:pPr>
              <w:jc w:val="center"/>
            </w:pPr>
            <w:r>
              <w:rPr/>
              <w:t xml:space="preserve">Gagner de l'argent en vendant des comptes utilisateurs sur le dark web.</w:t>
            </w:r>
          </w:p>
        </w:tc>
      </w:tr>
      <w:tr>
        <w:trPr/>
        <w:tc>
          <w:tcPr>
            <w:tcW w:w="1" w:type="dxa"/>
            <w:vAlign w:val="center"/>
            <w:shd w:val="clear" w:fill="white"/>
          </w:tcPr>
          <w:p>
            <w:pPr>
              <w:jc w:val="center"/>
            </w:pPr>
            <w:r>
              <w:rPr/>
              <w:t xml:space="preserve">Individu isolé</w:t>
            </w:r>
          </w:p>
        </w:tc>
        <w:tc>
          <w:tcPr>
            <w:tcW w:w="1" w:type="dxa"/>
            <w:vAlign w:val="center"/>
            <w:shd w:val="clear" w:fill="white"/>
          </w:tcPr>
          <w:p>
            <w:pPr>
              <w:jc w:val="center"/>
            </w:pPr>
            <w:r>
              <w:rPr/>
              <w:t xml:space="preserve">Connaissance</w:t>
            </w:r>
          </w:p>
        </w:tc>
        <w:tc>
          <w:tcPr>
            <w:tcW w:w="1" w:type="dxa"/>
            <w:vAlign w:val="center"/>
            <w:shd w:val="clear" w:fill="white"/>
          </w:tcPr>
          <w:p>
            <w:pPr>
              <w:jc w:val="center"/>
            </w:pPr>
            <w:r>
              <w:rPr/>
              <w:t xml:space="preserve">Connaissance de la victime qui à accès physiquement aux locaux.</w:t>
            </w:r>
          </w:p>
        </w:tc>
        <w:tc>
          <w:tcPr>
            <w:tcW w:w="1" w:type="dxa"/>
            <w:vAlign w:val="center"/>
            <w:shd w:val="clear" w:fill="white"/>
          </w:tcPr>
          <w:p>
            <w:pPr>
              <w:jc w:val="center"/>
            </w:pPr>
            <w:r>
              <w:rPr/>
              <w:t xml:space="preserve">Espionnage</w:t>
            </w:r>
          </w:p>
        </w:tc>
        <w:tc>
          <w:tcPr>
            <w:tcW w:w="1" w:type="dxa"/>
            <w:vAlign w:val="center"/>
            <w:shd w:val="clear" w:fill="white"/>
          </w:tcPr>
          <w:p>
            <w:pPr>
              <w:jc w:val="center"/>
            </w:pPr>
            <w:r>
              <w:rPr/>
              <w:t xml:space="preserve">Une connaissance par curiosité veut accéder aux comptes de la victime par curiosité.</w:t>
            </w:r>
          </w:p>
        </w:tc>
      </w:tr>
    </w:tbl>
    <w:p w14:paraId="17702971" w14:textId="77777777" w:rsidR="000F7EA9" w:rsidRDefault="000F7EA9" w:rsidP="000F7EA9">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12</w:t>
      </w:r>
      <w:r w:rsidR="00162FC5">
        <w:rPr>
          <w:noProof/>
        </w:rPr>
        <w:fldChar w:fldCharType="end"/>
      </w:r>
      <w:r>
        <w:t xml:space="preserve"> : Source de risques et objectifs visés</w:t>
      </w:r>
      <w:bookmarkEnd w:id="50"/>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1" w:name="_Toc71625968"/>
      <w:bookmarkStart w:id="52" w:name="_Toc71626263"/>
      <w:bookmarkStart w:id="53" w:name="_Toc72425067"/>
      <w:r w:rsidRPr="00320D94">
        <w:lastRenderedPageBreak/>
        <w:t xml:space="preserve">Activité 2.b </w:t>
      </w:r>
      <w:r w:rsidR="004A6654">
        <w:t xml:space="preserve">- </w:t>
      </w:r>
      <w:r w:rsidRPr="00320D94">
        <w:t>Évaluer les couples sources de risque/objectifs visés</w:t>
      </w:r>
      <w:bookmarkEnd w:id="51"/>
      <w:bookmarkEnd w:id="52"/>
      <w:bookmarkEnd w:id="53"/>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4" w:name="_Toc72425068"/>
      <w:r w:rsidRPr="00B44C8C">
        <w:t>Évaluation des sources de risques</w:t>
      </w:r>
      <w:bookmarkEnd w:id="54"/>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r>
      <w:tr>
        <w:trPr/>
        <w:tc>
          <w:tcPr>
            <w:tcW w:w="1" w:type="dxa"/>
            <w:vAlign w:val="center"/>
            <w:shd w:val="clear" w:fill="white"/>
          </w:tcPr>
          <w:p>
            <w:pPr>
              <w:jc w:val="center"/>
            </w:pPr>
            <w:r>
              <w:rPr/>
              <w:t xml:space="preserve">Hacker</w:t>
            </w:r>
          </w:p>
        </w:tc>
        <w:tc>
          <w:tcPr>
            <w:tcW w:w="1" w:type="dxa"/>
            <w:vAlign w:val="center"/>
            <w:shd w:val="clear" w:fill="white"/>
          </w:tcPr>
          <w:p>
            <w:pPr>
              <w:jc w:val="center"/>
            </w:pPr>
            <w:r>
              <w:rPr/>
              <w:t xml:space="preserve">Hacker isolé </w:t>
            </w:r>
          </w:p>
        </w:tc>
        <w:tc>
          <w:tcPr>
            <w:tcW w:w="1" w:type="dxa"/>
            <w:vAlign w:val="center"/>
            <w:shd w:val="clear" w:fill="white"/>
          </w:tcPr>
          <w:p>
            <w:pPr>
              <w:jc w:val="center"/>
            </w:pPr>
            <w:r>
              <w:rPr/>
              <w:t xml:space="preserve">Vol d'argent</w:t>
            </w:r>
          </w:p>
        </w:tc>
        <w:tc>
          <w:tcPr>
            <w:tcW w:w="1" w:type="dxa"/>
            <w:vAlign w:val="center"/>
            <w:shd w:val="clear" w:fill="white"/>
          </w:tcPr>
          <w:p>
            <w:pPr>
              <w:jc w:val="center"/>
            </w:pPr>
            <w:r>
              <w:rPr/>
              <w:t xml:space="preserve">Gagner de l'argent en vendant des comptes utilisateurs sur le dark web.</w:t>
            </w:r>
          </w:p>
        </w:tc>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2</w:t>
            </w:r>
          </w:p>
        </w:tc>
        <w:tc>
          <w:tcPr>
            <w:tcW w:w="1" w:type="dxa"/>
            <w:vAlign w:val="center"/>
            <w:shd w:val="clear" w:fill="white"/>
          </w:tcPr>
          <w:p>
            <w:pPr>
              <w:jc w:val="center"/>
            </w:pPr>
            <w:r>
              <w:rPr/>
              <w:t xml:space="preserve">2</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shd w:val="clear" w:fill="red"/>
          </w:tcPr>
          <w:p>
            <w:pPr>
              <w:jc w:val="center"/>
            </w:pPr>
            <w:r>
              <w:rPr/>
              <w:t xml:space="preserve">Élevée</w:t>
            </w:r>
          </w:p>
        </w:tc>
      </w:tr>
      <w:tr>
        <w:trPr/>
        <w:tc>
          <w:tcPr>
            <w:tcW w:w="1" w:type="dxa"/>
            <w:vAlign w:val="center"/>
            <w:shd w:val="clear" w:fill="white"/>
          </w:tcPr>
          <w:p>
            <w:pPr>
              <w:jc w:val="center"/>
            </w:pPr>
            <w:r>
              <w:rPr/>
              <w:t xml:space="preserve">Connaissance</w:t>
            </w:r>
          </w:p>
        </w:tc>
        <w:tc>
          <w:tcPr>
            <w:tcW w:w="1" w:type="dxa"/>
            <w:vAlign w:val="center"/>
            <w:shd w:val="clear" w:fill="white"/>
          </w:tcPr>
          <w:p>
            <w:pPr>
              <w:jc w:val="center"/>
            </w:pPr>
            <w:r>
              <w:rPr/>
              <w:t xml:space="preserve">Connaissance de la victime qui à accès physiquement aux locaux.</w:t>
            </w:r>
          </w:p>
        </w:tc>
        <w:tc>
          <w:tcPr>
            <w:tcW w:w="1" w:type="dxa"/>
            <w:vAlign w:val="center"/>
            <w:shd w:val="clear" w:fill="white"/>
          </w:tcPr>
          <w:p>
            <w:pPr>
              <w:jc w:val="center"/>
            </w:pPr>
            <w:r>
              <w:rPr/>
              <w:t xml:space="preserve">Espionnage</w:t>
            </w:r>
          </w:p>
        </w:tc>
        <w:tc>
          <w:tcPr>
            <w:tcW w:w="1" w:type="dxa"/>
            <w:vAlign w:val="center"/>
            <w:shd w:val="clear" w:fill="white"/>
          </w:tcPr>
          <w:p>
            <w:pPr>
              <w:jc w:val="center"/>
            </w:pPr>
            <w:r>
              <w:rPr/>
              <w:t xml:space="preserve">Une connaissance par curiosité veut accéder aux comptes de la victime par curiosité.</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shd w:val="clear" w:fill="green"/>
          </w:tcPr>
          <w:p>
            <w:pPr>
              <w:jc w:val="center"/>
            </w:pPr>
            <w:r>
              <w:rPr/>
              <w:t xml:space="preserve">Faible</w:t>
            </w:r>
          </w:p>
        </w:tc>
      </w:tr>
    </w:tbl>
    <w:p w14:paraId="78AFE3F2" w14:textId="77777777" w:rsidR="000F7EA9" w:rsidRDefault="000F7EA9" w:rsidP="000F7EA9">
      <w:pPr>
        <w:pStyle w:val="Lgende"/>
        <w:jc w:val="center"/>
      </w:pPr>
      <w:bookmarkStart w:id="55" w:name="_Toc72425110"/>
      <w:r>
        <w:t xml:space="preserve">Tableau </w:t>
      </w:r>
      <w:fldSimple w:instr=" SEQ Tableau \* ARABIC ">
        <w:r w:rsidR="00E5663A">
          <w:rPr>
            <w:noProof/>
          </w:rPr>
          <w:t>13</w:t>
        </w:r>
      </w:fldSimple>
      <w:r>
        <w:t xml:space="preserve"> : </w:t>
      </w:r>
      <w:r w:rsidR="00ED48EA">
        <w:t>Evaluations des sources de risque</w:t>
      </w:r>
      <w:bookmarkEnd w:id="55"/>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2419D766" w14:textId="77777777" w:rsidR="001B5DEC" w:rsidRDefault="001B5DEC" w:rsidP="001B5DEC">
      <w:pPr>
        <w:jc w:val="center"/>
        <w:rPr>
          <w:sz w:val="24"/>
          <w:szCs w:val="24"/>
        </w:rPr>
      </w:pPr>
      <w:r w:rsidRPr="00320D94">
        <w:rPr>
          <w:b/>
          <w:bCs/>
          <w:sz w:val="40"/>
          <w:szCs w:val="40"/>
        </w:rPr>
        <w:lastRenderedPageBreak/>
        <w:t>Activité 2 (Source de risque)</w:t>
      </w:r>
    </w:p>
    <w:p w14:paraId="0E693175" w14:textId="77777777" w:rsidR="001B5DEC" w:rsidRDefault="001B5DEC" w:rsidP="001B5DEC">
      <w:pPr>
        <w:pStyle w:val="Titre2"/>
      </w:pPr>
      <w:bookmarkStart w:id="56" w:name="_Toc71625969"/>
      <w:bookmarkStart w:id="57" w:name="_Toc71626264"/>
      <w:bookmarkStart w:id="58" w:name="_Toc72425069"/>
      <w:r w:rsidRPr="00320D94">
        <w:t xml:space="preserve">Activité 2.c </w:t>
      </w:r>
      <w:r w:rsidR="00E8528D">
        <w:t xml:space="preserve">- </w:t>
      </w:r>
      <w:r w:rsidRPr="00320D94">
        <w:t>Sélectionner les couples SR/OV retenus pour la suite de l’analyse</w:t>
      </w:r>
      <w:bookmarkEnd w:id="56"/>
      <w:bookmarkEnd w:id="57"/>
      <w:bookmarkEnd w:id="58"/>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9" w:name="_Toc72425070"/>
      <w:r w:rsidRPr="00B44C8C">
        <w:t>Choix des sources de risque</w:t>
      </w:r>
      <w:bookmarkEnd w:id="5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Profil d'attaquant</w:t>
            </w:r>
          </w:p>
        </w:tc>
        <w:tc>
          <w:tcPr>
            <w:tcW w:w="1" w:type="dxa"/>
            <w:vAlign w:val="center"/>
            <w:shd w:val="clear" w:fill="#DCDCDC"/>
          </w:tcPr>
          <w:p>
            <w:pPr>
              <w:jc w:val="center"/>
            </w:pPr>
            <w:r>
              <w:rPr>
                <w:b w:val="1"/>
                <w:bCs w:val="1"/>
              </w:rPr>
              <w:t xml:space="preserve">Description source du risque</w:t>
            </w:r>
          </w:p>
        </w:tc>
        <w:tc>
          <w:tcPr>
            <w:tcW w:w="1" w:type="dxa"/>
            <w:vAlign w:val="center"/>
            <w:shd w:val="clear" w:fill="#DCDCDC"/>
          </w:tcPr>
          <w:p>
            <w:pPr>
              <w:jc w:val="center"/>
            </w:pPr>
            <w:r>
              <w:rPr>
                <w:b w:val="1"/>
                <w:bCs w:val="1"/>
              </w:rPr>
              <w:t xml:space="preserve">Objectif visé</w:t>
            </w:r>
          </w:p>
        </w:tc>
        <w:tc>
          <w:tcPr>
            <w:tcW w:w="1" w:type="dxa"/>
            <w:vAlign w:val="center"/>
            <w:shd w:val="clear" w:fill="#DCDCDC"/>
          </w:tcPr>
          <w:p>
            <w:pPr>
              <w:jc w:val="center"/>
            </w:pPr>
            <w:r>
              <w:rPr>
                <w:b w:val="1"/>
                <w:bCs w:val="1"/>
              </w:rPr>
              <w:t xml:space="preserve">Description de l'objectif</w:t>
            </w:r>
          </w:p>
        </w:tc>
        <w:tc>
          <w:tcPr>
            <w:tcW w:w="1" w:type="dxa"/>
            <w:vAlign w:val="center"/>
            <w:shd w:val="clear" w:fill="#DCDCDC"/>
          </w:tcPr>
          <w:p>
            <w:pPr>
              <w:jc w:val="center"/>
            </w:pPr>
            <w:r>
              <w:rPr>
                <w:b w:val="1"/>
                <w:bCs w:val="1"/>
              </w:rPr>
              <w:t xml:space="preserve">Motivation</w:t>
            </w:r>
          </w:p>
        </w:tc>
        <w:tc>
          <w:tcPr>
            <w:tcW w:w="1" w:type="dxa"/>
            <w:vAlign w:val="center"/>
            <w:shd w:val="clear" w:fill="#DCDCDC"/>
          </w:tcPr>
          <w:p>
            <w:pPr>
              <w:jc w:val="center"/>
            </w:pPr>
            <w:r>
              <w:rPr>
                <w:b w:val="1"/>
                <w:bCs w:val="1"/>
              </w:rPr>
              <w:t xml:space="preserve">Ressources</w:t>
            </w:r>
          </w:p>
        </w:tc>
        <w:tc>
          <w:tcPr>
            <w:tcW w:w="1" w:type="dxa"/>
            <w:vAlign w:val="center"/>
            <w:shd w:val="clear" w:fill="#DCDCDC"/>
          </w:tcPr>
          <w:p>
            <w:pPr>
              <w:jc w:val="center"/>
            </w:pPr>
            <w:r>
              <w:rPr>
                <w:b w:val="1"/>
                <w:bCs w:val="1"/>
              </w:rPr>
              <w:t xml:space="preserve">Activité</w:t>
            </w:r>
          </w:p>
        </w:tc>
        <w:tc>
          <w:tcPr>
            <w:tcW w:w="1" w:type="dxa"/>
            <w:vAlign w:val="center"/>
            <w:shd w:val="clear" w:fill="#DCDCDC"/>
          </w:tcPr>
          <w:p>
            <w:pPr>
              <w:jc w:val="center"/>
            </w:pPr>
            <w:r>
              <w:rPr>
                <w:b w:val="1"/>
                <w:bCs w:val="1"/>
              </w:rPr>
              <w:t xml:space="preserve">Mode opératoire</w:t>
            </w:r>
          </w:p>
        </w:tc>
        <w:tc>
          <w:tcPr>
            <w:tcW w:w="1" w:type="dxa"/>
            <w:vAlign w:val="center"/>
            <w:shd w:val="clear" w:fill="#DCDCDC"/>
          </w:tcPr>
          <w:p>
            <w:pPr>
              <w:jc w:val="center"/>
            </w:pPr>
            <w:r>
              <w:rPr>
                <w:b w:val="1"/>
                <w:bCs w:val="1"/>
              </w:rPr>
              <w:t xml:space="preserve">Secteur d'activité</w:t>
            </w:r>
          </w:p>
        </w:tc>
        <w:tc>
          <w:tcPr>
            <w:tcW w:w="1" w:type="dxa"/>
            <w:vAlign w:val="center"/>
            <w:shd w:val="clear" w:fill="#DCDCDC"/>
          </w:tcPr>
          <w:p>
            <w:pPr>
              <w:jc w:val="center"/>
            </w:pPr>
            <w:r>
              <w:rPr>
                <w:b w:val="1"/>
                <w:bCs w:val="1"/>
              </w:rPr>
              <w:t xml:space="preserve">Arsenal d'attaque</w:t>
            </w:r>
          </w:p>
        </w:tc>
        <w:tc>
          <w:tcPr>
            <w:tcW w:w="1" w:type="dxa"/>
            <w:vAlign w:val="center"/>
            <w:shd w:val="clear" w:fill="#DCDCDC"/>
          </w:tcPr>
          <w:p>
            <w:pPr>
              <w:jc w:val="center"/>
            </w:pPr>
            <w:r>
              <w:rPr>
                <w:b w:val="1"/>
                <w:bCs w:val="1"/>
              </w:rPr>
              <w:t xml:space="preserve">Fait d'armes</w:t>
            </w:r>
          </w:p>
        </w:tc>
        <w:tc>
          <w:tcPr>
            <w:tcW w:w="1" w:type="dxa"/>
            <w:vAlign w:val="center"/>
            <w:shd w:val="clear" w:fill="#DCDCDC"/>
          </w:tcPr>
          <w:p>
            <w:pPr>
              <w:jc w:val="center"/>
            </w:pPr>
            <w:r>
              <w:rPr>
                <w:b w:val="1"/>
                <w:bCs w:val="1"/>
              </w:rPr>
              <w:t xml:space="preserve">Pertinence</w:t>
            </w:r>
          </w:p>
        </w:tc>
        <w:tc>
          <w:tcPr>
            <w:tcW w:w="1" w:type="dxa"/>
            <w:vAlign w:val="center"/>
            <w:shd w:val="clear" w:fill="#DCDCDC"/>
          </w:tcPr>
          <w:p>
            <w:pPr>
              <w:jc w:val="center"/>
            </w:pPr>
            <w:r>
              <w:rPr>
                <w:b w:val="1"/>
                <w:bCs w:val="1"/>
              </w:rPr>
              <w:t xml:space="preserve">Choix P1/P2</w:t>
            </w:r>
          </w:p>
        </w:tc>
      </w:tr>
      <w:tr>
        <w:trPr/>
        <w:tc>
          <w:tcPr>
            <w:tcW w:w="1" w:type="dxa"/>
            <w:vAlign w:val="center"/>
            <w:shd w:val="clear" w:fill="white"/>
          </w:tcPr>
          <w:p>
            <w:pPr>
              <w:jc w:val="center"/>
            </w:pPr>
            <w:r>
              <w:rPr/>
              <w:t xml:space="preserve">Hacker</w:t>
            </w:r>
          </w:p>
        </w:tc>
        <w:tc>
          <w:tcPr>
            <w:tcW w:w="1" w:type="dxa"/>
            <w:vAlign w:val="center"/>
            <w:shd w:val="clear" w:fill="white"/>
          </w:tcPr>
          <w:p>
            <w:pPr>
              <w:jc w:val="center"/>
            </w:pPr>
            <w:r>
              <w:rPr/>
              <w:t xml:space="preserve">Hacker isolé </w:t>
            </w:r>
          </w:p>
        </w:tc>
        <w:tc>
          <w:tcPr>
            <w:tcW w:w="1" w:type="dxa"/>
            <w:vAlign w:val="center"/>
            <w:shd w:val="clear" w:fill="white"/>
          </w:tcPr>
          <w:p>
            <w:pPr>
              <w:jc w:val="center"/>
            </w:pPr>
            <w:r>
              <w:rPr/>
              <w:t xml:space="preserve">Vol d'argent</w:t>
            </w:r>
          </w:p>
        </w:tc>
        <w:tc>
          <w:tcPr>
            <w:tcW w:w="1" w:type="dxa"/>
            <w:vAlign w:val="center"/>
            <w:shd w:val="clear" w:fill="white"/>
          </w:tcPr>
          <w:p>
            <w:pPr>
              <w:jc w:val="center"/>
            </w:pPr>
            <w:r>
              <w:rPr/>
              <w:t xml:space="preserve">Gagner de l'argent en vendant des comptes utilisateurs sur le dark web.</w:t>
            </w:r>
          </w:p>
        </w:tc>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2</w:t>
            </w:r>
          </w:p>
        </w:tc>
        <w:tc>
          <w:tcPr>
            <w:tcW w:w="1" w:type="dxa"/>
            <w:vAlign w:val="center"/>
            <w:shd w:val="clear" w:fill="white"/>
          </w:tcPr>
          <w:p>
            <w:pPr>
              <w:jc w:val="center"/>
            </w:pPr>
            <w:r>
              <w:rPr/>
              <w:t xml:space="preserve">2</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Élevée</w:t>
            </w:r>
          </w:p>
        </w:tc>
        <w:tc>
          <w:tcPr>
            <w:tcW w:w="1" w:type="dxa"/>
            <w:vAlign w:val="center"/>
            <w:shd w:val="clear" w:fill="white"/>
          </w:tcPr>
          <w:p>
            <w:pPr>
              <w:jc w:val="center"/>
            </w:pPr>
            <w:r>
              <w:rPr/>
              <w:t xml:space="preserve">P1</w:t>
            </w:r>
          </w:p>
        </w:tc>
      </w:tr>
      <w:tr>
        <w:trPr/>
        <w:tc>
          <w:tcPr>
            <w:tcW w:w="1" w:type="dxa"/>
            <w:vAlign w:val="center"/>
            <w:shd w:val="clear" w:fill="white"/>
          </w:tcPr>
          <w:p>
            <w:pPr>
              <w:jc w:val="center"/>
            </w:pPr>
            <w:r>
              <w:rPr/>
              <w:t xml:space="preserve">Connaissance</w:t>
            </w:r>
          </w:p>
        </w:tc>
        <w:tc>
          <w:tcPr>
            <w:tcW w:w="1" w:type="dxa"/>
            <w:vAlign w:val="center"/>
            <w:shd w:val="clear" w:fill="white"/>
          </w:tcPr>
          <w:p>
            <w:pPr>
              <w:jc w:val="center"/>
            </w:pPr>
            <w:r>
              <w:rPr/>
              <w:t xml:space="preserve">Connaissance de la victime qui à accès physiquement aux locaux.</w:t>
            </w:r>
          </w:p>
        </w:tc>
        <w:tc>
          <w:tcPr>
            <w:tcW w:w="1" w:type="dxa"/>
            <w:vAlign w:val="center"/>
            <w:shd w:val="clear" w:fill="white"/>
          </w:tcPr>
          <w:p>
            <w:pPr>
              <w:jc w:val="center"/>
            </w:pPr>
            <w:r>
              <w:rPr/>
              <w:t xml:space="preserve">Espionnage</w:t>
            </w:r>
          </w:p>
        </w:tc>
        <w:tc>
          <w:tcPr>
            <w:tcW w:w="1" w:type="dxa"/>
            <w:vAlign w:val="center"/>
            <w:shd w:val="clear" w:fill="white"/>
          </w:tcPr>
          <w:p>
            <w:pPr>
              <w:jc w:val="center"/>
            </w:pPr>
            <w:r>
              <w:rPr/>
              <w:t xml:space="preserve">Une connaissance par curiosité veut accéder aux comptes de la victime par curiosité.</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Faible</w:t>
            </w:r>
          </w:p>
        </w:tc>
        <w:tc>
          <w:tcPr>
            <w:tcW w:w="1" w:type="dxa"/>
            <w:vAlign w:val="center"/>
            <w:shd w:val="clear" w:fill="white"/>
          </w:tcPr>
          <w:p>
            <w:pPr>
              <w:jc w:val="center"/>
            </w:pPr>
            <w:r>
              <w:rPr/>
              <w:t xml:space="preserve">P1</w:t>
            </w:r>
          </w:p>
        </w:tc>
      </w:tr>
    </w:tbl>
    <w:p w14:paraId="3D3D26B5" w14:textId="77777777" w:rsidR="00ED48EA" w:rsidRDefault="00ED48EA" w:rsidP="00ED48EA">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14</w:t>
      </w:r>
      <w:r w:rsidR="00162FC5">
        <w:rPr>
          <w:noProof/>
        </w:rPr>
        <w:fldChar w:fldCharType="end"/>
      </w:r>
      <w:r>
        <w:t xml:space="preserve"> : Synthèse des sources de risque retenues</w:t>
      </w:r>
      <w:bookmarkEnd w:id="60"/>
    </w:p>
    <w:p w14:paraId="6E02CF4F" w14:textId="77777777" w:rsidR="001B5DEC" w:rsidRDefault="001B5DEC" w:rsidP="001B5DEC">
      <w:pPr>
        <w:rPr>
          <w:sz w:val="24"/>
          <w:szCs w:val="24"/>
        </w:rPr>
      </w:pPr>
      <w:r>
        <w:rPr>
          <w:sz w:val="24"/>
          <w:szCs w:val="24"/>
        </w:rPr>
        <w:br w:type="page"/>
      </w:r>
    </w:p>
    <w:p w14:paraId="7CD7F691" w14:textId="77777777" w:rsidR="001B5DEC" w:rsidRDefault="001B5DEC" w:rsidP="00E8528D">
      <w:pPr>
        <w:pStyle w:val="Titre3"/>
      </w:pPr>
      <w:bookmarkStart w:id="61" w:name="_Toc72425071"/>
      <w:r w:rsidRPr="00B44C8C">
        <w:lastRenderedPageBreak/>
        <w:t>Cartographie des "Source de risque / Objectif visé"</w:t>
      </w:r>
      <w:bookmarkEnd w:id="61"/>
      <w:r w:rsidRPr="00B44C8C">
        <w:t xml:space="preserve"> </w:t>
      </w:r>
    </w:p>
    <w:p w14:paraId="041B1609" w14:textId="77777777" w:rsidR="001B5DEC" w:rsidRDefault="001B5DEC" w:rsidP="001B5DEC">
      <w:pPr>
        <w:rPr>
          <w:sz w:val="24"/>
          <w:szCs w:val="24"/>
        </w:rPr>
      </w:pPr>
      <w:r>
        <w:rPr>
          <w:sz w:val="24"/>
          <w:szCs w:val="24"/>
        </w:rPr>
        <w:t>${Cartographie1}</w:t>
      </w:r>
    </w:p>
    <w:p w14:paraId="1E290667" w14:textId="77777777" w:rsidR="00ED48EA" w:rsidRDefault="00ED48EA" w:rsidP="00ED48EA">
      <w:pPr>
        <w:keepNext/>
        <w:jc w:val="center"/>
      </w:pPr>
      <w:r>
        <w:rPr>
          <w:noProof/>
          <w:sz w:val="24"/>
          <w:szCs w:val="24"/>
        </w:rPr>
        <w:drawing>
          <wp:inline distT="0" distB="0" distL="0" distR="0" wp14:anchorId="4D5AFABC" wp14:editId="3651E360">
            <wp:extent cx="1625600" cy="1625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26E75A90" w14:textId="77777777" w:rsidR="00ED48EA" w:rsidRDefault="00ED48EA" w:rsidP="00ED48EA">
      <w:pPr>
        <w:pStyle w:val="Lgende"/>
        <w:jc w:val="center"/>
        <w:rPr>
          <w:sz w:val="24"/>
          <w:szCs w:val="24"/>
        </w:rPr>
      </w:pPr>
      <w:r>
        <w:t xml:space="preserve">Figure </w:t>
      </w:r>
      <w:r w:rsidR="00162FC5">
        <w:fldChar w:fldCharType="begin"/>
      </w:r>
      <w:r w:rsidR="00162FC5">
        <w:instrText xml:space="preserve"> SEQ Figure \* ARABIC </w:instrText>
      </w:r>
      <w:r w:rsidR="00162FC5">
        <w:fldChar w:fldCharType="separate"/>
      </w:r>
      <w:r w:rsidR="00E5663A">
        <w:rPr>
          <w:noProof/>
        </w:rPr>
        <w:t>1</w:t>
      </w:r>
      <w:r w:rsidR="00162FC5">
        <w:rPr>
          <w:noProof/>
        </w:rPr>
        <w:fldChar w:fldCharType="end"/>
      </w:r>
      <w:r>
        <w:t xml:space="preserve"> : Cartographie des sources de risque / Objectif visé</w:t>
      </w:r>
    </w:p>
    <w:p w14:paraId="148A022F" w14:textId="77777777" w:rsidR="001B5DEC" w:rsidRDefault="001B5DEC" w:rsidP="001B5DEC">
      <w:pPr>
        <w:rPr>
          <w:sz w:val="24"/>
          <w:szCs w:val="24"/>
        </w:rPr>
      </w:pPr>
      <w:r>
        <w:rPr>
          <w:sz w:val="24"/>
          <w:szCs w:val="24"/>
        </w:rPr>
        <w:br w:type="page"/>
      </w:r>
    </w:p>
    <w:p w14:paraId="0D827D93" w14:textId="77777777" w:rsidR="001B5DEC" w:rsidRPr="00773DBD" w:rsidRDefault="001B5DEC" w:rsidP="001B5DEC">
      <w:pPr>
        <w:pStyle w:val="Titre1"/>
      </w:pPr>
      <w:bookmarkStart w:id="62" w:name="_Toc71626265"/>
      <w:bookmarkStart w:id="63" w:name="_Toc72425072"/>
      <w:r w:rsidRPr="00773DBD">
        <w:rPr>
          <w:b/>
          <w:bCs/>
        </w:rPr>
        <w:lastRenderedPageBreak/>
        <w:t>Activité 3 Scénarios stratégiques</w:t>
      </w:r>
      <w:bookmarkEnd w:id="62"/>
      <w:bookmarkEnd w:id="63"/>
    </w:p>
    <w:p w14:paraId="6218223A" w14:textId="77777777" w:rsidR="001B5DEC" w:rsidRDefault="001B5DEC" w:rsidP="001B5DEC">
      <w:pPr>
        <w:pStyle w:val="Titre2"/>
      </w:pPr>
      <w:bookmarkStart w:id="64" w:name="_Toc71625970"/>
      <w:bookmarkStart w:id="65" w:name="_Toc71626266"/>
      <w:bookmarkStart w:id="66" w:name="_Toc72425073"/>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2425074"/>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3974B5B1" w14:textId="77777777" w:rsidR="001B5DEC" w:rsidRDefault="001B5DEC" w:rsidP="001B5DEC">
      <w:pPr>
        <w:rPr>
          <w:sz w:val="24"/>
          <w:szCs w:val="24"/>
        </w:rPr>
      </w:pPr>
      <w:r>
        <w:rPr>
          <w:sz w:val="24"/>
          <w:szCs w:val="24"/>
        </w:rPr>
        <w:br w:type="page"/>
      </w:r>
    </w:p>
    <w:p w14:paraId="4D6B1B72" w14:textId="77777777" w:rsidR="001B5DEC" w:rsidRDefault="001B5DEC" w:rsidP="001B5DEC">
      <w:pPr>
        <w:jc w:val="center"/>
        <w:rPr>
          <w:sz w:val="32"/>
          <w:szCs w:val="32"/>
        </w:rPr>
      </w:pPr>
    </w:p>
    <w:p w14:paraId="2108BD95" w14:textId="77777777" w:rsidR="001B5DEC" w:rsidRDefault="001B5DEC" w:rsidP="00E8528D">
      <w:pPr>
        <w:pStyle w:val="Titre3"/>
      </w:pPr>
      <w:bookmarkStart w:id="68" w:name="_Toc72425075"/>
      <w:r w:rsidRPr="0006354C">
        <w:t>Parties prenantes</w:t>
      </w:r>
      <w:bookmarkEnd w:id="68"/>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Facteur de pondération 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Facteur de pondération 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Facteur de pondération 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Facteur de pondération 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jc w:val="center"/>
            </w:pPr>
            <w:r>
              <w:rPr/>
              <w:t xml:space="preserve">Producteur</w:t>
            </w:r>
          </w:p>
        </w:tc>
        <w:tc>
          <w:tcPr>
            <w:tcW w:w="1" w:type="dxa"/>
            <w:vAlign w:val="center"/>
            <w:shd w:val="clear" w:fill="white"/>
          </w:tcPr>
          <w:p>
            <w:pPr>
              <w:jc w:val="center"/>
            </w:pPr>
            <w:r>
              <w:rPr/>
              <w:t xml:space="preserve">ChinaUsine</w:t>
            </w:r>
          </w:p>
        </w:tc>
        <w:tc>
          <w:tcPr>
            <w:tcW w:w="1" w:type="dxa"/>
            <w:vAlign w:val="center"/>
            <w:shd w:val="clear" w:fill="white"/>
          </w:tcPr>
          <w:p>
            <w:pPr>
              <w:jc w:val="center"/>
            </w:pPr>
            <w:r>
              <w:rPr/>
              <w:t xml:space="preserve">Externe</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16</w:t>
            </w:r>
          </w:p>
        </w:tc>
        <w:tc>
          <w:tcPr>
            <w:tcW w:w="1" w:type="dxa"/>
            <w:shd w:val="clear" w:fill="red"/>
          </w:tcPr>
          <w:p>
            <w:pPr>
              <w:jc w:val="center"/>
            </w:pPr>
            <w:r>
              <w:rPr/>
              <w:t xml:space="preserve">Critique</w:t>
            </w:r>
          </w:p>
        </w:tc>
      </w:tr>
      <w:tr>
        <w:trPr/>
        <w:tc>
          <w:tcPr>
            <w:tcW w:w="1" w:type="dxa"/>
            <w:vAlign w:val="center"/>
            <w:shd w:val="clear" w:fill="white"/>
          </w:tcPr>
          <w:p>
            <w:pPr>
              <w:jc w:val="center"/>
            </w:pPr>
            <w:r>
              <w:rPr/>
              <w:t xml:space="preserve">Développeur</w:t>
            </w:r>
          </w:p>
        </w:tc>
        <w:tc>
          <w:tcPr>
            <w:tcW w:w="1" w:type="dxa"/>
            <w:vAlign w:val="center"/>
            <w:shd w:val="clear" w:fill="white"/>
          </w:tcPr>
          <w:p>
            <w:pPr>
              <w:jc w:val="center"/>
            </w:pPr>
            <w:r>
              <w:rPr/>
              <w:t xml:space="preserve">IndiaDev</w:t>
            </w:r>
          </w:p>
        </w:tc>
        <w:tc>
          <w:tcPr>
            <w:tcW w:w="1" w:type="dxa"/>
            <w:vAlign w:val="center"/>
            <w:shd w:val="clear" w:fill="white"/>
          </w:tcPr>
          <w:p>
            <w:pPr>
              <w:jc w:val="center"/>
            </w:pPr>
            <w:r>
              <w:rPr/>
              <w:t xml:space="preserve">Externe</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16</w:t>
            </w:r>
          </w:p>
        </w:tc>
        <w:tc>
          <w:tcPr>
            <w:tcW w:w="1" w:type="dxa"/>
            <w:shd w:val="clear" w:fill="red"/>
          </w:tcPr>
          <w:p>
            <w:pPr>
              <w:jc w:val="center"/>
            </w:pPr>
            <w:r>
              <w:rPr/>
              <w:t xml:space="preserve">Critique</w:t>
            </w:r>
          </w:p>
        </w:tc>
      </w:tr>
      <w:tr>
        <w:trPr/>
        <w:tc>
          <w:tcPr>
            <w:tcW w:w="1" w:type="dxa"/>
            <w:vAlign w:val="center"/>
            <w:shd w:val="clear" w:fill="white"/>
          </w:tcPr>
          <w:p>
            <w:pPr>
              <w:jc w:val="center"/>
            </w:pPr>
            <w:r>
              <w:rPr/>
              <w:t xml:space="preserve">Utilisateur</w:t>
            </w:r>
          </w:p>
        </w:tc>
        <w:tc>
          <w:tcPr>
            <w:tcW w:w="1" w:type="dxa"/>
            <w:vAlign w:val="center"/>
            <w:shd w:val="clear" w:fill="white"/>
          </w:tcPr>
          <w:p>
            <w:pPr>
              <w:jc w:val="center"/>
            </w:pPr>
            <w:r>
              <w:rPr/>
              <w:t xml:space="preserve">Utilisateur</w:t>
            </w:r>
          </w:p>
        </w:tc>
        <w:tc>
          <w:tcPr>
            <w:tcW w:w="1" w:type="dxa"/>
            <w:vAlign w:val="center"/>
            <w:shd w:val="clear" w:fill="white"/>
          </w:tcPr>
          <w:p>
            <w:pPr>
              <w:jc w:val="center"/>
            </w:pPr>
            <w:r>
              <w:rPr/>
              <w:t xml:space="preserve">Externe</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16</w:t>
            </w:r>
          </w:p>
        </w:tc>
        <w:tc>
          <w:tcPr>
            <w:tcW w:w="1" w:type="dxa"/>
            <w:shd w:val="clear" w:fill="red"/>
          </w:tcPr>
          <w:p>
            <w:pPr>
              <w:jc w:val="center"/>
            </w:pPr>
            <w:r>
              <w:rPr/>
              <w:t xml:space="preserve">Critique</w:t>
            </w:r>
          </w:p>
        </w:tc>
      </w:tr>
      <w:tr>
        <w:trPr/>
        <w:tc>
          <w:tcPr>
            <w:tcW w:w="1" w:type="dxa"/>
            <w:vAlign w:val="center"/>
            <w:shd w:val="clear" w:fill="white"/>
          </w:tcPr>
          <w:p>
            <w:pPr>
              <w:jc w:val="center"/>
            </w:pPr>
            <w:r>
              <w:rPr/>
              <w:t xml:space="preserve">Logiciel</w:t>
            </w:r>
          </w:p>
        </w:tc>
        <w:tc>
          <w:tcPr>
            <w:tcW w:w="1" w:type="dxa"/>
            <w:vAlign w:val="center"/>
            <w:shd w:val="clear" w:fill="white"/>
          </w:tcPr>
          <w:p>
            <w:pPr>
              <w:jc w:val="center"/>
            </w:pPr>
            <w:r>
              <w:rPr/>
              <w:t xml:space="preserve">Logiciel</w:t>
            </w:r>
          </w:p>
        </w:tc>
        <w:tc>
          <w:tcPr>
            <w:tcW w:w="1" w:type="dxa"/>
            <w:vAlign w:val="center"/>
            <w:shd w:val="clear" w:fill="white"/>
          </w:tcPr>
          <w:p>
            <w:pPr>
              <w:jc w:val="center"/>
            </w:pPr>
            <w:r>
              <w:rPr/>
              <w:t xml:space="preserve">Interne</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1.78</w:t>
            </w:r>
          </w:p>
        </w:tc>
        <w:tc>
          <w:tcPr>
            <w:tcW w:w="1" w:type="dxa"/>
            <w:shd w:val="clear" w:fill="red"/>
          </w:tcPr>
          <w:p>
            <w:pPr>
              <w:jc w:val="center"/>
            </w:pPr>
            <w:r>
              <w:rPr/>
              <w:t xml:space="preserve">Critique</w:t>
            </w:r>
          </w:p>
        </w:tc>
      </w:tr>
      <w:tr>
        <w:trPr/>
        <w:tc>
          <w:tcPr>
            <w:tcW w:w="1" w:type="dxa"/>
            <w:vAlign w:val="center"/>
            <w:shd w:val="clear" w:fill="white"/>
          </w:tcPr>
          <w:p>
            <w:pPr>
              <w:jc w:val="center"/>
            </w:pPr>
            <w:r>
              <w:rPr/>
              <w:t xml:space="preserve">Matériel</w:t>
            </w:r>
          </w:p>
        </w:tc>
        <w:tc>
          <w:tcPr>
            <w:tcW w:w="1" w:type="dxa"/>
            <w:vAlign w:val="center"/>
            <w:shd w:val="clear" w:fill="white"/>
          </w:tcPr>
          <w:p>
            <w:pPr>
              <w:jc w:val="center"/>
            </w:pPr>
            <w:r>
              <w:rPr/>
              <w:t xml:space="preserve">Matériel</w:t>
            </w:r>
          </w:p>
        </w:tc>
        <w:tc>
          <w:tcPr>
            <w:tcW w:w="1" w:type="dxa"/>
            <w:vAlign w:val="center"/>
            <w:shd w:val="clear" w:fill="white"/>
          </w:tcPr>
          <w:p>
            <w:pPr>
              <w:jc w:val="center"/>
            </w:pPr>
            <w:r>
              <w:rPr/>
              <w:t xml:space="preserve">Interne</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1.78</w:t>
            </w:r>
          </w:p>
        </w:tc>
        <w:tc>
          <w:tcPr>
            <w:tcW w:w="1" w:type="dxa"/>
            <w:shd w:val="clear" w:fill="red"/>
          </w:tcPr>
          <w:p>
            <w:pPr>
              <w:jc w:val="center"/>
            </w:pPr>
            <w:r>
              <w:rPr/>
              <w:t xml:space="preserve">Critique</w:t>
            </w:r>
          </w:p>
        </w:tc>
      </w:tr>
    </w:tbl>
    <w:p w14:paraId="112D31E5" w14:textId="77777777" w:rsidR="001B5DEC" w:rsidRDefault="001B5DEC" w:rsidP="00E8528D">
      <w:pPr>
        <w:pStyle w:val="Titre4"/>
      </w:pPr>
      <w:bookmarkStart w:id="69" w:name="_Toc72425076"/>
      <w:r w:rsidRPr="0006354C">
        <w:t>Parties prenantes internes</w:t>
      </w:r>
      <w:bookmarkEnd w:id="69"/>
    </w:p>
    <w:p w14:paraId="0DDFE90C" w14:textId="77777777" w:rsidR="001B5DEC" w:rsidRDefault="001B5DEC" w:rsidP="001B5DEC">
      <w:pPr>
        <w:rPr>
          <w:sz w:val="24"/>
          <w:szCs w:val="24"/>
        </w:rPr>
      </w:pPr>
      <w:r>
        <w:rPr>
          <w:sz w:val="24"/>
          <w:szCs w:val="24"/>
        </w:rPr>
        <w:t>${Cartographie2}</w:t>
      </w:r>
    </w:p>
    <w:p w14:paraId="61FC3671" w14:textId="77777777" w:rsidR="001B5DEC" w:rsidRDefault="001B5DEC" w:rsidP="00E8528D">
      <w:pPr>
        <w:pStyle w:val="Titre4"/>
      </w:pPr>
      <w:bookmarkStart w:id="70" w:name="_Toc72425077"/>
      <w:r w:rsidRPr="0006354C">
        <w:t>Parties prenantes externes</w:t>
      </w:r>
      <w:bookmarkEnd w:id="70"/>
    </w:p>
    <w:p w14:paraId="23C17906" w14:textId="77777777" w:rsidR="001B5DEC" w:rsidRDefault="001B5DEC" w:rsidP="001B5DEC">
      <w:pPr>
        <w:rPr>
          <w:sz w:val="24"/>
          <w:szCs w:val="24"/>
        </w:rPr>
      </w:pPr>
      <w:r>
        <w:rPr>
          <w:sz w:val="24"/>
          <w:szCs w:val="24"/>
        </w:rPr>
        <w:t>${Cartographie3}</w:t>
      </w:r>
    </w:p>
    <w:p w14:paraId="504CAB34" w14:textId="77777777" w:rsidR="001B5DEC" w:rsidRPr="0006354C" w:rsidRDefault="001B5DEC" w:rsidP="001B5DEC">
      <w:pPr>
        <w:rPr>
          <w:sz w:val="32"/>
          <w:szCs w:val="32"/>
        </w:rPr>
      </w:pPr>
      <w:r>
        <w:rPr>
          <w:sz w:val="24"/>
          <w:szCs w:val="24"/>
        </w:rPr>
        <w:br w:type="page"/>
      </w:r>
    </w:p>
    <w:p w14:paraId="2850C36F" w14:textId="77777777" w:rsidR="001B5DEC" w:rsidRPr="00D25816" w:rsidRDefault="001B5DEC" w:rsidP="001B5DEC">
      <w:pPr>
        <w:pStyle w:val="Titre2"/>
      </w:pPr>
      <w:bookmarkStart w:id="71" w:name="_Toc71625971"/>
      <w:bookmarkStart w:id="72" w:name="_Toc71626267"/>
      <w:bookmarkStart w:id="73" w:name="_Toc72425078"/>
      <w:r w:rsidRPr="00D25816">
        <w:lastRenderedPageBreak/>
        <w:t xml:space="preserve">Activité 3.b </w:t>
      </w:r>
      <w:r w:rsidR="00E8528D">
        <w:t xml:space="preserve">- </w:t>
      </w:r>
      <w:r w:rsidRPr="00D25816">
        <w:t>Élaborer des scénarios stratégiques</w:t>
      </w:r>
      <w:bookmarkEnd w:id="71"/>
      <w:bookmarkEnd w:id="72"/>
      <w:bookmarkEnd w:id="73"/>
    </w:p>
    <w:p w14:paraId="74759DA7" w14:textId="3E0481C0" w:rsidR="008F7C94" w:rsidRDefault="008F7C94" w:rsidP="008F7C94">
      <w:pPr>
        <w:pStyle w:val="Titre3"/>
      </w:pPr>
      <w:r w:rsidRPr="008F7C94">
        <w:t xml:space="preserve"> Liste des évènements redoutés établis à l'atelier 1.c</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w:t>
            </w:r>
          </w:p>
        </w:tc>
        <w:tc>
          <w:tcPr>
            <w:tcW w:w="1" w:type="dxa"/>
            <w:vAlign w:val="center"/>
            <w:shd w:val="clear" w:fill="#DCDCDC"/>
          </w:tcPr>
          <w:p>
            <w:pPr>
              <w:jc w:val="center"/>
            </w:pPr>
            <w:r>
              <w:rPr>
                <w:b w:val="1"/>
                <w:bCs w:val="1"/>
              </w:rPr>
              <w:t xml:space="preserve">I</w:t>
            </w:r>
          </w:p>
        </w:tc>
        <w:tc>
          <w:tcPr>
            <w:tcW w:w="1" w:type="dxa"/>
            <w:vAlign w:val="center"/>
            <w:shd w:val="clear" w:fill="#DCDCDC"/>
          </w:tcPr>
          <w:p>
            <w:pPr>
              <w:jc w:val="center"/>
            </w:pPr>
            <w:r>
              <w:rPr>
                <w:b w:val="1"/>
                <w:bCs w:val="1"/>
              </w:rPr>
              <w:t xml:space="preserve">D</w:t>
            </w:r>
          </w:p>
        </w:tc>
        <w:tc>
          <w:tcPr>
            <w:tcW w:w="1" w:type="dxa"/>
            <w:vAlign w:val="center"/>
            <w:shd w:val="clear" w:fill="#DCDCDC"/>
          </w:tcPr>
          <w:p>
            <w:pPr>
              <w:jc w:val="center"/>
            </w:pPr>
            <w:r>
              <w:rPr>
                <w:b w:val="1"/>
                <w:bCs w:val="1"/>
              </w:rPr>
              <w:t xml:space="preserve">T</w:t>
            </w:r>
          </w:p>
        </w:tc>
        <w:tc>
          <w:tcPr>
            <w:tcW w:w="1" w:type="dxa"/>
            <w:vAlign w:val="center"/>
            <w:shd w:val="clear" w:fill="#DCDCDC"/>
          </w:tcPr>
          <w:p>
            <w:pPr>
              <w:jc w:val="center"/>
            </w:pPr>
            <w:r>
              <w:rPr>
                <w:b w:val="1"/>
                <w:bCs w:val="1"/>
              </w:rPr>
              <w:t xml:space="preserve">Gravité</w:t>
            </w:r>
          </w:p>
        </w:tc>
      </w:tr>
      <w:tr>
        <w:trPr/>
        <w:tc>
          <w:tcPr>
            <w:tcW w:w="1" w:type="dxa"/>
            <w:vAlign w:val="center"/>
            <w:shd w:val="clear" w:fill="white"/>
          </w:tcPr>
          <w:p>
            <w:pPr>
              <w:jc w:val="center"/>
            </w:pPr>
            <w:r>
              <w:rPr/>
              <w:t xml:space="preserve">Mot de passe à stocker</w:t>
            </w:r>
          </w:p>
        </w:tc>
        <w:tc>
          <w:tcPr>
            <w:tcW w:w="1" w:type="dxa"/>
            <w:vAlign w:val="center"/>
            <w:shd w:val="clear" w:fill="white"/>
          </w:tcPr>
          <w:p>
            <w:pPr>
              <w:jc w:val="center"/>
            </w:pPr>
            <w:r>
              <w:rPr/>
              <w:t xml:space="preserve">ER1-Publication des mots passe enregistrés</w:t>
            </w:r>
          </w:p>
        </w:tc>
        <w:tc>
          <w:tcPr>
            <w:tcW w:w="1" w:type="dxa"/>
            <w:vAlign w:val="center"/>
            <w:shd w:val="clear" w:fill="white"/>
          </w:tcPr>
          <w:p>
            <w:pPr>
              <w:jc w:val="center"/>
            </w:pPr>
            <w:r>
              <w:rPr/>
              <w:t xml:space="preserve">Les mots de passe ne sont plus confidentiels</w:t>
            </w:r>
          </w:p>
        </w:tc>
        <w:tc>
          <w:tcPr>
            <w:tcW w:w="1" w:type="dxa"/>
            <w:vAlign w:val="center"/>
            <w:shd w:val="clear" w:fill="white"/>
          </w:tcPr>
          <w:p>
            <w:pPr>
              <w:jc w:val="center"/>
            </w:pPr>
            <w:r>
              <w:rPr/>
              <w:t xml:space="preserve">Accès aux services par un tiers non autorisé</w:t>
            </w:r>
          </w:p>
        </w:tc>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0</w:t>
            </w:r>
          </w:p>
        </w:tc>
        <w:tc>
          <w:tcPr>
            <w:tcW w:w="1" w:type="dxa"/>
            <w:shd w:val="clear" w:fill="green"/>
          </w:tcPr>
          <w:p>
            <w:pPr>
              <w:jc w:val="center"/>
            </w:pPr>
            <w:r>
              <w:rPr/>
              <w:t xml:space="preserve">1</w:t>
            </w:r>
          </w:p>
        </w:tc>
      </w:tr>
      <w:tr>
        <w:trPr/>
        <w:tc>
          <w:tcPr>
            <w:tcW w:w="1" w:type="dxa"/>
            <w:vAlign w:val="center"/>
            <w:shd w:val="clear" w:fill="white"/>
          </w:tcPr>
          <w:p>
            <w:pPr>
              <w:jc w:val="center"/>
            </w:pPr>
            <w:r>
              <w:rPr/>
              <w:t xml:space="preserve">Mot de passe du coffre fort</w:t>
            </w:r>
          </w:p>
        </w:tc>
        <w:tc>
          <w:tcPr>
            <w:tcW w:w="1" w:type="dxa"/>
            <w:vAlign w:val="center"/>
            <w:shd w:val="clear" w:fill="white"/>
          </w:tcPr>
          <w:p>
            <w:pPr>
              <w:jc w:val="center"/>
            </w:pPr>
            <w:r>
              <w:rPr/>
              <w:t xml:space="preserve">ER2-MotDePasseDuCoffreFort</w:t>
            </w:r>
          </w:p>
        </w:tc>
        <w:tc>
          <w:tcPr>
            <w:tcW w:w="1" w:type="dxa"/>
            <w:vAlign w:val="center"/>
            <w:shd w:val="clear" w:fill="white"/>
          </w:tcPr>
          <w:p>
            <w:pPr>
              <w:jc w:val="center"/>
            </w:pPr>
            <w:r>
              <w:rPr/>
              <w:t xml:space="preserve">Les mots de passe ne sont plus confidentiels</w:t>
            </w:r>
          </w:p>
        </w:tc>
        <w:tc>
          <w:tcPr>
            <w:tcW w:w="1" w:type="dxa"/>
            <w:vAlign w:val="center"/>
            <w:shd w:val="clear" w:fill="white"/>
          </w:tcPr>
          <w:p>
            <w:pPr>
              <w:jc w:val="center"/>
            </w:pPr>
            <w:r>
              <w:rPr/>
              <w:t xml:space="preserve">Un utilisateur non autorisé a accès à l'ensemble des comptes enregistrés</w:t>
            </w:r>
          </w:p>
        </w:tc>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0</w:t>
            </w:r>
          </w:p>
        </w:tc>
        <w:tc>
          <w:tcPr>
            <w:tcW w:w="1" w:type="dxa"/>
            <w:shd w:val="clear" w:fill="red"/>
          </w:tcPr>
          <w:p>
            <w:pPr>
              <w:jc w:val="center"/>
            </w:pPr>
            <w:r>
              <w:rPr/>
              <w:t xml:space="preserve">4</w:t>
            </w:r>
          </w:p>
        </w:tc>
      </w:tr>
      <w:tr>
        <w:trPr/>
        <w:tc>
          <w:tcPr>
            <w:tcW w:w="1" w:type="dxa"/>
            <w:vAlign w:val="center"/>
            <w:shd w:val="clear" w:fill="white"/>
          </w:tcPr>
          <w:p>
            <w:pPr>
              <w:jc w:val="center"/>
            </w:pPr>
            <w:r>
              <w:rPr/>
              <w:t xml:space="preserve">Clé de vérification de signature</w:t>
            </w:r>
          </w:p>
        </w:tc>
        <w:tc>
          <w:tcPr>
            <w:tcW w:w="1" w:type="dxa"/>
            <w:vAlign w:val="center"/>
            <w:shd w:val="clear" w:fill="white"/>
          </w:tcPr>
          <w:p>
            <w:pPr>
              <w:jc w:val="center"/>
            </w:pPr>
            <w:r>
              <w:rPr/>
              <w:t xml:space="preserve">ER3-ModificationCléSignature</w:t>
            </w:r>
          </w:p>
        </w:tc>
        <w:tc>
          <w:tcPr>
            <w:tcW w:w="1" w:type="dxa"/>
            <w:vAlign w:val="center"/>
            <w:shd w:val="clear" w:fill="white"/>
          </w:tcPr>
          <w:p>
            <w:pPr>
              <w:jc w:val="center"/>
            </w:pPr>
            <w:r>
              <w:rPr/>
              <w:t xml:space="preserve">La clé de signature publique officielle est remplacée par une clé non officielle. </w:t>
            </w:r>
          </w:p>
        </w:tc>
        <w:tc>
          <w:tcPr>
            <w:tcW w:w="1" w:type="dxa"/>
            <w:vAlign w:val="center"/>
            <w:shd w:val="clear" w:fill="white"/>
          </w:tcPr>
          <w:p>
            <w:pPr>
              <w:jc w:val="center"/>
            </w:pPr>
            <w:r>
              <w:rPr/>
              <w:t xml:space="preserve">Récupération par un attaquant des mots de passe enregistrés</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3</w:t>
            </w:r>
          </w:p>
        </w:tc>
        <w:tc>
          <w:tcPr>
            <w:tcW w:w="1" w:type="dxa"/>
            <w:shd w:val="clear" w:fill="red"/>
          </w:tcPr>
          <w:p>
            <w:pPr>
              <w:jc w:val="center"/>
            </w:pPr>
            <w:r>
              <w:rPr/>
              <w:t xml:space="preserve">5</w:t>
            </w:r>
          </w:p>
        </w:tc>
      </w:tr>
    </w:tbl>
    <w:p w14:paraId="4B60F9E4" w14:textId="77777777" w:rsidR="001B5DEC" w:rsidRDefault="001B5DEC" w:rsidP="001B5DEC">
      <w:pPr>
        <w:rPr>
          <w:sz w:val="24"/>
          <w:szCs w:val="24"/>
        </w:rPr>
      </w:pPr>
      <w:r>
        <w:rPr>
          <w:sz w:val="24"/>
          <w:szCs w:val="24"/>
        </w:rPr>
        <w:br w:type="page"/>
      </w:r>
    </w:p>
    <w:p w14:paraId="625F7180" w14:textId="77777777" w:rsidR="001B5DEC" w:rsidRDefault="001B5DEC" w:rsidP="001B5DEC">
      <w:pPr>
        <w:jc w:val="center"/>
        <w:rPr>
          <w:sz w:val="32"/>
          <w:szCs w:val="32"/>
        </w:rPr>
      </w:pPr>
    </w:p>
    <w:p w14:paraId="029214E5" w14:textId="77777777" w:rsidR="001B5DEC" w:rsidRDefault="001B5DEC" w:rsidP="00E8528D">
      <w:pPr>
        <w:pStyle w:val="Titre3"/>
      </w:pPr>
      <w:bookmarkStart w:id="74" w:name="_Toc72425079"/>
      <w:r w:rsidRPr="000A6B37">
        <w:t>Liste des couples sources de risques / objectifs visés retenus établis à l'atelier 2</w:t>
      </w:r>
      <w:bookmarkEnd w:id="74"/>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Type d'attaquant</w:t>
            </w:r>
          </w:p>
        </w:tc>
        <w:tc>
          <w:tcPr>
            <w:tcW w:w="1" w:type="dxa"/>
            <w:vAlign w:val="center"/>
            <w:shd w:val="clear" w:fill="#DCDCDC"/>
          </w:tcPr>
          <w:p>
            <w:pPr>
              <w:jc w:val="center"/>
            </w:pPr>
            <w:r>
              <w:rPr>
                <w:b w:val="1"/>
                <w:bCs w:val="1"/>
              </w:rPr>
              <w:t xml:space="preserve">Profile de l'attaquant</w:t>
            </w:r>
          </w:p>
        </w:tc>
        <w:tc>
          <w:tcPr>
            <w:tcW w:w="1" w:type="dxa"/>
            <w:vAlign w:val="center"/>
            <w:shd w:val="clear" w:fill="#DCDCDC"/>
          </w:tcPr>
          <w:p>
            <w:pPr>
              <w:jc w:val="center"/>
            </w:pPr>
            <w:r>
              <w:rPr>
                <w:b w:val="1"/>
                <w:bCs w:val="1"/>
              </w:rPr>
              <w:t xml:space="preserve">Description source de risque</w:t>
            </w:r>
          </w:p>
        </w:tc>
        <w:tc>
          <w:tcPr>
            <w:tcW w:w="1" w:type="dxa"/>
            <w:vAlign w:val="center"/>
            <w:shd w:val="clear" w:fill="#DCDCDC"/>
          </w:tcPr>
          <w:p>
            <w:pPr>
              <w:jc w:val="center"/>
            </w:pPr>
            <w:r>
              <w:rPr>
                <w:b w:val="1"/>
                <w:bCs w:val="1"/>
              </w:rPr>
              <w:t xml:space="preserve">Objectifs visés</w:t>
            </w:r>
          </w:p>
        </w:tc>
        <w:tc>
          <w:tcPr>
            <w:tcW w:w="1" w:type="dxa"/>
            <w:vAlign w:val="center"/>
            <w:shd w:val="clear" w:fill="#DCDCDC"/>
          </w:tcPr>
          <w:p>
            <w:pPr>
              <w:jc w:val="center"/>
            </w:pPr>
            <w:r>
              <w:rPr>
                <w:b w:val="1"/>
                <w:bCs w:val="1"/>
              </w:rPr>
              <w:t xml:space="preserve">Description de l'objectif</w:t>
            </w:r>
          </w:p>
        </w:tc>
      </w:tr>
      <w:tr>
        <w:trPr/>
        <w:tc>
          <w:tcPr>
            <w:tcW w:w="1" w:type="dxa"/>
            <w:vAlign w:val="center"/>
            <w:shd w:val="clear" w:fill="white"/>
          </w:tcPr>
          <w:p>
            <w:pPr>
              <w:jc w:val="center"/>
            </w:pPr>
            <w:r>
              <w:rPr/>
              <w:t xml:space="preserve">Individu isolé</w:t>
            </w:r>
          </w:p>
        </w:tc>
        <w:tc>
          <w:tcPr>
            <w:tcW w:w="1" w:type="dxa"/>
            <w:vAlign w:val="center"/>
            <w:shd w:val="clear" w:fill="white"/>
          </w:tcPr>
          <w:p>
            <w:pPr>
              <w:jc w:val="center"/>
            </w:pPr>
            <w:r>
              <w:rPr/>
              <w:t xml:space="preserve">Hacker</w:t>
            </w:r>
          </w:p>
        </w:tc>
        <w:tc>
          <w:tcPr>
            <w:tcW w:w="1" w:type="dxa"/>
            <w:vAlign w:val="center"/>
            <w:shd w:val="clear" w:fill="white"/>
          </w:tcPr>
          <w:p>
            <w:pPr>
              <w:jc w:val="center"/>
            </w:pPr>
            <w:r>
              <w:rPr/>
              <w:t xml:space="preserve">Hacker isolé </w:t>
            </w:r>
          </w:p>
        </w:tc>
        <w:tc>
          <w:tcPr>
            <w:tcW w:w="1" w:type="dxa"/>
            <w:vAlign w:val="center"/>
            <w:shd w:val="clear" w:fill="white"/>
          </w:tcPr>
          <w:p>
            <w:pPr>
              <w:jc w:val="center"/>
            </w:pPr>
            <w:r>
              <w:rPr/>
              <w:t xml:space="preserve">Vol d'argent</w:t>
            </w:r>
          </w:p>
        </w:tc>
        <w:tc>
          <w:tcPr>
            <w:tcW w:w="1" w:type="dxa"/>
            <w:vAlign w:val="center"/>
            <w:shd w:val="clear" w:fill="white"/>
          </w:tcPr>
          <w:p>
            <w:pPr>
              <w:jc w:val="center"/>
            </w:pPr>
            <w:r>
              <w:rPr/>
              <w:t xml:space="preserve">Gagner de l'argent en vendant des comptes utilisateurs sur le dark web.</w:t>
            </w:r>
          </w:p>
        </w:tc>
      </w:tr>
      <w:tr>
        <w:trPr/>
        <w:tc>
          <w:tcPr>
            <w:tcW w:w="1" w:type="dxa"/>
            <w:vAlign w:val="center"/>
            <w:shd w:val="clear" w:fill="white"/>
          </w:tcPr>
          <w:p>
            <w:pPr>
              <w:jc w:val="center"/>
            </w:pPr>
            <w:r>
              <w:rPr/>
              <w:t xml:space="preserve">Individu isolé</w:t>
            </w:r>
          </w:p>
        </w:tc>
        <w:tc>
          <w:tcPr>
            <w:tcW w:w="1" w:type="dxa"/>
            <w:vAlign w:val="center"/>
            <w:shd w:val="clear" w:fill="white"/>
          </w:tcPr>
          <w:p>
            <w:pPr>
              <w:jc w:val="center"/>
            </w:pPr>
            <w:r>
              <w:rPr/>
              <w:t xml:space="preserve">Connaissance</w:t>
            </w:r>
          </w:p>
        </w:tc>
        <w:tc>
          <w:tcPr>
            <w:tcW w:w="1" w:type="dxa"/>
            <w:vAlign w:val="center"/>
            <w:shd w:val="clear" w:fill="white"/>
          </w:tcPr>
          <w:p>
            <w:pPr>
              <w:jc w:val="center"/>
            </w:pPr>
            <w:r>
              <w:rPr/>
              <w:t xml:space="preserve">Connaissance de la victime qui à accès physiquement aux locaux.</w:t>
            </w:r>
          </w:p>
        </w:tc>
        <w:tc>
          <w:tcPr>
            <w:tcW w:w="1" w:type="dxa"/>
            <w:vAlign w:val="center"/>
            <w:shd w:val="clear" w:fill="white"/>
          </w:tcPr>
          <w:p>
            <w:pPr>
              <w:jc w:val="center"/>
            </w:pPr>
            <w:r>
              <w:rPr/>
              <w:t xml:space="preserve">Espionnage</w:t>
            </w:r>
          </w:p>
        </w:tc>
        <w:tc>
          <w:tcPr>
            <w:tcW w:w="1" w:type="dxa"/>
            <w:vAlign w:val="center"/>
            <w:shd w:val="clear" w:fill="white"/>
          </w:tcPr>
          <w:p>
            <w:pPr>
              <w:jc w:val="center"/>
            </w:pPr>
            <w:r>
              <w:rPr/>
              <w:t xml:space="preserve">Une connaissance par curiosité veut accéder aux comptes de la victime par curiosité.</w:t>
            </w:r>
          </w:p>
        </w:tc>
      </w:tr>
    </w:tbl>
    <w:p w14:paraId="3D8B0DD7" w14:textId="77777777" w:rsidR="001B5DEC" w:rsidRDefault="001B5DEC" w:rsidP="001B5DEC">
      <w:pPr>
        <w:rPr>
          <w:sz w:val="24"/>
          <w:szCs w:val="24"/>
        </w:rPr>
      </w:pPr>
      <w:r>
        <w:rPr>
          <w:sz w:val="24"/>
          <w:szCs w:val="24"/>
        </w:rPr>
        <w:br w:type="page"/>
      </w:r>
    </w:p>
    <w:p w14:paraId="1A9ED417" w14:textId="77777777" w:rsidR="001B5DEC" w:rsidRDefault="001B5DEC" w:rsidP="00E8528D">
      <w:pPr>
        <w:pStyle w:val="Titre3"/>
      </w:pPr>
      <w:bookmarkStart w:id="75" w:name="_Toc72425080"/>
      <w:r w:rsidRPr="000A6B37">
        <w:lastRenderedPageBreak/>
        <w:t>Scénarios stratégiques</w:t>
      </w:r>
      <w:bookmarkEnd w:id="75"/>
      <w:r w:rsidRPr="000A6B37">
        <w:t xml:space="preserve"> </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Nom du Scénario stratégique</w:t>
            </w:r>
          </w:p>
        </w:tc>
        <w:tc>
          <w:tcPr>
            <w:tcW w:w="1" w:type="dxa"/>
            <w:vAlign w:val="center"/>
            <w:shd w:val="clear" w:fill="#DCDCDC"/>
          </w:tcPr>
          <w:p>
            <w:pPr>
              <w:jc w:val="center"/>
            </w:pPr>
            <w:r>
              <w:rPr>
                <w:b w:val="1"/>
                <w:bCs w:val="1"/>
              </w:rPr>
              <w:t xml:space="preserve">Source de risque / Objectif visé</w:t>
            </w:r>
          </w:p>
        </w:tc>
      </w:tr>
      <w:tr>
        <w:trPr/>
        <w:tc>
          <w:tcPr>
            <w:tcW w:w="1" w:type="dxa"/>
            <w:vAlign w:val="center"/>
            <w:shd w:val="clear" w:fill="white"/>
          </w:tcPr>
          <w:p>
            <w:pPr>
              <w:jc w:val="center"/>
            </w:pPr>
            <w:r>
              <w:rPr/>
              <w:t xml:space="preserve">ST-1-VolMotPasseStocké</w:t>
            </w:r>
          </w:p>
        </w:tc>
        <w:tc>
          <w:tcPr>
            <w:tcW w:w="1" w:type="dxa"/>
            <w:vAlign w:val="center"/>
            <w:shd w:val="clear" w:fill="white"/>
          </w:tcPr>
          <w:p>
            <w:pPr>
              <w:jc w:val="center"/>
            </w:pPr>
            <w:r>
              <w:rPr/>
              <w:t xml:space="preserve">Hacker isolé  / Vol d'argent</w:t>
            </w:r>
          </w:p>
        </w:tc>
      </w:tr>
      <w:tr>
        <w:trPr/>
        <w:tc>
          <w:tcPr>
            <w:tcW w:w="1" w:type="dxa"/>
            <w:vAlign w:val="center"/>
            <w:shd w:val="clear" w:fill="white"/>
          </w:tcPr>
          <w:p>
            <w:pPr>
              <w:jc w:val="center"/>
            </w:pPr>
            <w:r>
              <w:rPr/>
              <w:t xml:space="preserve">ST-2-Connaissance-Espionnage</w:t>
            </w:r>
          </w:p>
        </w:tc>
        <w:tc>
          <w:tcPr>
            <w:tcW w:w="1" w:type="dxa"/>
            <w:vAlign w:val="center"/>
            <w:shd w:val="clear" w:fill="white"/>
          </w:tcPr>
          <w:p>
            <w:pPr>
              <w:jc w:val="center"/>
            </w:pPr>
            <w:r>
              <w:rPr/>
              <w:t xml:space="preserve">Connaissance de la victime qui à accès physiquement aux locaux. / Espionnage</w:t>
            </w:r>
          </w:p>
        </w:tc>
      </w:tr>
    </w:tbl>
    <w:p w14:paraId="2A73058B" w14:textId="77777777" w:rsidR="001B5DEC" w:rsidRDefault="001B5DEC" w:rsidP="001B5DEC">
      <w:pPr>
        <w:rPr>
          <w:sz w:val="24"/>
          <w:szCs w:val="24"/>
        </w:rPr>
      </w:pPr>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76" w:name="_Toc72425081"/>
      <w:r w:rsidRPr="000A6B37">
        <w:lastRenderedPageBreak/>
        <w:t>Chemins d'attaque</w:t>
      </w:r>
      <w:bookmarkEnd w:id="76"/>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ID du risque</w:t>
            </w:r>
          </w:p>
        </w:tc>
        <w:tc>
          <w:tcPr>
            <w:tcW w:w="1" w:type="dxa"/>
            <w:vAlign w:val="center"/>
            <w:shd w:val="clear" w:fill="#DCDCDC"/>
          </w:tcPr>
          <w:p>
            <w:pPr>
              <w:jc w:val="center"/>
            </w:pPr>
            <w:r>
              <w:rPr>
                <w:b w:val="1"/>
                <w:bCs w:val="1"/>
              </w:rPr>
              <w:t xml:space="preserve">Nom du scénario startégique</w:t>
            </w:r>
          </w:p>
        </w:tc>
        <w:tc>
          <w:tcPr>
            <w:tcW w:w="1" w:type="dxa"/>
            <w:vAlign w:val="center"/>
            <w:shd w:val="clear" w:fill="#DCDCDC"/>
          </w:tcPr>
          <w:p>
            <w:pPr>
              <w:jc w:val="center"/>
            </w:pPr>
            <w:r>
              <w:rPr>
                <w:b w:val="1"/>
                <w:bCs w:val="1"/>
              </w:rPr>
              <w:t xml:space="preserve">Chemin d'attaque startégique</w:t>
            </w:r>
          </w:p>
        </w:tc>
        <w:tc>
          <w:tcPr>
            <w:tcW w:w="1" w:type="dxa"/>
            <w:vAlign w:val="center"/>
            <w:shd w:val="clear" w:fill="#DCDCDC"/>
          </w:tcPr>
          <w:p>
            <w:pPr>
              <w:jc w:val="center"/>
            </w:pPr>
            <w:r>
              <w:rPr>
                <w:b w:val="1"/>
                <w:bCs w:val="1"/>
              </w:rPr>
              <w:t xml:space="preserve">Description</w:t>
            </w:r>
          </w:p>
        </w:tc>
        <w:tc>
          <w:tcPr>
            <w:tcW w:w="1" w:type="dxa"/>
            <w:vAlign w:val="center"/>
            <w:shd w:val="clear" w:fill="#DCDCDC"/>
          </w:tcPr>
          <w:p>
            <w:pPr>
              <w:jc w:val="center"/>
            </w:pPr>
            <w:r>
              <w:rPr>
                <w:b w:val="1"/>
                <w:bCs w:val="1"/>
              </w:rPr>
              <w:t xml:space="preserve">Partie prenante</w:t>
            </w:r>
          </w:p>
        </w:tc>
      </w:tr>
    </w:tbl>
    <w:p w14:paraId="39D70CB9" w14:textId="77777777" w:rsidR="001B5DEC" w:rsidRPr="000A6B37" w:rsidRDefault="001B5DEC" w:rsidP="001B5DEC">
      <w:pPr>
        <w:rPr>
          <w:sz w:val="24"/>
          <w:szCs w:val="24"/>
        </w:rPr>
      </w:pPr>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77" w:name="_Toc71625972"/>
      <w:bookmarkStart w:id="78" w:name="_Toc71626268"/>
      <w:bookmarkStart w:id="79" w:name="_Toc72425082"/>
      <w:r w:rsidRPr="00D25816">
        <w:lastRenderedPageBreak/>
        <w:t xml:space="preserve">Activité 3.c </w:t>
      </w:r>
      <w:r w:rsidR="00506868">
        <w:t xml:space="preserve">- </w:t>
      </w:r>
      <w:r w:rsidRPr="00D25816">
        <w:t>Définir des mesures de sécurité sur l'écosystème</w:t>
      </w:r>
      <w:bookmarkEnd w:id="77"/>
      <w:bookmarkEnd w:id="78"/>
      <w:bookmarkEnd w:id="79"/>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0" w:name="_Toc72425083"/>
      <w:r w:rsidRPr="000A6B37">
        <w:t>Liste des parties prenantes établis à l'atelier 3.a</w:t>
      </w:r>
      <w:bookmarkEnd w:id="80"/>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jc w:val="center"/>
            </w:pPr>
            <w:r>
              <w:rPr/>
              <w:t xml:space="preserve">Producteur</w:t>
            </w:r>
          </w:p>
        </w:tc>
        <w:tc>
          <w:tcPr>
            <w:tcW w:w="1" w:type="dxa"/>
            <w:vAlign w:val="center"/>
            <w:shd w:val="clear" w:fill="white"/>
          </w:tcPr>
          <w:p>
            <w:pPr>
              <w:jc w:val="center"/>
            </w:pPr>
            <w:r>
              <w:rPr/>
              <w:t xml:space="preserve">ChinaUsine</w:t>
            </w:r>
          </w:p>
        </w:tc>
        <w:tc>
          <w:tcPr>
            <w:tcW w:w="1" w:type="dxa"/>
            <w:vAlign w:val="center"/>
            <w:shd w:val="clear" w:fill="white"/>
          </w:tcPr>
          <w:p>
            <w:pPr>
              <w:jc w:val="center"/>
            </w:pPr>
            <w:r>
              <w:rPr/>
              <w:t xml:space="preserve">Externe</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16</w:t>
            </w:r>
          </w:p>
        </w:tc>
        <w:tc>
          <w:tcPr>
            <w:tcW w:w="1" w:type="dxa"/>
            <w:shd w:val="clear" w:fill="red"/>
          </w:tcPr>
          <w:p>
            <w:pPr>
              <w:jc w:val="center"/>
            </w:pPr>
            <w:r>
              <w:rPr/>
              <w:t xml:space="preserve">Critique</w:t>
            </w:r>
          </w:p>
        </w:tc>
      </w:tr>
      <w:tr>
        <w:trPr/>
        <w:tc>
          <w:tcPr>
            <w:tcW w:w="1" w:type="dxa"/>
            <w:vAlign w:val="center"/>
            <w:shd w:val="clear" w:fill="white"/>
          </w:tcPr>
          <w:p>
            <w:pPr>
              <w:jc w:val="center"/>
            </w:pPr>
            <w:r>
              <w:rPr/>
              <w:t xml:space="preserve">Développeur</w:t>
            </w:r>
          </w:p>
        </w:tc>
        <w:tc>
          <w:tcPr>
            <w:tcW w:w="1" w:type="dxa"/>
            <w:vAlign w:val="center"/>
            <w:shd w:val="clear" w:fill="white"/>
          </w:tcPr>
          <w:p>
            <w:pPr>
              <w:jc w:val="center"/>
            </w:pPr>
            <w:r>
              <w:rPr/>
              <w:t xml:space="preserve">IndiaDev</w:t>
            </w:r>
          </w:p>
        </w:tc>
        <w:tc>
          <w:tcPr>
            <w:tcW w:w="1" w:type="dxa"/>
            <w:vAlign w:val="center"/>
            <w:shd w:val="clear" w:fill="white"/>
          </w:tcPr>
          <w:p>
            <w:pPr>
              <w:jc w:val="center"/>
            </w:pPr>
            <w:r>
              <w:rPr/>
              <w:t xml:space="preserve">Externe</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16</w:t>
            </w:r>
          </w:p>
        </w:tc>
        <w:tc>
          <w:tcPr>
            <w:tcW w:w="1" w:type="dxa"/>
            <w:shd w:val="clear" w:fill="red"/>
          </w:tcPr>
          <w:p>
            <w:pPr>
              <w:jc w:val="center"/>
            </w:pPr>
            <w:r>
              <w:rPr/>
              <w:t xml:space="preserve">Critique</w:t>
            </w:r>
          </w:p>
        </w:tc>
      </w:tr>
      <w:tr>
        <w:trPr/>
        <w:tc>
          <w:tcPr>
            <w:tcW w:w="1" w:type="dxa"/>
            <w:vAlign w:val="center"/>
            <w:shd w:val="clear" w:fill="white"/>
          </w:tcPr>
          <w:p>
            <w:pPr>
              <w:jc w:val="center"/>
            </w:pPr>
            <w:r>
              <w:rPr/>
              <w:t xml:space="preserve">Utilisateur</w:t>
            </w:r>
          </w:p>
        </w:tc>
        <w:tc>
          <w:tcPr>
            <w:tcW w:w="1" w:type="dxa"/>
            <w:vAlign w:val="center"/>
            <w:shd w:val="clear" w:fill="white"/>
          </w:tcPr>
          <w:p>
            <w:pPr>
              <w:jc w:val="center"/>
            </w:pPr>
            <w:r>
              <w:rPr/>
              <w:t xml:space="preserve">Utilisateur</w:t>
            </w:r>
          </w:p>
        </w:tc>
        <w:tc>
          <w:tcPr>
            <w:tcW w:w="1" w:type="dxa"/>
            <w:vAlign w:val="center"/>
            <w:shd w:val="clear" w:fill="white"/>
          </w:tcPr>
          <w:p>
            <w:pPr>
              <w:jc w:val="center"/>
            </w:pPr>
            <w:r>
              <w:rPr/>
              <w:t xml:space="preserve">Externe</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16</w:t>
            </w:r>
          </w:p>
        </w:tc>
        <w:tc>
          <w:tcPr>
            <w:tcW w:w="1" w:type="dxa"/>
            <w:shd w:val="clear" w:fill="red"/>
          </w:tcPr>
          <w:p>
            <w:pPr>
              <w:jc w:val="center"/>
            </w:pPr>
            <w:r>
              <w:rPr/>
              <w:t xml:space="preserve">Critique</w:t>
            </w:r>
          </w:p>
        </w:tc>
      </w:tr>
      <w:tr>
        <w:trPr/>
        <w:tc>
          <w:tcPr>
            <w:tcW w:w="1" w:type="dxa"/>
            <w:vAlign w:val="center"/>
            <w:shd w:val="clear" w:fill="white"/>
          </w:tcPr>
          <w:p>
            <w:pPr>
              <w:jc w:val="center"/>
            </w:pPr>
            <w:r>
              <w:rPr/>
              <w:t xml:space="preserve">Logiciel</w:t>
            </w:r>
          </w:p>
        </w:tc>
        <w:tc>
          <w:tcPr>
            <w:tcW w:w="1" w:type="dxa"/>
            <w:vAlign w:val="center"/>
            <w:shd w:val="clear" w:fill="white"/>
          </w:tcPr>
          <w:p>
            <w:pPr>
              <w:jc w:val="center"/>
            </w:pPr>
            <w:r>
              <w:rPr/>
              <w:t xml:space="preserve">Logiciel</w:t>
            </w:r>
          </w:p>
        </w:tc>
        <w:tc>
          <w:tcPr>
            <w:tcW w:w="1" w:type="dxa"/>
            <w:vAlign w:val="center"/>
            <w:shd w:val="clear" w:fill="white"/>
          </w:tcPr>
          <w:p>
            <w:pPr>
              <w:jc w:val="center"/>
            </w:pPr>
            <w:r>
              <w:rPr/>
              <w:t xml:space="preserve">Interne</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1.78</w:t>
            </w:r>
          </w:p>
        </w:tc>
        <w:tc>
          <w:tcPr>
            <w:tcW w:w="1" w:type="dxa"/>
            <w:shd w:val="clear" w:fill="red"/>
          </w:tcPr>
          <w:p>
            <w:pPr>
              <w:jc w:val="center"/>
            </w:pPr>
            <w:r>
              <w:rPr/>
              <w:t xml:space="preserve">Critique</w:t>
            </w:r>
          </w:p>
        </w:tc>
      </w:tr>
      <w:tr>
        <w:trPr/>
        <w:tc>
          <w:tcPr>
            <w:tcW w:w="1" w:type="dxa"/>
            <w:vAlign w:val="center"/>
            <w:shd w:val="clear" w:fill="white"/>
          </w:tcPr>
          <w:p>
            <w:pPr>
              <w:jc w:val="center"/>
            </w:pPr>
            <w:r>
              <w:rPr/>
              <w:t xml:space="preserve">Matériel</w:t>
            </w:r>
          </w:p>
        </w:tc>
        <w:tc>
          <w:tcPr>
            <w:tcW w:w="1" w:type="dxa"/>
            <w:vAlign w:val="center"/>
            <w:shd w:val="clear" w:fill="white"/>
          </w:tcPr>
          <w:p>
            <w:pPr>
              <w:jc w:val="center"/>
            </w:pPr>
            <w:r>
              <w:rPr/>
              <w:t xml:space="preserve">Matériel</w:t>
            </w:r>
          </w:p>
        </w:tc>
        <w:tc>
          <w:tcPr>
            <w:tcW w:w="1" w:type="dxa"/>
            <w:vAlign w:val="center"/>
            <w:shd w:val="clear" w:fill="white"/>
          </w:tcPr>
          <w:p>
            <w:pPr>
              <w:jc w:val="center"/>
            </w:pPr>
            <w:r>
              <w:rPr/>
              <w:t xml:space="preserve">Interne</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1.78</w:t>
            </w:r>
          </w:p>
        </w:tc>
        <w:tc>
          <w:tcPr>
            <w:tcW w:w="1" w:type="dxa"/>
            <w:shd w:val="clear" w:fill="red"/>
          </w:tcPr>
          <w:p>
            <w:pPr>
              <w:jc w:val="center"/>
            </w:pPr>
            <w:r>
              <w:rPr/>
              <w:t xml:space="preserve">Critique</w:t>
            </w:r>
          </w:p>
        </w:tc>
      </w:tr>
    </w:tbl>
    <w:p w14:paraId="56F59AE0" w14:textId="44BA05F7" w:rsidR="001B5DEC" w:rsidRPr="008F7C94" w:rsidRDefault="001B5DEC" w:rsidP="008F7C94">
      <w:pPr>
        <w:rPr>
          <w:sz w:val="24"/>
          <w:szCs w:val="24"/>
        </w:rPr>
      </w:pPr>
      <w:r>
        <w:rPr>
          <w:sz w:val="24"/>
          <w:szCs w:val="24"/>
        </w:rPr>
        <w:br w:type="page"/>
      </w:r>
    </w:p>
    <w:p w14:paraId="27436469" w14:textId="77777777" w:rsidR="001B5DEC" w:rsidRDefault="001B5DEC" w:rsidP="006022CF">
      <w:pPr>
        <w:pStyle w:val="Titre3"/>
      </w:pPr>
      <w:bookmarkStart w:id="81" w:name="_Toc72425084"/>
      <w:r w:rsidRPr="000A6B37">
        <w:lastRenderedPageBreak/>
        <w:t>Liste des scénarios stratégiques établis à l'atelier 3.b</w:t>
      </w:r>
      <w:bookmarkEnd w:id="81"/>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Scénario stratégique</w:t>
            </w:r>
          </w:p>
        </w:tc>
        <w:tc>
          <w:tcPr>
            <w:tcW w:w="1" w:type="dxa"/>
            <w:vAlign w:val="center"/>
            <w:shd w:val="clear" w:fill="#DCDCDC"/>
          </w:tcPr>
          <w:p>
            <w:pPr>
              <w:jc w:val="center"/>
            </w:pPr>
            <w:r>
              <w:rPr>
                <w:b w:val="1"/>
                <w:bCs w:val="1"/>
              </w:rPr>
              <w:t xml:space="preserve">Source de risque: Objectif visé</w:t>
            </w:r>
          </w:p>
        </w:tc>
        <w:tc>
          <w:tcPr>
            <w:tcW w:w="1" w:type="dxa"/>
            <w:vAlign w:val="center"/>
            <w:shd w:val="clear" w:fill="#DCDCDC"/>
          </w:tcPr>
          <w:p>
            <w:pPr>
              <w:jc w:val="center"/>
            </w:pPr>
            <w:r>
              <w:rPr>
                <w:b w:val="1"/>
                <w:bCs w:val="1"/>
              </w:rPr>
              <w:t xml:space="preserve">Événement redouté</w:t>
            </w:r>
          </w:p>
        </w:tc>
      </w:tr>
    </w:tbl>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77777777" w:rsidR="001B5DEC" w:rsidRDefault="001B5DEC" w:rsidP="001B5DEC">
      <w:pPr>
        <w:pStyle w:val="Titre1"/>
        <w:rPr>
          <w:sz w:val="24"/>
          <w:szCs w:val="24"/>
        </w:rPr>
      </w:pPr>
      <w:bookmarkStart w:id="82" w:name="_Toc71625973"/>
      <w:bookmarkStart w:id="83" w:name="_Toc71626269"/>
      <w:bookmarkStart w:id="84" w:name="_Toc72425085"/>
      <w:r w:rsidRPr="00320D94">
        <w:lastRenderedPageBreak/>
        <w:t xml:space="preserve">Activité 4 </w:t>
      </w:r>
      <w:r w:rsidR="00506868">
        <w:t xml:space="preserve">- </w:t>
      </w:r>
      <w:r w:rsidRPr="00320D94">
        <w:t>Scénarios opérationnels</w:t>
      </w:r>
      <w:bookmarkEnd w:id="82"/>
      <w:bookmarkEnd w:id="83"/>
      <w:bookmarkEnd w:id="84"/>
    </w:p>
    <w:p w14:paraId="6B9CDE21" w14:textId="77777777" w:rsidR="001B5DEC" w:rsidRDefault="001B5DEC" w:rsidP="001B5DEC">
      <w:pPr>
        <w:pStyle w:val="Titre2"/>
      </w:pPr>
      <w:bookmarkStart w:id="85" w:name="_Toc71625974"/>
      <w:bookmarkStart w:id="86" w:name="_Toc71626270"/>
      <w:bookmarkStart w:id="87" w:name="_Toc72425086"/>
      <w:r w:rsidRPr="00320D94">
        <w:t>Activité 4.a (Élaborer les scénarios opérationnels)</w:t>
      </w:r>
      <w:bookmarkEnd w:id="85"/>
      <w:bookmarkEnd w:id="86"/>
      <w:bookmarkEnd w:id="87"/>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88" w:name="_Toc72425087"/>
      <w:r w:rsidRPr="003D6FA1">
        <w:t>Liste des scénarios stratégiques établis lors de l'atelier 3.b</w:t>
      </w:r>
      <w:bookmarkEnd w:id="88"/>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Nom du scnénario stratégique</w:t>
            </w:r>
          </w:p>
        </w:tc>
        <w:tc>
          <w:tcPr>
            <w:tcW w:w="1" w:type="dxa"/>
            <w:vAlign w:val="center"/>
            <w:shd w:val="clear" w:fill="#DCDCDC"/>
          </w:tcPr>
          <w:p>
            <w:pPr>
              <w:jc w:val="center"/>
            </w:pPr>
            <w:r>
              <w:rPr>
                <w:b w:val="1"/>
                <w:bCs w:val="1"/>
              </w:rPr>
              <w:t xml:space="preserve">Description source de risque</w:t>
            </w:r>
          </w:p>
        </w:tc>
        <w:tc>
          <w:tcPr>
            <w:tcW w:w="1" w:type="dxa"/>
            <w:vAlign w:val="center"/>
            <w:shd w:val="clear" w:fill="#DCDCDC"/>
          </w:tcPr>
          <w:p>
            <w:pPr>
              <w:jc w:val="center"/>
            </w:pPr>
            <w:r>
              <w:rPr>
                <w:b w:val="1"/>
                <w:bCs w:val="1"/>
              </w:rPr>
              <w:t xml:space="preserve">Objectifs visés</w:t>
            </w:r>
          </w:p>
        </w:tc>
        <w:tc>
          <w:tcPr>
            <w:tcW w:w="1" w:type="dxa"/>
            <w:vAlign w:val="center"/>
            <w:shd w:val="clear" w:fill="#DCDCDC"/>
          </w:tcPr>
          <w:p>
            <w:pPr>
              <w:jc w:val="center"/>
            </w:pPr>
            <w:r>
              <w:rPr>
                <w:b w:val="1"/>
                <w:bCs w:val="1"/>
              </w:rPr>
              <w:t xml:space="preserve">Événements redoutés</w:t>
            </w:r>
          </w:p>
        </w:tc>
        <w:tc>
          <w:tcPr>
            <w:tcW w:w="1" w:type="dxa"/>
            <w:vAlign w:val="center"/>
            <w:shd w:val="clear" w:fill="#DCDCDC"/>
          </w:tcPr>
          <w:p>
            <w:pPr>
              <w:jc w:val="center"/>
            </w:pPr>
            <w:r>
              <w:rPr>
                <w:b w:val="1"/>
                <w:bCs w:val="1"/>
              </w:rPr>
              <w:t xml:space="preserve">N° Risque</w:t>
            </w:r>
          </w:p>
        </w:tc>
        <w:tc>
          <w:tcPr>
            <w:tcW w:w="1" w:type="dxa"/>
            <w:vAlign w:val="center"/>
            <w:shd w:val="clear" w:fill="#DCDCDC"/>
          </w:tcPr>
          <w:p>
            <w:pPr>
              <w:jc w:val="center"/>
            </w:pPr>
            <w:r>
              <w:rPr>
                <w:b w:val="1"/>
                <w:bCs w:val="1"/>
              </w:rPr>
              <w:t xml:space="preserve">Chemin d'attaques stratégiques</w:t>
            </w:r>
          </w:p>
        </w:tc>
        <w:tc>
          <w:tcPr>
            <w:tcW w:w="1" w:type="dxa"/>
            <w:vAlign w:val="center"/>
            <w:shd w:val="clear" w:fill="#DCDCDC"/>
          </w:tcPr>
          <w:p>
            <w:pPr>
              <w:jc w:val="center"/>
            </w:pPr>
            <w:r>
              <w:rPr>
                <w:b w:val="1"/>
                <w:bCs w:val="1"/>
              </w:rPr>
              <w:t xml:space="preserve">Gravité</w:t>
            </w:r>
          </w:p>
        </w:tc>
      </w:tr>
    </w:tbl>
    <w:p w14:paraId="49984348" w14:textId="1A186FA8" w:rsidR="00474C31" w:rsidRDefault="00474C31" w:rsidP="00474C31">
      <w:pPr>
        <w:pStyle w:val="Titre3"/>
      </w:pPr>
      <w:r w:rsidRPr="003D6FA1">
        <w:lastRenderedPageBreak/>
        <w:t xml:space="preserve">Liste des </w:t>
      </w:r>
      <w:r>
        <w:t>modes opératoires</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Scénario opérationnel</w:t>
            </w:r>
          </w:p>
        </w:tc>
        <w:tc>
          <w:tcPr>
            <w:tcW w:w="1" w:type="dxa"/>
            <w:vAlign w:val="center"/>
            <w:shd w:val="clear" w:fill="#DCDCDC"/>
          </w:tcPr>
          <w:p>
            <w:pPr>
              <w:jc w:val="center"/>
            </w:pPr>
            <w:r>
              <w:rPr>
                <w:b w:val="1"/>
                <w:bCs w:val="1"/>
              </w:rPr>
              <w:t xml:space="preserve">Mode opératoire</w:t>
            </w:r>
          </w:p>
        </w:tc>
      </w:tr>
      <w:tr>
        <w:trPr/>
        <w:tc>
          <w:tcPr>
            <w:tcW w:w="1" w:type="dxa"/>
            <w:vAlign w:val="center"/>
            <w:shd w:val="clear" w:fill="white"/>
          </w:tcPr>
          <w:p>
            <w:pPr>
              <w:jc w:val="center"/>
            </w:pPr>
            <w:r>
              <w:rPr/>
              <w:t xml:space="preserve">Scenario opérationnel pour : Chemin logique</w:t>
            </w:r>
          </w:p>
        </w:tc>
        <w:tc>
          <w:tcPr>
            <w:tcW w:w="1" w:type="dxa"/>
            <w:vAlign w:val="center"/>
            <w:shd w:val="clear" w:fill="white"/>
          </w:tcPr>
          <w:p>
            <w:pPr>
              <w:jc w:val="center"/>
            </w:pPr>
            <w:r>
              <w:rPr/>
              <w:t xml:space="preserve">reza</w:t>
            </w:r>
          </w:p>
        </w:tc>
      </w:tr>
      <w:tr>
        <w:trPr/>
        <w:tc>
          <w:tcPr>
            <w:tcW w:w="1" w:type="dxa"/>
            <w:vAlign w:val="center"/>
            <w:shd w:val="clear" w:fill="white"/>
          </w:tcPr>
          <w:p>
            <w:pPr>
              <w:jc w:val="center"/>
            </w:pPr>
            <w:r>
              <w:rPr/>
              <w:t xml:space="preserve">Scenario opérationnel pour : Chemin physique</w:t>
            </w:r>
          </w:p>
        </w:tc>
        <w:tc>
          <w:tcPr>
            <w:tcW w:w="1" w:type="dxa"/>
            <w:vAlign w:val="center"/>
            <w:shd w:val="clear" w:fill="white"/>
          </w:tcPr>
          <w:p>
            <w:pPr>
              <w:jc w:val="center"/>
            </w:pPr>
            <w:r>
              <w:rPr/>
              <w:t xml:space="preserve">azer
</w:t>
            </w:r>
          </w:p>
        </w:tc>
      </w:tr>
      <w:tr>
        <w:trPr/>
        <w:tc>
          <w:tcPr>
            <w:tcW w:w="1" w:type="dxa"/>
            <w:vAlign w:val="center"/>
            <w:shd w:val="clear" w:fill="white"/>
          </w:tcPr>
          <w:p>
            <w:pPr>
              <w:jc w:val="center"/>
            </w:pPr>
            <w:r>
              <w:rPr/>
              <w:t xml:space="preserve">Scenario opérationnel pour : Brute force mot de passe</w:t>
            </w:r>
          </w:p>
        </w:tc>
        <w:tc>
          <w:tcPr>
            <w:tcW w:w="1" w:type="dxa"/>
            <w:vAlign w:val="center"/>
            <w:shd w:val="clear" w:fill="white"/>
          </w:tcPr>
          <w:p>
            <w:pPr>
              <w:jc w:val="center"/>
            </w:pPr>
            <w:r>
              <w:rPr/>
              <w:t xml:space="preserve"/>
            </w:r>
          </w:p>
        </w:tc>
      </w:tr>
    </w:tbl>
    <w:p w14:paraId="39399986" w14:textId="5A18B3F0" w:rsidR="001B5DEC" w:rsidRDefault="00474C31" w:rsidP="001B5DEC">
      <w:pPr>
        <w:rPr>
          <w:b/>
          <w:bCs/>
          <w:sz w:val="40"/>
          <w:szCs w:val="40"/>
        </w:rPr>
      </w:pPr>
      <w:r>
        <w:rPr>
          <w:b/>
          <w:bCs/>
          <w:sz w:val="40"/>
          <w:szCs w:val="40"/>
        </w:rPr>
        <w:br w:type="page"/>
      </w:r>
    </w:p>
    <w:p w14:paraId="62E65BCA" w14:textId="77777777" w:rsidR="001B5DEC" w:rsidRDefault="001B5DEC" w:rsidP="001B5DEC">
      <w:pPr>
        <w:pStyle w:val="Titre2"/>
      </w:pPr>
      <w:bookmarkStart w:id="89" w:name="_Toc71625975"/>
      <w:bookmarkStart w:id="90" w:name="_Toc71626271"/>
      <w:bookmarkStart w:id="91" w:name="_Toc72425088"/>
      <w:r w:rsidRPr="00320D94">
        <w:lastRenderedPageBreak/>
        <w:t xml:space="preserve">Activité 4.b </w:t>
      </w:r>
      <w:r w:rsidR="006022CF">
        <w:t xml:space="preserve">- </w:t>
      </w:r>
      <w:r w:rsidRPr="00320D94">
        <w:t>Évaluer la vraisemblance des scénarios opérationnels</w:t>
      </w:r>
      <w:bookmarkEnd w:id="89"/>
      <w:bookmarkEnd w:id="90"/>
      <w:bookmarkEnd w:id="91"/>
    </w:p>
    <w:p w14:paraId="3A5C3EEE" w14:textId="77777777" w:rsidR="001B5DEC" w:rsidRDefault="001B5DEC" w:rsidP="001B5DEC">
      <w:pPr>
        <w:jc w:val="center"/>
        <w:rPr>
          <w:sz w:val="32"/>
          <w:szCs w:val="32"/>
        </w:rPr>
      </w:pPr>
    </w:p>
    <w:p w14:paraId="7FE71589" w14:textId="77777777" w:rsidR="001B5DEC" w:rsidRDefault="001B5DEC" w:rsidP="006022CF">
      <w:pPr>
        <w:pStyle w:val="Titre3"/>
      </w:pPr>
      <w:bookmarkStart w:id="92" w:name="_Toc72425089"/>
      <w:r w:rsidRPr="003D6FA1">
        <w:t>Niveaux des échelles de vraisemblance</w:t>
      </w:r>
      <w:bookmarkEnd w:id="92"/>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Nom de l'échelle</w:t>
            </w:r>
          </w:p>
        </w:tc>
        <w:tc>
          <w:tcPr>
            <w:tcW w:w="1" w:type="dxa"/>
            <w:vAlign w:val="center"/>
            <w:shd w:val="clear" w:fill="#DCDCDC"/>
          </w:tcPr>
          <w:p>
            <w:pPr>
              <w:jc w:val="center"/>
            </w:pPr>
            <w:r>
              <w:rPr>
                <w:b w:val="1"/>
                <w:bCs w:val="1"/>
              </w:rPr>
              <w:t xml:space="preserve">Echelle de la gravité</w:t>
            </w:r>
          </w:p>
        </w:tc>
      </w:tr>
      <w:tr>
        <w:trPr/>
        <w:tc>
          <w:tcPr>
            <w:tcW w:w="1" w:type="dxa"/>
            <w:vAlign w:val="center"/>
            <w:shd w:val="clear" w:fill="white"/>
          </w:tcPr>
          <w:p>
            <w:pPr>
              <w:jc w:val="center"/>
            </w:pPr>
            <w:r>
              <w:rPr/>
              <w:t xml:space="preserve">EchelleDeGravité</w:t>
            </w:r>
          </w:p>
        </w:tc>
        <w:tc>
          <w:tcPr>
            <w:tcW w:w="1" w:type="dxa"/>
            <w:shd w:val="clear" w:fill="red"/>
          </w:tcPr>
          <w:p>
            <w:pPr>
              <w:jc w:val="center"/>
            </w:pPr>
            <w:r>
              <w:rPr/>
              <w:t xml:space="preserve">5</w:t>
            </w:r>
          </w:p>
        </w:tc>
      </w:tr>
    </w:tbl>
    <w:p w14:paraId="228B87EF" w14:textId="77777777" w:rsidR="001B5DEC" w:rsidRDefault="001B5DEC" w:rsidP="001B5DEC">
      <w:pPr>
        <w:rPr>
          <w:sz w:val="24"/>
          <w:szCs w:val="24"/>
        </w:rPr>
      </w:pPr>
    </w:p>
    <w:p w14:paraId="5DEA9584" w14:textId="77777777" w:rsidR="001B5DEC" w:rsidRDefault="001B5DEC" w:rsidP="001B5DEC">
      <w:pPr>
        <w:rPr>
          <w:sz w:val="24"/>
          <w:szCs w:val="24"/>
        </w:rPr>
      </w:pPr>
      <w:r>
        <w:rPr>
          <w:sz w:val="24"/>
          <w:szCs w:val="24"/>
        </w:rPr>
        <w:br w:type="page"/>
      </w:r>
    </w:p>
    <w:p w14:paraId="0B76E3EA" w14:textId="77777777" w:rsidR="001B5DEC" w:rsidRDefault="001B5DEC" w:rsidP="006022CF">
      <w:pPr>
        <w:pStyle w:val="Titre3"/>
      </w:pPr>
      <w:bookmarkStart w:id="93" w:name="_Toc72425090"/>
      <w:r w:rsidRPr="00320D94">
        <w:lastRenderedPageBreak/>
        <w:t>Évaluer la vraisemblance des scénarios opérationnels</w:t>
      </w:r>
      <w:bookmarkEnd w:id="93"/>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Valeur du niveau</w:t>
            </w:r>
          </w:p>
        </w:tc>
        <w:tc>
          <w:tcPr>
            <w:tcW w:w="1" w:type="dxa"/>
            <w:vAlign w:val="center"/>
            <w:shd w:val="clear" w:fill="#DCDCDC"/>
          </w:tcPr>
          <w:p>
            <w:pPr>
              <w:jc w:val="center"/>
            </w:pPr>
            <w:r>
              <w:rPr>
                <w:b w:val="1"/>
                <w:bCs w:val="1"/>
              </w:rPr>
              <w:t xml:space="preserve">Description du niveau</w:t>
            </w:r>
          </w:p>
        </w:tc>
      </w:tr>
      <w:tr>
        <w:trPr/>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Nulle</w:t>
            </w:r>
          </w:p>
        </w:tc>
      </w:tr>
      <w:tr>
        <w:trPr/>
        <w:tc>
          <w:tcPr>
            <w:tcW w:w="1" w:type="dxa"/>
            <w:vAlign w:val="center"/>
            <w:shd w:val="clear" w:fill="white"/>
          </w:tcPr>
          <w:p>
            <w:pPr>
              <w:jc w:val="center"/>
            </w:pPr>
            <w:r>
              <w:rPr/>
              <w:t xml:space="preserve">2</w:t>
            </w:r>
          </w:p>
        </w:tc>
        <w:tc>
          <w:tcPr>
            <w:tcW w:w="1" w:type="dxa"/>
            <w:vAlign w:val="center"/>
            <w:shd w:val="clear" w:fill="white"/>
          </w:tcPr>
          <w:p>
            <w:pPr>
              <w:jc w:val="center"/>
            </w:pPr>
            <w:r>
              <w:rPr/>
              <w:t xml:space="preserve">Très faible</w:t>
            </w:r>
          </w:p>
        </w:tc>
      </w:tr>
      <w:tr>
        <w:trPr/>
        <w:tc>
          <w:tcPr>
            <w:tcW w:w="1" w:type="dxa"/>
            <w:vAlign w:val="center"/>
            <w:shd w:val="clear" w:fill="white"/>
          </w:tcPr>
          <w:p>
            <w:pPr>
              <w:jc w:val="center"/>
            </w:pPr>
            <w:r>
              <w:rPr/>
              <w:t xml:space="preserve">3</w:t>
            </w:r>
          </w:p>
        </w:tc>
        <w:tc>
          <w:tcPr>
            <w:tcW w:w="1" w:type="dxa"/>
            <w:vAlign w:val="center"/>
            <w:shd w:val="clear" w:fill="white"/>
          </w:tcPr>
          <w:p>
            <w:pPr>
              <w:jc w:val="center"/>
            </w:pPr>
            <w:r>
              <w:rPr/>
              <w:t xml:space="preserve">Faible</w:t>
            </w:r>
          </w:p>
        </w:tc>
      </w:tr>
      <w:tr>
        <w:trPr/>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Moyen</w:t>
            </w:r>
          </w:p>
        </w:tc>
      </w:tr>
      <w:tr>
        <w:trPr/>
        <w:tc>
          <w:tcPr>
            <w:tcW w:w="1" w:type="dxa"/>
            <w:vAlign w:val="center"/>
            <w:shd w:val="clear" w:fill="white"/>
          </w:tcPr>
          <w:p>
            <w:pPr>
              <w:jc w:val="center"/>
            </w:pPr>
            <w:r>
              <w:rPr/>
              <w:t xml:space="preserve">5</w:t>
            </w:r>
          </w:p>
        </w:tc>
        <w:tc>
          <w:tcPr>
            <w:tcW w:w="1" w:type="dxa"/>
            <w:vAlign w:val="center"/>
            <w:shd w:val="clear" w:fill="white"/>
          </w:tcPr>
          <w:p>
            <w:pPr>
              <w:jc w:val="center"/>
            </w:pPr>
            <w:r>
              <w:rPr/>
              <w:t xml:space="preserve">Elevée</w:t>
            </w:r>
          </w:p>
        </w:tc>
      </w:tr>
    </w:tbl>
    <w:p w14:paraId="4D39F736" w14:textId="77777777" w:rsidR="00443228" w:rsidRDefault="00443228">
      <w:pPr>
        <w:rPr>
          <w:sz w:val="24"/>
          <w:szCs w:val="24"/>
        </w:rPr>
      </w:pPr>
      <w:r>
        <w:rPr>
          <w:sz w:val="24"/>
          <w:szCs w:val="24"/>
        </w:rPr>
        <w:br w:type="page"/>
      </w:r>
    </w:p>
    <w:p w14:paraId="43CDA424" w14:textId="77777777" w:rsidR="00443228" w:rsidRDefault="00443228" w:rsidP="00443228">
      <w:pPr>
        <w:pStyle w:val="Titre3"/>
      </w:pPr>
      <w:r w:rsidRPr="00320D94">
        <w:lastRenderedPageBreak/>
        <w:t>Évaluer la vraisemblance des scénarios opérationnels</w:t>
      </w:r>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Numéro du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Scénario opérationnel</w:t>
            </w:r>
          </w:p>
        </w:tc>
        <w:tc>
          <w:tcPr>
            <w:tcW w:w="1" w:type="dxa"/>
            <w:vAlign w:val="center"/>
            <w:shd w:val="clear" w:fill="#DCDCDC"/>
          </w:tcPr>
          <w:p>
            <w:pPr>
              <w:jc w:val="center"/>
            </w:pPr>
            <w:r>
              <w:rPr>
                <w:b w:val="1"/>
                <w:bCs w:val="1"/>
              </w:rPr>
              <w:t xml:space="preserve">Vraisemblance</w:t>
            </w:r>
          </w:p>
        </w:tc>
      </w:tr>
      <w:tr>
        <w:trPr/>
        <w:tc>
          <w:tcPr>
            <w:tcW w:w="1" w:type="dxa"/>
            <w:vAlign w:val="center"/>
            <w:shd w:val="clear" w:fill="white"/>
          </w:tcPr>
          <w:p>
            <w:pPr>
              <w:jc w:val="center"/>
            </w:pPr>
            <w:r>
              <w:rPr/>
              <w:t xml:space="preserve">R1</w:t>
            </w:r>
          </w:p>
        </w:tc>
        <w:tc>
          <w:tcPr>
            <w:tcW w:w="1" w:type="dxa"/>
            <w:vAlign w:val="center"/>
            <w:shd w:val="clear" w:fill="white"/>
          </w:tcPr>
          <w:p>
            <w:pPr>
              <w:jc w:val="center"/>
            </w:pPr>
            <w:r>
              <w:rPr/>
              <w:t xml:space="preserve">Chemin logique</w:t>
            </w:r>
          </w:p>
        </w:tc>
        <w:tc>
          <w:tcPr>
            <w:tcW w:w="1" w:type="dxa"/>
            <w:vAlign w:val="center"/>
            <w:shd w:val="clear" w:fill="white"/>
          </w:tcPr>
          <w:p>
            <w:pPr>
              <w:jc w:val="center"/>
            </w:pPr>
            <w:r>
              <w:rPr/>
              <w:t xml:space="preserve">reza</w:t>
            </w:r>
          </w:p>
        </w:tc>
        <w:tc>
          <w:tcPr>
            <w:tcW w:w="1" w:type="dxa"/>
            <w:shd w:val="clear" w:fill="green"/>
          </w:tcPr>
          <w:p>
            <w:pPr>
              <w:jc w:val="center"/>
            </w:pPr>
            <w:r>
              <w:rPr/>
              <w:t xml:space="preserve">1</w:t>
            </w:r>
          </w:p>
        </w:tc>
      </w:tr>
      <w:tr>
        <w:trPr/>
        <w:tc>
          <w:tcPr>
            <w:tcW w:w="1" w:type="dxa"/>
            <w:vAlign w:val="center"/>
            <w:shd w:val="clear" w:fill="white"/>
          </w:tcPr>
          <w:p>
            <w:pPr>
              <w:jc w:val="center"/>
            </w:pPr>
            <w:r>
              <w:rPr/>
              <w:t xml:space="preserve">R2</w:t>
            </w:r>
          </w:p>
        </w:tc>
        <w:tc>
          <w:tcPr>
            <w:tcW w:w="1" w:type="dxa"/>
            <w:vAlign w:val="center"/>
            <w:shd w:val="clear" w:fill="white"/>
          </w:tcPr>
          <w:p>
            <w:pPr>
              <w:jc w:val="center"/>
            </w:pPr>
            <w:r>
              <w:rPr/>
              <w:t xml:space="preserve">Chemin physique</w:t>
            </w:r>
          </w:p>
        </w:tc>
        <w:tc>
          <w:tcPr>
            <w:tcW w:w="1" w:type="dxa"/>
            <w:vAlign w:val="center"/>
            <w:shd w:val="clear" w:fill="white"/>
          </w:tcPr>
          <w:p>
            <w:pPr>
              <w:jc w:val="center"/>
            </w:pPr>
            <w:r>
              <w:rPr/>
              <w:t xml:space="preserve">azer
</w:t>
            </w:r>
          </w:p>
        </w:tc>
        <w:tc>
          <w:tcPr>
            <w:tcW w:w="1" w:type="dxa"/>
            <w:shd w:val="clear" w:fill="orange"/>
          </w:tcPr>
          <w:p>
            <w:pPr>
              <w:jc w:val="center"/>
            </w:pPr>
            <w:r>
              <w:rPr/>
              <w:t xml:space="preserve">2</w:t>
            </w:r>
          </w:p>
        </w:tc>
      </w:tr>
      <w:tr>
        <w:trPr/>
        <w:tc>
          <w:tcPr>
            <w:tcW w:w="1" w:type="dxa"/>
            <w:vAlign w:val="center"/>
            <w:shd w:val="clear" w:fill="white"/>
          </w:tcPr>
          <w:p>
            <w:pPr>
              <w:jc w:val="center"/>
            </w:pPr>
            <w:r>
              <w:rPr/>
              <w:t xml:space="preserve">R3</w:t>
            </w:r>
          </w:p>
        </w:tc>
        <w:tc>
          <w:tcPr>
            <w:tcW w:w="1" w:type="dxa"/>
            <w:vAlign w:val="center"/>
            <w:shd w:val="clear" w:fill="white"/>
          </w:tcPr>
          <w:p>
            <w:pPr>
              <w:jc w:val="center"/>
            </w:pPr>
            <w:r>
              <w:rPr/>
              <w:t xml:space="preserve">Brute force mot de passe</w:t>
            </w:r>
          </w:p>
        </w:tc>
        <w:tc>
          <w:tcPr>
            <w:tcW w:w="1" w:type="dxa"/>
            <w:vAlign w:val="center"/>
            <w:shd w:val="clear" w:fill="white"/>
          </w:tcPr>
          <w:p>
            <w:pPr>
              <w:jc w:val="center"/>
            </w:pPr>
            <w:r>
              <w:rPr/>
              <w:t xml:space="preserve"/>
            </w:r>
          </w:p>
        </w:tc>
        <w:tc>
          <w:tcPr>
            <w:tcW w:w="1" w:type="dxa"/>
            <w:shd w:val="clear" w:fill="red"/>
          </w:tcPr>
          <w:p>
            <w:pPr>
              <w:jc w:val="center"/>
            </w:pPr>
            <w:r>
              <w:rPr/>
              <w:t xml:space="preserve">4</w:t>
            </w:r>
          </w:p>
        </w:tc>
      </w:tr>
    </w:tbl>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77777777" w:rsidR="001B5DEC" w:rsidRPr="00BA4E41" w:rsidRDefault="001B5DEC" w:rsidP="001B5DEC">
      <w:pPr>
        <w:pStyle w:val="Titre1"/>
        <w:rPr>
          <w:sz w:val="24"/>
          <w:szCs w:val="24"/>
        </w:rPr>
      </w:pPr>
      <w:bookmarkStart w:id="94" w:name="_Toc71625976"/>
      <w:bookmarkStart w:id="95" w:name="_Toc71626272"/>
      <w:bookmarkStart w:id="96" w:name="_Toc72425091"/>
      <w:r w:rsidRPr="00320D94">
        <w:lastRenderedPageBreak/>
        <w:t xml:space="preserve">Activité 5 </w:t>
      </w:r>
      <w:r w:rsidR="00506868">
        <w:t xml:space="preserve">- </w:t>
      </w:r>
      <w:r w:rsidRPr="00320D94">
        <w:t>Traitement du risque</w:t>
      </w:r>
      <w:bookmarkEnd w:id="94"/>
      <w:bookmarkEnd w:id="95"/>
      <w:bookmarkEnd w:id="96"/>
    </w:p>
    <w:p w14:paraId="4548129E" w14:textId="77777777" w:rsidR="001B5DEC" w:rsidRDefault="001B5DEC" w:rsidP="001B5DEC">
      <w:pPr>
        <w:pStyle w:val="Titre2"/>
      </w:pPr>
      <w:bookmarkStart w:id="97" w:name="_Toc71625977"/>
      <w:bookmarkStart w:id="98" w:name="_Toc71626273"/>
      <w:bookmarkStart w:id="99" w:name="_Toc72425092"/>
      <w:r w:rsidRPr="00320D94">
        <w:t xml:space="preserve">Activité 5.a </w:t>
      </w:r>
      <w:r w:rsidR="006022CF">
        <w:t xml:space="preserve">- </w:t>
      </w:r>
      <w:r w:rsidRPr="00320D94">
        <w:t>Réaliser une synthèse des scénarios de risque</w:t>
      </w:r>
      <w:bookmarkEnd w:id="97"/>
      <w:bookmarkEnd w:id="98"/>
      <w:bookmarkEnd w:id="99"/>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00" w:name="_Toc72425093"/>
      <w:r w:rsidRPr="003D6FA1">
        <w:t>Cartographie du risque initial</w:t>
      </w:r>
      <w:bookmarkEnd w:id="100"/>
    </w:p>
    <w:tbl>
      <w:tblGrid>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 Gravité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5</w:t>
            </w:r>
          </w:p>
        </w:tc>
        <w:tc>
          <w:tcPr>
            <w:tcW w:w="1" w:type="dxa"/>
            <w:vAlign w:val="center"/>
            <w:shd w:val="clear" w:fill="white"/>
          </w:tcPr>
          <w:p>
            <w:pPr/>
            <w:r>
              <w:rPr/>
              <w:t xml:space="preserve">vide1 </w:t>
            </w:r>
          </w:p>
        </w:tc>
        <w:tc>
          <w:tcPr>
            <w:tcW w:w="1" w:type="dxa"/>
            <w:vAlign w:val="center"/>
            <w:shd w:val="clear" w:fill="white"/>
          </w:tcPr>
          <w:p>
            <w:pPr/>
            <w:r>
              <w:rPr/>
              <w:t xml:space="preserve">vide1 </w:t>
            </w:r>
          </w:p>
        </w:tc>
        <w:tc>
          <w:tcPr>
            <w:tcW w:w="1" w:type="dxa"/>
            <w:vAlign w:val="center"/>
            <w:shd w:val="clear" w:fill="white"/>
          </w:tcPr>
          <w:p>
            <w:pPr/>
            <w:r>
              <w:rPr/>
              <w:t xml:space="preserve">vide1 </w:t>
            </w:r>
          </w:p>
        </w:tc>
        <w:tc>
          <w:tcPr>
            <w:tcW w:w="1" w:type="dxa"/>
            <w:vAlign w:val="center"/>
            <w:shd w:val="clear" w:fill="white"/>
          </w:tcPr>
          <w:p>
            <w:pPr/>
            <w:r>
              <w:rPr/>
              <w:t xml:space="preserve">vide1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4</w:t>
            </w:r>
          </w:p>
        </w:tc>
        <w:tc>
          <w:tcPr>
            <w:tcW w:w="1" w:type="dxa"/>
            <w:vAlign w:val="center"/>
            <w:shd w:val="clear" w:fill="white"/>
          </w:tcPr>
          <w:p>
            <w:pPr/>
            <w:r>
              <w:rPr/>
              <w:t xml:space="preserve">vide1 </w:t>
            </w:r>
          </w:p>
        </w:tc>
        <w:tc>
          <w:tcPr>
            <w:tcW w:w="1" w:type="dxa"/>
            <w:vAlign w:val="center"/>
            <w:shd w:val="clear" w:fill="white"/>
          </w:tcPr>
          <w:p>
            <w:pPr/>
            <w:r>
              <w:rPr/>
              <w:t xml:space="preserve">vide1 </w:t>
            </w:r>
          </w:p>
        </w:tc>
        <w:tc>
          <w:tcPr>
            <w:tcW w:w="1" w:type="dxa"/>
            <w:vAlign w:val="center"/>
            <w:shd w:val="clear" w:fill="white"/>
          </w:tcPr>
          <w:p>
            <w:pPr/>
            <w:r>
              <w:rPr/>
              <w:t xml:space="preserve">vide1 </w:t>
            </w:r>
          </w:p>
        </w:tc>
        <w:tc>
          <w:tcPr>
            <w:tcW w:w="1" w:type="dxa"/>
            <w:vAlign w:val="center"/>
            <w:shd w:val="clear" w:fill="white"/>
          </w:tcPr>
          <w:p>
            <w:pPr/>
            <w:r>
              <w:rPr/>
              <w:t xml:space="preserve">vide1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3</w:t>
            </w:r>
          </w:p>
        </w:tc>
        <w:tc>
          <w:tcPr>
            <w:tcW w:w="1" w:type="dxa"/>
            <w:vAlign w:val="center"/>
            <w:shd w:val="clear" w:fill="white"/>
          </w:tcPr>
          <w:p>
            <w:pPr/>
            <w:r>
              <w:rPr/>
              <w:t xml:space="preserve">vide1 </w:t>
            </w:r>
          </w:p>
        </w:tc>
        <w:tc>
          <w:tcPr>
            <w:tcW w:w="1" w:type="dxa"/>
            <w:vAlign w:val="center"/>
            <w:shd w:val="clear" w:fill="white"/>
          </w:tcPr>
          <w:p>
            <w:pPr/>
            <w:r>
              <w:rPr/>
              <w:t xml:space="preserve">vide1 </w:t>
            </w:r>
          </w:p>
        </w:tc>
        <w:tc>
          <w:tcPr>
            <w:tcW w:w="1" w:type="dxa"/>
            <w:vAlign w:val="center"/>
            <w:shd w:val="clear" w:fill="white"/>
          </w:tcPr>
          <w:p>
            <w:pPr/>
            <w:r>
              <w:rPr/>
              <w:t xml:space="preserve">vide1 </w:t>
            </w:r>
          </w:p>
        </w:tc>
        <w:tc>
          <w:tcPr>
            <w:tcW w:w="1" w:type="dxa"/>
            <w:vAlign w:val="center"/>
            <w:shd w:val="clear" w:fill="white"/>
          </w:tcPr>
          <w:p>
            <w:pPr/>
            <w:r>
              <w:rPr/>
              <w:t xml:space="preserve">vide1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2</w:t>
            </w:r>
          </w:p>
        </w:tc>
        <w:tc>
          <w:tcPr>
            <w:tcW w:w="1" w:type="dxa"/>
            <w:vAlign w:val="center"/>
            <w:shd w:val="clear" w:fill="white"/>
          </w:tcPr>
          <w:p>
            <w:pPr/>
            <w:r>
              <w:rPr/>
              <w:t xml:space="preserve">vide1 </w:t>
            </w:r>
          </w:p>
        </w:tc>
        <w:tc>
          <w:tcPr>
            <w:tcW w:w="1" w:type="dxa"/>
            <w:vAlign w:val="center"/>
            <w:shd w:val="clear" w:fill="white"/>
          </w:tcPr>
          <w:p>
            <w:pPr/>
            <w:r>
              <w:rPr/>
              <w:t xml:space="preserve">vide1 </w:t>
            </w:r>
          </w:p>
        </w:tc>
        <w:tc>
          <w:tcPr>
            <w:tcW w:w="1" w:type="dxa"/>
            <w:vAlign w:val="center"/>
            <w:shd w:val="clear" w:fill="white"/>
          </w:tcPr>
          <w:p>
            <w:pPr/>
            <w:r>
              <w:rPr/>
              <w:t xml:space="preserve">vide1 </w:t>
            </w:r>
          </w:p>
        </w:tc>
        <w:tc>
          <w:tcPr>
            <w:tcW w:w="1" w:type="dxa"/>
            <w:vAlign w:val="center"/>
            <w:shd w:val="clear" w:fill="white"/>
          </w:tcPr>
          <w:p>
            <w:pPr/>
            <w:r>
              <w:rPr/>
              <w:t xml:space="preserve">vide1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1</w:t>
            </w:r>
          </w:p>
        </w:tc>
        <w:tc>
          <w:tcPr>
            <w:tcW w:w="1" w:type="dxa"/>
            <w:vAlign w:val="center"/>
            <w:shd w:val="clear" w:fill="white"/>
          </w:tcPr>
          <w:p>
            <w:pPr/>
            <w:r>
              <w:rPr/>
              <w:t xml:space="preserve">vide1 </w:t>
            </w:r>
          </w:p>
        </w:tc>
        <w:tc>
          <w:tcPr>
            <w:tcW w:w="1" w:type="dxa"/>
            <w:vAlign w:val="center"/>
            <w:shd w:val="clear" w:fill="white"/>
          </w:tcPr>
          <w:p>
            <w:pPr/>
            <w:r>
              <w:rPr/>
              <w:t xml:space="preserve">vide1 </w:t>
            </w:r>
          </w:p>
        </w:tc>
        <w:tc>
          <w:tcPr>
            <w:tcW w:w="1" w:type="dxa"/>
            <w:vAlign w:val="center"/>
            <w:shd w:val="clear" w:fill="white"/>
          </w:tcPr>
          <w:p>
            <w:pPr/>
            <w:r>
              <w:rPr/>
              <w:t xml:space="preserve">vide1 </w:t>
            </w:r>
          </w:p>
        </w:tc>
        <w:tc>
          <w:tcPr>
            <w:tcW w:w="1" w:type="dxa"/>
            <w:vAlign w:val="center"/>
            <w:shd w:val="clear" w:fill="white"/>
          </w:tcPr>
          <w:p>
            <w:pPr/>
            <w:r>
              <w:rPr/>
              <w:t xml:space="preserve">vide1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1</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2</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3</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4</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Vraisemblance </w:t>
            </w:r>
          </w:p>
        </w:tc>
      </w:tr>
    </w:tbl>
    <w:p w14:paraId="1122F20E" w14:textId="77777777" w:rsidR="001B5DEC" w:rsidRPr="003D6FA1" w:rsidRDefault="001B5DEC" w:rsidP="001B5DEC">
      <w:pPr>
        <w:rPr>
          <w:sz w:val="24"/>
          <w:szCs w:val="24"/>
        </w:rPr>
      </w:pPr>
    </w:p>
    <w:p w14:paraId="04ACB465" w14:textId="77777777" w:rsidR="001B5DEC" w:rsidRDefault="001B5DEC" w:rsidP="001B5DEC">
      <w:pPr>
        <w:jc w:val="center"/>
        <w:rPr>
          <w:sz w:val="24"/>
          <w:szCs w:val="24"/>
        </w:rPr>
      </w:pPr>
      <w:r>
        <w:rPr>
          <w:sz w:val="24"/>
          <w:szCs w:val="24"/>
        </w:rPr>
        <w:br w:type="page"/>
      </w:r>
    </w:p>
    <w:p w14:paraId="709127BB" w14:textId="77777777" w:rsidR="001B5DEC" w:rsidRDefault="001B5DEC" w:rsidP="001B5DEC">
      <w:pPr>
        <w:pStyle w:val="Titre2"/>
      </w:pPr>
      <w:bookmarkStart w:id="101" w:name="_Toc71625978"/>
      <w:bookmarkStart w:id="102" w:name="_Toc71626274"/>
      <w:bookmarkStart w:id="103" w:name="_Toc72425094"/>
      <w:r w:rsidRPr="00320D94">
        <w:lastRenderedPageBreak/>
        <w:t xml:space="preserve">Activité 5.b </w:t>
      </w:r>
      <w:r w:rsidR="00506868">
        <w:t xml:space="preserve">- </w:t>
      </w:r>
      <w:r w:rsidRPr="00320D94">
        <w:t>Décider de la stratégie de traitement du risque et définir les mesures de sécurité</w:t>
      </w:r>
      <w:bookmarkEnd w:id="101"/>
      <w:bookmarkEnd w:id="102"/>
      <w:bookmarkEnd w:id="103"/>
    </w:p>
    <w:p w14:paraId="32A1137A" w14:textId="78770C45" w:rsidR="00443228" w:rsidRDefault="00443228" w:rsidP="00443228">
      <w:pPr>
        <w:pStyle w:val="Titre3"/>
      </w:pPr>
      <w:r>
        <w:t>Plan d’amélioration continue de la sécurité</w:t>
      </w:r>
    </w:p>
    <w:tbl>
      <w:tblGrid>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Mesure de sécurité</w:t>
            </w:r>
          </w:p>
        </w:tc>
        <w:tc>
          <w:tcPr>
            <w:tcW w:w="1" w:type="dxa"/>
            <w:vAlign w:val="center"/>
            <w:shd w:val="clear" w:fill="#DCDCDC"/>
          </w:tcPr>
          <w:p>
            <w:pPr>
              <w:jc w:val="center"/>
            </w:pPr>
            <w:r>
              <w:rPr>
                <w:b w:val="1"/>
                <w:bCs w:val="1"/>
              </w:rPr>
              <w:t xml:space="preserve">Description mesure de sécurité</w:t>
            </w:r>
          </w:p>
        </w:tc>
        <w:tc>
          <w:tcPr>
            <w:tcW w:w="1" w:type="dxa"/>
            <w:vAlign w:val="center"/>
            <w:shd w:val="clear" w:fill="#DCDCDC"/>
          </w:tcPr>
          <w:p>
            <w:pPr>
              <w:jc w:val="center"/>
            </w:pPr>
            <w:r>
              <w:rPr>
                <w:b w:val="1"/>
                <w:bCs w:val="1"/>
              </w:rPr>
              <w:t xml:space="preserve">Atelier</w:t>
            </w:r>
          </w:p>
        </w:tc>
        <w:tc>
          <w:tcPr>
            <w:tcW w:w="1" w:type="dxa"/>
            <w:vAlign w:val="center"/>
            <w:shd w:val="clear" w:fill="#DCDCDC"/>
          </w:tcPr>
          <w:p>
            <w:pPr>
              <w:jc w:val="center"/>
            </w:pPr>
            <w:r>
              <w:rPr>
                <w:b w:val="1"/>
                <w:bCs w:val="1"/>
              </w:rPr>
              <w:t xml:space="preserve">Scénario des risques associés</w:t>
            </w:r>
          </w:p>
        </w:tc>
        <w:tc>
          <w:tcPr>
            <w:tcW w:w="1" w:type="dxa"/>
            <w:vAlign w:val="center"/>
            <w:shd w:val="clear" w:fill="#DCDCDC"/>
          </w:tcPr>
          <w:p>
            <w:pPr>
              <w:jc w:val="center"/>
            </w:pPr>
            <w:r>
              <w:rPr>
                <w:b w:val="1"/>
                <w:bCs w:val="1"/>
              </w:rPr>
              <w:t xml:space="preserve">Principe de sécurité</w:t>
            </w:r>
          </w:p>
        </w:tc>
        <w:tc>
          <w:tcPr>
            <w:tcW w:w="1" w:type="dxa"/>
            <w:vAlign w:val="center"/>
            <w:shd w:val="clear" w:fill="#DCDCDC"/>
          </w:tcPr>
          <w:p>
            <w:pPr>
              <w:jc w:val="center"/>
            </w:pPr>
            <w:r>
              <w:rPr>
                <w:b w:val="1"/>
                <w:bCs w:val="1"/>
              </w:rPr>
              <w:t xml:space="preserve">Responsable</w:t>
            </w:r>
          </w:p>
        </w:tc>
        <w:tc>
          <w:tcPr>
            <w:tcW w:w="1" w:type="dxa"/>
            <w:vAlign w:val="center"/>
            <w:shd w:val="clear" w:fill="#DCDCDC"/>
          </w:tcPr>
          <w:p>
            <w:pPr>
              <w:jc w:val="center"/>
            </w:pPr>
            <w:r>
              <w:rPr>
                <w:b w:val="1"/>
                <w:bCs w:val="1"/>
              </w:rPr>
              <w:t xml:space="preserve">Frein et difficultés de mise en oeuvre</w:t>
            </w:r>
          </w:p>
        </w:tc>
        <w:tc>
          <w:tcPr>
            <w:tcW w:w="1" w:type="dxa"/>
            <w:vAlign w:val="center"/>
            <w:shd w:val="clear" w:fill="#DCDCDC"/>
          </w:tcPr>
          <w:p>
            <w:pPr>
              <w:jc w:val="center"/>
            </w:pPr>
            <w:r>
              <w:rPr>
                <w:b w:val="1"/>
                <w:bCs w:val="1"/>
              </w:rPr>
              <w:t xml:space="preserve">Cout</w:t>
            </w:r>
          </w:p>
        </w:tc>
        <w:tc>
          <w:tcPr>
            <w:tcW w:w="1" w:type="dxa"/>
            <w:vAlign w:val="center"/>
            <w:shd w:val="clear" w:fill="#DCDCDC"/>
          </w:tcPr>
          <w:p>
            <w:pPr>
              <w:jc w:val="center"/>
            </w:pPr>
            <w:r>
              <w:rPr>
                <w:b w:val="1"/>
                <w:bCs w:val="1"/>
              </w:rPr>
              <w:t xml:space="preserve">Échéance</w:t>
            </w:r>
          </w:p>
        </w:tc>
        <w:tc>
          <w:tcPr>
            <w:tcW w:w="1" w:type="dxa"/>
            <w:vAlign w:val="center"/>
            <w:shd w:val="clear" w:fill="#DCDCDC"/>
          </w:tcPr>
          <w:p>
            <w:pPr>
              <w:jc w:val="center"/>
            </w:pPr>
            <w:r>
              <w:rPr>
                <w:b w:val="1"/>
                <w:bCs w:val="1"/>
              </w:rPr>
              <w:t xml:space="preserve">statut</w:t>
            </w:r>
          </w:p>
        </w:tc>
      </w:tr>
      <w:tr>
        <w:trPr/>
        <w:tc>
          <w:tcPr>
            <w:tcW w:w="1" w:type="dxa"/>
            <w:vAlign w:val="center"/>
            <w:shd w:val="clear" w:fill="white"/>
          </w:tcPr>
          <w:p>
            <w:pPr>
              <w:jc w:val="center"/>
            </w:pPr>
            <w:r>
              <w:rPr/>
              <w:t xml:space="preserve">Imposer la complexité du mot de passe</w:t>
            </w:r>
          </w:p>
        </w:tc>
        <w:tc>
          <w:tcPr>
            <w:tcW w:w="1" w:type="dxa"/>
            <w:vAlign w:val="center"/>
            <w:shd w:val="clear" w:fill="white"/>
          </w:tcPr>
          <w:p>
            <w:pPr>
              <w:jc w:val="center"/>
            </w:pPr>
            <w:r>
              <w:rPr/>
              <w:t xml:space="preserve">Les mots de passe font au minimum 12 caractères</w:t>
            </w:r>
          </w:p>
        </w:tc>
        <w:tc>
          <w:tcPr>
            <w:tcW w:w="1" w:type="dxa"/>
            <w:vAlign w:val="center"/>
            <w:shd w:val="clear" w:fill="white"/>
          </w:tcPr>
          <w:p>
            <w:pPr>
              <w:jc w:val="center"/>
            </w:pPr>
            <w:r>
              <w:rPr/>
              <w:t xml:space="preserve">5.b</w:t>
            </w:r>
          </w:p>
        </w:tc>
        <w:tc>
          <w:tcPr>
            <w:tcW w:w="1" w:type="dxa"/>
            <w:vAlign w:val="center"/>
            <w:shd w:val="clear" w:fill="white"/>
          </w:tcPr>
          <w:p>
            <w:pPr>
              <w:jc w:val="center"/>
            </w:pPr>
            <w:r>
              <w:rPr/>
              <w:t xml:space="preserve">R3</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Capot</w:t>
            </w:r>
          </w:p>
        </w:tc>
        <w:tc>
          <w:tcPr>
            <w:tcW w:w="1" w:type="dxa"/>
            <w:vAlign w:val="center"/>
            <w:shd w:val="clear" w:fill="white"/>
          </w:tcPr>
          <w:p>
            <w:pPr>
              <w:jc w:val="center"/>
            </w:pPr>
            <w:r>
              <w:rPr/>
              <w:t xml:space="preserve">Capot de protection</w:t>
            </w:r>
          </w:p>
        </w:tc>
        <w:tc>
          <w:tcPr>
            <w:tcW w:w="1" w:type="dxa"/>
            <w:vAlign w:val="center"/>
            <w:shd w:val="clear" w:fill="white"/>
          </w:tcPr>
          <w:p>
            <w:pPr>
              <w:jc w:val="center"/>
            </w:pPr>
            <w:r>
              <w:rPr/>
              <w:t xml:space="preserve">5.b</w:t>
            </w:r>
          </w:p>
        </w:tc>
        <w:tc>
          <w:tcPr>
            <w:tcW w:w="1" w:type="dxa"/>
            <w:vAlign w:val="center"/>
            <w:shd w:val="clear" w:fill="white"/>
          </w:tcPr>
          <w:p>
            <w:pPr>
              <w:jc w:val="center"/>
            </w:pPr>
            <w:r>
              <w:rPr/>
              <w:t xml:space="preserve">R2</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r>
    </w:tbl>
    <w:p w14:paraId="799D2407" w14:textId="77777777" w:rsidR="001B5DEC" w:rsidRPr="003D6FA1" w:rsidRDefault="001B5DEC" w:rsidP="001B5DEC">
      <w:pPr>
        <w:rPr>
          <w:sz w:val="24"/>
          <w:szCs w:val="24"/>
        </w:rPr>
      </w:pPr>
    </w:p>
    <w:p w14:paraId="1C7C17D5" w14:textId="77777777" w:rsidR="001B5DEC" w:rsidRPr="003D6FA1" w:rsidRDefault="001B5DEC" w:rsidP="001B5DEC">
      <w:pPr>
        <w:rPr>
          <w:sz w:val="24"/>
          <w:szCs w:val="24"/>
        </w:rPr>
      </w:pPr>
    </w:p>
    <w:p w14:paraId="5FAB0072" w14:textId="77777777" w:rsidR="001B5DEC" w:rsidRPr="00320D94" w:rsidRDefault="001B5DEC" w:rsidP="001B5DEC">
      <w:pPr>
        <w:ind w:left="2832"/>
        <w:jc w:val="center"/>
        <w:rPr>
          <w:sz w:val="32"/>
          <w:szCs w:val="32"/>
        </w:rPr>
      </w:pPr>
    </w:p>
    <w:p w14:paraId="3E3D0CDA" w14:textId="77777777" w:rsidR="001B5DEC" w:rsidRDefault="001B5DEC" w:rsidP="001B5DEC">
      <w:pPr>
        <w:rPr>
          <w:sz w:val="24"/>
          <w:szCs w:val="24"/>
        </w:rPr>
      </w:pPr>
      <w:r>
        <w:rPr>
          <w:sz w:val="24"/>
          <w:szCs w:val="24"/>
        </w:rPr>
        <w:br w:type="page"/>
      </w:r>
    </w:p>
    <w:p w14:paraId="4722CF34" w14:textId="77777777" w:rsidR="001B5DEC" w:rsidRDefault="001B5DEC" w:rsidP="001B5DEC">
      <w:pPr>
        <w:pStyle w:val="Titre2"/>
      </w:pPr>
      <w:bookmarkStart w:id="104" w:name="_Toc71625979"/>
      <w:bookmarkStart w:id="105" w:name="_Toc71626275"/>
      <w:bookmarkStart w:id="106" w:name="_Toc72425095"/>
      <w:r w:rsidRPr="00320D94">
        <w:lastRenderedPageBreak/>
        <w:t xml:space="preserve">Activité 5.c </w:t>
      </w:r>
      <w:r w:rsidR="00506868">
        <w:t xml:space="preserve">- </w:t>
      </w:r>
      <w:r w:rsidRPr="00320D94">
        <w:t>Évaluer et documenter les risques résiduels</w:t>
      </w:r>
      <w:bookmarkEnd w:id="104"/>
      <w:bookmarkEnd w:id="105"/>
      <w:bookmarkEnd w:id="106"/>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07" w:name="_Toc72425096"/>
      <w:r w:rsidRPr="003D6FA1">
        <w:t>Évaluation et documentation des risques résiduels</w:t>
      </w:r>
      <w:bookmarkEnd w:id="107"/>
    </w:p>
    <w:tbl>
      <w:tblGrid>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jc w:val="center"/>
            </w:pPr>
            <w:r>
              <w:rPr>
                <w:b w:val="1"/>
                <w:bCs w:val="1"/>
              </w:rPr>
              <w:t xml:space="preserve">Nom du risque</w:t>
            </w:r>
          </w:p>
        </w:tc>
        <w:tc>
          <w:tcPr>
            <w:tcW w:w="1" w:type="dxa"/>
            <w:vAlign w:val="center"/>
            <w:shd w:val="clear" w:fill="#DCDCDC"/>
          </w:tcPr>
          <w:p>
            <w:pPr>
              <w:jc w:val="center"/>
            </w:pPr>
            <w:r>
              <w:rPr>
                <w:b w:val="1"/>
                <w:bCs w:val="1"/>
              </w:rPr>
              <w:t xml:space="preserve">Événement redouté</w:t>
            </w:r>
          </w:p>
        </w:tc>
        <w:tc>
          <w:tcPr>
            <w:tcW w:w="1" w:type="dxa"/>
            <w:vAlign w:val="center"/>
            <w:shd w:val="clear" w:fill="#DCDCDC"/>
          </w:tcPr>
          <w:p>
            <w:pPr>
              <w:jc w:val="center"/>
            </w:pPr>
            <w:r>
              <w:rPr>
                <w:b w:val="1"/>
                <w:bCs w:val="1"/>
              </w:rPr>
              <w:t xml:space="preserve">Mesure de sécurité</w:t>
            </w:r>
          </w:p>
        </w:tc>
        <w:tc>
          <w:tcPr>
            <w:tcW w:w="1" w:type="dxa"/>
            <w:vAlign w:val="center"/>
            <w:shd w:val="clear" w:fill="#DCDCDC"/>
          </w:tcPr>
          <w:p>
            <w:pPr>
              <w:jc w:val="center"/>
            </w:pPr>
            <w:r>
              <w:rPr>
                <w:b w:val="1"/>
                <w:bCs w:val="1"/>
              </w:rPr>
              <w:t xml:space="preserve">Gravité initiale</w:t>
            </w:r>
          </w:p>
        </w:tc>
        <w:tc>
          <w:tcPr>
            <w:tcW w:w="1" w:type="dxa"/>
            <w:vAlign w:val="center"/>
            <w:shd w:val="clear" w:fill="#DCDCDC"/>
          </w:tcPr>
          <w:p>
            <w:pPr>
              <w:jc w:val="center"/>
            </w:pPr>
            <w:r>
              <w:rPr>
                <w:b w:val="1"/>
                <w:bCs w:val="1"/>
              </w:rPr>
              <w:t xml:space="preserve">Vraisemblance initiale</w:t>
            </w:r>
          </w:p>
        </w:tc>
        <w:tc>
          <w:tcPr>
            <w:tcW w:w="1" w:type="dxa"/>
            <w:vAlign w:val="center"/>
            <w:shd w:val="clear" w:fill="#DCDCDC"/>
          </w:tcPr>
          <w:p>
            <w:pPr>
              <w:jc w:val="center"/>
            </w:pPr>
            <w:r>
              <w:rPr>
                <w:b w:val="1"/>
                <w:bCs w:val="1"/>
              </w:rPr>
              <w:t xml:space="preserve">Risque initial</w:t>
            </w:r>
          </w:p>
        </w:tc>
        <w:tc>
          <w:tcPr>
            <w:tcW w:w="1" w:type="dxa"/>
            <w:vAlign w:val="center"/>
            <w:shd w:val="clear" w:fill="#DCDCDC"/>
          </w:tcPr>
          <w:p>
            <w:pPr>
              <w:jc w:val="center"/>
            </w:pPr>
            <w:r>
              <w:rPr>
                <w:b w:val="1"/>
                <w:bCs w:val="1"/>
              </w:rPr>
              <w:t xml:space="preserve">Nom du risque résiduel</w:t>
            </w:r>
          </w:p>
        </w:tc>
        <w:tc>
          <w:tcPr>
            <w:tcW w:w="1" w:type="dxa"/>
            <w:vAlign w:val="center"/>
            <w:shd w:val="clear" w:fill="#DCDCDC"/>
          </w:tcPr>
          <w:p>
            <w:pPr>
              <w:jc w:val="center"/>
            </w:pPr>
            <w:r>
              <w:rPr>
                <w:b w:val="1"/>
                <w:bCs w:val="1"/>
              </w:rPr>
              <w:t xml:space="preserve">Description du risque résiduel</w:t>
            </w:r>
          </w:p>
        </w:tc>
        <w:tc>
          <w:tcPr>
            <w:tcW w:w="1" w:type="dxa"/>
            <w:vAlign w:val="center"/>
            <w:shd w:val="clear" w:fill="#DCDCDC"/>
          </w:tcPr>
          <w:p>
            <w:pPr>
              <w:jc w:val="center"/>
            </w:pPr>
            <w:r>
              <w:rPr>
                <w:b w:val="1"/>
                <w:bCs w:val="1"/>
              </w:rPr>
              <w:t xml:space="preserve">Vraisemblance résiduelle</w:t>
            </w:r>
          </w:p>
        </w:tc>
        <w:tc>
          <w:tcPr>
            <w:tcW w:w="1" w:type="dxa"/>
            <w:vAlign w:val="center"/>
            <w:shd w:val="clear" w:fill="#DCDCDC"/>
          </w:tcPr>
          <w:p>
            <w:pPr>
              <w:jc w:val="center"/>
            </w:pPr>
            <w:r>
              <w:rPr>
                <w:b w:val="1"/>
                <w:bCs w:val="1"/>
              </w:rPr>
              <w:t xml:space="preserve">Risque résiduelle</w:t>
            </w:r>
          </w:p>
        </w:tc>
        <w:tc>
          <w:tcPr>
            <w:tcW w:w="1" w:type="dxa"/>
            <w:vAlign w:val="center"/>
            <w:shd w:val="clear" w:fill="#DCDCDC"/>
          </w:tcPr>
          <w:p>
            <w:pPr>
              <w:jc w:val="center"/>
            </w:pPr>
            <w:r>
              <w:rPr>
                <w:b w:val="1"/>
                <w:bCs w:val="1"/>
              </w:rPr>
              <w:t xml:space="preserve">Gestion du risque résiduel</w:t>
            </w:r>
          </w:p>
        </w:tc>
      </w:tr>
      <w:tr>
        <w:trPr/>
        <w:tc>
          <w:tcPr>
            <w:tcW w:w="1" w:type="dxa"/>
            <w:vAlign w:val="center"/>
            <w:shd w:val="clear" w:fill="white"/>
          </w:tcPr>
          <w:p>
            <w:pPr>
              <w:jc w:val="center"/>
            </w:pPr>
            <w:r>
              <w:rPr/>
              <w:t xml:space="preserve">Chemin physique</w:t>
            </w:r>
          </w:p>
        </w:tc>
        <w:tc>
          <w:tcPr>
            <w:tcW w:w="1" w:type="dxa"/>
            <w:vAlign w:val="center"/>
            <w:shd w:val="clear" w:fill="white"/>
          </w:tcPr>
          <w:p>
            <w:pPr>
              <w:jc w:val="center"/>
            </w:pPr>
            <w:r>
              <w:rPr/>
              <w:t xml:space="preserve">ER1-Publication des mots passe enregistrés</w:t>
            </w:r>
          </w:p>
        </w:tc>
        <w:tc>
          <w:tcPr>
            <w:tcW w:w="1" w:type="dxa"/>
            <w:vAlign w:val="center"/>
            <w:shd w:val="clear" w:fill="white"/>
          </w:tcPr>
          <w:p>
            <w:pPr>
              <w:jc w:val="center"/>
            </w:pPr>
            <w:r>
              <w:rPr/>
              <w:t xml:space="preserve">Capot</w:t>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2</w:t>
            </w:r>
          </w:p>
        </w:tc>
        <w:tc>
          <w:tcPr>
            <w:tcW w:w="1" w:type="dxa"/>
            <w:vAlign w:val="center"/>
            <w:shd w:val="clear" w:fill="white"/>
          </w:tcPr>
          <w:p>
            <w:pPr>
              <w:jc w:val="center"/>
            </w:pPr>
            <w:r>
              <w:rPr/>
              <w:t xml:space="preserve">2</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2</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
            </w:r>
          </w:p>
        </w:tc>
      </w:tr>
      <w:tr>
        <w:trPr/>
        <w:tc>
          <w:tcPr>
            <w:tcW w:w="1" w:type="dxa"/>
            <w:vAlign w:val="center"/>
            <w:shd w:val="clear" w:fill="white"/>
          </w:tcPr>
          <w:p>
            <w:pPr>
              <w:jc w:val="center"/>
            </w:pPr>
            <w:r>
              <w:rPr/>
              <w:t xml:space="preserve">Brute force mot de passe</w:t>
            </w:r>
          </w:p>
        </w:tc>
        <w:tc>
          <w:tcPr>
            <w:tcW w:w="1" w:type="dxa"/>
            <w:vAlign w:val="center"/>
            <w:shd w:val="clear" w:fill="white"/>
          </w:tcPr>
          <w:p>
            <w:pPr>
              <w:jc w:val="center"/>
            </w:pPr>
            <w:r>
              <w:rPr/>
              <w:t xml:space="preserve">ER2-MotDePasseDuCoffreFort</w:t>
            </w:r>
          </w:p>
        </w:tc>
        <w:tc>
          <w:tcPr>
            <w:tcW w:w="1" w:type="dxa"/>
            <w:vAlign w:val="center"/>
            <w:shd w:val="clear" w:fill="white"/>
          </w:tcPr>
          <w:p>
            <w:pPr>
              <w:jc w:val="center"/>
            </w:pPr>
            <w:r>
              <w:rPr/>
              <w:t xml:space="preserve">Imposer la complexité du mot de passe</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4</w:t>
            </w:r>
          </w:p>
        </w:tc>
        <w:tc>
          <w:tcPr>
            <w:tcW w:w="1" w:type="dxa"/>
            <w:vAlign w:val="center"/>
            <w:shd w:val="clear" w:fill="white"/>
          </w:tcPr>
          <w:p>
            <w:pPr>
              <w:jc w:val="center"/>
            </w:pPr>
            <w:r>
              <w:rPr/>
              <w:t xml:space="preserve">16</w:t>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
            </w:r>
          </w:p>
        </w:tc>
        <w:tc>
          <w:tcPr>
            <w:tcW w:w="1" w:type="dxa"/>
            <w:vAlign w:val="center"/>
            <w:shd w:val="clear" w:fill="white"/>
          </w:tcPr>
          <w:p>
            <w:pPr>
              <w:jc w:val="center"/>
            </w:pPr>
            <w:r>
              <w:rPr/>
              <w:t xml:space="preserve">1</w:t>
            </w:r>
          </w:p>
        </w:tc>
        <w:tc>
          <w:tcPr>
            <w:tcW w:w="1" w:type="dxa"/>
            <w:vAlign w:val="center"/>
            <w:shd w:val="clear" w:fill="white"/>
          </w:tcPr>
          <w:p>
            <w:pPr>
              <w:jc w:val="center"/>
            </w:pPr>
            <w:r>
              <w:rPr/>
              <w:t xml:space="preserve">0</w:t>
            </w:r>
          </w:p>
        </w:tc>
        <w:tc>
          <w:tcPr>
            <w:tcW w:w="1" w:type="dxa"/>
            <w:vAlign w:val="center"/>
            <w:shd w:val="clear" w:fill="white"/>
          </w:tcPr>
          <w:p>
            <w:pPr>
              <w:jc w:val="center"/>
            </w:pPr>
            <w:r>
              <w:rPr/>
              <w:t xml:space="preserve"/>
            </w:r>
          </w:p>
        </w:tc>
      </w:tr>
    </w:tbl>
    <w:p w14:paraId="10706C61" w14:textId="77777777" w:rsidR="00375862" w:rsidRDefault="00375862" w:rsidP="001B5DEC">
      <w:pPr>
        <w:rPr>
          <w:sz w:val="24"/>
          <w:szCs w:val="24"/>
        </w:rPr>
      </w:pPr>
    </w:p>
    <w:p w14:paraId="43FA7258" w14:textId="77777777" w:rsidR="00375862" w:rsidRDefault="00375862" w:rsidP="001B5DEC">
      <w:pPr>
        <w:rPr>
          <w:sz w:val="24"/>
          <w:szCs w:val="24"/>
        </w:rPr>
      </w:pPr>
    </w:p>
    <w:p w14:paraId="7A018124" w14:textId="77777777" w:rsidR="00375862" w:rsidRDefault="00375862" w:rsidP="00375862">
      <w:pPr>
        <w:pStyle w:val="Titre1"/>
        <w:sectPr w:rsidR="00375862" w:rsidSect="00646345">
          <w:headerReference w:type="default" r:id="rId16"/>
          <w:pgSz w:w="16838" w:h="11906" w:orient="landscape"/>
          <w:pgMar w:top="1418" w:right="1559" w:bottom="1418" w:left="1418" w:header="1471" w:footer="709" w:gutter="0"/>
          <w:cols w:space="708"/>
          <w:docGrid w:linePitch="360"/>
        </w:sectPr>
      </w:pPr>
    </w:p>
    <w:p w14:paraId="26C446DA" w14:textId="77777777" w:rsidR="00375862" w:rsidRDefault="00375862" w:rsidP="00375862">
      <w:pPr>
        <w:pStyle w:val="Titre1"/>
      </w:pPr>
      <w:bookmarkStart w:id="108" w:name="_Toc72425097"/>
      <w:r>
        <w:lastRenderedPageBreak/>
        <w:t>Annexes</w:t>
      </w:r>
      <w:bookmarkEnd w:id="108"/>
    </w:p>
    <w:p w14:paraId="52DEEDF0" w14:textId="77777777" w:rsidR="00375862" w:rsidRPr="00375862" w:rsidRDefault="00375862" w:rsidP="00375862"/>
    <w:sectPr w:rsidR="00375862" w:rsidRPr="00375862" w:rsidSect="00646345">
      <w:pgSz w:w="16838" w:h="11906" w:orient="landscape"/>
      <w:pgMar w:top="1418" w:right="1559" w:bottom="1418" w:left="1418" w:header="147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los pinto" w:date="2021-05-20T11:02:00Z" w:initials="cp">
    <w:p w14:paraId="770822F3" w14:textId="77777777" w:rsidR="00375862" w:rsidRDefault="00375862">
      <w:pPr>
        <w:pStyle w:val="Commentaire"/>
      </w:pPr>
      <w:r>
        <w:rPr>
          <w:rStyle w:val="Marquedecommentaire"/>
        </w:rPr>
        <w:annotationRef/>
      </w:r>
      <w:r>
        <w:t>Mettre en annexe le fichier complet avec la description des règles. Enlever ici la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8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03A" w16cex:dateUtc="2021-05-2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822F3" w16cid:durableId="2450C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790E" w14:textId="77777777" w:rsidR="00162FC5" w:rsidRDefault="00162FC5" w:rsidP="005E0813">
      <w:pPr>
        <w:spacing w:after="0" w:line="240" w:lineRule="auto"/>
      </w:pPr>
      <w:r>
        <w:separator/>
      </w:r>
    </w:p>
  </w:endnote>
  <w:endnote w:type="continuationSeparator" w:id="0">
    <w:p w14:paraId="773AA35B" w14:textId="77777777" w:rsidR="00162FC5" w:rsidRDefault="00162FC5"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tblInd w:w="-5" w:type="dxa"/>
      <w:tblLook w:val="04A0" w:firstRow="1" w:lastRow="0" w:firstColumn="1" w:lastColumn="0" w:noHBand="0" w:noVBand="1"/>
    </w:tblPr>
    <w:tblGrid>
      <w:gridCol w:w="1886"/>
      <w:gridCol w:w="2650"/>
      <w:gridCol w:w="4536"/>
      <w:gridCol w:w="1221"/>
    </w:tblGrid>
    <w:tr w:rsidR="00173390" w14:paraId="3E756169" w14:textId="77777777" w:rsidTr="00275CFA">
      <w:trPr>
        <w:trHeight w:val="336"/>
      </w:trPr>
      <w:tc>
        <w:tcPr>
          <w:tcW w:w="1886" w:type="dxa"/>
          <w:vMerge w:val="restart"/>
        </w:tcPr>
        <w:p w14:paraId="333E593A" w14:textId="77777777" w:rsidR="00173390" w:rsidRPr="0029090D" w:rsidRDefault="00173390" w:rsidP="00173390">
          <w:pPr>
            <w:pStyle w:val="Pieddepage"/>
            <w:jc w:val="center"/>
            <w:rPr>
              <w:sz w:val="6"/>
              <w:szCs w:val="6"/>
            </w:rPr>
          </w:pPr>
        </w:p>
        <w:p w14:paraId="79F1E35A" w14:textId="77777777" w:rsidR="00173390" w:rsidRDefault="001B5DEC" w:rsidP="00173390">
          <w:pPr>
            <w:pStyle w:val="Pieddepage"/>
            <w:jc w:val="center"/>
          </w:pPr>
          <w:r>
            <w:t>CYB RM</w:t>
          </w:r>
        </w:p>
      </w:tc>
      <w:tc>
        <w:tcPr>
          <w:tcW w:w="2650" w:type="dxa"/>
        </w:tcPr>
        <w:p w14:paraId="4FABF95E" w14:textId="77777777" w:rsidR="00173390" w:rsidRDefault="00173390" w:rsidP="00173390">
          <w:pPr>
            <w:pStyle w:val="Pieddepage"/>
          </w:pPr>
          <w:r>
            <w:t>Référence du document</w:t>
          </w:r>
        </w:p>
      </w:tc>
      <w:tc>
        <w:tcPr>
          <w:tcW w:w="4536" w:type="dxa"/>
        </w:tcPr>
        <w:p w14:paraId="138A66CA" w14:textId="77777777" w:rsidR="00173390" w:rsidRDefault="00173390" w:rsidP="00275CFA">
          <w:pPr>
            <w:pStyle w:val="Pieddepage"/>
            <w:tabs>
              <w:tab w:val="clear" w:pos="4536"/>
              <w:tab w:val="clear" w:pos="9072"/>
              <w:tab w:val="right" w:pos="3612"/>
            </w:tabs>
          </w:pPr>
          <w:r>
            <w:t>Version</w:t>
          </w:r>
          <w:r w:rsidR="00275CFA">
            <w:tab/>
          </w:r>
        </w:p>
      </w:tc>
      <w:tc>
        <w:tcPr>
          <w:tcW w:w="1221" w:type="dxa"/>
          <w:vMerge w:val="restart"/>
          <w:tcBorders>
            <w:top w:val="nil"/>
            <w:bottom w:val="nil"/>
            <w:right w:val="nil"/>
          </w:tcBorders>
        </w:tcPr>
        <w:p w14:paraId="3F960C7B" w14:textId="77777777" w:rsidR="00CB4AEF" w:rsidRDefault="00CB4AEF" w:rsidP="00173390">
          <w:pPr>
            <w:pStyle w:val="Pieddepage"/>
            <w:jc w:val="right"/>
          </w:pPr>
        </w:p>
        <w:p w14:paraId="7A698DE4" w14:textId="77777777" w:rsidR="00173390" w:rsidRDefault="00173390"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173390" w14:paraId="04F44AB0" w14:textId="77777777" w:rsidTr="00275CFA">
      <w:trPr>
        <w:trHeight w:val="359"/>
      </w:trPr>
      <w:tc>
        <w:tcPr>
          <w:tcW w:w="1886" w:type="dxa"/>
          <w:vMerge/>
        </w:tcPr>
        <w:p w14:paraId="3826BD1B" w14:textId="77777777" w:rsidR="00173390" w:rsidRDefault="00173390" w:rsidP="00173390">
          <w:pPr>
            <w:pStyle w:val="Pieddepage"/>
          </w:pPr>
        </w:p>
      </w:tc>
      <w:tc>
        <w:tcPr>
          <w:tcW w:w="2650" w:type="dxa"/>
        </w:tcPr>
        <w:p w14:paraId="413184FB" w14:textId="77777777" w:rsidR="00173390" w:rsidRDefault="001B5DEC" w:rsidP="00173390">
          <w:pPr>
            <w:pStyle w:val="Pieddepage"/>
          </w:pPr>
          <w:r>
            <w:t>${Référence document}</w:t>
          </w:r>
        </w:p>
      </w:tc>
      <w:tc>
        <w:tcPr>
          <w:tcW w:w="4536" w:type="dxa"/>
        </w:tcPr>
        <w:p w14:paraId="23C778A9" w14:textId="77777777" w:rsidR="00173390" w:rsidRDefault="001B5DEC" w:rsidP="00173390">
          <w:pPr>
            <w:pStyle w:val="Pieddepage"/>
          </w:pPr>
          <w:r>
            <w:t>${Version document}</w:t>
          </w:r>
        </w:p>
      </w:tc>
      <w:tc>
        <w:tcPr>
          <w:tcW w:w="1221" w:type="dxa"/>
          <w:vMerge/>
          <w:tcBorders>
            <w:top w:val="nil"/>
            <w:bottom w:val="nil"/>
            <w:right w:val="nil"/>
          </w:tcBorders>
        </w:tcPr>
        <w:p w14:paraId="366CBF51" w14:textId="77777777" w:rsidR="00173390" w:rsidRDefault="00173390" w:rsidP="00173390">
          <w:pPr>
            <w:pStyle w:val="Pieddepage"/>
            <w:jc w:val="right"/>
          </w:pPr>
        </w:p>
      </w:tc>
    </w:tr>
  </w:tbl>
  <w:p w14:paraId="2AE2079F" w14:textId="77777777" w:rsidR="00275CFA" w:rsidRPr="00275CFA" w:rsidRDefault="00275CFA" w:rsidP="00275CFA">
    <w:pPr>
      <w:rPr>
        <w:sz w:val="2"/>
        <w:szCs w:val="2"/>
      </w:rPr>
    </w:pPr>
    <w:r w:rsidRPr="006E5B5C">
      <w:rPr>
        <w:noProof/>
        <w:color w:val="1F3864" w:themeColor="accent1" w:themeShade="80"/>
      </w:rPr>
      <w:drawing>
        <wp:anchor distT="0" distB="0" distL="114300" distR="114300" simplePos="0" relativeHeight="251668480" behindDoc="0" locked="0" layoutInCell="1" allowOverlap="1" wp14:anchorId="1D2A32E6" wp14:editId="76EF71E0">
          <wp:simplePos x="0" y="0"/>
          <wp:positionH relativeFrom="column">
            <wp:posOffset>-539762</wp:posOffset>
          </wp:positionH>
          <wp:positionV relativeFrom="paragraph">
            <wp:posOffset>-228888</wp:posOffset>
          </wp:positionV>
          <wp:extent cx="350520" cy="365760"/>
          <wp:effectExtent l="0" t="0" r="0" b="0"/>
          <wp:wrapSquare wrapText="bothSides"/>
          <wp:docPr id="1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C4B35C1" w14:textId="77777777" w:rsidR="00275CFA" w:rsidRDefault="00275CFA" w:rsidP="00275CFA"/>
  <w:p w14:paraId="2C5A0288" w14:textId="77777777" w:rsidR="00173390" w:rsidRDefault="00173390"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21368" w14:textId="77777777" w:rsidR="00162FC5" w:rsidRDefault="00162FC5" w:rsidP="005E0813">
      <w:pPr>
        <w:spacing w:after="0" w:line="240" w:lineRule="auto"/>
      </w:pPr>
      <w:r>
        <w:separator/>
      </w:r>
    </w:p>
  </w:footnote>
  <w:footnote w:type="continuationSeparator" w:id="0">
    <w:p w14:paraId="25F6ADA3" w14:textId="77777777" w:rsidR="00162FC5" w:rsidRDefault="00162FC5"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141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7622"/>
    </w:tblGrid>
    <w:tr w:rsidR="00275CFA" w14:paraId="034AA348" w14:textId="77777777" w:rsidTr="00275CFA">
      <w:tc>
        <w:tcPr>
          <w:tcW w:w="7622" w:type="dxa"/>
        </w:tcPr>
        <w:p w14:paraId="36194A78" w14:textId="77777777" w:rsidR="00275CFA" w:rsidRDefault="00275CFA" w:rsidP="00275CFA">
          <w:pPr>
            <w:spacing w:after="160" w:line="259" w:lineRule="auto"/>
            <w:jc w:val="center"/>
          </w:pPr>
          <w:r w:rsidRPr="00275CFA">
            <w:t>${Niveau de confidentialité}</w:t>
          </w:r>
        </w:p>
      </w:tc>
    </w:tr>
  </w:tbl>
  <w:p w14:paraId="6166B1C8" w14:textId="77777777" w:rsidR="005E0813" w:rsidRDefault="00275CFA" w:rsidP="00173390">
    <w:pPr>
      <w:pStyle w:val="En-tte"/>
      <w:ind w:left="1418"/>
    </w:pPr>
    <w:r w:rsidRPr="006E5B5C">
      <w:rPr>
        <w:noProof/>
        <w:color w:val="1F3864" w:themeColor="accent1" w:themeShade="80"/>
      </w:rPr>
      <w:drawing>
        <wp:anchor distT="0" distB="0" distL="114300" distR="114300" simplePos="0" relativeHeight="251666432" behindDoc="0" locked="0" layoutInCell="1" allowOverlap="1" wp14:anchorId="06DB30F6" wp14:editId="21F20DCF">
          <wp:simplePos x="0" y="0"/>
          <wp:positionH relativeFrom="column">
            <wp:posOffset>-351790</wp:posOffset>
          </wp:positionH>
          <wp:positionV relativeFrom="paragraph">
            <wp:posOffset>-356235</wp:posOffset>
          </wp:positionV>
          <wp:extent cx="395605" cy="471805"/>
          <wp:effectExtent l="0" t="0" r="4445" b="4445"/>
          <wp:wrapSquare wrapText="bothSides"/>
          <wp:docPr id="10"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CC5920">
      <w:rPr>
        <w:noProof/>
      </w:rPr>
      <mc:AlternateContent>
        <mc:Choice Requires="wps">
          <w:drawing>
            <wp:anchor distT="0" distB="0" distL="118745" distR="118745" simplePos="0" relativeHeight="251659264" behindDoc="1" locked="0" layoutInCell="1" allowOverlap="0" wp14:anchorId="5E0879C4" wp14:editId="06343D8E">
              <wp:simplePos x="0" y="0"/>
              <wp:positionH relativeFrom="margin">
                <wp:posOffset>394970</wp:posOffset>
              </wp:positionH>
              <wp:positionV relativeFrom="page">
                <wp:posOffset>350520</wp:posOffset>
              </wp:positionV>
              <wp:extent cx="5934710" cy="40449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934710" cy="404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0879C4" id="Rectangle 197" o:spid="_x0000_s1026" style="position:absolute;left:0;text-align:left;margin-left:31.1pt;margin-top:27.6pt;width:467.3pt;height:31.8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" o:allowoverlap="f" fillcolor="#4472c4 [3204]" stroked="f" strokeweight="1pt">
              <v:textbo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7"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" o:allowoverlap="f" fillcolor="#4472c4 [3204]" stroked="f" strokeweight="1pt">
              <v:textbo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2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6C46A8DC">
              <wp:simplePos x="0" y="0"/>
              <wp:positionH relativeFrom="margin">
                <wp:align>right</wp:align>
              </wp:positionH>
              <wp:positionV relativeFrom="page">
                <wp:posOffset>402590</wp:posOffset>
              </wp:positionV>
              <wp:extent cx="8566150" cy="434975"/>
              <wp:effectExtent l="0" t="0" r="6350" b="3175"/>
              <wp:wrapSquare wrapText="bothSides"/>
              <wp:docPr id="1" name="Rectangle 1"/>
              <wp:cNvGraphicFramePr/>
              <a:graphic xmlns:a="http://schemas.openxmlformats.org/drawingml/2006/main">
                <a:graphicData uri="http://schemas.microsoft.com/office/word/2010/wordprocessingShape">
                  <wps:wsp>
                    <wps:cNvSpPr/>
                    <wps:spPr>
                      <a:xfrm>
                        <a:off x="0" y="0"/>
                        <a:ext cx="85661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8" style="position:absolute;left:0;text-align:left;margin-left:623.3pt;margin-top:31.7pt;width:674.5pt;height:34.25pt;z-index:-251643904;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587B4E"/>
    <w:multiLevelType w:val="multilevel"/>
    <w:tmpl w:val="DC80B2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7"/>
  </w:num>
  <w:num w:numId="6">
    <w:abstractNumId w:val="0"/>
  </w:num>
  <w:num w:numId="7">
    <w:abstractNumId w:val="1"/>
  </w:num>
  <w:num w:numId="8">
    <w:abstractNumId w:val="5"/>
  </w:num>
  <w:num w:numId="9">
    <w:abstractNumId w:val="9"/>
  </w:num>
  <w:num w:numId="10">
    <w:abstractNumId w:val="11"/>
  </w:num>
  <w:num w:numId="11">
    <w:abstractNumId w:val="12"/>
  </w:num>
  <w:num w:numId="12">
    <w:abstractNumId w:val="6"/>
  </w:num>
  <w:num w:numId="13">
    <w:abstractNumId w:val="1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pinto">
    <w15:presenceInfo w15:providerId="Windows Live" w15:userId="d2f28d5d1da8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B398C"/>
    <w:rsid w:val="000F7EA9"/>
    <w:rsid w:val="00112DE4"/>
    <w:rsid w:val="00162FC5"/>
    <w:rsid w:val="00173390"/>
    <w:rsid w:val="001860B5"/>
    <w:rsid w:val="001A183B"/>
    <w:rsid w:val="001B5DEC"/>
    <w:rsid w:val="001C4E7C"/>
    <w:rsid w:val="002415BD"/>
    <w:rsid w:val="00264D5C"/>
    <w:rsid w:val="00272CA3"/>
    <w:rsid w:val="00275CFA"/>
    <w:rsid w:val="0029467D"/>
    <w:rsid w:val="002C20E3"/>
    <w:rsid w:val="002F5949"/>
    <w:rsid w:val="00336105"/>
    <w:rsid w:val="00357E39"/>
    <w:rsid w:val="00375862"/>
    <w:rsid w:val="003B6F90"/>
    <w:rsid w:val="003D6771"/>
    <w:rsid w:val="00443228"/>
    <w:rsid w:val="00474C31"/>
    <w:rsid w:val="00475B37"/>
    <w:rsid w:val="00480EAA"/>
    <w:rsid w:val="004941F2"/>
    <w:rsid w:val="004A6654"/>
    <w:rsid w:val="004D6DFA"/>
    <w:rsid w:val="00506868"/>
    <w:rsid w:val="005C5A10"/>
    <w:rsid w:val="005E0813"/>
    <w:rsid w:val="006022CF"/>
    <w:rsid w:val="006453F3"/>
    <w:rsid w:val="00646345"/>
    <w:rsid w:val="007325CA"/>
    <w:rsid w:val="00733FBC"/>
    <w:rsid w:val="00741666"/>
    <w:rsid w:val="0075445A"/>
    <w:rsid w:val="007632FF"/>
    <w:rsid w:val="007A7746"/>
    <w:rsid w:val="007B32AF"/>
    <w:rsid w:val="007E4BE8"/>
    <w:rsid w:val="007F3D9D"/>
    <w:rsid w:val="007F73F0"/>
    <w:rsid w:val="00805EDB"/>
    <w:rsid w:val="008128DA"/>
    <w:rsid w:val="00824BD9"/>
    <w:rsid w:val="00844CC4"/>
    <w:rsid w:val="00882998"/>
    <w:rsid w:val="008F7C94"/>
    <w:rsid w:val="009152D4"/>
    <w:rsid w:val="009779FB"/>
    <w:rsid w:val="009C3BB0"/>
    <w:rsid w:val="009C3BF9"/>
    <w:rsid w:val="009D2678"/>
    <w:rsid w:val="00A375B6"/>
    <w:rsid w:val="00A60EA4"/>
    <w:rsid w:val="00A8662B"/>
    <w:rsid w:val="00AA39A0"/>
    <w:rsid w:val="00AB6C77"/>
    <w:rsid w:val="00B00A45"/>
    <w:rsid w:val="00B961DF"/>
    <w:rsid w:val="00BA70F4"/>
    <w:rsid w:val="00BD72F5"/>
    <w:rsid w:val="00C13603"/>
    <w:rsid w:val="00C66F1B"/>
    <w:rsid w:val="00CB21A1"/>
    <w:rsid w:val="00CB4AEF"/>
    <w:rsid w:val="00CC48EC"/>
    <w:rsid w:val="00CC5920"/>
    <w:rsid w:val="00D14D7C"/>
    <w:rsid w:val="00D211A7"/>
    <w:rsid w:val="00D551F1"/>
    <w:rsid w:val="00D5783E"/>
    <w:rsid w:val="00D66872"/>
    <w:rsid w:val="00E342FC"/>
    <w:rsid w:val="00E43299"/>
    <w:rsid w:val="00E5663A"/>
    <w:rsid w:val="00E56B1F"/>
    <w:rsid w:val="00E714EC"/>
    <w:rsid w:val="00E8528D"/>
    <w:rsid w:val="00EA3A3C"/>
    <w:rsid w:val="00ED48EA"/>
    <w:rsid w:val="00F22736"/>
    <w:rsid w:val="00FB1490"/>
    <w:rsid w:val="00FD048D"/>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E342F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uiPriority w:val="1"/>
    <w:qFormat/>
    <w:rsid w:val="00602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webp"/><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62</TotalTime>
  <Pages>38</Pages>
  <Words>1947</Words>
  <Characters>10711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13</cp:revision>
  <dcterms:created xsi:type="dcterms:W3CDTF">2021-05-20T19:05:00Z</dcterms:created>
  <dcterms:modified xsi:type="dcterms:W3CDTF">2021-05-21T18:57:00Z</dcterms:modified>
</cp:coreProperties>
</file>