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10A9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5EC7D61" w14:textId="6641F950" w:rsidR="00C841F6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81" w:history="1">
        <w:r w:rsidR="00C841F6" w:rsidRPr="00673666">
          <w:rPr>
            <w:rStyle w:val="Lienhypertexte"/>
            <w:noProof/>
          </w:rPr>
          <w:t>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4 -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C92AAE1" w14:textId="19E4A58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2" w:history="1">
        <w:r w:rsidRPr="006736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4.a (Élaborer les scénarios opérationnels)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B2863B" w14:textId="0390ACE5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3" w:history="1">
        <w:r w:rsidRPr="006736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scénarios stratégiques établis lors de l'atelier 3.b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44F16" w14:textId="42182E8B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4" w:history="1">
        <w:r w:rsidRPr="00673666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Scénario opérationel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AEE09" w14:textId="4326604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5" w:history="1">
        <w:r w:rsidRPr="00673666">
          <w:rPr>
            <w:rStyle w:val="Lienhypertexte"/>
            <w:noProof/>
          </w:rPr>
          <w:t>1.1.3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AB074" w14:textId="572B2F6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6" w:history="1">
        <w:r w:rsidRPr="006736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4.b - 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01C2C" w14:textId="55661D0F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7" w:history="1">
        <w:r w:rsidRPr="006736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8925" w14:textId="14F6C932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8" w:history="1">
        <w:r w:rsidRPr="006736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B1D06" w14:textId="62581AF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9" w:history="1">
        <w:r w:rsidRPr="00673666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53D52BB9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CB9E418" w14:textId="054EDE8B" w:rsidR="00C841F6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90" w:history="1">
        <w:r w:rsidR="00C841F6" w:rsidRPr="00336ACF">
          <w:rPr>
            <w:rStyle w:val="Lienhypertexte"/>
            <w:noProof/>
          </w:rPr>
          <w:t>Tableau 23 : Tableau des scénarios stratégiques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_Toc73618090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2704368" w14:textId="6E8FBDF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1" w:history="1">
        <w:r w:rsidRPr="00336ACF">
          <w:rPr>
            <w:rStyle w:val="Lienhypertexte"/>
            <w:noProof/>
          </w:rPr>
          <w:t>Tableau 24 : Détails des scénario opérationnel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D6F30D" w14:textId="20348A45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2" w:history="1">
        <w:r w:rsidRPr="00336ACF">
          <w:rPr>
            <w:rStyle w:val="Lienhypertexte"/>
            <w:noProof/>
          </w:rPr>
          <w:t>Tableau 25 : Détails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3726BE" w14:textId="3DDA43A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3" w:history="1">
        <w:r w:rsidRPr="00336ACF">
          <w:rPr>
            <w:rStyle w:val="Lienhypertexte"/>
            <w:noProof/>
          </w:rPr>
          <w:t>Tableau 26 : Tableau des échelles de gravité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62BE1" w14:textId="769E5A6A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4" w:history="1">
        <w:r w:rsidRPr="00336ACF">
          <w:rPr>
            <w:rStyle w:val="Lienhypertexte"/>
            <w:noProof/>
          </w:rPr>
          <w:t>Tableau 27 : Détails des 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5E1D19" w14:textId="7A2E033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5" w:history="1">
        <w:r w:rsidRPr="00336ACF">
          <w:rPr>
            <w:rStyle w:val="Lienhypertexte"/>
            <w:noProof/>
          </w:rPr>
          <w:t>Tableau 28 : Évaluation de la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268F1110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25B255BA" w14:textId="0DC950E7" w:rsidR="006C2417" w:rsidRDefault="005A2599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fldSimple w:instr=" TOC \c &quot;Figure&quot; ">
        <w:r w:rsidR="00C841F6">
          <w:rPr>
            <w:b/>
            <w:bCs/>
            <w:noProof/>
          </w:rPr>
          <w:t>Aucune entrée de table d'illustration n'a été trouvée.</w:t>
        </w:r>
      </w:fldSimple>
    </w:p>
    <w:p w14:paraId="1E097366" w14:textId="0C7EF3E6" w:rsidR="001B5DEC" w:rsidRDefault="001B5DEC" w:rsidP="001B5DEC">
      <w:pPr>
        <w:pStyle w:val="Titre1"/>
      </w:pPr>
      <w:bookmarkStart w:id="0" w:name="_Toc71625973"/>
      <w:bookmarkStart w:id="1" w:name="_Toc71626269"/>
      <w:bookmarkStart w:id="2" w:name="_Toc73618081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0"/>
      <w:bookmarkEnd w:id="1"/>
      <w:bookmarkEnd w:id="2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3" w:name="_Toc71625974"/>
      <w:bookmarkStart w:id="4" w:name="_Toc71626270"/>
      <w:bookmarkStart w:id="5" w:name="_Toc73618082"/>
      <w:r w:rsidRPr="00320D94">
        <w:t>Activité 4.a (Élaborer les scénarios opérationnels)</w:t>
      </w:r>
      <w:bookmarkEnd w:id="3"/>
      <w:bookmarkEnd w:id="4"/>
      <w:bookmarkEnd w:id="5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6" w:name="_Toc73618083"/>
      <w:r w:rsidRPr="003D6FA1">
        <w:t>Liste des scénarios stratégiques établis lors de l'atelier 3.b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7" w:name="_Toc73618090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23</w:t>
      </w:r>
      <w:r w:rsidR="00410A9A">
        <w:rPr>
          <w:noProof/>
        </w:rPr>
        <w:fldChar w:fldCharType="end"/>
      </w:r>
      <w:r w:rsidRPr="00D258BF">
        <w:t xml:space="preserve"> : Tableau des scénarios stratégiques</w:t>
      </w:r>
      <w:bookmarkEnd w:id="7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8" w:name="_Toc73618084"/>
      <w:r>
        <w:lastRenderedPageBreak/>
        <w:t xml:space="preserve">Scénario </w:t>
      </w:r>
      <w:proofErr w:type="spellStart"/>
      <w:r>
        <w:t>opérationel</w:t>
      </w:r>
      <w:bookmarkEnd w:id="8"/>
      <w:proofErr w:type="spellEnd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9" w:name="_Toc73618091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24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9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" w:name="_Toc73618085"/>
      <w:r w:rsidRPr="003D6FA1">
        <w:lastRenderedPageBreak/>
        <w:t xml:space="preserve">Liste des </w:t>
      </w:r>
      <w:r>
        <w:t>modes opératoires</w:t>
      </w:r>
      <w:bookmarkEnd w:id="10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1" w:name="_Toc73618092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25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1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2" w:name="_Toc71625975"/>
      <w:bookmarkStart w:id="13" w:name="_Toc71626271"/>
      <w:bookmarkStart w:id="14" w:name="_Toc73618086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2"/>
      <w:bookmarkEnd w:id="13"/>
      <w:bookmarkEnd w:id="14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5" w:name="_Toc73618087"/>
      <w:r>
        <w:t>Liste des échelles</w:t>
      </w:r>
      <w:bookmarkEnd w:id="15"/>
    </w:p>
    <w:tbl>
      <w:tblGrid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EchelleDeGravité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6" w:name="_Toc73618093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26</w:t>
      </w:r>
      <w:r w:rsidR="00410A9A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6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7" w:name="_Toc73618088"/>
      <w:r w:rsidRPr="00C17B79">
        <w:lastRenderedPageBreak/>
        <w:t>Niveaux des échelles de vraisemblance</w:t>
      </w:r>
      <w:bookmarkEnd w:id="17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8" w:name="_Toc73618094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27</w:t>
      </w:r>
      <w:r w:rsidR="00410A9A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8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9" w:name="_Toc73618089"/>
      <w:r w:rsidRPr="00320D94">
        <w:lastRenderedPageBreak/>
        <w:t>Évaluer la vraisemblance des scénarios opérationnels</w:t>
      </w:r>
      <w:bookmarkEnd w:id="19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20" w:name="_Toc73618095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28</w:t>
      </w:r>
      <w:r w:rsidR="00410A9A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20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4A239F3B" w:rsidR="001B5DEC" w:rsidRPr="005B5A53" w:rsidRDefault="001B5DEC" w:rsidP="001B5DEC">
      <w:pPr>
        <w:rPr>
          <w:sz w:val="24"/>
          <w:szCs w:val="24"/>
        </w:rPr>
      </w:pPr>
    </w:p>
    <w:sectPr w:rsidR="001B5DEC" w:rsidRPr="005B5A53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806A" w14:textId="77777777" w:rsidR="00410A9A" w:rsidRDefault="00410A9A" w:rsidP="005E0813">
      <w:pPr>
        <w:spacing w:after="0" w:line="240" w:lineRule="auto"/>
      </w:pPr>
      <w:r>
        <w:separator/>
      </w:r>
    </w:p>
  </w:endnote>
  <w:endnote w:type="continuationSeparator" w:id="0">
    <w:p w14:paraId="41963FB3" w14:textId="77777777" w:rsidR="00410A9A" w:rsidRDefault="00410A9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A242" w14:textId="77777777" w:rsidR="00410A9A" w:rsidRDefault="00410A9A" w:rsidP="005E0813">
      <w:pPr>
        <w:spacing w:after="0" w:line="240" w:lineRule="auto"/>
      </w:pPr>
      <w:r>
        <w:separator/>
      </w:r>
    </w:p>
  </w:footnote>
  <w:footnote w:type="continuationSeparator" w:id="0">
    <w:p w14:paraId="2A5DBC54" w14:textId="77777777" w:rsidR="00410A9A" w:rsidRDefault="00410A9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0A9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41F6"/>
    <w:rsid w:val="00C935BC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24197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04151"/>
    <w:rsid w:val="001A116B"/>
    <w:rsid w:val="002F774E"/>
    <w:rsid w:val="004A02E8"/>
    <w:rsid w:val="005169F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316</TotalTime>
  <Pages>11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