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8B1632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4C455E10" w14:textId="364028B1" w:rsidR="00997FA2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99" w:history="1">
        <w:r w:rsidR="00997FA2" w:rsidRPr="00EC407D">
          <w:rPr>
            <w:rStyle w:val="Lienhypertexte"/>
            <w:noProof/>
          </w:rPr>
          <w:t>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3 -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_Toc73618099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1C366DBF" w14:textId="30A099B2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0" w:history="1">
        <w:r w:rsidRPr="00EC407D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CFB5F" w14:textId="25493B9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1" w:history="1">
        <w:r w:rsidRPr="00EC407D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Création des seuils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45430" w14:textId="4E20951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2" w:history="1">
        <w:r w:rsidRPr="00EC407D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E85D5" w14:textId="4F0A255D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3" w:history="1">
        <w:r w:rsidRPr="00EC407D">
          <w:rPr>
            <w:rStyle w:val="Lienhypertexte"/>
            <w:noProof/>
          </w:rPr>
          <w:t>1.1.2.1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internes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138C3" w14:textId="7D56D41C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4" w:history="1">
        <w:r w:rsidRPr="00EC407D">
          <w:rPr>
            <w:rStyle w:val="Lienhypertexte"/>
            <w:noProof/>
          </w:rPr>
          <w:t>1.1.2.2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B5865" w14:textId="3CCC1204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5" w:history="1">
        <w:r w:rsidRPr="00EC407D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3.b - Élaborer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B066F" w14:textId="7380EC1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6" w:history="1">
        <w:r w:rsidRPr="00EC407D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évènements redoutés établis à l'atelier 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82D82C" w14:textId="61832C5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7" w:history="1">
        <w:r w:rsidRPr="00EC407D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couples sources de risques / objectifs visés retenus établis à l'atelier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ABCF9A" w14:textId="72652F3D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8" w:history="1">
        <w:r w:rsidRPr="00EC407D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480297" w14:textId="116D27A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9" w:history="1">
        <w:r w:rsidRPr="00EC407D">
          <w:rPr>
            <w:rStyle w:val="Lienhypertexte"/>
            <w:noProof/>
          </w:rPr>
          <w:t>1.2.4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9824D0" w14:textId="3EDDA22A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0" w:history="1">
        <w:r w:rsidRPr="00EC407D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3.c - Définir des mesures de sécurité sur l'écosystème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C8FDC1" w14:textId="5833B98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1" w:history="1">
        <w:r w:rsidRPr="00EC407D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parties prenantes établis à l'atelier 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BA5D0" w14:textId="4EED28F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2" w:history="1">
        <w:r w:rsidRPr="00EC407D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Mesure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D4E818" w14:textId="64EF098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3" w:history="1">
        <w:r w:rsidRPr="00EC407D">
          <w:rPr>
            <w:rStyle w:val="Lienhypertexte"/>
            <w:noProof/>
          </w:rPr>
          <w:t>1.3.3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Évaluation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D897CB" w14:textId="24AF2666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4" w:history="1">
        <w:r w:rsidRPr="00EC407D">
          <w:rPr>
            <w:rStyle w:val="Lienhypertexte"/>
            <w:noProof/>
          </w:rPr>
          <w:t>1.3.4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1B70A" w14:textId="0F440DA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BE0862B" w14:textId="5BF1E539" w:rsidR="00997FA2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15" w:history="1">
        <w:r w:rsidR="00997FA2" w:rsidRPr="00C6042C">
          <w:rPr>
            <w:rStyle w:val="Lienhypertexte"/>
            <w:noProof/>
          </w:rPr>
          <w:t>Tableau 15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3F87C8FC" w14:textId="5D167EA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6" w:history="1">
        <w:r w:rsidRPr="00C6042C">
          <w:rPr>
            <w:rStyle w:val="Lienhypertexte"/>
            <w:noProof/>
          </w:rPr>
          <w:t>Tableau 16 : Détails des 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64035" w14:textId="5EBEC16D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6042C">
          <w:rPr>
            <w:rStyle w:val="Lienhypertexte"/>
            <w:noProof/>
          </w:rPr>
          <w:t>Tableau 17 : Source de risques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A058C" w14:textId="1E077E95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6042C">
          <w:rPr>
            <w:rStyle w:val="Lienhypertexte"/>
            <w:noProof/>
          </w:rPr>
          <w:t>Tableau 18 : Tableau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3B2F6" w14:textId="0D83A3E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6042C">
          <w:rPr>
            <w:rStyle w:val="Lienhypertexte"/>
            <w:noProof/>
          </w:rPr>
          <w:t>Tableau 19 : Tableau des 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B55ECE" w14:textId="5B677C0E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6042C">
          <w:rPr>
            <w:rStyle w:val="Lienhypertexte"/>
            <w:noProof/>
          </w:rPr>
          <w:t>Tableau 20 : Détails des parties prenantes et leurs caractéristiques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30411" w14:textId="0EC458C1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6042C">
          <w:rPr>
            <w:rStyle w:val="Lienhypertexte"/>
            <w:noProof/>
          </w:rPr>
          <w:t>Tableau 21 : Tableau des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BFC3FC" w14:textId="0F3B7D7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6042C">
          <w:rPr>
            <w:rStyle w:val="Lienhypertexte"/>
            <w:noProof/>
          </w:rPr>
          <w:t>Tableau 22 : Tableau des évaluations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32A1CC" w14:textId="41CE8326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52DBE518" w14:textId="1F158636" w:rsidR="00997FA2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97FA2">
        <w:rPr>
          <w:noProof/>
        </w:rPr>
        <w:t>Figure 2 : Schéma des parties prenantes internes</w:t>
      </w:r>
      <w:r w:rsidR="00997FA2">
        <w:rPr>
          <w:noProof/>
        </w:rPr>
        <w:tab/>
      </w:r>
      <w:r w:rsidR="00997FA2">
        <w:rPr>
          <w:noProof/>
        </w:rPr>
        <w:fldChar w:fldCharType="begin"/>
      </w:r>
      <w:r w:rsidR="00997FA2">
        <w:rPr>
          <w:noProof/>
        </w:rPr>
        <w:instrText xml:space="preserve"> PAGEREF _Toc73618123 \h </w:instrText>
      </w:r>
      <w:r w:rsidR="00997FA2">
        <w:rPr>
          <w:noProof/>
        </w:rPr>
      </w:r>
      <w:r w:rsidR="00997FA2">
        <w:rPr>
          <w:noProof/>
        </w:rPr>
        <w:fldChar w:fldCharType="separate"/>
      </w:r>
      <w:r w:rsidR="00997FA2">
        <w:rPr>
          <w:noProof/>
        </w:rPr>
        <w:t>8</w:t>
      </w:r>
      <w:r w:rsidR="00997FA2">
        <w:rPr>
          <w:noProof/>
        </w:rPr>
        <w:fldChar w:fldCharType="end"/>
      </w:r>
    </w:p>
    <w:p w14:paraId="58F0BD2F" w14:textId="31C2472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968A65" w14:textId="00CF608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421258" w14:textId="784801C1" w:rsidR="006C2417" w:rsidRDefault="005A2599" w:rsidP="001B5DEC">
      <w:r>
        <w:fldChar w:fldCharType="end"/>
      </w:r>
    </w:p>
    <w:p w14:paraId="25B255BA" w14:textId="628181CB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48A022F" w14:textId="34B36DA1" w:rsidR="001B5DEC" w:rsidRDefault="001B5DEC" w:rsidP="001B5DEC">
      <w:pPr>
        <w:rPr>
          <w:sz w:val="24"/>
          <w:szCs w:val="24"/>
        </w:rPr>
      </w:pPr>
    </w:p>
    <w:p w14:paraId="0D827D93" w14:textId="5289845C" w:rsidR="001B5DEC" w:rsidRDefault="001B5DEC" w:rsidP="001B5DEC">
      <w:pPr>
        <w:pStyle w:val="Titre1"/>
      </w:pPr>
      <w:bookmarkStart w:id="0" w:name="_Toc71626265"/>
      <w:bookmarkStart w:id="1" w:name="_Toc73618099"/>
      <w:r w:rsidRPr="00777576">
        <w:t>Activité 3</w:t>
      </w:r>
      <w:r w:rsidR="00777576">
        <w:t xml:space="preserve"> -</w:t>
      </w:r>
      <w:r w:rsidRPr="00777576">
        <w:t xml:space="preserve"> Scénarios stratégiques</w:t>
      </w:r>
      <w:bookmarkEnd w:id="0"/>
      <w:bookmarkEnd w:id="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2" w:name="_Toc71625970"/>
      <w:bookmarkStart w:id="3" w:name="_Toc71626266"/>
      <w:bookmarkStart w:id="4" w:name="_Toc73618100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2"/>
      <w:bookmarkEnd w:id="3"/>
      <w:bookmarkEnd w:id="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5" w:name="_Toc73618101"/>
      <w:r w:rsidRPr="0006354C">
        <w:t>Création des seuils</w:t>
      </w:r>
      <w:bookmarkEnd w:id="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" w:name="_Toc73618102"/>
      <w:r w:rsidRPr="0006354C">
        <w:lastRenderedPageBreak/>
        <w:t>Parties prenantes</w:t>
      </w:r>
      <w:bookmarkEnd w:id="6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" w:name="_Toc73618115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8" w:name="_Toc73618103"/>
      <w:r w:rsidRPr="0006354C">
        <w:lastRenderedPageBreak/>
        <w:t>Parties prenantes internes</w:t>
      </w:r>
      <w:bookmarkEnd w:id="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9" w:name="_Toc73618123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2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10" w:name="_Toc73618104"/>
      <w:r w:rsidRPr="0006354C">
        <w:lastRenderedPageBreak/>
        <w:t>Parties prenantes externes</w:t>
      </w:r>
      <w:bookmarkEnd w:id="1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11" w:name="_Toc73618124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3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1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12" w:name="_Toc71625971"/>
      <w:bookmarkStart w:id="13" w:name="_Toc71626267"/>
      <w:bookmarkStart w:id="14" w:name="_Toc73618105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12"/>
      <w:bookmarkEnd w:id="13"/>
      <w:bookmarkEnd w:id="1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15" w:name="_Toc73618106"/>
      <w:r w:rsidRPr="008F7C94">
        <w:t>Liste des évènements redoutés établis à l'atelier 1.c</w:t>
      </w:r>
      <w:bookmarkEnd w:id="15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16" w:name="_Toc73618116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1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17" w:name="_Toc73618107"/>
      <w:r w:rsidRPr="000A6B37">
        <w:lastRenderedPageBreak/>
        <w:t>Liste des couples sources de risques / objectifs visés retenus établis à l'atelier 2</w:t>
      </w:r>
      <w:bookmarkEnd w:id="17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18" w:name="_Toc73618117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1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19" w:name="_Toc73618108"/>
      <w:r w:rsidRPr="000A6B37">
        <w:lastRenderedPageBreak/>
        <w:t>Scénarios stratégiques</w:t>
      </w:r>
      <w:bookmarkEnd w:id="19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20" w:name="_Toc73618118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18</w:t>
      </w:r>
      <w:r w:rsidR="008B1632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2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21" w:name="_Toc73618109"/>
      <w:r w:rsidRPr="000A6B37">
        <w:lastRenderedPageBreak/>
        <w:t>Chemins d'attaque</w:t>
      </w:r>
      <w:bookmarkEnd w:id="21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22" w:name="_Toc73618119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19</w:t>
      </w:r>
      <w:r w:rsidR="008B1632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2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23" w:name="_Toc71625972"/>
      <w:bookmarkStart w:id="24" w:name="_Toc71626268"/>
      <w:bookmarkStart w:id="25" w:name="_Toc73618110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23"/>
      <w:bookmarkEnd w:id="24"/>
      <w:bookmarkEnd w:id="2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26" w:name="_Toc73618111"/>
      <w:r w:rsidRPr="000A6B37">
        <w:t>Liste des parties prenantes établis à l'atelier 3.a</w:t>
      </w:r>
      <w:bookmarkEnd w:id="26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27" w:name="_Toc73618120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20</w:t>
      </w:r>
      <w:r w:rsidR="008B1632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2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28" w:name="_Toc73618112"/>
      <w:r>
        <w:lastRenderedPageBreak/>
        <w:t>Mesure de sécurité</w:t>
      </w:r>
      <w:bookmarkEnd w:id="2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29" w:name="_Toc73618121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21</w:t>
      </w:r>
      <w:r w:rsidR="008B1632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2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30" w:name="_Toc73618113"/>
      <w:r w:rsidRPr="00A93858">
        <w:lastRenderedPageBreak/>
        <w:t>Évaluation</w:t>
      </w:r>
      <w:bookmarkEnd w:id="3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31" w:name="_Toc73618122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22</w:t>
      </w:r>
      <w:r w:rsidR="008B1632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3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32" w:name="_Toc73618114"/>
      <w:r>
        <w:lastRenderedPageBreak/>
        <w:t>Parties prenantes</w:t>
      </w:r>
      <w:bookmarkEnd w:id="3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5730503B" w14:textId="58496CCB" w:rsidR="00F05FB4" w:rsidRPr="00F05FB4" w:rsidRDefault="00DA3904" w:rsidP="008410A1">
      <w:pPr>
        <w:pStyle w:val="Lgende"/>
        <w:rPr>
          <w:sz w:val="24"/>
          <w:szCs w:val="24"/>
        </w:rPr>
      </w:pPr>
      <w:bookmarkStart w:id="33" w:name="_Toc73618125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4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33"/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6A5C" w14:textId="77777777" w:rsidR="008B1632" w:rsidRDefault="008B1632" w:rsidP="005E0813">
      <w:pPr>
        <w:spacing w:after="0" w:line="240" w:lineRule="auto"/>
      </w:pPr>
      <w:r>
        <w:separator/>
      </w:r>
    </w:p>
  </w:endnote>
  <w:endnote w:type="continuationSeparator" w:id="0">
    <w:p w14:paraId="5B874C2A" w14:textId="77777777" w:rsidR="008B1632" w:rsidRDefault="008B1632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3622" w14:textId="77777777" w:rsidR="008B1632" w:rsidRDefault="008B1632" w:rsidP="005E0813">
      <w:pPr>
        <w:spacing w:after="0" w:line="240" w:lineRule="auto"/>
      </w:pPr>
      <w:r>
        <w:separator/>
      </w:r>
    </w:p>
  </w:footnote>
  <w:footnote w:type="continuationSeparator" w:id="0">
    <w:p w14:paraId="33A57E97" w14:textId="77777777" w:rsidR="008B1632" w:rsidRDefault="008B1632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07948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10A1"/>
    <w:rsid w:val="00844CC4"/>
    <w:rsid w:val="00852015"/>
    <w:rsid w:val="00866A7C"/>
    <w:rsid w:val="0087568A"/>
    <w:rsid w:val="00882998"/>
    <w:rsid w:val="008B1632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97FA2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34C93"/>
    <w:rsid w:val="004A02E8"/>
    <w:rsid w:val="00962051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17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