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435054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0FE5C18" w14:textId="5F218ABE" w:rsidR="0096353A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116" w:history="1">
        <w:r w:rsidR="0096353A" w:rsidRPr="00CB5093">
          <w:rPr>
            <w:rStyle w:val="Lienhypertexte"/>
            <w:noProof/>
          </w:rPr>
          <w:t>1</w:t>
        </w:r>
        <w:r w:rsidR="0096353A">
          <w:rPr>
            <w:rFonts w:eastAsiaTheme="minorEastAsia"/>
            <w:noProof/>
            <w:lang w:eastAsia="fr-FR"/>
          </w:rPr>
          <w:tab/>
        </w:r>
        <w:r w:rsidR="0096353A" w:rsidRPr="00CB5093">
          <w:rPr>
            <w:rStyle w:val="Lienhypertexte"/>
            <w:noProof/>
          </w:rPr>
          <w:t>Activité 2 - Sources de risque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_Toc73618116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691FEBF8" w14:textId="14C59F85" w:rsidR="0096353A" w:rsidRDefault="009635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7" w:history="1">
        <w:r w:rsidRPr="00CB5093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Activité 2.a - Identifier les sources de risques et les 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AC6EA0" w14:textId="77555313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8" w:history="1">
        <w:r w:rsidRPr="00CB5093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Sources de risque et 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1CA852" w14:textId="30BFC8FB" w:rsidR="0096353A" w:rsidRDefault="009635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19" w:history="1">
        <w:r w:rsidRPr="00CB5093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Activité 2.b - Évaluer les couples sources de risque/objectifs visés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723479" w14:textId="3A1AA9E6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0" w:history="1">
        <w:r w:rsidRPr="00CB5093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Évaluation des sources de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53C1E6" w14:textId="681D6BFB" w:rsidR="0096353A" w:rsidRDefault="0096353A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1" w:history="1">
        <w:r w:rsidRPr="00CB5093">
          <w:rPr>
            <w:rStyle w:val="Lienhypertexte"/>
            <w:noProof/>
          </w:rPr>
          <w:t>1.3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Activité 2.c - Sélectionner les couples SR/OV retenus pour la suite de l’analyse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427A62" w14:textId="39CB971C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2" w:history="1">
        <w:r w:rsidRPr="00CB5093">
          <w:rPr>
            <w:rStyle w:val="Lienhypertexte"/>
            <w:noProof/>
          </w:rPr>
          <w:t>1.3.1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Choix des sources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5DD5C0" w14:textId="09BFFB83" w:rsidR="0096353A" w:rsidRDefault="0096353A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3" w:history="1">
        <w:r w:rsidRPr="00CB5093">
          <w:rPr>
            <w:rStyle w:val="Lienhypertexte"/>
            <w:noProof/>
          </w:rPr>
          <w:t>1.3.2</w:t>
        </w:r>
        <w:r>
          <w:rPr>
            <w:rFonts w:eastAsiaTheme="minorEastAsia"/>
            <w:noProof/>
            <w:lang w:eastAsia="fr-FR"/>
          </w:rPr>
          <w:tab/>
        </w:r>
        <w:r w:rsidRPr="00CB5093">
          <w:rPr>
            <w:rStyle w:val="Lienhypertexte"/>
            <w:noProof/>
          </w:rPr>
          <w:t>Cartographie des "Source de risque / Objectif visé"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11B70A" w14:textId="6FDDD98C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0A661933" w14:textId="7681D9DE" w:rsidR="0096353A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124" w:history="1">
        <w:r w:rsidR="0096353A" w:rsidRPr="00412D3A">
          <w:rPr>
            <w:rStyle w:val="Lienhypertexte"/>
            <w:noProof/>
          </w:rPr>
          <w:t>Tableau 12 : Source de risques et objectifs visés</w:t>
        </w:r>
        <w:r w:rsidR="0096353A">
          <w:rPr>
            <w:noProof/>
            <w:webHidden/>
          </w:rPr>
          <w:tab/>
        </w:r>
        <w:r w:rsidR="0096353A">
          <w:rPr>
            <w:noProof/>
            <w:webHidden/>
          </w:rPr>
          <w:fldChar w:fldCharType="begin"/>
        </w:r>
        <w:r w:rsidR="0096353A">
          <w:rPr>
            <w:noProof/>
            <w:webHidden/>
          </w:rPr>
          <w:instrText xml:space="preserve"> PAGEREF _Toc73618124 \h </w:instrText>
        </w:r>
        <w:r w:rsidR="0096353A">
          <w:rPr>
            <w:noProof/>
            <w:webHidden/>
          </w:rPr>
        </w:r>
        <w:r w:rsidR="0096353A">
          <w:rPr>
            <w:noProof/>
            <w:webHidden/>
          </w:rPr>
          <w:fldChar w:fldCharType="separate"/>
        </w:r>
        <w:r w:rsidR="0096353A">
          <w:rPr>
            <w:noProof/>
            <w:webHidden/>
          </w:rPr>
          <w:t>6</w:t>
        </w:r>
        <w:r w:rsidR="0096353A">
          <w:rPr>
            <w:noProof/>
            <w:webHidden/>
          </w:rPr>
          <w:fldChar w:fldCharType="end"/>
        </w:r>
      </w:hyperlink>
    </w:p>
    <w:p w14:paraId="09E1709A" w14:textId="184E0BEF" w:rsidR="0096353A" w:rsidRDefault="009635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5" w:history="1">
        <w:r w:rsidRPr="00412D3A">
          <w:rPr>
            <w:rStyle w:val="Lienhypertexte"/>
            <w:noProof/>
          </w:rPr>
          <w:t>Tableau 13 : Evaluations des sources de risque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A98AD4" w14:textId="76BCF587" w:rsidR="0096353A" w:rsidRDefault="0096353A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126" w:history="1">
        <w:r w:rsidRPr="00412D3A">
          <w:rPr>
            <w:rStyle w:val="Lienhypertexte"/>
            <w:noProof/>
          </w:rPr>
          <w:t>Tableau 14 : Synthèse des sources de risque retenues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32A1CC" w14:textId="0B3FBA6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0E889598" w14:textId="2FF160A4" w:rsidR="0096353A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96353A">
        <w:rPr>
          <w:noProof/>
        </w:rPr>
        <w:t>Figure 1 : Schéma des sources de risque / Objectif visé</w:t>
      </w:r>
      <w:r w:rsidR="0096353A">
        <w:rPr>
          <w:noProof/>
        </w:rPr>
        <w:tab/>
      </w:r>
      <w:r w:rsidR="0096353A">
        <w:rPr>
          <w:noProof/>
        </w:rPr>
        <w:fldChar w:fldCharType="begin"/>
      </w:r>
      <w:r w:rsidR="0096353A">
        <w:rPr>
          <w:noProof/>
        </w:rPr>
        <w:instrText xml:space="preserve"> PAGEREF _Toc73618127 \h </w:instrText>
      </w:r>
      <w:r w:rsidR="0096353A">
        <w:rPr>
          <w:noProof/>
        </w:rPr>
      </w:r>
      <w:r w:rsidR="0096353A">
        <w:rPr>
          <w:noProof/>
        </w:rPr>
        <w:fldChar w:fldCharType="separate"/>
      </w:r>
      <w:r w:rsidR="0096353A">
        <w:rPr>
          <w:noProof/>
        </w:rPr>
        <w:t>9</w:t>
      </w:r>
      <w:r w:rsidR="0096353A">
        <w:rPr>
          <w:noProof/>
        </w:rPr>
        <w:fldChar w:fldCharType="end"/>
      </w:r>
    </w:p>
    <w:p w14:paraId="75421258" w14:textId="28DFA583" w:rsidR="006C2417" w:rsidRDefault="005A2599" w:rsidP="001B5DEC">
      <w:r>
        <w:fldChar w:fldCharType="end"/>
      </w:r>
    </w:p>
    <w:p w14:paraId="25B255BA" w14:textId="77777777" w:rsidR="006C2417" w:rsidRDefault="006C2417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  <w:r>
        <w:br w:type="page"/>
      </w:r>
    </w:p>
    <w:p w14:paraId="2572161B" w14:textId="1762004D" w:rsidR="00FB1490" w:rsidRDefault="00FB1490" w:rsidP="001B5DEC"/>
    <w:p w14:paraId="51983531" w14:textId="3B4855A5" w:rsidR="001B5DEC" w:rsidRDefault="001B5DEC" w:rsidP="001B5DEC">
      <w:pPr>
        <w:pStyle w:val="Titre1"/>
      </w:pPr>
      <w:bookmarkStart w:id="0" w:name="_Toc71625966"/>
      <w:bookmarkStart w:id="1" w:name="_Toc71626261"/>
      <w:bookmarkStart w:id="2" w:name="_Toc73618116"/>
      <w:r w:rsidRPr="00320D94"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0"/>
      <w:bookmarkEnd w:id="1"/>
      <w:bookmarkEnd w:id="2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3" w:name="_Toc71625967"/>
      <w:bookmarkStart w:id="4" w:name="_Toc71626262"/>
      <w:bookmarkStart w:id="5" w:name="_Toc73618117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3"/>
      <w:bookmarkEnd w:id="4"/>
      <w:bookmarkEnd w:id="5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6" w:name="_Toc73618118"/>
      <w:r w:rsidRPr="00093D8C">
        <w:t>Sources de risque et objectifs visés</w:t>
      </w:r>
      <w:bookmarkEnd w:id="6"/>
    </w:p>
    <w:tbl>
      <w:tblGrid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Individu isolé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</w:tr>
    </w:tbl>
    <w:p w14:paraId="17702971" w14:textId="44E07DFD" w:rsidR="000F7EA9" w:rsidRDefault="000F7EA9" w:rsidP="00CA3A1C">
      <w:pPr>
        <w:pStyle w:val="Lgende"/>
      </w:pPr>
      <w:bookmarkStart w:id="7" w:name="_Toc7361812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7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8" w:name="_Toc71625968"/>
      <w:bookmarkStart w:id="9" w:name="_Toc71626263"/>
      <w:bookmarkStart w:id="10" w:name="_Toc73618119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8"/>
      <w:bookmarkEnd w:id="9"/>
      <w:bookmarkEnd w:id="10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11" w:name="_Toc73618120"/>
      <w:r w:rsidRPr="00B44C8C">
        <w:t>Évaluation des sources de risques</w:t>
      </w:r>
      <w:bookmarkEnd w:id="11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  <w:cantSplit w:val="1"/>
        </w:trPr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red"/>
          </w:tcPr>
          <w:p>
            <w:pPr>
              <w:jc w:val="center"/>
            </w:pPr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  <w:shd w:val="clear" w:fill="green"/>
          </w:tcPr>
          <w:p>
            <w:pPr>
              <w:jc w:val="center"/>
            </w:pPr>
            <w:r>
              <w:rPr/>
              <w:t xml:space="preserve">Faible</w:t>
            </w:r>
          </w:p>
        </w:tc>
      </w:tr>
    </w:tbl>
    <w:p w14:paraId="78AFE3F2" w14:textId="78B75D4D" w:rsidR="000F7EA9" w:rsidRDefault="000F7EA9" w:rsidP="00CA3A1C">
      <w:pPr>
        <w:pStyle w:val="Lgende"/>
      </w:pPr>
      <w:bookmarkStart w:id="12" w:name="_Toc7361812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12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693175" w14:textId="77777777" w:rsidR="001B5DEC" w:rsidRDefault="001B5DEC" w:rsidP="001B5DEC">
      <w:pPr>
        <w:pStyle w:val="Titre2"/>
      </w:pPr>
      <w:bookmarkStart w:id="13" w:name="_Toc71625969"/>
      <w:bookmarkStart w:id="14" w:name="_Toc71626264"/>
      <w:bookmarkStart w:id="15" w:name="_Toc73618121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13"/>
      <w:bookmarkEnd w:id="14"/>
      <w:bookmarkEnd w:id="15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16" w:name="_Toc73618122"/>
      <w:r w:rsidRPr="00B44C8C">
        <w:t>Choix des sources de risque</w:t>
      </w:r>
      <w:bookmarkEnd w:id="16"/>
    </w:p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jc w:val="center"/>
        <w:tblW w:w="5050" w:type="pct"/>
        <w:tblLayout w:type="autofit"/>
        <w:bidiVisual w:val="0"/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blHeader w:val="1"/>
        </w:trPr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vAlign w:val="center"/>
            <w:shd w:val="clear" w:fill="DCDCDC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Hacker isolé 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Vol d'argent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Gagner de l'argent en vendant des comptes utilisateurs sur le dark web.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Élevée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Connaissance de la victime qui à accès physiquement aux locaux.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Espionnage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Une connaissance par curiosité veut accéder aux comptes de la victime par curiosité.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Faible</w:t>
            </w:r>
          </w:p>
        </w:tc>
        <w:tc>
          <w:tcPr>
            <w:tcW w:w="1" w:type="dxa"/>
            <w:vAlign w:val="center"/>
          </w:tcPr>
          <w:p>
            <w:pPr>
              <w:jc w:val="center"/>
            </w:pPr>
            <w:r>
              <w:rPr/>
              <w:t xml:space="preserve">P1</w:t>
            </w:r>
          </w:p>
        </w:tc>
      </w:tr>
    </w:tbl>
    <w:p w14:paraId="6E02CF4F" w14:textId="54CBAC85" w:rsidR="001B5DEC" w:rsidRPr="00CA3A1C" w:rsidRDefault="00ED48EA" w:rsidP="00CA3A1C">
      <w:pPr>
        <w:pStyle w:val="Lgende"/>
      </w:pPr>
      <w:bookmarkStart w:id="17" w:name="_Toc7361812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17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18" w:name="_Toc73618123"/>
      <w:r w:rsidRPr="00B44C8C">
        <w:lastRenderedPageBreak/>
        <w:t>Cartographie des "Source de risque / Objectif visé"</w:t>
      </w:r>
      <w:bookmarkEnd w:id="18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19" w:name="_Toc73618127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19"/>
    </w:p>
    <w:p w14:paraId="5691DDC8" w14:textId="5B460EE3" w:rsidR="00CA6025" w:rsidRPr="00CA6025" w:rsidRDefault="00CA6025" w:rsidP="00CA6025">
      <w:pPr>
        <w:rPr>
          <w:sz w:val="24"/>
          <w:szCs w:val="24"/>
        </w:rPr>
      </w:pPr>
    </w:p>
    <w:sectPr w:rsidR="00CA6025" w:rsidRPr="00CA6025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12FD4" w14:textId="77777777" w:rsidR="00435054" w:rsidRDefault="00435054" w:rsidP="005E0813">
      <w:pPr>
        <w:spacing w:after="0" w:line="240" w:lineRule="auto"/>
      </w:pPr>
      <w:r>
        <w:separator/>
      </w:r>
    </w:p>
  </w:endnote>
  <w:endnote w:type="continuationSeparator" w:id="0">
    <w:p w14:paraId="5529E7E5" w14:textId="77777777" w:rsidR="00435054" w:rsidRDefault="00435054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2A9C3" w14:textId="77777777" w:rsidR="00435054" w:rsidRDefault="00435054" w:rsidP="005E0813">
      <w:pPr>
        <w:spacing w:after="0" w:line="240" w:lineRule="auto"/>
      </w:pPr>
      <w:r>
        <w:separator/>
      </w:r>
    </w:p>
  </w:footnote>
  <w:footnote w:type="continuationSeparator" w:id="0">
    <w:p w14:paraId="62F67C65" w14:textId="77777777" w:rsidR="00435054" w:rsidRDefault="00435054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60204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35054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6353A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A3A1C"/>
    <w:rsid w:val="00CA6025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A116B"/>
    <w:rsid w:val="002F774E"/>
    <w:rsid w:val="004A02E8"/>
    <w:rsid w:val="007E6344"/>
    <w:rsid w:val="00BB23EE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314</TotalTime>
  <Pages>9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