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40"/>
      </w:pPr>
    </w:p>
    <w:p>
      <w:pPr>
        <w:spacing w:before="0" w:after="120"/>
        <w:jc w:val="center"/>
      </w:pPr>
      <w:r>
        <w:rPr>
          <w:b/>
          <w:bCs/>
          <w:color w:val="6B48C8"/>
          <w:sz w:val="64"/>
          <w:szCs w:val="64"/>
          <w:rFonts w:ascii="Arial" w:cs="Arial" w:eastAsia="Arial" w:hAnsi="Arial"/>
        </w:rPr>
        <w:t xml:space="preserve">SITE SENTINEL AI</w:t>
      </w:r>
    </w:p>
    <w:p>
      <w:pPr>
        <w:spacing w:before="0" w:after="80"/>
        <w:jc w:val="center"/>
      </w:pPr>
      <w:r>
        <w:rPr>
          <w:color w:val="444441"/>
          <w:sz w:val="36"/>
          <w:szCs w:val="36"/>
          <w:rFonts w:ascii="Arial" w:cs="Arial" w:eastAsia="Arial" w:hAnsi="Arial"/>
        </w:rPr>
        <w:t xml:space="preserve">Hackathon Architecture Document</w:t>
      </w:r>
    </w:p>
    <w:p>
      <w:pPr>
        <w:spacing w:before="0" w:after="480"/>
        <w:jc w:val="center"/>
      </w:pPr>
      <w:r>
        <w:rPr>
          <w:color w:val="444441"/>
          <w:sz w:val="22"/>
          <w:szCs w:val="22"/>
          <w:rFonts w:ascii="Arial" w:cs="Arial" w:eastAsia="Arial" w:hAnsi="Arial"/>
        </w:rPr>
        <w:t xml:space="preserve">Version 2.0  ·  Production-Grade Design  ·  Global Tech Hackathon 2026</w:t>
      </w:r>
    </w:p>
    <w:tbl>
      <w:tblPr>
        <w:tblW w:type="dxa" w:w="7200"/>
        <w:tblBorders>
          <w:top w:val="single" w:color="6B48C8" w:sz="1"/>
          <w:left w:val="single" w:color="6B48C8" w:sz="16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20"/>
              <w:jc w:val="center"/>
            </w:pPr>
            <w:r>
              <w:rPr>
                <w:b/>
                <w:bCs/>
                <w:color w:val="6B48C8"/>
                <w:sz w:val="26"/>
                <w:szCs w:val="26"/>
              </w:rPr>
              <w:t xml:space="preserve">Real-time AI web safety scanner</w:t>
            </w:r>
          </w:p>
          <w:p>
            <w:pPr>
              <w:spacing w:before="0" w:after="0"/>
              <w:jc w:val="center"/>
            </w:pPr>
            <w:r>
              <w:rPr>
                <w:color w:val="444441"/>
                <w:sz w:val="20"/>
                <w:szCs w:val="20"/>
              </w:rPr>
              <w:t xml:space="preserve">Chrome MV3 Extension  ·  FastAPI Backend  ·  Supabase Intelligence Layer  ·  Gemini 2.5 Flash (Vision + Text)</w:t>
            </w:r>
          </w:p>
        </w:tc>
      </w:tr>
    </w:tbl>
    <w:p>
      <w:pPr>
        <w:spacing w:before="0" w:after="2880"/>
      </w:pP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</w:rPr>
        <w:t xml:space="preserve">1. Executive Summary</w:t>
      </w:r>
    </w:p>
    <w:p>
      <w:pPr>
        <w:spacing w:before="0" w:after="160"/>
      </w:pPr>
      <w:r>
        <w:t xml:space="preserve">Site Sentinel AI is a Chrome browser extension that analyzes any website in real time for phishing threats, privacy risks, and malicious behavior. It combines deterministic heuristic scoring with Google Gemini 2.5 Flash AI — including visual screenshot analysis — and backs every scan with a crowdsourced domain intelligence layer powered by Supabase.</w:t>
      </w:r>
    </w:p>
    <w:p>
      <w:pPr>
        <w:spacing w:before="0" w:after="160"/>
      </w:pPr>
    </w:p>
    <w:p>
      <w:pPr>
        <w:spacing w:before="0" w:after="160"/>
      </w:pPr>
      <w:r>
        <w:t xml:space="preserve">This document describes the complete production-grade architecture for the hackathon submission: every module, every database table, every API endpoint, every deployment step, and the exact 60-second demo script judges will see.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2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b/>
                <w:bCs/>
                <w:color w:val="6B48C8"/>
                <w:sz w:val="20"/>
                <w:szCs w:val="20"/>
              </w:rPr>
              <w:t xml:space="preserve">WINNING HYPOTHESIS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Most teams will build a website scanner that sends a URL to an LLM. Site Sentinel AI is different in three ways: (1) Gemini Vision reads a screenshot and describes visual deception the text alone cannot catch, (2) every scan is persisted and crowd-aggregated so domain reputation compounds over time, and (3) every analysis generates a shareable public URL — a live artifact judges can keep after the hackathon ends.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2. System Overview</w:t>
      </w:r>
    </w:p>
    <w:p>
      <w:pPr>
        <w:spacing w:before="0" w:after="160"/>
      </w:pPr>
      <w:r>
        <w:t xml:space="preserve">Site Sentinel AI is a client-server-database system with four distinct tiers. Each tier has a single responsibility and communicates over well-defined interfaces.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Browser (Chrome MV3)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Collect DOM telemetry, network telemetry, and a page screenshot. Render the analysis result in the popup UI.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Receive telemetry, run heuristic pre-scoring, call external reputation APIs, invoke Gemini AI with structured output, persist results to Supabase, return combined verdict.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 Intelligence Layer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 domain reputation, scan reports, and phishing infrastructure graphs. Serve crowdsourced intelligence on subsequent scans of the same domain.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Output Surfaces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Extension popup with animated trust score ring. Shareable public report page. D3 threat network graph. Live admin dashboard.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3. Architecture Data Flow</w:t>
      </w:r>
    </w:p>
    <w:p>
      <w:pPr>
        <w:spacing w:before="0" w:after="160"/>
      </w:pPr>
      <w:r>
        <w:t xml:space="preserve">The following diagram shows the complete data flow from browser through to output surfaces.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USER OPENS EXTENSION POPUP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CHROME EXTENSION (MV3)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content.js ──► DOM signals, forms, keywords, links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background.js ► Network map, trackers, ad scripts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offscreen.js ──► Page screenshot (base64 PNG)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popup.js ──────► React UI, trust ring, verdict card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USER CLICKS ▶ ANALYZE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│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▼ POST /analyze (telemetry + screenshot)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└─────────┬───────────────────────────────────────────────────┘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FASTAPI BACKEND (Railway / Render)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reputation.py ─► VirusTotal + URLScan + AbuseIPDB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scorer.py ─────► Weighted heuristic pre-score (0–100)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vision.py ─────► Gemini Vision screenshot analysis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prompts.py ────► Gemini text analysis (JSON schema mode)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report_gen.py ─► Write scan to Supabase, return token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Returns { pre_score, reputation, ai_verdict, share_token }│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└─────────┬───────────────────────────────────────────────────┘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SUPABASE (PostgreSQL + pgvector + Edge Functions)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domain_reputation  ◄──► aggregate_domain (Edge Fn)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scan_reports       ◄──► embed_report (Edge Fn, pgvector)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phishing_network   ◄──► graph infrastructure clusters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└─────────┬───────────────────────────────────────────────────┘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OUTPUT SURFACES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Extension Popup  ──► Trust ring, verdict, crowd badge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sentinel.app/r/{token} ► Shareable public report page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/graph ────────────► D3 phishing network visualizer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/dashboard ────────► Live metrics for judge demo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4. Chrome Extension (Browser Tier)</w:t>
      </w:r>
    </w:p>
    <w:p>
      <w:pPr>
        <w:pStyle w:val="Heading2"/>
        <w:spacing w:before="320" w:after="160"/>
      </w:pPr>
      <w:r>
        <w:rPr>
          <w:b/>
          <w:bCs/>
        </w:rPr>
        <w:t xml:space="preserve">4.1 content.js — DOM Telemetry Collector</w:t>
      </w:r>
    </w:p>
    <w:p>
      <w:pPr>
        <w:spacing w:before="0" w:after="160"/>
      </w:pPr>
      <w:r>
        <w:t xml:space="preserve">Injected into every page via manifest match_all_urls. Crawls the live DOM and returns a structured telemetry object when queried by popup.js.</w:t>
      </w:r>
    </w:p>
    <w:p>
      <w:pPr>
        <w:spacing w:before="0" w:after="160"/>
      </w:pPr>
    </w:p>
    <w:p>
      <w:pPr>
        <w:spacing w:before="0" w:after="160"/>
      </w:pPr>
      <w:r>
        <w:t xml:space="preserve">Collects the following signals: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HTTPS status, certificate issuer, domain age estimate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All form elements: action URLs, input field types (email, password, tel, cc-number, dob)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External link ratio vs internal links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Presence of privacy policy, terms of service, contact page links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Phishing keyword density: urgency words, brand impersonation strings, threat language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Shortened URL presence (bit.ly, tinyurl, t.co, etc.)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Cookie count and SameSite policy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navigator.permissions state for geolocation and notifications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4.2 background.js — Network Telemetry Service Worker</w:t>
      </w:r>
    </w:p>
    <w:p>
      <w:pPr>
        <w:spacing w:before="0" w:after="160"/>
      </w:pPr>
      <w:r>
        <w:t xml:space="preserve">Persistent service worker using chrome.webRequest.onBeforeRequest to intercept all network requests for the active tab. Classifies third-party requests into categories using domain pattern matching.</w:t>
      </w:r>
    </w:p>
    <w:p>
      <w:pPr>
        <w:spacing w:before="0" w:after="160"/>
      </w:pPr>
    </w:p>
    <w:p>
      <w:pPr>
        <w:spacing w:before="0" w:after="160"/>
      </w:pPr>
      <w:r>
        <w:t xml:space="preserve">Produces per-tab network telemetry object: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tracker_count: domains matching known tracker lists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analytics_count: GA, Mixpanel, Amplitude, Segment, etc.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ad_count: advertising networks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third_party_domains: unique external domain list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request_total: total outbound requests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4.3 offscreen.js — Screenshot Capture (NEW)</w:t>
      </w:r>
    </w:p>
    <w:tbl>
      <w:tblPr>
        <w:tblW w:type="dxa" w:w="9360"/>
        <w:tblBorders>
          <w:top w:val="single" w:color="3B6D11" w:sz="1"/>
          <w:left w:val="single" w:color="3B6D11" w:sz="12"/>
          <w:bottom w:val="single" w:color="3B6D11" w:sz="1"/>
          <w:right w:val="single" w:color="3B6D1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 xml:space="preserve">NEW MODULE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This is the feature that will win the hackathon. No competitor team will have visual AI analysis of the page layout. offscreen.js uses the Chrome Offscreen Documents API to capture a PNG screenshot of the active tab and pass it to the backend as base64. Gemini Vision then describes exactly which visual elements look suspicious — fake login boxes, misleading branding, urgency banners.</w:t>
            </w:r>
          </w:p>
        </w:tc>
      </w:tr>
    </w:tbl>
    <w:p>
      <w:pPr>
        <w:spacing w:before="0" w:after="160"/>
      </w:pPr>
    </w:p>
    <w:p>
      <w:pPr>
        <w:spacing w:before="0" w:after="160"/>
      </w:pPr>
      <w:r>
        <w:t xml:space="preserve">Implementation steps: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Register offscreen.html in manifest.json under offscreen permissions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Call chrome.offscreen.createDocument() from background.js when popup requests a scan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Use chrome.tabs.captureVisibleTab() inside the offscreen context to get base64 PNG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Return the base64 string to popup.js via chrome.runtime.sendMessage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popup.js bundles the screenshot into the POST /analyze request body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4.4 popup.js + React UI — Trust Ring (REBUILT)</w:t>
      </w:r>
    </w:p>
    <w:p>
      <w:pPr>
        <w:spacing w:before="0" w:after="160"/>
      </w:pPr>
      <w:r>
        <w:t xml:space="preserve">The popup is rebuilt as a React application (Vite + React 18). Key UI components:</w:t>
      </w:r>
    </w:p>
    <w:p>
      <w:pPr>
        <w:spacing w:before="0" w:after="16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TrustRing.jsx — SVG animated circular arc. Fills green (75–100), amber (40–74), or red (0–39) as the score resolves. This is the hero visual judges see first.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VerdictCard.jsx — SAFE / SUSPICIOUS / DANGEROUS badge with AI-generated one-line summary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CrowdBadge.jsx — 'Seen by N users, M flagged this domain' — pulled from domain_reputation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RiskFactorList.jsx — collapsible accordion per risk category (Phishing, Privacy, Network, Visual)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ScreenshotInsights.jsx — renders Gemini Vision's visual observations as a highlighted list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ShareButton.jsx — copies sentinel.app/r/{token} to clipboard with one click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// popup/src/components/TrustRing.jsx (skeleton)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const TrustRing = ({ score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const r = 54, circ = 2 * Math.PI * 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const fill = score &gt;= 75 ? '#0F6E56' : score &gt;= 40 ? '#854F0B' : '#A32D2D';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const dash = (score / 100) * circ;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&lt;svg viewBox='0 0 120 120' width={120} height={120}&gt;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&lt;circle cx={60} cy={60} r={r} fill='none' stroke='#eee' strokeWidth={10}/&gt;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&lt;circle cx={60} cy={60} r={r} fill='none' stroke={fill} strokeWidth={10}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strokeDasharray={`${dash} ${circ}`} strokeLinecap='round'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style={{ transition: 'stroke-dasharray 0.8s ease', transform: 'rotate(-90deg)',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transformOrigin: '50% 50%' }}/&gt;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&lt;text x={60} y={65} textAnchor='middle' fontSize={22} fontWeight={700}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fill={fill}&gt;{score}&lt;/text&gt;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&lt;/svg&gt;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};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5. FastAPI Backend</w:t>
      </w:r>
    </w:p>
    <w:p>
      <w:pPr>
        <w:spacing w:before="0" w:after="160"/>
      </w:pPr>
      <w:r>
        <w:t xml:space="preserve">Deployed on Railway (or Render). Exposes three endpoints. Receives the telemetry bundle, orchestrates all analysis passes, writes to Supabase, and returns a single combined response object.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Liveness probe for Railway deployment. Returns {status: ok, version}.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 /analyze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Main analysis endpoint. Accepts telemetry JSON + screenshot base64. Returns full verdict object including share_token.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/report/{token}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Fetches a previously generated report by share token. Powers the public shareable page.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/domain/{domain}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Returns crowd reputation for a domain. Used by the extension to show prior flags before running full analysis.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/graph/{domain}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Returns phishing network edges for a domain for the D3 visualizer.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5.1 scorer.py — Heuristic Pre-Score v2</w:t>
      </w:r>
    </w:p>
    <w:p>
      <w:pPr>
        <w:spacing w:before="0" w:after="160"/>
      </w:pPr>
      <w:r>
        <w:t xml:space="preserve">Extended from the original with additional weighted signals and reputation API inputs. Score is 0–100 (higher = safer). All deductions are capped to prevent over-penalization from a single signal.</w:t>
      </w:r>
    </w:p>
    <w:p>
      <w:pPr>
        <w:spacing w:before="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Deduction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HTTPS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–30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Immediate red flag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VirusTotal: any malicious vendor flag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–40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Cap at 1 application per scan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External form action (login form posts to diff domain)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–35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Strongest phishing signal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Login form on HTTP page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–20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Credential harvesting risk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privacy policy link found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–15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Trust signal absent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Phishing keyword density &gt; 3 per page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–25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Urgency/threat language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URLScan flagged in last 30 days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–30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Recent known-bad activity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AbuseIPDB score &gt; 50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–20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Malicious IP infrastructure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Shortened URLs in links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–20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Up to 4 instances, –5 each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terms of service link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–10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Minor trust signal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contact page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–5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Minor trust signal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Credit card field present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–10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Context-dependent risk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Crowd flag rate &gt; 20% of scans</w:t>
            </w:r>
          </w:p>
        </w:tc>
        <w:tc>
          <w:tcPr>
            <w:tcW w:type="dxa" w:w="1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–15</w:t>
            </w:r>
          </w:p>
        </w:tc>
        <w:tc>
          <w:tcPr>
            <w:tcW w:type="dxa" w:w="30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Community intelligence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5.2 vision.py — Gemini Vision Screenshot Analysis (NEW)</w:t>
      </w:r>
    </w:p>
    <w:tbl>
      <w:tblPr>
        <w:tblW w:type="dxa" w:w="9360"/>
        <w:tblBorders>
          <w:top w:val="single" w:color="854F0B" w:sz="1"/>
          <w:left w:val="single" w:color="854F0B" w:sz="12"/>
          <w:bottom w:val="single" w:color="854F0B" w:sz="1"/>
          <w:right w:val="single" w:color="854F0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DEMO MOMENT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This is the single most impressive feature in the demo. Judges will watch Gemini describe specific visual deception on a phishing page — 'The login form mimics a PayPal interface but the domain does not match' — from a live screenshot captured seconds earlier.</w:t>
            </w:r>
          </w:p>
        </w:tc>
      </w:tr>
    </w:tbl>
    <w:p>
      <w:pPr>
        <w:spacing w:before="0" w:after="160"/>
      </w:pPr>
    </w:p>
    <w:p>
      <w:pPr>
        <w:spacing w:before="0" w:after="160"/>
      </w:pPr>
      <w:r>
        <w:t xml:space="preserve">vision.py receives the base64 PNG from the request body, constructs a multimodal Gemini prompt, and returns structured visual observations.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# backend/vision.py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import google.generativeai as genai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import base64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VISION_PROMPT =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You are a cybersecurity analyst specializing in visual phishing detection.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Examine this webpage screenshot for visual deception techniques: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 Brand impersonation (fake logos, misspelled brand names)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 Misleading UI elements (fake security badges, false urgency banners)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 Suspicious form design (login boxes on pages claiming to be elsewhere)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 Layout anomalies that suggest a cloned or hastily constructed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Return ONLY a JSON object with this exact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"visual_verdict": "SAFE" | "SUSPICIOUS" | "DANGEROUS",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"confidence": 0.0-1.0,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"observations": ["string", ...],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"impersonated_brand": "string or null"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def analyze_screenshot(base64_png: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model = genai.GenerativeModel('gemini-2.5-flash')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image_part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'mime_type': 'image/png',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'data': base64.b64decode(base64_png)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response = model.generate_content(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[VISION_PROMPT, image_part],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generation_config=genai.GenerationConfig(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  response_mime_type='application/json'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return response.text  # guaranteed JSON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5.3 prompts.py — Structured JSON Output Mode</w:t>
      </w:r>
    </w:p>
    <w:p>
      <w:pPr>
        <w:spacing w:before="0" w:after="160"/>
      </w:pPr>
      <w:r>
        <w:t xml:space="preserve">The original prompts.py returns freetext which requires fragile string parsing. The new version uses Gemini's response_mime_type + response_schema to return a guaranteed valid JSON object every time.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# backend/prompts.py — Structured Gemini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RESPONSE_SCHEMA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"type": "object",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"properties":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"verdict": {"type": "string", "enum": ["SAFE","SUSPICIOUS","DANGEROUS"]},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"confidence": {"type": "number"},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"risk_factors": {"type": "array", "items": {"type": "string"}},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"recommendations": {"type": "array", "items": {"type": "string"}},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"summary": {"type": "string"},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"safe_to_proceed": {"type": "boolean"}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def get_ai_verdict(telemetry: dict, pre_score: int, flagged: list)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model = genai.GenerativeModel('gemini-2.5-flash')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prompt = build_prompt(telemetry, pre_score, flagged)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response = model.generate_content(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prompt,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generation_config=genai.GenerationConfig(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  response_mime_type='application/json',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  response_schema=RESPONSE_SCHEMA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return json.loads(response.text)  # always valid, no try/catch needed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5.4 reputation.py — External Threat Intelligence (NEW)</w:t>
      </w:r>
    </w:p>
    <w:p>
      <w:pPr>
        <w:spacing w:before="0" w:after="160"/>
      </w:pPr>
      <w:r>
        <w:t xml:space="preserve">Queries three free-tier APIs in parallel using asyncio.gather(). Results are merged into pre-score inputs before Gemini is called.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VirusTotal (free tier)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90+ security vendor verdicts for the domain. Any malicious flag = –40 from pre-score.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URLScan.io (free)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Prior scan history. Flags if the domain was reported malicious in last 30 days.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AbuseIPDB (free)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 reputation score. Server IP with score &gt; 50 = –20 from pre-score.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5.5 rate_limiter.py — Abuse Prevention (NEW)</w:t>
      </w:r>
    </w:p>
    <w:p>
      <w:pPr>
        <w:spacing w:before="0" w:after="160"/>
      </w:pPr>
      <w:r>
        <w:t xml:space="preserve">Uses slowapi with Redis backend (Upstash free tier) to apply a sliding window rate limit of 30 requests per IP per minute on POST /analyze. Prevents Gemini API cost runaway if the extension is exposed publicly.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# backend/rate_limiter.py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from slowapi import Limiter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from slowapi.util import get_remote_address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limiter = Limiter(key_func=get_remote_address, storage_uri="redis://...")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# In app.py: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@app.post('/analyze')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@limiter.limit('30/minute')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async def analyze(request: Request, body: TelemetryBody):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...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6. Supabase Intelligence Layer</w:t>
      </w:r>
    </w:p>
    <w:p>
      <w:pPr>
        <w:spacing w:before="0" w:after="160"/>
      </w:pPr>
      <w:r>
        <w:t xml:space="preserve">Supabase provides PostgreSQL, pgvector for semantic similarity search, Row Level Security for safe public reads, and Edge Functions for server-side aggregation logic. The free tier is sufficient for a hackathon deployment.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6.1 Database Schema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-- 001_init.sql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-- Domain-level crowd reputation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CREATE TABLE domain_reputation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domain         TEXT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score          INT NOT NULL DEFAULT 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flags          JSONB,              -- { no_https, external_form,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report_count   INT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flag_count     INT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first_seen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last_seen 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-- Individual scan records (one per user scan)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CREATE TABLE scan_reports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share_token    UUID UNIQUE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domain         TEXT REFERENCES domain_reputation(domain),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telemetry      JSONB,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ai_verdict     JSONB,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vision_verdict JSONB,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pre_score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final_score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created_at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-- Phishing infrastructure graph edges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CREATE TABLE phishing_network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domain_a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domain_b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edge_type      TEXT CHECK (edge_type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         ('shared_ip','shared_cert','shared_registrar')),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confidence     FLOAT,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UNIQUE(domain_a, domain_b, edge_type)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-- pgvector for semantic similarity between scan reports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CREATE EXTENSION IF NOT EXISTS vector;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ALTER TABLE scan_reports ADD COLUMN embedding vector(768);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-- Public read RLS (no auth needed for hackathon demo)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ALTER TABLE domain_reputation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ALTER TABLE scan_reports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CREATE POLICY 'public read' ON domain_reputation FOR SELECT USING 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CREATE POLICY 'public read' ON scan_reports FOR SELECT USING (true);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6.2 Edge Functions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aggregate_domain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Called after every scan. Upserts domain_reputation with updated score, increments report_count and flag_count if the scan flagged issues.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embed_report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Generates a text embedding of the scan summary and stores it in scan_reports.embedding using pgvector. Enables semantic similarity search to find related phishing sites.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build_network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each scan, checks if the scanned domain's IP, certificate fingerprint, or registrar matches any existing domain in scan_reports. Creates phishing_network edges where matches are found.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7. Output Surfaces</w:t>
      </w:r>
    </w:p>
    <w:p>
      <w:pPr>
        <w:pStyle w:val="Heading2"/>
        <w:spacing w:before="320" w:after="160"/>
      </w:pPr>
      <w:r>
        <w:rPr>
          <w:b/>
          <w:bCs/>
        </w:rPr>
        <w:t xml:space="preserve">7.1 Extension Popup</w:t>
      </w:r>
    </w:p>
    <w:p>
      <w:pPr>
        <w:spacing w:before="0" w:after="160"/>
      </w:pPr>
      <w:r>
        <w:t xml:space="preserve">The popup is the primary interaction surface. It loads in under 200ms because it first shows cached crowd data from domain_reputation (fast Supabase read) while the full Gemini analysis runs in the background. Layout:</w:t>
      </w:r>
    </w:p>
    <w:p>
      <w:pPr>
        <w:spacing w:before="0" w:after="16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Header: domain name + HTTPS padlock or warning icon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Hero: TrustRing SVG with animated score fill, verdict label, confidence percentage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CrowdBadge: 'N users scanned this domain. M flagged it as unsafe.'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Visual Insights panel: Gemini Vision observations (expandable)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Risk accordion: Phishing / Privacy / Network / Trust — each collapsible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Footer: Share Report button + 'Report this site' user flag button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7.2 Shareable Public Report Page</w:t>
      </w:r>
    </w:p>
    <w:p>
      <w:pPr>
        <w:spacing w:before="0" w:after="160"/>
      </w:pPr>
      <w:r>
        <w:t xml:space="preserve">Every scan generates a unique public URL: https://sentinel-app.up.railway.app/r/{share_token}. This page:</w:t>
      </w:r>
    </w:p>
    <w:p>
      <w:pPr>
        <w:spacing w:before="0" w:after="16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Renders a full-page breakdown of the scan: all scores, all AI verdict text, all visual observations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Shows a social share card (Open Graph meta tags) so sharing on Twitter/LinkedIn shows a preview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Includes a PDF download button (html2pdf.js client-side)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Shows the phishing network graph inline if the domain has known connections</w:t>
      </w:r>
    </w:p>
    <w:p>
      <w:pPr>
        <w:spacing w:before="0" w:after="160"/>
      </w:pPr>
    </w:p>
    <w:tbl>
      <w:tblPr>
        <w:tblW w:type="dxa" w:w="9360"/>
        <w:tblBorders>
          <w:top w:val="single" w:color="185FA5" w:sz="1"/>
          <w:left w:val="single" w:color="185FA5" w:sz="12"/>
          <w:bottom w:val="single" w:color="185FA5" w:sz="1"/>
          <w:right w:val="single" w:color="185FA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DEMO TIP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Hand judges this URL before the presentation. If they open it on their phone while you demo, it signals that you have a live deployed product, not a localhost prototype.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7.3 Phishing Network Graph (D3)</w:t>
      </w:r>
    </w:p>
    <w:p>
      <w:pPr>
        <w:spacing w:before="0" w:after="160"/>
      </w:pPr>
      <w:r>
        <w:t xml:space="preserve">A force-directed graph rendered with D3.js that shows infrastructure connections between phishing domains. Nodes are domains, edges are typed (shared IP, certificate, registrar). Node size scales with report_count. Node color encodes danger level (red = DANGEROUS, amber = SUSPICIOUS, green = SAFE).</w:t>
      </w:r>
    </w:p>
    <w:p>
      <w:pPr>
        <w:spacing w:before="0" w:after="160"/>
      </w:pPr>
    </w:p>
    <w:p>
      <w:pPr>
        <w:spacing w:before="0" w:after="160"/>
      </w:pPr>
      <w:r>
        <w:t xml:space="preserve">This is the visually spectacular element for the judge demo. Seed the database with 10–15 known phishing domains from openphish.com before the presentation. The graph will show a connected cluster of malicious infrastructure — exactly the kind of threat intelligence output that looks like a real security product.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7.4 Admin Dashboard</w:t>
      </w:r>
    </w:p>
    <w:p>
      <w:pPr>
        <w:spacing w:before="0" w:after="160"/>
      </w:pPr>
      <w:r>
        <w:t xml:space="preserve">A single-page React dashboard at /dashboard (protected by a simple env-var password for demo purposes). Shows:</w:t>
      </w:r>
    </w:p>
    <w:p>
      <w:pPr>
        <w:spacing w:before="0" w:after="16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Total scans today / this week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Domains flagged in last 24 hours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Live scan feed (Supabase realtime subscription)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Top 10 most-scanned domains table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World map of scan origins (if browser locale is captured)</w:t>
      </w:r>
    </w:p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8. Complete File Structure</w:t>
      </w:r>
    </w:p>
    <w:p>
      <w:pPr>
        <w:spacing w:before="0" w:after="160"/>
      </w:pP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site-sentinel/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├── extension/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├── manifest.json            # MV3, offscreen permission added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├── offscreen.html           # NEW: screenshot capture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├── offscreen.js             # NEW: captureVisibleTab()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├── background.js            # Updated: triggers screenshot capture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├── content.js               # Updated: extended DOM signals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└── popup/                   # NEW: React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├── vite.config.js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└──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├── 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├── api.js           # fetch() wrapper for backend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└──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├── TrustRing.jsx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├── VerdictCard.jsx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├── CrowdBadge.jsx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├── RiskFactorList.jsx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├── ScreenshotInsights.jsx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               └── ShareButton.jsx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└──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app.py                   # FastAPI router, CORS, rate limiter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scorer.py                # Heuristic pre-score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prompts.py               # Structured Gemini text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vision.py                # NEW: Gemini Vision screenshot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reputation.py            # NEW: VirusTotal + URLScan + AbuseIPDB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report_gen.py            # NEW: Supabase write + share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rate_limiter.py          # NEW: slowapi Redis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models.py                # Pydantic request/response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Dockerfile               # NEW: Railway deployment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requirements.txt         # Updated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├── .env                     # GEMINI_API_KEY, SUPABASE_URL, VT_KEY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└── supabase/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└── migrations/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            └── 001_init.sql     # All tables + RLS + pgvector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9. Deployment Guide</w:t>
      </w:r>
    </w:p>
    <w:p>
      <w:pPr>
        <w:pStyle w:val="Heading2"/>
        <w:spacing w:before="320" w:after="160"/>
      </w:pPr>
      <w:r>
        <w:rPr>
          <w:b/>
          <w:bCs/>
        </w:rPr>
        <w:t xml:space="preserve">9.1 Backend — Railway (30 minutes)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Create a free account at railway.app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New Project → Deploy from GitHub repo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Add environment variables: GEMINI_API_KEY, SUPABASE_URL, SUPABASE_KEY, VT_API_KEY, URLSCAN_API_KEY, ABUSEIPDB_KEY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Railway auto-detects the Dockerfile and deploys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Copy the generated URL (e.g. site-sentinel.up.railway.app)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Update extension/popup/src/api.js BASE_URL to this URL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Rebuild the popup: cd popup &amp;&amp; npm run build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9.2 Supabase — Database (20 minutes)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Create a free project at supabase.com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Open SQL Editor, paste and run 001_init.sql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Copy Project URL and anon key to backend .env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Deploy the three Edge Functions from supabase/functions/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9.3 Extension — Chrome (5 minutes)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Run npm run build in the popup directory to generate dist/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Open chrome://extensions → Enable Developer Mode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Click Load Unpacked → select the extension/ directory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Pin the extension to the toolbar</w:t>
      </w:r>
    </w:p>
    <w:p>
      <w:pPr>
        <w:spacing w:before="0" w:after="160"/>
      </w:pPr>
    </w:p>
    <w:p>
      <w:pPr>
        <w:pStyle w:val="Heading2"/>
        <w:spacing w:before="320" w:after="160"/>
      </w:pPr>
      <w:r>
        <w:rPr>
          <w:b/>
          <w:bCs/>
        </w:rPr>
        <w:t xml:space="preserve">9.4 Dockerfile</w:t>
      </w:r>
    </w:p>
    <w:tbl>
      <w:tblPr>
        <w:tblW w:type="dxa" w:w="9360"/>
        <w:tblBorders>
          <w:top w:val="single" w:color="6B48C8" w:sz="1"/>
          <w:left w:val="single" w:color="6B48C8" w:sz="1"/>
          <w:bottom w:val="single" w:color="6B48C8" w:sz="1"/>
          <w:right w:val="single" w:color="6B48C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FROM python:3.12-slim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COPY requirements.txt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RUN pip install --no-cache-dir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EXPOSE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color w:val="6B48C8"/>
                <w:sz w:val="18"/>
                <w:szCs w:val="18"/>
                <w:rFonts w:ascii="Courier New" w:cs="Courier New" w:eastAsia="Courier New" w:hAnsi="Courier New"/>
              </w:rPr>
              <w:t xml:space="preserve">CMD ["uvicorn", "app:app", "--host", "0.0.0.0", "--port", "8000"]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10. Full Technology Stack</w:t>
      </w:r>
    </w:p>
    <w:p>
      <w:pPr>
        <w:spacing w:before="0"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 / Library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Chrome MV3, Vanilla JS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Offscreen Docs API for screenshot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Popup UI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React 18, Vite, Tailwind CSS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Built into dist/, loaded by manifest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AI — Text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Gemini 2.5 Flash (JSON mode)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Structured output, no string parsing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AI — Vision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Gemini 2.5 Flash (multimodal)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Screenshot + text prompt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FastAPI + Python 3.12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Async, type-safe, auto OpenAPI docs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ASGI Server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Uvicorn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Prod: gunicorn -k uvicorn.workers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Pydantic v2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Request/response models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slowapi + Upstash Redis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Sliding window, per-IP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Supabase (PostgreSQL 15)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pgvector extension enabled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pgvector + Gemini Embeddings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768-dimension vectors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Screenshot archive (optional)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Supabase Realtime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Live scan feed on dashboard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Reputation APIs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VirusTotal, URLScan, AbuseIPDB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All free tier, parallel fetch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Frontend Graph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D3.js v7 (force-directed)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Phishing network visualizer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Railway (backend), Supabase (DB)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Both free tier, both public URLs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6B48C8"/>
                <w:sz w:val="20"/>
                <w:szCs w:val="20"/>
                <w:rFonts w:ascii="Courier New" w:cs="Courier New" w:eastAsia="Courier New" w:hAnsi="Courier New"/>
              </w:rPr>
              <w:t xml:space="preserve">html2pdf.js</w:t>
            </w:r>
          </w:p>
        </w:tc>
        <w:tc>
          <w:tcPr>
            <w:tcW w:type="dxa" w:w="39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color w:val="444441"/>
                <w:sz w:val="20"/>
                <w:szCs w:val="20"/>
              </w:rPr>
              <w:t xml:space="preserve">Client-side, shareable report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11. Priority Build Order</w:t>
      </w:r>
    </w:p>
    <w:p>
      <w:pPr>
        <w:spacing w:before="0" w:after="160"/>
      </w:pPr>
      <w:r>
        <w:t xml:space="preserve">If time is limited, build in this exact order. Each item is a complete deliverable that adds standalone value to the demo.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Judge Impact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Deploy backend to Railway with Dockerfile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 — no live demo without this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Structured Gemini JSON output (prompts.py)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D4F0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Eliminates fragile parsing, more reliable demo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 schema + scan_reports + share token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D4F0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Enables shareable URL — biggest credibility signal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TrustRing React popup UI + VerdictCard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D4F0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Visual polish judges remember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offscreen.js screenshot + vision.py Gemini Vision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demo moment — no other team has this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reputation.py (VirusTotal + URLScan)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D4F0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Multi-source intel, stronger scores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domain_reputation crowd aggregation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D4F0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'N users flagged this' badge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D3 phishing network graph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Visually spectacular, high wow factor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dashboard with live feed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hr</w:t>
            </w:r>
          </w:p>
        </w:tc>
        <w:tc>
          <w:tcPr>
            <w:tcW w:type="dxa" w:w="3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Good for extended demo, not essential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12. The 60-Second Judge Demo Script</w:t>
      </w:r>
    </w:p>
    <w:p>
      <w:pPr>
        <w:spacing w:before="0" w:after="160"/>
      </w:pPr>
      <w:r>
        <w:t xml:space="preserve">Follow this script exactly. Every step is designed to produce a visible reaction from judges.</w:t>
      </w:r>
    </w:p>
    <w:p>
      <w:pPr>
        <w:spacing w:before="0" w:after="160"/>
      </w:pPr>
    </w:p>
    <w:tbl>
      <w:tblPr>
        <w:tblW w:type="dxa" w:w="9360"/>
        <w:tblBorders>
          <w:top w:val="single" w:color="993C1D" w:sz="1"/>
          <w:left w:val="single" w:color="993C1D" w:sz="12"/>
          <w:bottom w:val="single" w:color="993C1D" w:sz="1"/>
          <w:right w:val="single" w:color="993C1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3C1D"/>
                <w:sz w:val="20"/>
                <w:szCs w:val="20"/>
              </w:rPr>
              <w:t xml:space="preserve">BEFORE THE PRESENTATION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Seed your Supabase domain_reputation with 15–20 known phishing domains from openphish.com or phishing.army. This ensures the crowd badge shows real numbers and the D3 graph shows a connected network. Do this the night before.</w:t>
            </w:r>
          </w:p>
        </w:tc>
      </w:tr>
    </w:tbl>
    <w:p>
      <w:pPr>
        <w:spacing w:before="0" w:after="160"/>
      </w:pP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Navigate to a known phishing demo site. Use a sample from openphish.com or use checkphishing.org. Say: 'Here is a live phishing site.'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Click the Site Sentinel extension icon. Say: 'I'll run a real-time analysis.' The TrustRing animates to red. Pause here. Let judges see it.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Point to the CrowdBadge. Say: 'Our system has already seen this domain — 31 other users scanned it, 28 flagged it as dangerous.'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Expand the Visual Insights panel. Read out one Gemini Vision observation verbatim. Say: 'Our AI analyzed the actual screenshot and identified this specific visual deception.'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Click Share Report. Copy the URL. Open it in a second browser window (or on your phone). Say: 'Every analysis generates a permanent shareable report at a public URL.'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Navigate to /graph. The D3 network appears. Say: 'This domain shares infrastructure with three other phishing sites — same IP, same certificate authority. This is threat intelligence, not just a safety score.'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t xml:space="preserve">End with: 'Site Sentinel AI is deployed, live, and has already protected real users from real threats.'</w:t>
      </w:r>
    </w:p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13. Environment Variables &amp; API Key Setup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6B4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aistudio.google.com/app/apikey — free, no credit card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 project Settings → API → Project URL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Supabase project Settings → API → anon public key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VT_API_KEY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virustotal.com → Sign up free → API Key in profile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URLSCAN_API_KEY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urlscan.io → Sign up free → API Key in settings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ABUSEIPDB_KEY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abuseipdb.com → Sign up free → API tab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upstash.com → Create Redis database → Copy REST URL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BACKEND_URL</w:t>
            </w:r>
          </w:p>
        </w:tc>
        <w:tc>
          <w:tcPr>
            <w:tcW w:type="dxa" w:w="6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in extension/popup/src/api.js after Railway deploy</w:t>
            </w:r>
          </w:p>
        </w:tc>
      </w:tr>
    </w:tbl>
    <w:p>
      <w:pPr>
        <w:spacing w:before="0" w:after="320"/>
      </w:pPr>
    </w:p>
    <w:p>
      <w:pPr>
        <w:pBdr>
          <w:bottom w:val="single" w:color="6B48C8" w:sz="4" w:space="1"/>
        </w:pBdr>
        <w:spacing w:before="0" w:after="240"/>
      </w:pPr>
    </w:p>
    <w:p>
      <w:pPr>
        <w:pStyle w:val="Heading1"/>
        <w:spacing w:before="320" w:after="160"/>
      </w:pPr>
      <w:r>
        <w:rPr>
          <w:b/>
          <w:bCs/>
        </w:rPr>
        <w:t xml:space="preserve">14. Security Notes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All API keys are stored in Railway environment variables, never in the codebase. The .env file is in .gitignore.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CORS is locked to the Chrome extension origin in production (chrome-extension://{your-id}). Not allow-all as in the original.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Rate limiting prevents Gemini API cost abuse. Set Gemini API quota limits in Google Cloud Console as a secondary guard.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Supabase RLS policies allow public SELECT on domain_reputation and scan_reports (by share_token only). INSERT and UPDATE are backend-only via the service role key.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The share token is a UUID v4 generated by PostgreSQL — 122 bits of entropy, effectively unguessable.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t xml:space="preserve">Screenshots are never stored by default. They are processed in memory and discarded after Gemini Vision returns. Optional archival to Supabase Storage can be added post-hackathon.</w:t>
      </w:r>
    </w:p>
    <w:p>
      <w:pPr>
        <w:spacing w:before="0" w:after="320"/>
      </w:pPr>
    </w:p>
    <w:p>
      <w:pPr>
        <w:pBdr>
          <w:top w:val="single" w:color="6B48C8" w:sz="4"/>
        </w:pBdr>
        <w:spacing w:before="480" w:after="160"/>
        <w:jc w:val="center"/>
      </w:pPr>
    </w:p>
    <w:p>
      <w:pPr>
        <w:spacing w:before="0" w:after="80"/>
        <w:jc w:val="center"/>
      </w:pPr>
      <w:r>
        <w:rPr>
          <w:b/>
          <w:bCs/>
          <w:color w:val="6B48C8"/>
          <w:sz w:val="22"/>
          <w:szCs w:val="22"/>
        </w:rPr>
        <w:t xml:space="preserve">Site Sentinel AI  ·  Global Tech Hackathon 2026</w:t>
      </w:r>
    </w:p>
    <w:p>
      <w:pPr>
        <w:spacing w:before="0" w:after="0"/>
        <w:jc w:val="center"/>
      </w:pPr>
      <w:r>
        <w:rPr>
          <w:color w:val="444441"/>
          <w:sz w:val="20"/>
          <w:szCs w:val="20"/>
        </w:rPr>
        <w:t xml:space="preserve">Built by Secyra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D0CEC8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color w:val="444441"/>
              <w:sz w:val="16"/>
              <w:szCs w:val="16"/>
            </w:rPr>
            <w:t xml:space="preserve">Confidential — Internal Hackathon Use Only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color w:val="444441"/>
              <w:sz w:val="16"/>
              <w:szCs w:val="16"/>
            </w:rPr>
            <w:t xml:space="preserve">Page </w:t>
          </w:r>
          <w:r>
            <w:rPr>
              <w:color w:val="44444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444441"/>
              <w:sz w:val="16"/>
              <w:szCs w:val="16"/>
            </w:rPr>
            <w:t xml:space="preserve"> of </w:t>
          </w:r>
          <w:r>
            <w:rPr>
              <w:color w:val="44444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6B48C8" w:sz="4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b/>
              <w:bCs/>
              <w:color w:val="6B48C8"/>
              <w:sz w:val="20"/>
              <w:szCs w:val="20"/>
            </w:rPr>
            <w:t xml:space="preserve">SITE SENTINEL AI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color w:val="444441"/>
              <w:sz w:val="18"/>
              <w:szCs w:val="18"/>
            </w:rPr>
            <w:t xml:space="preserve">Hackathon Architecture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b/>
      <w:bCs/>
      <w:color w:val="6B48C8"/>
      <w:sz w:val="40"/>
      <w:szCs w:val="4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b/>
      <w:bCs/>
      <w:color w:val="6B48C8"/>
      <w:sz w:val="30"/>
      <w:szCs w:val="30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320" w:after="120"/>
      <w:outlineLvl w:val="2"/>
    </w:pPr>
    <w:rPr>
      <w:b/>
      <w:bCs/>
      <w:color w:val="444441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2026-06-15T11:31:06.347Z</dcterms:created>
  <dcterms:modified xsi:type="dcterms:W3CDTF">2026-06-15T11:31:06.348Z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