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A139B7" w14:textId="77777777" w:rsidR="00237BB5" w:rsidRPr="00440632" w:rsidRDefault="00237BB5" w:rsidP="00BA397B">
      <w:pPr>
        <w:autoSpaceDE w:val="0"/>
        <w:autoSpaceDN w:val="0"/>
        <w:adjustRightInd w:val="0"/>
        <w:jc w:val="both"/>
        <w:rPr>
          <w:rStyle w:val="Hipervnculo"/>
          <w:rFonts w:ascii="Arial" w:hAnsi="Arial" w:cs="Arial"/>
          <w:b/>
          <w:color w:val="333333"/>
          <w:sz w:val="20"/>
          <w:szCs w:val="20"/>
        </w:rPr>
      </w:pPr>
    </w:p>
    <w:p w14:paraId="62CFDFAB" w14:textId="20618858" w:rsidR="00182C29" w:rsidRPr="0036615B" w:rsidRDefault="00193585" w:rsidP="00594DE0">
      <w:pPr>
        <w:ind w:left="-284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6615B">
        <w:rPr>
          <w:rStyle w:val="Hipervnculo"/>
          <w:rFonts w:ascii="Times New Roman" w:hAnsi="Times New Roman" w:cs="Times New Roman"/>
          <w:b/>
          <w:color w:val="000000" w:themeColor="text1"/>
          <w:sz w:val="24"/>
          <w:szCs w:val="24"/>
          <w:u w:val="none"/>
        </w:rPr>
        <w:t>ANALISIS DE LA</w:t>
      </w:r>
      <w:r w:rsidR="00DD1646" w:rsidRPr="0036615B">
        <w:rPr>
          <w:rStyle w:val="Hipervnculo"/>
          <w:rFonts w:ascii="Times New Roman" w:hAnsi="Times New Roman" w:cs="Times New Roman"/>
          <w:b/>
          <w:color w:val="000000" w:themeColor="text1"/>
          <w:sz w:val="24"/>
          <w:szCs w:val="24"/>
          <w:u w:val="none"/>
        </w:rPr>
        <w:t xml:space="preserve"> GENOTOXICIDAD </w:t>
      </w:r>
      <w:r w:rsidR="00182C29" w:rsidRPr="0036615B">
        <w:rPr>
          <w:rStyle w:val="Hipervnculo"/>
          <w:rFonts w:ascii="Times New Roman" w:hAnsi="Times New Roman" w:cs="Times New Roman"/>
          <w:b/>
          <w:color w:val="000000" w:themeColor="text1"/>
          <w:sz w:val="24"/>
          <w:szCs w:val="24"/>
          <w:u w:val="none"/>
        </w:rPr>
        <w:t>DE I</w:t>
      </w:r>
      <w:r w:rsidRPr="0036615B">
        <w:rPr>
          <w:rStyle w:val="Hipervnculo"/>
          <w:rFonts w:ascii="Times New Roman" w:hAnsi="Times New Roman" w:cs="Times New Roman"/>
          <w:b/>
          <w:color w:val="000000" w:themeColor="text1"/>
          <w:sz w:val="24"/>
          <w:szCs w:val="24"/>
          <w:u w:val="none"/>
        </w:rPr>
        <w:t xml:space="preserve">MIDACLOPRID </w:t>
      </w:r>
      <w:r w:rsidR="00182C29" w:rsidRPr="0036615B">
        <w:rPr>
          <w:rStyle w:val="Hipervnculo"/>
          <w:rFonts w:ascii="Times New Roman" w:hAnsi="Times New Roman" w:cs="Times New Roman"/>
          <w:b/>
          <w:color w:val="000000" w:themeColor="text1"/>
          <w:sz w:val="24"/>
          <w:szCs w:val="24"/>
          <w:u w:val="none"/>
        </w:rPr>
        <w:t xml:space="preserve">EN EJEMPLARES DE </w:t>
      </w:r>
      <w:r w:rsidR="00182C29" w:rsidRPr="0052470B">
        <w:rPr>
          <w:rStyle w:val="Hipervnculo"/>
          <w:rFonts w:ascii="Times New Roman" w:hAnsi="Times New Roman" w:cs="Times New Roman"/>
          <w:b/>
          <w:i/>
          <w:color w:val="000000" w:themeColor="text1"/>
          <w:sz w:val="24"/>
          <w:szCs w:val="24"/>
          <w:u w:val="none"/>
        </w:rPr>
        <w:t>CNESTERODON DECEMMACULATUS</w:t>
      </w:r>
      <w:r w:rsidR="00182C29" w:rsidRPr="0036615B">
        <w:rPr>
          <w:rStyle w:val="Hipervnculo"/>
          <w:rFonts w:ascii="Times New Roman" w:hAnsi="Times New Roman" w:cs="Times New Roman"/>
          <w:b/>
          <w:color w:val="000000" w:themeColor="text1"/>
          <w:sz w:val="24"/>
          <w:szCs w:val="24"/>
          <w:u w:val="none"/>
        </w:rPr>
        <w:t xml:space="preserve"> </w:t>
      </w:r>
      <w:r w:rsidR="00182C29" w:rsidRPr="0036615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(PISCES, POECILIIDAE)</w:t>
      </w:r>
      <w:bookmarkStart w:id="0" w:name="_GoBack"/>
      <w:bookmarkEnd w:id="0"/>
    </w:p>
    <w:p w14:paraId="2403D3EC" w14:textId="77777777" w:rsidR="00594DE0" w:rsidRDefault="00193585" w:rsidP="002E7E2C">
      <w:pPr>
        <w:ind w:left="-284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36615B">
        <w:rPr>
          <w:rStyle w:val="Hipervnculo"/>
          <w:rFonts w:ascii="Arial" w:hAnsi="Arial" w:cs="Arial"/>
          <w:b/>
          <w:color w:val="000000" w:themeColor="text1"/>
          <w:sz w:val="24"/>
          <w:szCs w:val="24"/>
          <w:u w:val="none"/>
        </w:rPr>
        <w:br/>
      </w:r>
      <w:r w:rsidRPr="0036615B">
        <w:rPr>
          <w:rFonts w:ascii="Arial" w:hAnsi="Arial" w:cs="Arial"/>
          <w:sz w:val="24"/>
          <w:szCs w:val="24"/>
          <w:shd w:val="clear" w:color="auto" w:fill="FFFFFF"/>
        </w:rPr>
        <w:t xml:space="preserve">Se analizará el efecto </w:t>
      </w:r>
      <w:proofErr w:type="spellStart"/>
      <w:r w:rsidRPr="0036615B">
        <w:rPr>
          <w:rFonts w:ascii="Arial" w:hAnsi="Arial" w:cs="Arial"/>
          <w:sz w:val="24"/>
          <w:szCs w:val="24"/>
          <w:shd w:val="clear" w:color="auto" w:fill="FFFFFF"/>
        </w:rPr>
        <w:t>genotóxico</w:t>
      </w:r>
      <w:proofErr w:type="spellEnd"/>
      <w:r w:rsidRPr="0036615B">
        <w:rPr>
          <w:rFonts w:ascii="Arial" w:hAnsi="Arial" w:cs="Arial"/>
          <w:sz w:val="24"/>
          <w:szCs w:val="24"/>
          <w:shd w:val="clear" w:color="auto" w:fill="FFFFFF"/>
        </w:rPr>
        <w:t xml:space="preserve"> en ejemplares de </w:t>
      </w:r>
      <w:r w:rsidRPr="0036615B">
        <w:rPr>
          <w:rFonts w:ascii="Arial" w:hAnsi="Arial" w:cs="Arial"/>
          <w:i/>
          <w:sz w:val="24"/>
          <w:szCs w:val="24"/>
          <w:shd w:val="clear" w:color="auto" w:fill="FFFFFF"/>
        </w:rPr>
        <w:t xml:space="preserve">C. </w:t>
      </w:r>
      <w:proofErr w:type="spellStart"/>
      <w:r w:rsidRPr="0036615B">
        <w:rPr>
          <w:rFonts w:ascii="Arial" w:hAnsi="Arial" w:cs="Arial"/>
          <w:i/>
          <w:sz w:val="24"/>
          <w:szCs w:val="24"/>
          <w:shd w:val="clear" w:color="auto" w:fill="FFFFFF"/>
        </w:rPr>
        <w:t>decemmaculatus</w:t>
      </w:r>
      <w:proofErr w:type="spellEnd"/>
      <w:r w:rsidRPr="0036615B">
        <w:rPr>
          <w:rFonts w:ascii="Arial" w:hAnsi="Arial" w:cs="Arial"/>
          <w:sz w:val="24"/>
          <w:szCs w:val="24"/>
          <w:shd w:val="clear" w:color="auto" w:fill="FFFFFF"/>
        </w:rPr>
        <w:t xml:space="preserve"> (</w:t>
      </w:r>
      <w:proofErr w:type="spellStart"/>
      <w:r w:rsidRPr="0036615B">
        <w:rPr>
          <w:rFonts w:ascii="Arial" w:hAnsi="Arial" w:cs="Arial"/>
          <w:sz w:val="24"/>
          <w:szCs w:val="24"/>
          <w:shd w:val="clear" w:color="auto" w:fill="FFFFFF"/>
        </w:rPr>
        <w:t>Pisces</w:t>
      </w:r>
      <w:proofErr w:type="spellEnd"/>
      <w:r w:rsidRPr="0036615B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Pr="0036615B">
        <w:rPr>
          <w:rFonts w:ascii="Arial" w:hAnsi="Arial" w:cs="Arial"/>
          <w:sz w:val="24"/>
          <w:szCs w:val="24"/>
          <w:shd w:val="clear" w:color="auto" w:fill="FFFFFF"/>
        </w:rPr>
        <w:t>Poeciliidae</w:t>
      </w:r>
      <w:proofErr w:type="spellEnd"/>
      <w:r w:rsidRPr="0036615B">
        <w:rPr>
          <w:rFonts w:ascii="Arial" w:hAnsi="Arial" w:cs="Arial"/>
          <w:sz w:val="24"/>
          <w:szCs w:val="24"/>
          <w:shd w:val="clear" w:color="auto" w:fill="FFFFFF"/>
        </w:rPr>
        <w:t xml:space="preserve">) expuestos a </w:t>
      </w:r>
      <w:proofErr w:type="spellStart"/>
      <w:r w:rsidRPr="0036615B">
        <w:rPr>
          <w:rFonts w:ascii="Arial" w:hAnsi="Arial" w:cs="Arial"/>
          <w:sz w:val="24"/>
          <w:szCs w:val="24"/>
          <w:lang w:val="es-ES"/>
        </w:rPr>
        <w:t>imidacloprid</w:t>
      </w:r>
      <w:proofErr w:type="spellEnd"/>
      <w:r w:rsidRPr="0036615B">
        <w:rPr>
          <w:rFonts w:ascii="Arial" w:hAnsi="Arial" w:cs="Arial"/>
          <w:sz w:val="24"/>
          <w:szCs w:val="24"/>
          <w:lang w:val="es-ES"/>
        </w:rPr>
        <w:t xml:space="preserve"> en combinación con polietileno (&lt; 5 mm) </w:t>
      </w:r>
      <w:r w:rsidRPr="0036615B">
        <w:rPr>
          <w:rFonts w:ascii="Arial" w:eastAsia="Times New Roman" w:hAnsi="Arial" w:cs="Arial"/>
          <w:sz w:val="24"/>
          <w:szCs w:val="24"/>
          <w:lang w:eastAsia="es-ES"/>
        </w:rPr>
        <w:t>mediante la aplicación de</w:t>
      </w:r>
      <w:r w:rsidR="00182C29" w:rsidRPr="0036615B">
        <w:rPr>
          <w:rFonts w:ascii="Arial" w:eastAsia="Times New Roman" w:hAnsi="Arial" w:cs="Arial"/>
          <w:sz w:val="24"/>
          <w:szCs w:val="24"/>
          <w:lang w:eastAsia="es-ES"/>
        </w:rPr>
        <w:t xml:space="preserve">l </w:t>
      </w:r>
      <w:r w:rsidRPr="0036615B">
        <w:rPr>
          <w:rFonts w:ascii="Arial" w:eastAsia="Times New Roman" w:hAnsi="Arial" w:cs="Arial"/>
          <w:sz w:val="24"/>
          <w:szCs w:val="24"/>
          <w:lang w:eastAsia="es-ES"/>
        </w:rPr>
        <w:t xml:space="preserve">ensayo de </w:t>
      </w:r>
      <w:proofErr w:type="spellStart"/>
      <w:r w:rsidRPr="0036615B">
        <w:rPr>
          <w:rFonts w:ascii="Arial" w:eastAsia="Times New Roman" w:hAnsi="Arial" w:cs="Arial"/>
          <w:sz w:val="24"/>
          <w:szCs w:val="24"/>
          <w:lang w:eastAsia="es-ES"/>
        </w:rPr>
        <w:t>micronúcleos</w:t>
      </w:r>
      <w:proofErr w:type="spellEnd"/>
      <w:r w:rsidR="00182C29" w:rsidRPr="0036615B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="00594DE0">
        <w:rPr>
          <w:rFonts w:ascii="Arial" w:eastAsia="Times New Roman" w:hAnsi="Arial" w:cs="Arial"/>
          <w:sz w:val="24"/>
          <w:szCs w:val="24"/>
          <w:lang w:eastAsia="es-ES"/>
        </w:rPr>
        <w:t>expuestos</w:t>
      </w:r>
      <w:r w:rsidR="00182C29" w:rsidRPr="0036615B">
        <w:rPr>
          <w:rFonts w:ascii="Arial" w:eastAsia="Times New Roman" w:hAnsi="Arial" w:cs="Arial"/>
          <w:sz w:val="24"/>
          <w:szCs w:val="24"/>
          <w:lang w:eastAsia="es-ES"/>
        </w:rPr>
        <w:t xml:space="preserve"> de manera aguda durante 96 h de tratamiento bajo condiciones </w:t>
      </w:r>
      <w:r w:rsidR="00594DE0">
        <w:rPr>
          <w:rFonts w:ascii="Arial" w:eastAsia="Times New Roman" w:hAnsi="Arial" w:cs="Arial"/>
          <w:sz w:val="24"/>
          <w:szCs w:val="24"/>
          <w:lang w:eastAsia="es-ES"/>
        </w:rPr>
        <w:t xml:space="preserve">controladas de laboratorio. </w:t>
      </w:r>
    </w:p>
    <w:p w14:paraId="0B57ADEE" w14:textId="7E15C4AE" w:rsidR="00701871" w:rsidRPr="0036615B" w:rsidRDefault="00182C29" w:rsidP="002E7E2C">
      <w:pPr>
        <w:ind w:left="-284"/>
        <w:jc w:val="both"/>
        <w:rPr>
          <w:rFonts w:ascii="Arial" w:hAnsi="Arial" w:cs="Arial"/>
          <w:sz w:val="24"/>
          <w:szCs w:val="24"/>
        </w:rPr>
      </w:pPr>
      <w:r w:rsidRPr="0036615B">
        <w:rPr>
          <w:rFonts w:ascii="Arial" w:hAnsi="Arial" w:cs="Arial"/>
          <w:bCs/>
          <w:sz w:val="24"/>
          <w:szCs w:val="24"/>
        </w:rPr>
        <w:t>Para los tratamiento</w:t>
      </w:r>
      <w:r w:rsidR="008F307D" w:rsidRPr="0036615B">
        <w:rPr>
          <w:rFonts w:ascii="Arial" w:hAnsi="Arial" w:cs="Arial"/>
          <w:bCs/>
          <w:sz w:val="24"/>
          <w:szCs w:val="24"/>
        </w:rPr>
        <w:t>s</w:t>
      </w:r>
      <w:r w:rsidRPr="0036615B">
        <w:rPr>
          <w:rFonts w:ascii="Arial" w:hAnsi="Arial" w:cs="Arial"/>
          <w:bCs/>
          <w:sz w:val="24"/>
          <w:szCs w:val="24"/>
        </w:rPr>
        <w:t xml:space="preserve"> se usará el </w:t>
      </w:r>
      <w:r w:rsidR="009204F6" w:rsidRPr="0036615B">
        <w:rPr>
          <w:rFonts w:ascii="Arial" w:hAnsi="Arial" w:cs="Arial"/>
          <w:sz w:val="24"/>
          <w:szCs w:val="24"/>
        </w:rPr>
        <w:t xml:space="preserve">formulado </w:t>
      </w:r>
      <w:r w:rsidR="001C2D5C" w:rsidRPr="0036615B">
        <w:rPr>
          <w:rFonts w:ascii="Arial" w:hAnsi="Arial" w:cs="Arial"/>
          <w:sz w:val="24"/>
          <w:szCs w:val="24"/>
        </w:rPr>
        <w:t xml:space="preserve">Punto 35® </w:t>
      </w:r>
      <w:r w:rsidR="00053AFC" w:rsidRPr="0036615B">
        <w:rPr>
          <w:rFonts w:ascii="Arial" w:hAnsi="Arial" w:cs="Arial"/>
          <w:sz w:val="24"/>
          <w:szCs w:val="24"/>
        </w:rPr>
        <w:t xml:space="preserve">(35% p.a., </w:t>
      </w:r>
      <w:r w:rsidR="009204F6" w:rsidRPr="0036615B">
        <w:rPr>
          <w:rFonts w:ascii="Arial" w:hAnsi="Arial" w:cs="Arial"/>
          <w:sz w:val="24"/>
          <w:szCs w:val="24"/>
        </w:rPr>
        <w:t>Gleba S.A., Buenos Aires, Argentina</w:t>
      </w:r>
      <w:r w:rsidRPr="0036615B">
        <w:rPr>
          <w:rFonts w:ascii="Arial" w:hAnsi="Arial" w:cs="Arial"/>
          <w:sz w:val="24"/>
          <w:szCs w:val="24"/>
        </w:rPr>
        <w:t xml:space="preserve"> en combinación con p</w:t>
      </w:r>
      <w:proofErr w:type="spellStart"/>
      <w:r w:rsidR="00877BAB" w:rsidRPr="0036615B">
        <w:rPr>
          <w:rFonts w:ascii="Arial" w:hAnsi="Arial" w:cs="Arial"/>
          <w:sz w:val="24"/>
          <w:szCs w:val="24"/>
          <w:lang w:val="es-ES_tradnl"/>
        </w:rPr>
        <w:t>olie</w:t>
      </w:r>
      <w:r w:rsidR="00E67E58" w:rsidRPr="0036615B">
        <w:rPr>
          <w:rFonts w:ascii="Arial" w:hAnsi="Arial" w:cs="Arial"/>
          <w:sz w:val="24"/>
          <w:szCs w:val="24"/>
          <w:lang w:val="es-ES_tradnl"/>
        </w:rPr>
        <w:t>tileno</w:t>
      </w:r>
      <w:proofErr w:type="spellEnd"/>
      <w:r w:rsidR="00877BAB" w:rsidRPr="0036615B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C20C0C" w:rsidRPr="0036615B">
        <w:rPr>
          <w:rFonts w:ascii="Arial" w:hAnsi="Arial" w:cs="Arial"/>
          <w:sz w:val="24"/>
          <w:szCs w:val="24"/>
          <w:lang w:val="es-ES_tradnl"/>
        </w:rPr>
        <w:t xml:space="preserve">de baja densidad </w:t>
      </w:r>
      <w:r w:rsidR="00877BAB" w:rsidRPr="0036615B">
        <w:rPr>
          <w:rFonts w:ascii="Arial" w:hAnsi="Arial" w:cs="Arial"/>
          <w:sz w:val="24"/>
          <w:szCs w:val="24"/>
          <w:lang w:val="es-ES_tradnl"/>
        </w:rPr>
        <w:t>de grado analítico</w:t>
      </w:r>
      <w:r w:rsidR="003604FD" w:rsidRPr="0036615B">
        <w:rPr>
          <w:rFonts w:ascii="Arial" w:hAnsi="Arial" w:cs="Arial"/>
          <w:sz w:val="24"/>
          <w:szCs w:val="24"/>
          <w:lang w:val="es-ES_tradnl"/>
        </w:rPr>
        <w:t xml:space="preserve"> (</w:t>
      </w:r>
      <w:r w:rsidR="00EC3812" w:rsidRPr="0036615B">
        <w:rPr>
          <w:rFonts w:ascii="Arial" w:hAnsi="Arial" w:cs="Arial"/>
          <w:sz w:val="24"/>
          <w:szCs w:val="24"/>
          <w:lang w:val="es-ES_tradnl"/>
        </w:rPr>
        <w:t>&lt; 5 mm)</w:t>
      </w:r>
      <w:r w:rsidR="00877BAB" w:rsidRPr="0036615B">
        <w:rPr>
          <w:rFonts w:ascii="Arial" w:hAnsi="Arial" w:cs="Arial"/>
          <w:sz w:val="24"/>
          <w:szCs w:val="24"/>
          <w:lang w:val="es-ES_tradnl"/>
        </w:rPr>
        <w:t xml:space="preserve"> (</w:t>
      </w:r>
      <w:r w:rsidR="006462C8" w:rsidRPr="0036615B">
        <w:rPr>
          <w:rFonts w:ascii="Arial" w:hAnsi="Arial" w:cs="Arial"/>
          <w:sz w:val="24"/>
          <w:szCs w:val="24"/>
        </w:rPr>
        <w:t>Sigma-Aldrich, Inc.)</w:t>
      </w:r>
      <w:r w:rsidR="00594DE0">
        <w:rPr>
          <w:rFonts w:ascii="Arial" w:hAnsi="Arial" w:cs="Arial"/>
          <w:sz w:val="24"/>
          <w:szCs w:val="24"/>
        </w:rPr>
        <w:t xml:space="preserve">. </w:t>
      </w:r>
      <w:r w:rsidRPr="0036615B">
        <w:rPr>
          <w:rFonts w:ascii="Arial" w:hAnsi="Arial" w:cs="Arial"/>
          <w:sz w:val="24"/>
          <w:szCs w:val="24"/>
        </w:rPr>
        <w:t xml:space="preserve">Los ensayos serán llevados a cabo en ejemplares adultos de </w:t>
      </w:r>
      <w:r w:rsidR="00701871" w:rsidRPr="0036615B">
        <w:rPr>
          <w:rFonts w:ascii="Arial" w:hAnsi="Arial" w:cs="Arial"/>
          <w:bCs/>
          <w:i/>
          <w:sz w:val="24"/>
          <w:szCs w:val="24"/>
        </w:rPr>
        <w:t xml:space="preserve">C. </w:t>
      </w:r>
      <w:proofErr w:type="spellStart"/>
      <w:r w:rsidR="00701871" w:rsidRPr="0036615B">
        <w:rPr>
          <w:rFonts w:ascii="Arial" w:hAnsi="Arial" w:cs="Arial"/>
          <w:bCs/>
          <w:i/>
          <w:sz w:val="24"/>
          <w:szCs w:val="24"/>
        </w:rPr>
        <w:t>decemmaculatus</w:t>
      </w:r>
      <w:proofErr w:type="spellEnd"/>
      <w:r w:rsidRPr="0036615B">
        <w:rPr>
          <w:rFonts w:ascii="Arial" w:hAnsi="Arial" w:cs="Arial"/>
          <w:bCs/>
          <w:sz w:val="24"/>
          <w:szCs w:val="24"/>
        </w:rPr>
        <w:t xml:space="preserve">. Luego de la colecta, los </w:t>
      </w:r>
      <w:r w:rsidR="00522B64" w:rsidRPr="0036615B">
        <w:rPr>
          <w:rFonts w:ascii="Arial" w:hAnsi="Arial" w:cs="Arial"/>
          <w:bCs/>
          <w:sz w:val="24"/>
          <w:szCs w:val="24"/>
        </w:rPr>
        <w:t>individuos que se emplearán en los ensayos de laboratorio serán aclimatados en peceras de vidrio de 40 L durante 15-30 días con un ciclo diario 16:8 h luz/oscuridad a 20 ± 1°C con aireación artificial constante (pH 7,55 ± 0,1; oxígeno disuelto, 6,3 ± 0,3 mg/L; amonio (NH4+) &lt;0,2 mg/L; dureza, 143 ± 23,5 mg CaCo3/L)</w:t>
      </w:r>
      <w:r w:rsidRPr="0036615B">
        <w:rPr>
          <w:rFonts w:ascii="Arial" w:hAnsi="Arial" w:cs="Arial"/>
          <w:bCs/>
          <w:sz w:val="24"/>
          <w:szCs w:val="24"/>
        </w:rPr>
        <w:t xml:space="preserve">. </w:t>
      </w:r>
      <w:r w:rsidR="00183BA2" w:rsidRPr="0036615B">
        <w:rPr>
          <w:rFonts w:ascii="Arial" w:hAnsi="Arial" w:cs="Arial"/>
          <w:bCs/>
          <w:sz w:val="24"/>
          <w:szCs w:val="24"/>
        </w:rPr>
        <w:t xml:space="preserve">Cada experimento consistirá en exponer </w:t>
      </w:r>
      <w:r w:rsidR="00594DE0">
        <w:rPr>
          <w:rFonts w:ascii="Arial" w:hAnsi="Arial" w:cs="Arial"/>
          <w:bCs/>
          <w:sz w:val="24"/>
          <w:szCs w:val="24"/>
        </w:rPr>
        <w:t>5</w:t>
      </w:r>
      <w:r w:rsidR="00183BA2" w:rsidRPr="0036615B">
        <w:rPr>
          <w:rFonts w:ascii="Arial" w:hAnsi="Arial" w:cs="Arial"/>
          <w:bCs/>
          <w:sz w:val="24"/>
          <w:szCs w:val="24"/>
        </w:rPr>
        <w:t xml:space="preserve"> especímenes elegidos al azar en contenedores de 1 L de capacidad a </w:t>
      </w:r>
      <w:r w:rsidRPr="0036615B">
        <w:rPr>
          <w:rFonts w:ascii="Arial" w:hAnsi="Arial" w:cs="Arial"/>
          <w:bCs/>
          <w:sz w:val="24"/>
          <w:szCs w:val="24"/>
        </w:rPr>
        <w:t>3 concentraciones de la mezcla (0,1, 1 y 10 mg/L)</w:t>
      </w:r>
      <w:r w:rsidR="00594DE0">
        <w:rPr>
          <w:rFonts w:ascii="Arial" w:hAnsi="Arial" w:cs="Arial"/>
          <w:bCs/>
          <w:sz w:val="24"/>
          <w:szCs w:val="24"/>
        </w:rPr>
        <w:t xml:space="preserve"> en presencia de un control negativo y uno positivo (</w:t>
      </w:r>
      <w:proofErr w:type="spellStart"/>
      <w:r w:rsidR="00594DE0">
        <w:rPr>
          <w:rFonts w:ascii="Arial" w:hAnsi="Arial" w:cs="Arial"/>
          <w:bCs/>
          <w:sz w:val="24"/>
          <w:szCs w:val="24"/>
        </w:rPr>
        <w:t>ciclofosfamida</w:t>
      </w:r>
      <w:proofErr w:type="spellEnd"/>
      <w:r w:rsidR="00594DE0">
        <w:rPr>
          <w:rFonts w:ascii="Arial" w:hAnsi="Arial" w:cs="Arial"/>
          <w:bCs/>
          <w:sz w:val="24"/>
          <w:szCs w:val="24"/>
        </w:rPr>
        <w:t xml:space="preserve"> 10 mg/L)</w:t>
      </w:r>
      <w:r w:rsidR="00183BA2" w:rsidRPr="0036615B">
        <w:rPr>
          <w:rFonts w:ascii="Arial" w:hAnsi="Arial" w:cs="Arial"/>
          <w:bCs/>
          <w:sz w:val="24"/>
          <w:szCs w:val="24"/>
        </w:rPr>
        <w:t xml:space="preserve">. Los experimentos serán realizados por triplicado y en simultáneo para cada punto experimental. Transcurrido el tiempo de exposición, los individuos serán anestesiados por inmersión en agua helada </w:t>
      </w:r>
      <w:r w:rsidR="00594DE0">
        <w:rPr>
          <w:rFonts w:ascii="Arial" w:hAnsi="Arial" w:cs="Arial"/>
          <w:bCs/>
          <w:sz w:val="24"/>
          <w:szCs w:val="24"/>
        </w:rPr>
        <w:t>(</w:t>
      </w:r>
      <w:r w:rsidR="00183BA2" w:rsidRPr="0036615B">
        <w:rPr>
          <w:rFonts w:ascii="Arial" w:hAnsi="Arial" w:cs="Arial"/>
          <w:bCs/>
          <w:sz w:val="24"/>
          <w:szCs w:val="24"/>
        </w:rPr>
        <w:t xml:space="preserve">2-4 </w:t>
      </w:r>
      <w:proofErr w:type="spellStart"/>
      <w:r w:rsidR="00183BA2" w:rsidRPr="0036615B">
        <w:rPr>
          <w:rFonts w:ascii="Arial" w:hAnsi="Arial" w:cs="Arial"/>
          <w:bCs/>
          <w:sz w:val="24"/>
          <w:szCs w:val="24"/>
        </w:rPr>
        <w:t>ºC</w:t>
      </w:r>
      <w:proofErr w:type="spellEnd"/>
      <w:r w:rsidR="00594DE0">
        <w:rPr>
          <w:rFonts w:ascii="Arial" w:hAnsi="Arial" w:cs="Arial"/>
          <w:bCs/>
          <w:sz w:val="24"/>
          <w:szCs w:val="24"/>
        </w:rPr>
        <w:t>)</w:t>
      </w:r>
      <w:r w:rsidRPr="0036615B">
        <w:rPr>
          <w:rFonts w:ascii="Arial" w:hAnsi="Arial" w:cs="Arial"/>
          <w:bCs/>
          <w:sz w:val="24"/>
          <w:szCs w:val="24"/>
        </w:rPr>
        <w:t xml:space="preserve"> y </w:t>
      </w:r>
      <w:r w:rsidR="00183BA2" w:rsidRPr="0036615B">
        <w:rPr>
          <w:rFonts w:ascii="Arial" w:hAnsi="Arial" w:cs="Arial"/>
          <w:bCs/>
          <w:sz w:val="24"/>
          <w:szCs w:val="24"/>
        </w:rPr>
        <w:t xml:space="preserve">se procederá a la toma de muestras para la realización de los </w:t>
      </w:r>
      <w:proofErr w:type="spellStart"/>
      <w:r w:rsidR="00183BA2" w:rsidRPr="0036615B">
        <w:rPr>
          <w:rFonts w:ascii="Arial" w:hAnsi="Arial" w:cs="Arial"/>
          <w:bCs/>
          <w:sz w:val="24"/>
          <w:szCs w:val="24"/>
        </w:rPr>
        <w:t>biomarcadores</w:t>
      </w:r>
      <w:proofErr w:type="spellEnd"/>
      <w:r w:rsidR="00183BA2" w:rsidRPr="0036615B">
        <w:rPr>
          <w:rFonts w:ascii="Arial" w:hAnsi="Arial" w:cs="Arial"/>
          <w:bCs/>
          <w:sz w:val="24"/>
          <w:szCs w:val="24"/>
        </w:rPr>
        <w:t xml:space="preserve"> seleccionados.</w:t>
      </w:r>
      <w:r w:rsidR="008F307D" w:rsidRPr="0036615B">
        <w:rPr>
          <w:rFonts w:ascii="Arial" w:hAnsi="Arial" w:cs="Arial"/>
          <w:bCs/>
          <w:sz w:val="24"/>
          <w:szCs w:val="24"/>
        </w:rPr>
        <w:t xml:space="preserve"> </w:t>
      </w:r>
      <w:r w:rsidR="008F307D" w:rsidRPr="0036615B">
        <w:rPr>
          <w:rFonts w:ascii="Arial" w:hAnsi="Arial" w:cs="Arial"/>
          <w:sz w:val="24"/>
          <w:szCs w:val="24"/>
        </w:rPr>
        <w:t xml:space="preserve">Se </w:t>
      </w:r>
      <w:r w:rsidR="008F307D" w:rsidRPr="0036615B">
        <w:rPr>
          <w:rFonts w:ascii="Arial" w:hAnsi="Arial" w:cs="Arial"/>
          <w:sz w:val="24"/>
          <w:szCs w:val="24"/>
          <w:lang w:val="es-ES_tradnl"/>
        </w:rPr>
        <w:t xml:space="preserve">realizarán los preparados por extendido </w:t>
      </w:r>
      <w:r w:rsidR="00594DE0">
        <w:rPr>
          <w:rFonts w:ascii="Arial" w:hAnsi="Arial" w:cs="Arial"/>
          <w:sz w:val="24"/>
          <w:szCs w:val="24"/>
          <w:lang w:val="es-ES_tradnl"/>
        </w:rPr>
        <w:t>de la sangre</w:t>
      </w:r>
      <w:r w:rsidR="008F307D" w:rsidRPr="0036615B">
        <w:rPr>
          <w:rFonts w:ascii="Arial" w:hAnsi="Arial" w:cs="Arial"/>
          <w:sz w:val="24"/>
          <w:szCs w:val="24"/>
          <w:lang w:val="es-ES_tradnl"/>
        </w:rPr>
        <w:t xml:space="preserve"> sobre portaobjetos</w:t>
      </w:r>
      <w:r w:rsidR="00594DE0">
        <w:rPr>
          <w:rFonts w:ascii="Arial" w:hAnsi="Arial" w:cs="Arial"/>
          <w:sz w:val="24"/>
          <w:szCs w:val="24"/>
          <w:lang w:val="es-ES_tradnl"/>
        </w:rPr>
        <w:t xml:space="preserve">, los cuales serán fijados y coloreadas con </w:t>
      </w:r>
      <w:proofErr w:type="spellStart"/>
      <w:r w:rsidR="00594DE0">
        <w:rPr>
          <w:rFonts w:ascii="Arial" w:hAnsi="Arial" w:cs="Arial"/>
          <w:sz w:val="24"/>
          <w:szCs w:val="24"/>
          <w:lang w:val="es-ES_tradnl"/>
        </w:rPr>
        <w:t>giemsa</w:t>
      </w:r>
      <w:proofErr w:type="spellEnd"/>
      <w:r w:rsidR="00594DE0">
        <w:rPr>
          <w:rFonts w:ascii="Arial" w:hAnsi="Arial" w:cs="Arial"/>
          <w:sz w:val="24"/>
          <w:szCs w:val="24"/>
          <w:lang w:val="es-ES_tradnl"/>
        </w:rPr>
        <w:t xml:space="preserve"> al 5%.</w:t>
      </w:r>
      <w:r w:rsidR="008F307D" w:rsidRPr="0036615B">
        <w:rPr>
          <w:rFonts w:ascii="Arial" w:hAnsi="Arial" w:cs="Arial"/>
          <w:sz w:val="24"/>
          <w:szCs w:val="24"/>
          <w:lang w:val="es-ES_tradnl"/>
        </w:rPr>
        <w:t xml:space="preserve"> Posteriormente se realizará el conteo de 2000 células por preparado y se analizará la frecuencia de </w:t>
      </w:r>
      <w:proofErr w:type="spellStart"/>
      <w:r w:rsidR="008F307D" w:rsidRPr="0036615B">
        <w:rPr>
          <w:rFonts w:ascii="Arial" w:hAnsi="Arial" w:cs="Arial"/>
          <w:sz w:val="24"/>
          <w:szCs w:val="24"/>
          <w:lang w:val="es-ES_tradnl"/>
        </w:rPr>
        <w:t>micronúcleos</w:t>
      </w:r>
      <w:proofErr w:type="spellEnd"/>
      <w:r w:rsidR="008F307D" w:rsidRPr="0036615B">
        <w:rPr>
          <w:rFonts w:ascii="Arial" w:hAnsi="Arial" w:cs="Arial"/>
          <w:sz w:val="24"/>
          <w:szCs w:val="24"/>
          <w:lang w:val="es-ES_tradnl"/>
        </w:rPr>
        <w:t xml:space="preserve"> en cada tratamiento. </w:t>
      </w:r>
    </w:p>
    <w:sectPr w:rsidR="00701871" w:rsidRPr="0036615B" w:rsidSect="00423A8C">
      <w:pgSz w:w="11906" w:h="16838"/>
      <w:pgMar w:top="1135" w:right="849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556580"/>
    <w:multiLevelType w:val="multilevel"/>
    <w:tmpl w:val="B9A6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D707672"/>
    <w:multiLevelType w:val="hybridMultilevel"/>
    <w:tmpl w:val="82AA3E6E"/>
    <w:lvl w:ilvl="0" w:tplc="2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Mutation Res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A84C14"/>
    <w:rsid w:val="0000099B"/>
    <w:rsid w:val="000028BD"/>
    <w:rsid w:val="00004C9B"/>
    <w:rsid w:val="00004DAA"/>
    <w:rsid w:val="00004E47"/>
    <w:rsid w:val="00006F17"/>
    <w:rsid w:val="000079E5"/>
    <w:rsid w:val="00011B1E"/>
    <w:rsid w:val="000221D5"/>
    <w:rsid w:val="00025D84"/>
    <w:rsid w:val="00025F96"/>
    <w:rsid w:val="00030955"/>
    <w:rsid w:val="00030D5A"/>
    <w:rsid w:val="00032931"/>
    <w:rsid w:val="00034372"/>
    <w:rsid w:val="000346FF"/>
    <w:rsid w:val="00037CE3"/>
    <w:rsid w:val="00041213"/>
    <w:rsid w:val="0004123F"/>
    <w:rsid w:val="00042541"/>
    <w:rsid w:val="00043F22"/>
    <w:rsid w:val="00050CD8"/>
    <w:rsid w:val="0005287A"/>
    <w:rsid w:val="00053AFC"/>
    <w:rsid w:val="0005648D"/>
    <w:rsid w:val="000567CB"/>
    <w:rsid w:val="0006067F"/>
    <w:rsid w:val="000625B1"/>
    <w:rsid w:val="00064198"/>
    <w:rsid w:val="00065621"/>
    <w:rsid w:val="00065C44"/>
    <w:rsid w:val="00070537"/>
    <w:rsid w:val="00072B48"/>
    <w:rsid w:val="00073EA8"/>
    <w:rsid w:val="0007441C"/>
    <w:rsid w:val="00076A23"/>
    <w:rsid w:val="00077A75"/>
    <w:rsid w:val="00080305"/>
    <w:rsid w:val="000921CD"/>
    <w:rsid w:val="0009658A"/>
    <w:rsid w:val="000970D6"/>
    <w:rsid w:val="000A171D"/>
    <w:rsid w:val="000A453A"/>
    <w:rsid w:val="000A491C"/>
    <w:rsid w:val="000B1C5C"/>
    <w:rsid w:val="000B4EAA"/>
    <w:rsid w:val="000B62A9"/>
    <w:rsid w:val="000B7C2C"/>
    <w:rsid w:val="000C3217"/>
    <w:rsid w:val="000C40BD"/>
    <w:rsid w:val="000C54A7"/>
    <w:rsid w:val="000C58A6"/>
    <w:rsid w:val="000C5F77"/>
    <w:rsid w:val="000C69E6"/>
    <w:rsid w:val="000D165B"/>
    <w:rsid w:val="000D17F8"/>
    <w:rsid w:val="000D187C"/>
    <w:rsid w:val="000D5AB8"/>
    <w:rsid w:val="000D6CFD"/>
    <w:rsid w:val="000D77FB"/>
    <w:rsid w:val="000E0858"/>
    <w:rsid w:val="000E1A47"/>
    <w:rsid w:val="000E4A80"/>
    <w:rsid w:val="000E4AAE"/>
    <w:rsid w:val="000E5843"/>
    <w:rsid w:val="000E6CE6"/>
    <w:rsid w:val="000E7C17"/>
    <w:rsid w:val="000F0595"/>
    <w:rsid w:val="000F580F"/>
    <w:rsid w:val="0010042C"/>
    <w:rsid w:val="00101D6D"/>
    <w:rsid w:val="00102520"/>
    <w:rsid w:val="0010481B"/>
    <w:rsid w:val="00105508"/>
    <w:rsid w:val="00111A99"/>
    <w:rsid w:val="00112479"/>
    <w:rsid w:val="0011277A"/>
    <w:rsid w:val="00112F1B"/>
    <w:rsid w:val="00115D72"/>
    <w:rsid w:val="0011732D"/>
    <w:rsid w:val="00121A1E"/>
    <w:rsid w:val="00124170"/>
    <w:rsid w:val="00125980"/>
    <w:rsid w:val="001268C5"/>
    <w:rsid w:val="001364C4"/>
    <w:rsid w:val="001367B4"/>
    <w:rsid w:val="00137B2A"/>
    <w:rsid w:val="00144298"/>
    <w:rsid w:val="00144FDB"/>
    <w:rsid w:val="00146889"/>
    <w:rsid w:val="001529F9"/>
    <w:rsid w:val="00153BB8"/>
    <w:rsid w:val="001564FF"/>
    <w:rsid w:val="001565E6"/>
    <w:rsid w:val="00157A2C"/>
    <w:rsid w:val="00160026"/>
    <w:rsid w:val="00163AEC"/>
    <w:rsid w:val="00163BAC"/>
    <w:rsid w:val="00164070"/>
    <w:rsid w:val="00165D4E"/>
    <w:rsid w:val="0016613D"/>
    <w:rsid w:val="001663B3"/>
    <w:rsid w:val="00166C79"/>
    <w:rsid w:val="0016709E"/>
    <w:rsid w:val="0017056D"/>
    <w:rsid w:val="00174FBE"/>
    <w:rsid w:val="001773F5"/>
    <w:rsid w:val="00177E5B"/>
    <w:rsid w:val="001802FC"/>
    <w:rsid w:val="00181269"/>
    <w:rsid w:val="001818DD"/>
    <w:rsid w:val="00181C6E"/>
    <w:rsid w:val="00182C29"/>
    <w:rsid w:val="00183BA2"/>
    <w:rsid w:val="00185358"/>
    <w:rsid w:val="00185930"/>
    <w:rsid w:val="0018610D"/>
    <w:rsid w:val="00187BCA"/>
    <w:rsid w:val="00193585"/>
    <w:rsid w:val="001956F1"/>
    <w:rsid w:val="0019611D"/>
    <w:rsid w:val="0019749D"/>
    <w:rsid w:val="001A7466"/>
    <w:rsid w:val="001B0124"/>
    <w:rsid w:val="001B3BA4"/>
    <w:rsid w:val="001B43CA"/>
    <w:rsid w:val="001B69BB"/>
    <w:rsid w:val="001C2573"/>
    <w:rsid w:val="001C2D5C"/>
    <w:rsid w:val="001C3974"/>
    <w:rsid w:val="001C71DA"/>
    <w:rsid w:val="001D0F4C"/>
    <w:rsid w:val="001D1215"/>
    <w:rsid w:val="001D2146"/>
    <w:rsid w:val="001D2DB7"/>
    <w:rsid w:val="001D3324"/>
    <w:rsid w:val="001D4228"/>
    <w:rsid w:val="001D5183"/>
    <w:rsid w:val="001F2FA4"/>
    <w:rsid w:val="001F3804"/>
    <w:rsid w:val="001F43DB"/>
    <w:rsid w:val="001F56BF"/>
    <w:rsid w:val="001F7164"/>
    <w:rsid w:val="001F73A2"/>
    <w:rsid w:val="001F7516"/>
    <w:rsid w:val="001F787A"/>
    <w:rsid w:val="002002D0"/>
    <w:rsid w:val="002040D2"/>
    <w:rsid w:val="00204FDD"/>
    <w:rsid w:val="00205A1E"/>
    <w:rsid w:val="0020656E"/>
    <w:rsid w:val="00213B81"/>
    <w:rsid w:val="00214C91"/>
    <w:rsid w:val="0021527B"/>
    <w:rsid w:val="00217B88"/>
    <w:rsid w:val="00220629"/>
    <w:rsid w:val="00221A57"/>
    <w:rsid w:val="002259C4"/>
    <w:rsid w:val="00226421"/>
    <w:rsid w:val="00227130"/>
    <w:rsid w:val="00227E26"/>
    <w:rsid w:val="00230C18"/>
    <w:rsid w:val="002312A4"/>
    <w:rsid w:val="00234BA1"/>
    <w:rsid w:val="00234ED8"/>
    <w:rsid w:val="00235EBF"/>
    <w:rsid w:val="00236AF7"/>
    <w:rsid w:val="00237BB5"/>
    <w:rsid w:val="00241C31"/>
    <w:rsid w:val="00242B8E"/>
    <w:rsid w:val="00243AC9"/>
    <w:rsid w:val="00243F99"/>
    <w:rsid w:val="00247602"/>
    <w:rsid w:val="002478DD"/>
    <w:rsid w:val="00250C4D"/>
    <w:rsid w:val="00252A08"/>
    <w:rsid w:val="00253E14"/>
    <w:rsid w:val="002617AD"/>
    <w:rsid w:val="0026200C"/>
    <w:rsid w:val="0026573A"/>
    <w:rsid w:val="00267DD0"/>
    <w:rsid w:val="00271364"/>
    <w:rsid w:val="0027350E"/>
    <w:rsid w:val="002735D1"/>
    <w:rsid w:val="0027456C"/>
    <w:rsid w:val="00274730"/>
    <w:rsid w:val="002751CC"/>
    <w:rsid w:val="002758D2"/>
    <w:rsid w:val="00277E63"/>
    <w:rsid w:val="00280E21"/>
    <w:rsid w:val="002826E4"/>
    <w:rsid w:val="0028448D"/>
    <w:rsid w:val="00284F1F"/>
    <w:rsid w:val="002931D2"/>
    <w:rsid w:val="00293D54"/>
    <w:rsid w:val="00293F83"/>
    <w:rsid w:val="00297A69"/>
    <w:rsid w:val="002A0D01"/>
    <w:rsid w:val="002A2462"/>
    <w:rsid w:val="002A4948"/>
    <w:rsid w:val="002A4C33"/>
    <w:rsid w:val="002A7C55"/>
    <w:rsid w:val="002B0052"/>
    <w:rsid w:val="002B16EC"/>
    <w:rsid w:val="002B1EAC"/>
    <w:rsid w:val="002B2229"/>
    <w:rsid w:val="002C0749"/>
    <w:rsid w:val="002C12ED"/>
    <w:rsid w:val="002C2768"/>
    <w:rsid w:val="002C390F"/>
    <w:rsid w:val="002C3FAD"/>
    <w:rsid w:val="002C5678"/>
    <w:rsid w:val="002D3BB1"/>
    <w:rsid w:val="002D53F0"/>
    <w:rsid w:val="002D6C46"/>
    <w:rsid w:val="002D7FC1"/>
    <w:rsid w:val="002E00FA"/>
    <w:rsid w:val="002E0855"/>
    <w:rsid w:val="002E1216"/>
    <w:rsid w:val="002E3728"/>
    <w:rsid w:val="002E3C96"/>
    <w:rsid w:val="002E489C"/>
    <w:rsid w:val="002E5EB6"/>
    <w:rsid w:val="002E7E2C"/>
    <w:rsid w:val="002F13A3"/>
    <w:rsid w:val="002F2934"/>
    <w:rsid w:val="002F2DF2"/>
    <w:rsid w:val="002F6872"/>
    <w:rsid w:val="002F6DCD"/>
    <w:rsid w:val="003013DE"/>
    <w:rsid w:val="0030162F"/>
    <w:rsid w:val="003035B8"/>
    <w:rsid w:val="00304E05"/>
    <w:rsid w:val="00307ADA"/>
    <w:rsid w:val="00311537"/>
    <w:rsid w:val="003127C5"/>
    <w:rsid w:val="003137BC"/>
    <w:rsid w:val="00315C19"/>
    <w:rsid w:val="00316A98"/>
    <w:rsid w:val="00316E31"/>
    <w:rsid w:val="00317554"/>
    <w:rsid w:val="0031799D"/>
    <w:rsid w:val="003261F6"/>
    <w:rsid w:val="00327DEB"/>
    <w:rsid w:val="00330ED6"/>
    <w:rsid w:val="0033238E"/>
    <w:rsid w:val="00332AB7"/>
    <w:rsid w:val="00342F19"/>
    <w:rsid w:val="00345A14"/>
    <w:rsid w:val="00346BAD"/>
    <w:rsid w:val="0035172F"/>
    <w:rsid w:val="00352A30"/>
    <w:rsid w:val="00357141"/>
    <w:rsid w:val="003604FD"/>
    <w:rsid w:val="00363037"/>
    <w:rsid w:val="00364652"/>
    <w:rsid w:val="0036615B"/>
    <w:rsid w:val="0037087D"/>
    <w:rsid w:val="00370BD3"/>
    <w:rsid w:val="00370F83"/>
    <w:rsid w:val="003717A1"/>
    <w:rsid w:val="003719BA"/>
    <w:rsid w:val="00377F19"/>
    <w:rsid w:val="00380203"/>
    <w:rsid w:val="00381A73"/>
    <w:rsid w:val="003832C2"/>
    <w:rsid w:val="00385513"/>
    <w:rsid w:val="00386476"/>
    <w:rsid w:val="0038738A"/>
    <w:rsid w:val="00391287"/>
    <w:rsid w:val="003919C9"/>
    <w:rsid w:val="00396588"/>
    <w:rsid w:val="003A1700"/>
    <w:rsid w:val="003A4BF9"/>
    <w:rsid w:val="003B12AF"/>
    <w:rsid w:val="003B13B2"/>
    <w:rsid w:val="003B6574"/>
    <w:rsid w:val="003B6D7F"/>
    <w:rsid w:val="003C0657"/>
    <w:rsid w:val="003C1864"/>
    <w:rsid w:val="003D0D33"/>
    <w:rsid w:val="003D1F2E"/>
    <w:rsid w:val="003D25C6"/>
    <w:rsid w:val="003D4611"/>
    <w:rsid w:val="003D72AE"/>
    <w:rsid w:val="003E17FD"/>
    <w:rsid w:val="003E7399"/>
    <w:rsid w:val="003E7A0A"/>
    <w:rsid w:val="003F0902"/>
    <w:rsid w:val="003F1526"/>
    <w:rsid w:val="003F1A5B"/>
    <w:rsid w:val="003F1A94"/>
    <w:rsid w:val="003F2989"/>
    <w:rsid w:val="003F3D1D"/>
    <w:rsid w:val="003F450B"/>
    <w:rsid w:val="00400302"/>
    <w:rsid w:val="00402922"/>
    <w:rsid w:val="0040373E"/>
    <w:rsid w:val="004041FF"/>
    <w:rsid w:val="00410677"/>
    <w:rsid w:val="00412AB1"/>
    <w:rsid w:val="00420F98"/>
    <w:rsid w:val="00421F07"/>
    <w:rsid w:val="00422187"/>
    <w:rsid w:val="00422C14"/>
    <w:rsid w:val="00423A8C"/>
    <w:rsid w:val="00424673"/>
    <w:rsid w:val="00426305"/>
    <w:rsid w:val="00427068"/>
    <w:rsid w:val="00432474"/>
    <w:rsid w:val="004347F0"/>
    <w:rsid w:val="00440632"/>
    <w:rsid w:val="00441563"/>
    <w:rsid w:val="00442740"/>
    <w:rsid w:val="0044290C"/>
    <w:rsid w:val="004467F7"/>
    <w:rsid w:val="00447B0D"/>
    <w:rsid w:val="00450F8D"/>
    <w:rsid w:val="00451047"/>
    <w:rsid w:val="004511BF"/>
    <w:rsid w:val="004534B7"/>
    <w:rsid w:val="00454B5A"/>
    <w:rsid w:val="004611F7"/>
    <w:rsid w:val="004614B3"/>
    <w:rsid w:val="00461F43"/>
    <w:rsid w:val="00462481"/>
    <w:rsid w:val="00462D00"/>
    <w:rsid w:val="00470EDB"/>
    <w:rsid w:val="004726FF"/>
    <w:rsid w:val="00474212"/>
    <w:rsid w:val="00475852"/>
    <w:rsid w:val="00476995"/>
    <w:rsid w:val="00477E77"/>
    <w:rsid w:val="00481F67"/>
    <w:rsid w:val="00482319"/>
    <w:rsid w:val="00482764"/>
    <w:rsid w:val="00484FB1"/>
    <w:rsid w:val="00485ECC"/>
    <w:rsid w:val="00486EA9"/>
    <w:rsid w:val="00487FDD"/>
    <w:rsid w:val="0049051F"/>
    <w:rsid w:val="00491265"/>
    <w:rsid w:val="00491E38"/>
    <w:rsid w:val="00495569"/>
    <w:rsid w:val="00497B59"/>
    <w:rsid w:val="004A494D"/>
    <w:rsid w:val="004A7D10"/>
    <w:rsid w:val="004B1435"/>
    <w:rsid w:val="004B1B61"/>
    <w:rsid w:val="004B36FE"/>
    <w:rsid w:val="004B38F5"/>
    <w:rsid w:val="004B605B"/>
    <w:rsid w:val="004C15EC"/>
    <w:rsid w:val="004C2787"/>
    <w:rsid w:val="004C5C49"/>
    <w:rsid w:val="004D07C5"/>
    <w:rsid w:val="004D3653"/>
    <w:rsid w:val="004D6705"/>
    <w:rsid w:val="004D7872"/>
    <w:rsid w:val="004E0F19"/>
    <w:rsid w:val="004E27D5"/>
    <w:rsid w:val="004E750D"/>
    <w:rsid w:val="004F39E6"/>
    <w:rsid w:val="004F3B9E"/>
    <w:rsid w:val="004F4EA9"/>
    <w:rsid w:val="004F70CE"/>
    <w:rsid w:val="0050056A"/>
    <w:rsid w:val="005043CC"/>
    <w:rsid w:val="00506A1F"/>
    <w:rsid w:val="00512D4E"/>
    <w:rsid w:val="0051324E"/>
    <w:rsid w:val="005135E5"/>
    <w:rsid w:val="005204BE"/>
    <w:rsid w:val="005207A7"/>
    <w:rsid w:val="00522B64"/>
    <w:rsid w:val="0052470B"/>
    <w:rsid w:val="00530237"/>
    <w:rsid w:val="0053030E"/>
    <w:rsid w:val="00531214"/>
    <w:rsid w:val="00532C9C"/>
    <w:rsid w:val="00534916"/>
    <w:rsid w:val="00534B03"/>
    <w:rsid w:val="00535BEC"/>
    <w:rsid w:val="005373ED"/>
    <w:rsid w:val="00537E15"/>
    <w:rsid w:val="00541352"/>
    <w:rsid w:val="005413B8"/>
    <w:rsid w:val="005413D0"/>
    <w:rsid w:val="00541451"/>
    <w:rsid w:val="0054148C"/>
    <w:rsid w:val="005441AD"/>
    <w:rsid w:val="005472C7"/>
    <w:rsid w:val="005517C1"/>
    <w:rsid w:val="0055560F"/>
    <w:rsid w:val="00557EDE"/>
    <w:rsid w:val="00561A5E"/>
    <w:rsid w:val="00562CD2"/>
    <w:rsid w:val="00563AD2"/>
    <w:rsid w:val="005678A5"/>
    <w:rsid w:val="00575C1D"/>
    <w:rsid w:val="00580946"/>
    <w:rsid w:val="00582509"/>
    <w:rsid w:val="00583DC3"/>
    <w:rsid w:val="005853E1"/>
    <w:rsid w:val="00585705"/>
    <w:rsid w:val="00585800"/>
    <w:rsid w:val="00586413"/>
    <w:rsid w:val="005902F1"/>
    <w:rsid w:val="005913E1"/>
    <w:rsid w:val="00593193"/>
    <w:rsid w:val="005948B9"/>
    <w:rsid w:val="00594DE0"/>
    <w:rsid w:val="00595871"/>
    <w:rsid w:val="00596987"/>
    <w:rsid w:val="00596C08"/>
    <w:rsid w:val="00597468"/>
    <w:rsid w:val="005A15B5"/>
    <w:rsid w:val="005A1878"/>
    <w:rsid w:val="005A39A8"/>
    <w:rsid w:val="005B0372"/>
    <w:rsid w:val="005B4233"/>
    <w:rsid w:val="005B6785"/>
    <w:rsid w:val="005C3067"/>
    <w:rsid w:val="005C6A9E"/>
    <w:rsid w:val="005D03A3"/>
    <w:rsid w:val="005D0FF6"/>
    <w:rsid w:val="005D23C9"/>
    <w:rsid w:val="005D64EC"/>
    <w:rsid w:val="005E3760"/>
    <w:rsid w:val="005E3F20"/>
    <w:rsid w:val="005E5C80"/>
    <w:rsid w:val="005E6149"/>
    <w:rsid w:val="005E67F3"/>
    <w:rsid w:val="005F39BF"/>
    <w:rsid w:val="005F6A92"/>
    <w:rsid w:val="006036ED"/>
    <w:rsid w:val="00604E1B"/>
    <w:rsid w:val="00606AE0"/>
    <w:rsid w:val="006070C0"/>
    <w:rsid w:val="00611B74"/>
    <w:rsid w:val="0061342C"/>
    <w:rsid w:val="00615415"/>
    <w:rsid w:val="00617BEC"/>
    <w:rsid w:val="00626774"/>
    <w:rsid w:val="00626D1D"/>
    <w:rsid w:val="00627AEA"/>
    <w:rsid w:val="00627ED4"/>
    <w:rsid w:val="00631DB4"/>
    <w:rsid w:val="006326D3"/>
    <w:rsid w:val="0063507A"/>
    <w:rsid w:val="00637733"/>
    <w:rsid w:val="0063776C"/>
    <w:rsid w:val="006425CA"/>
    <w:rsid w:val="006433E9"/>
    <w:rsid w:val="00643DE2"/>
    <w:rsid w:val="00645A59"/>
    <w:rsid w:val="006462C8"/>
    <w:rsid w:val="00646D79"/>
    <w:rsid w:val="006516F3"/>
    <w:rsid w:val="00653038"/>
    <w:rsid w:val="006618B7"/>
    <w:rsid w:val="00661B96"/>
    <w:rsid w:val="00661EF0"/>
    <w:rsid w:val="00664603"/>
    <w:rsid w:val="00665402"/>
    <w:rsid w:val="00665C4A"/>
    <w:rsid w:val="00673B33"/>
    <w:rsid w:val="00674643"/>
    <w:rsid w:val="00680763"/>
    <w:rsid w:val="00681574"/>
    <w:rsid w:val="00683936"/>
    <w:rsid w:val="00684D2E"/>
    <w:rsid w:val="006868FA"/>
    <w:rsid w:val="00690D1D"/>
    <w:rsid w:val="00690DAE"/>
    <w:rsid w:val="00692021"/>
    <w:rsid w:val="00694E14"/>
    <w:rsid w:val="006977AC"/>
    <w:rsid w:val="006A268C"/>
    <w:rsid w:val="006A4B4D"/>
    <w:rsid w:val="006A7867"/>
    <w:rsid w:val="006A7FDF"/>
    <w:rsid w:val="006B1440"/>
    <w:rsid w:val="006B2B3D"/>
    <w:rsid w:val="006B734A"/>
    <w:rsid w:val="006C06D1"/>
    <w:rsid w:val="006D2AC3"/>
    <w:rsid w:val="006D422D"/>
    <w:rsid w:val="006D6344"/>
    <w:rsid w:val="006D65D3"/>
    <w:rsid w:val="006D66EA"/>
    <w:rsid w:val="006D70FB"/>
    <w:rsid w:val="006D7EEF"/>
    <w:rsid w:val="006E3B86"/>
    <w:rsid w:val="006E47F1"/>
    <w:rsid w:val="006E5E1F"/>
    <w:rsid w:val="006F34D2"/>
    <w:rsid w:val="00700024"/>
    <w:rsid w:val="00701871"/>
    <w:rsid w:val="0071080B"/>
    <w:rsid w:val="00710F00"/>
    <w:rsid w:val="007118D6"/>
    <w:rsid w:val="00711A5C"/>
    <w:rsid w:val="00713D4F"/>
    <w:rsid w:val="00714695"/>
    <w:rsid w:val="0071682A"/>
    <w:rsid w:val="007200E6"/>
    <w:rsid w:val="00720EC8"/>
    <w:rsid w:val="0072140C"/>
    <w:rsid w:val="00721542"/>
    <w:rsid w:val="0072348F"/>
    <w:rsid w:val="00723C25"/>
    <w:rsid w:val="007249D6"/>
    <w:rsid w:val="007263A5"/>
    <w:rsid w:val="00730674"/>
    <w:rsid w:val="00737225"/>
    <w:rsid w:val="00743CA3"/>
    <w:rsid w:val="00747313"/>
    <w:rsid w:val="0075124C"/>
    <w:rsid w:val="00762C26"/>
    <w:rsid w:val="00763C43"/>
    <w:rsid w:val="00763EEC"/>
    <w:rsid w:val="00764971"/>
    <w:rsid w:val="00766379"/>
    <w:rsid w:val="0076652C"/>
    <w:rsid w:val="007715F0"/>
    <w:rsid w:val="00771722"/>
    <w:rsid w:val="00771FF5"/>
    <w:rsid w:val="007746B4"/>
    <w:rsid w:val="00774DD0"/>
    <w:rsid w:val="0077518A"/>
    <w:rsid w:val="00775B7F"/>
    <w:rsid w:val="00777BFD"/>
    <w:rsid w:val="00780FB1"/>
    <w:rsid w:val="0078718D"/>
    <w:rsid w:val="00792EFB"/>
    <w:rsid w:val="00794CE4"/>
    <w:rsid w:val="00796468"/>
    <w:rsid w:val="00796512"/>
    <w:rsid w:val="007A15DB"/>
    <w:rsid w:val="007A17F2"/>
    <w:rsid w:val="007A293D"/>
    <w:rsid w:val="007A7D77"/>
    <w:rsid w:val="007B07EF"/>
    <w:rsid w:val="007B0A8D"/>
    <w:rsid w:val="007B0EE2"/>
    <w:rsid w:val="007B1161"/>
    <w:rsid w:val="007B2211"/>
    <w:rsid w:val="007B2282"/>
    <w:rsid w:val="007B4B50"/>
    <w:rsid w:val="007B763E"/>
    <w:rsid w:val="007C3A05"/>
    <w:rsid w:val="007C5A65"/>
    <w:rsid w:val="007C5D65"/>
    <w:rsid w:val="007D009F"/>
    <w:rsid w:val="007D0E8B"/>
    <w:rsid w:val="007D12B1"/>
    <w:rsid w:val="007D469F"/>
    <w:rsid w:val="007E0888"/>
    <w:rsid w:val="007E14A7"/>
    <w:rsid w:val="007E18D4"/>
    <w:rsid w:val="007E1AC8"/>
    <w:rsid w:val="007E62B4"/>
    <w:rsid w:val="007F0239"/>
    <w:rsid w:val="007F0964"/>
    <w:rsid w:val="007F2042"/>
    <w:rsid w:val="00801420"/>
    <w:rsid w:val="008020A5"/>
    <w:rsid w:val="00802620"/>
    <w:rsid w:val="00803A5F"/>
    <w:rsid w:val="008110D9"/>
    <w:rsid w:val="008144D1"/>
    <w:rsid w:val="00814E53"/>
    <w:rsid w:val="008160C6"/>
    <w:rsid w:val="00816804"/>
    <w:rsid w:val="00822627"/>
    <w:rsid w:val="0082344D"/>
    <w:rsid w:val="00824D34"/>
    <w:rsid w:val="00830516"/>
    <w:rsid w:val="00830AE1"/>
    <w:rsid w:val="008332ED"/>
    <w:rsid w:val="0083336F"/>
    <w:rsid w:val="0083733A"/>
    <w:rsid w:val="008430F6"/>
    <w:rsid w:val="00843AB0"/>
    <w:rsid w:val="00844DDD"/>
    <w:rsid w:val="008505C5"/>
    <w:rsid w:val="00850730"/>
    <w:rsid w:val="008511AE"/>
    <w:rsid w:val="008530ED"/>
    <w:rsid w:val="008543ED"/>
    <w:rsid w:val="008543FD"/>
    <w:rsid w:val="008546D3"/>
    <w:rsid w:val="008556C8"/>
    <w:rsid w:val="0085625A"/>
    <w:rsid w:val="00860E44"/>
    <w:rsid w:val="00861B9D"/>
    <w:rsid w:val="0087132C"/>
    <w:rsid w:val="00875DDF"/>
    <w:rsid w:val="00877BAB"/>
    <w:rsid w:val="008823A2"/>
    <w:rsid w:val="00883C34"/>
    <w:rsid w:val="008840D5"/>
    <w:rsid w:val="0088556C"/>
    <w:rsid w:val="00887399"/>
    <w:rsid w:val="00887672"/>
    <w:rsid w:val="00891707"/>
    <w:rsid w:val="00895264"/>
    <w:rsid w:val="00895FD2"/>
    <w:rsid w:val="008A3BA0"/>
    <w:rsid w:val="008A5D9F"/>
    <w:rsid w:val="008B0724"/>
    <w:rsid w:val="008B308D"/>
    <w:rsid w:val="008B3CF3"/>
    <w:rsid w:val="008B664D"/>
    <w:rsid w:val="008B7603"/>
    <w:rsid w:val="008B7CB3"/>
    <w:rsid w:val="008C0B13"/>
    <w:rsid w:val="008C1020"/>
    <w:rsid w:val="008C3BAE"/>
    <w:rsid w:val="008C6C5D"/>
    <w:rsid w:val="008D234F"/>
    <w:rsid w:val="008D24FB"/>
    <w:rsid w:val="008E455B"/>
    <w:rsid w:val="008E4631"/>
    <w:rsid w:val="008E4840"/>
    <w:rsid w:val="008F2BB7"/>
    <w:rsid w:val="008F307D"/>
    <w:rsid w:val="008F521A"/>
    <w:rsid w:val="009023AE"/>
    <w:rsid w:val="00903B84"/>
    <w:rsid w:val="00910366"/>
    <w:rsid w:val="009132FF"/>
    <w:rsid w:val="009141BB"/>
    <w:rsid w:val="0091542A"/>
    <w:rsid w:val="00915A11"/>
    <w:rsid w:val="00915FC7"/>
    <w:rsid w:val="0091768B"/>
    <w:rsid w:val="009204F6"/>
    <w:rsid w:val="009206C4"/>
    <w:rsid w:val="0092621F"/>
    <w:rsid w:val="0092755F"/>
    <w:rsid w:val="0093027B"/>
    <w:rsid w:val="00936E3E"/>
    <w:rsid w:val="00940505"/>
    <w:rsid w:val="00941EBE"/>
    <w:rsid w:val="009428A8"/>
    <w:rsid w:val="00942FF9"/>
    <w:rsid w:val="00946766"/>
    <w:rsid w:val="00947336"/>
    <w:rsid w:val="00952683"/>
    <w:rsid w:val="00953967"/>
    <w:rsid w:val="00954778"/>
    <w:rsid w:val="00955454"/>
    <w:rsid w:val="0095788F"/>
    <w:rsid w:val="00957E9F"/>
    <w:rsid w:val="009613EA"/>
    <w:rsid w:val="009626A2"/>
    <w:rsid w:val="009650FC"/>
    <w:rsid w:val="00965ADC"/>
    <w:rsid w:val="00971F36"/>
    <w:rsid w:val="00977136"/>
    <w:rsid w:val="00980D46"/>
    <w:rsid w:val="00981204"/>
    <w:rsid w:val="00987211"/>
    <w:rsid w:val="00990FF8"/>
    <w:rsid w:val="009935BD"/>
    <w:rsid w:val="00997013"/>
    <w:rsid w:val="00997288"/>
    <w:rsid w:val="009A014B"/>
    <w:rsid w:val="009A0886"/>
    <w:rsid w:val="009A0AD7"/>
    <w:rsid w:val="009A2500"/>
    <w:rsid w:val="009A3782"/>
    <w:rsid w:val="009A5E8D"/>
    <w:rsid w:val="009A6BCE"/>
    <w:rsid w:val="009B1469"/>
    <w:rsid w:val="009B2318"/>
    <w:rsid w:val="009B343F"/>
    <w:rsid w:val="009B520F"/>
    <w:rsid w:val="009B5659"/>
    <w:rsid w:val="009B702E"/>
    <w:rsid w:val="009C07DD"/>
    <w:rsid w:val="009C09F9"/>
    <w:rsid w:val="009C4889"/>
    <w:rsid w:val="009C7C97"/>
    <w:rsid w:val="009D0342"/>
    <w:rsid w:val="009D1F8A"/>
    <w:rsid w:val="009D42C5"/>
    <w:rsid w:val="009D447D"/>
    <w:rsid w:val="009D7401"/>
    <w:rsid w:val="009E0FFB"/>
    <w:rsid w:val="009E4EC3"/>
    <w:rsid w:val="009E62C8"/>
    <w:rsid w:val="009F05E3"/>
    <w:rsid w:val="009F1FCA"/>
    <w:rsid w:val="009F466C"/>
    <w:rsid w:val="009F6759"/>
    <w:rsid w:val="00A00CE9"/>
    <w:rsid w:val="00A02EB7"/>
    <w:rsid w:val="00A118CE"/>
    <w:rsid w:val="00A14D9D"/>
    <w:rsid w:val="00A165D1"/>
    <w:rsid w:val="00A20445"/>
    <w:rsid w:val="00A20AC0"/>
    <w:rsid w:val="00A217F5"/>
    <w:rsid w:val="00A22A58"/>
    <w:rsid w:val="00A24FA1"/>
    <w:rsid w:val="00A251D1"/>
    <w:rsid w:val="00A268DA"/>
    <w:rsid w:val="00A304E2"/>
    <w:rsid w:val="00A315F1"/>
    <w:rsid w:val="00A317E6"/>
    <w:rsid w:val="00A32521"/>
    <w:rsid w:val="00A350A8"/>
    <w:rsid w:val="00A35647"/>
    <w:rsid w:val="00A35809"/>
    <w:rsid w:val="00A41AF2"/>
    <w:rsid w:val="00A43986"/>
    <w:rsid w:val="00A46FC4"/>
    <w:rsid w:val="00A474F2"/>
    <w:rsid w:val="00A51747"/>
    <w:rsid w:val="00A55ADA"/>
    <w:rsid w:val="00A565A7"/>
    <w:rsid w:val="00A60551"/>
    <w:rsid w:val="00A60840"/>
    <w:rsid w:val="00A611EC"/>
    <w:rsid w:val="00A612F7"/>
    <w:rsid w:val="00A615D9"/>
    <w:rsid w:val="00A63725"/>
    <w:rsid w:val="00A71424"/>
    <w:rsid w:val="00A74BF2"/>
    <w:rsid w:val="00A77C2F"/>
    <w:rsid w:val="00A80965"/>
    <w:rsid w:val="00A8254C"/>
    <w:rsid w:val="00A827A9"/>
    <w:rsid w:val="00A82BAC"/>
    <w:rsid w:val="00A83860"/>
    <w:rsid w:val="00A8465A"/>
    <w:rsid w:val="00A84C14"/>
    <w:rsid w:val="00A85580"/>
    <w:rsid w:val="00A85C1D"/>
    <w:rsid w:val="00A85CA3"/>
    <w:rsid w:val="00A90862"/>
    <w:rsid w:val="00A90898"/>
    <w:rsid w:val="00A9480C"/>
    <w:rsid w:val="00A950C0"/>
    <w:rsid w:val="00A96074"/>
    <w:rsid w:val="00AA2AEC"/>
    <w:rsid w:val="00AA5DEE"/>
    <w:rsid w:val="00AA5F06"/>
    <w:rsid w:val="00AA6C00"/>
    <w:rsid w:val="00AA7C65"/>
    <w:rsid w:val="00AB08E2"/>
    <w:rsid w:val="00AB0F00"/>
    <w:rsid w:val="00AB383D"/>
    <w:rsid w:val="00AB57A5"/>
    <w:rsid w:val="00AC16BF"/>
    <w:rsid w:val="00AC2693"/>
    <w:rsid w:val="00AC52CC"/>
    <w:rsid w:val="00AC5554"/>
    <w:rsid w:val="00AC7A90"/>
    <w:rsid w:val="00AD0B0B"/>
    <w:rsid w:val="00AD31D2"/>
    <w:rsid w:val="00AD3AE4"/>
    <w:rsid w:val="00AD656F"/>
    <w:rsid w:val="00AE19BE"/>
    <w:rsid w:val="00AE1ABC"/>
    <w:rsid w:val="00AE3A29"/>
    <w:rsid w:val="00AE3FD5"/>
    <w:rsid w:val="00AE43FB"/>
    <w:rsid w:val="00AE71EE"/>
    <w:rsid w:val="00AF4C96"/>
    <w:rsid w:val="00AF6084"/>
    <w:rsid w:val="00B0169A"/>
    <w:rsid w:val="00B0293F"/>
    <w:rsid w:val="00B0333C"/>
    <w:rsid w:val="00B04293"/>
    <w:rsid w:val="00B05098"/>
    <w:rsid w:val="00B0641F"/>
    <w:rsid w:val="00B07400"/>
    <w:rsid w:val="00B10F21"/>
    <w:rsid w:val="00B135D5"/>
    <w:rsid w:val="00B13AC2"/>
    <w:rsid w:val="00B149EB"/>
    <w:rsid w:val="00B16A0E"/>
    <w:rsid w:val="00B2148C"/>
    <w:rsid w:val="00B217EB"/>
    <w:rsid w:val="00B25A5D"/>
    <w:rsid w:val="00B268CE"/>
    <w:rsid w:val="00B26D3A"/>
    <w:rsid w:val="00B26DCE"/>
    <w:rsid w:val="00B3013E"/>
    <w:rsid w:val="00B30C35"/>
    <w:rsid w:val="00B3119C"/>
    <w:rsid w:val="00B3124D"/>
    <w:rsid w:val="00B34A4B"/>
    <w:rsid w:val="00B34D68"/>
    <w:rsid w:val="00B36C58"/>
    <w:rsid w:val="00B379A8"/>
    <w:rsid w:val="00B407CA"/>
    <w:rsid w:val="00B41404"/>
    <w:rsid w:val="00B4184B"/>
    <w:rsid w:val="00B41ACD"/>
    <w:rsid w:val="00B44F3F"/>
    <w:rsid w:val="00B45AD5"/>
    <w:rsid w:val="00B469AB"/>
    <w:rsid w:val="00B507FB"/>
    <w:rsid w:val="00B50B79"/>
    <w:rsid w:val="00B5165B"/>
    <w:rsid w:val="00B53B0D"/>
    <w:rsid w:val="00B56168"/>
    <w:rsid w:val="00B57A30"/>
    <w:rsid w:val="00B6001D"/>
    <w:rsid w:val="00B61327"/>
    <w:rsid w:val="00B63768"/>
    <w:rsid w:val="00B642A9"/>
    <w:rsid w:val="00B71FF0"/>
    <w:rsid w:val="00B72379"/>
    <w:rsid w:val="00B770E2"/>
    <w:rsid w:val="00B778A1"/>
    <w:rsid w:val="00B82228"/>
    <w:rsid w:val="00B8338C"/>
    <w:rsid w:val="00B85573"/>
    <w:rsid w:val="00B90914"/>
    <w:rsid w:val="00B9118B"/>
    <w:rsid w:val="00B91A87"/>
    <w:rsid w:val="00B94990"/>
    <w:rsid w:val="00B95B07"/>
    <w:rsid w:val="00B95EEA"/>
    <w:rsid w:val="00B979EA"/>
    <w:rsid w:val="00BA0F01"/>
    <w:rsid w:val="00BA397B"/>
    <w:rsid w:val="00BA3E4E"/>
    <w:rsid w:val="00BA7ABE"/>
    <w:rsid w:val="00BB0330"/>
    <w:rsid w:val="00BB684C"/>
    <w:rsid w:val="00BB6E77"/>
    <w:rsid w:val="00BC393F"/>
    <w:rsid w:val="00BC4944"/>
    <w:rsid w:val="00BC4D77"/>
    <w:rsid w:val="00BC6AF4"/>
    <w:rsid w:val="00BC7ACE"/>
    <w:rsid w:val="00BD0CEF"/>
    <w:rsid w:val="00BD0D20"/>
    <w:rsid w:val="00BD23CB"/>
    <w:rsid w:val="00BD602E"/>
    <w:rsid w:val="00BD78EB"/>
    <w:rsid w:val="00BE1492"/>
    <w:rsid w:val="00BE171B"/>
    <w:rsid w:val="00BE1FBE"/>
    <w:rsid w:val="00BE39FF"/>
    <w:rsid w:val="00BE46DF"/>
    <w:rsid w:val="00BE7F74"/>
    <w:rsid w:val="00BF0188"/>
    <w:rsid w:val="00BF6E05"/>
    <w:rsid w:val="00BF7842"/>
    <w:rsid w:val="00C033C4"/>
    <w:rsid w:val="00C03A20"/>
    <w:rsid w:val="00C03C48"/>
    <w:rsid w:val="00C04D1B"/>
    <w:rsid w:val="00C06CD4"/>
    <w:rsid w:val="00C10DA4"/>
    <w:rsid w:val="00C11F7D"/>
    <w:rsid w:val="00C133E1"/>
    <w:rsid w:val="00C13AE9"/>
    <w:rsid w:val="00C14516"/>
    <w:rsid w:val="00C14647"/>
    <w:rsid w:val="00C20087"/>
    <w:rsid w:val="00C204DB"/>
    <w:rsid w:val="00C20C0C"/>
    <w:rsid w:val="00C225B8"/>
    <w:rsid w:val="00C241C8"/>
    <w:rsid w:val="00C252DF"/>
    <w:rsid w:val="00C275E3"/>
    <w:rsid w:val="00C33F1A"/>
    <w:rsid w:val="00C515EB"/>
    <w:rsid w:val="00C5336C"/>
    <w:rsid w:val="00C5389E"/>
    <w:rsid w:val="00C5579E"/>
    <w:rsid w:val="00C567ED"/>
    <w:rsid w:val="00C56E83"/>
    <w:rsid w:val="00C613EF"/>
    <w:rsid w:val="00C633C2"/>
    <w:rsid w:val="00C63A1E"/>
    <w:rsid w:val="00C64589"/>
    <w:rsid w:val="00C648F7"/>
    <w:rsid w:val="00C6620F"/>
    <w:rsid w:val="00C70B8A"/>
    <w:rsid w:val="00C738D3"/>
    <w:rsid w:val="00C75E5B"/>
    <w:rsid w:val="00C8014B"/>
    <w:rsid w:val="00C814A2"/>
    <w:rsid w:val="00C81542"/>
    <w:rsid w:val="00C8195C"/>
    <w:rsid w:val="00C83355"/>
    <w:rsid w:val="00C85CA1"/>
    <w:rsid w:val="00C85F96"/>
    <w:rsid w:val="00C86077"/>
    <w:rsid w:val="00C86325"/>
    <w:rsid w:val="00C86DAF"/>
    <w:rsid w:val="00C9063D"/>
    <w:rsid w:val="00C91835"/>
    <w:rsid w:val="00C933BE"/>
    <w:rsid w:val="00C93D7B"/>
    <w:rsid w:val="00C94BE0"/>
    <w:rsid w:val="00C94DE2"/>
    <w:rsid w:val="00CA08F6"/>
    <w:rsid w:val="00CA4A40"/>
    <w:rsid w:val="00CA4B77"/>
    <w:rsid w:val="00CA5430"/>
    <w:rsid w:val="00CA6003"/>
    <w:rsid w:val="00CB13B8"/>
    <w:rsid w:val="00CB2756"/>
    <w:rsid w:val="00CB32DF"/>
    <w:rsid w:val="00CC1D00"/>
    <w:rsid w:val="00CC1E5C"/>
    <w:rsid w:val="00CD0342"/>
    <w:rsid w:val="00CD05C9"/>
    <w:rsid w:val="00CD0644"/>
    <w:rsid w:val="00CD17D4"/>
    <w:rsid w:val="00CD22DC"/>
    <w:rsid w:val="00CD3919"/>
    <w:rsid w:val="00CD3A3B"/>
    <w:rsid w:val="00CD4FEF"/>
    <w:rsid w:val="00CE0213"/>
    <w:rsid w:val="00CE08D1"/>
    <w:rsid w:val="00CE0F7C"/>
    <w:rsid w:val="00CE11A3"/>
    <w:rsid w:val="00CE17C6"/>
    <w:rsid w:val="00CE292C"/>
    <w:rsid w:val="00CF1A15"/>
    <w:rsid w:val="00CF5390"/>
    <w:rsid w:val="00CF5CC8"/>
    <w:rsid w:val="00CF6281"/>
    <w:rsid w:val="00CF65BB"/>
    <w:rsid w:val="00D03719"/>
    <w:rsid w:val="00D1086D"/>
    <w:rsid w:val="00D125A3"/>
    <w:rsid w:val="00D154B8"/>
    <w:rsid w:val="00D16EA5"/>
    <w:rsid w:val="00D208F4"/>
    <w:rsid w:val="00D215BB"/>
    <w:rsid w:val="00D26482"/>
    <w:rsid w:val="00D270A3"/>
    <w:rsid w:val="00D30013"/>
    <w:rsid w:val="00D301B7"/>
    <w:rsid w:val="00D320A9"/>
    <w:rsid w:val="00D34121"/>
    <w:rsid w:val="00D4011A"/>
    <w:rsid w:val="00D402CE"/>
    <w:rsid w:val="00D41EDD"/>
    <w:rsid w:val="00D451F9"/>
    <w:rsid w:val="00D50491"/>
    <w:rsid w:val="00D524C7"/>
    <w:rsid w:val="00D528F8"/>
    <w:rsid w:val="00D54E6F"/>
    <w:rsid w:val="00D560CE"/>
    <w:rsid w:val="00D62F7D"/>
    <w:rsid w:val="00D63078"/>
    <w:rsid w:val="00D64479"/>
    <w:rsid w:val="00D66810"/>
    <w:rsid w:val="00D70B5F"/>
    <w:rsid w:val="00D70B77"/>
    <w:rsid w:val="00D72AC8"/>
    <w:rsid w:val="00D77145"/>
    <w:rsid w:val="00D83989"/>
    <w:rsid w:val="00D860FC"/>
    <w:rsid w:val="00D9460B"/>
    <w:rsid w:val="00D94CB5"/>
    <w:rsid w:val="00D961CA"/>
    <w:rsid w:val="00D970EE"/>
    <w:rsid w:val="00DA09AD"/>
    <w:rsid w:val="00DA09F9"/>
    <w:rsid w:val="00DA0BE7"/>
    <w:rsid w:val="00DA30EB"/>
    <w:rsid w:val="00DA743E"/>
    <w:rsid w:val="00DB05EF"/>
    <w:rsid w:val="00DB1910"/>
    <w:rsid w:val="00DC159D"/>
    <w:rsid w:val="00DC16CB"/>
    <w:rsid w:val="00DC4135"/>
    <w:rsid w:val="00DC7C26"/>
    <w:rsid w:val="00DD1646"/>
    <w:rsid w:val="00DD525D"/>
    <w:rsid w:val="00DD5A46"/>
    <w:rsid w:val="00DD5DF9"/>
    <w:rsid w:val="00DD71D3"/>
    <w:rsid w:val="00DD728F"/>
    <w:rsid w:val="00DE13E7"/>
    <w:rsid w:val="00DE2EC1"/>
    <w:rsid w:val="00DE3335"/>
    <w:rsid w:val="00DE39F9"/>
    <w:rsid w:val="00DE6C01"/>
    <w:rsid w:val="00DE6CA8"/>
    <w:rsid w:val="00DE7DF7"/>
    <w:rsid w:val="00DF1A05"/>
    <w:rsid w:val="00DF46AA"/>
    <w:rsid w:val="00DF5A17"/>
    <w:rsid w:val="00E00088"/>
    <w:rsid w:val="00E00893"/>
    <w:rsid w:val="00E013A7"/>
    <w:rsid w:val="00E01F8F"/>
    <w:rsid w:val="00E04CFE"/>
    <w:rsid w:val="00E05E3A"/>
    <w:rsid w:val="00E12414"/>
    <w:rsid w:val="00E14247"/>
    <w:rsid w:val="00E14C46"/>
    <w:rsid w:val="00E179A5"/>
    <w:rsid w:val="00E17E7F"/>
    <w:rsid w:val="00E21FFE"/>
    <w:rsid w:val="00E23665"/>
    <w:rsid w:val="00E25B77"/>
    <w:rsid w:val="00E31000"/>
    <w:rsid w:val="00E32042"/>
    <w:rsid w:val="00E3238A"/>
    <w:rsid w:val="00E34217"/>
    <w:rsid w:val="00E34ADA"/>
    <w:rsid w:val="00E3550B"/>
    <w:rsid w:val="00E35BCE"/>
    <w:rsid w:val="00E3609E"/>
    <w:rsid w:val="00E36273"/>
    <w:rsid w:val="00E37597"/>
    <w:rsid w:val="00E44C56"/>
    <w:rsid w:val="00E45AC2"/>
    <w:rsid w:val="00E506BA"/>
    <w:rsid w:val="00E50B28"/>
    <w:rsid w:val="00E5205E"/>
    <w:rsid w:val="00E54872"/>
    <w:rsid w:val="00E55B28"/>
    <w:rsid w:val="00E55C2D"/>
    <w:rsid w:val="00E651CD"/>
    <w:rsid w:val="00E65EB0"/>
    <w:rsid w:val="00E6653F"/>
    <w:rsid w:val="00E6717E"/>
    <w:rsid w:val="00E67E58"/>
    <w:rsid w:val="00E712CB"/>
    <w:rsid w:val="00E723FF"/>
    <w:rsid w:val="00E73FA8"/>
    <w:rsid w:val="00E749D4"/>
    <w:rsid w:val="00E75525"/>
    <w:rsid w:val="00E769F7"/>
    <w:rsid w:val="00E8437C"/>
    <w:rsid w:val="00E854A5"/>
    <w:rsid w:val="00E95AEE"/>
    <w:rsid w:val="00E977AC"/>
    <w:rsid w:val="00E977C6"/>
    <w:rsid w:val="00EA2BFD"/>
    <w:rsid w:val="00EA2E3E"/>
    <w:rsid w:val="00EA7274"/>
    <w:rsid w:val="00EB07A6"/>
    <w:rsid w:val="00EB08C1"/>
    <w:rsid w:val="00EB2B01"/>
    <w:rsid w:val="00EB3E48"/>
    <w:rsid w:val="00EB47C1"/>
    <w:rsid w:val="00EB4E30"/>
    <w:rsid w:val="00EB5E3B"/>
    <w:rsid w:val="00EB6FF9"/>
    <w:rsid w:val="00EC0BA5"/>
    <w:rsid w:val="00EC17AC"/>
    <w:rsid w:val="00EC1B57"/>
    <w:rsid w:val="00EC3812"/>
    <w:rsid w:val="00ED14B0"/>
    <w:rsid w:val="00ED30D3"/>
    <w:rsid w:val="00ED4F15"/>
    <w:rsid w:val="00ED7293"/>
    <w:rsid w:val="00ED7878"/>
    <w:rsid w:val="00EE1F4C"/>
    <w:rsid w:val="00EE2F4B"/>
    <w:rsid w:val="00EE39E2"/>
    <w:rsid w:val="00EE59E9"/>
    <w:rsid w:val="00EE7FC8"/>
    <w:rsid w:val="00EF1ACA"/>
    <w:rsid w:val="00EF552B"/>
    <w:rsid w:val="00EF6EE4"/>
    <w:rsid w:val="00F016AE"/>
    <w:rsid w:val="00F01AD1"/>
    <w:rsid w:val="00F1018B"/>
    <w:rsid w:val="00F1353B"/>
    <w:rsid w:val="00F14B36"/>
    <w:rsid w:val="00F161FD"/>
    <w:rsid w:val="00F16E4A"/>
    <w:rsid w:val="00F1717D"/>
    <w:rsid w:val="00F17FDB"/>
    <w:rsid w:val="00F206BA"/>
    <w:rsid w:val="00F23860"/>
    <w:rsid w:val="00F239CD"/>
    <w:rsid w:val="00F23D1D"/>
    <w:rsid w:val="00F257C4"/>
    <w:rsid w:val="00F27875"/>
    <w:rsid w:val="00F3133A"/>
    <w:rsid w:val="00F34E42"/>
    <w:rsid w:val="00F35D92"/>
    <w:rsid w:val="00F40F59"/>
    <w:rsid w:val="00F4145C"/>
    <w:rsid w:val="00F41697"/>
    <w:rsid w:val="00F43371"/>
    <w:rsid w:val="00F447A5"/>
    <w:rsid w:val="00F462CE"/>
    <w:rsid w:val="00F47C4E"/>
    <w:rsid w:val="00F47EB6"/>
    <w:rsid w:val="00F513FA"/>
    <w:rsid w:val="00F51A15"/>
    <w:rsid w:val="00F573A1"/>
    <w:rsid w:val="00F60389"/>
    <w:rsid w:val="00F60E5F"/>
    <w:rsid w:val="00F673EB"/>
    <w:rsid w:val="00F67F52"/>
    <w:rsid w:val="00F718DA"/>
    <w:rsid w:val="00F71F49"/>
    <w:rsid w:val="00F739D5"/>
    <w:rsid w:val="00F75AA4"/>
    <w:rsid w:val="00F77D59"/>
    <w:rsid w:val="00F80643"/>
    <w:rsid w:val="00F851F8"/>
    <w:rsid w:val="00F90432"/>
    <w:rsid w:val="00F93F6F"/>
    <w:rsid w:val="00F94A2E"/>
    <w:rsid w:val="00F97752"/>
    <w:rsid w:val="00FA1CF0"/>
    <w:rsid w:val="00FA34E3"/>
    <w:rsid w:val="00FA3CB6"/>
    <w:rsid w:val="00FA4053"/>
    <w:rsid w:val="00FA5031"/>
    <w:rsid w:val="00FA70A2"/>
    <w:rsid w:val="00FA774E"/>
    <w:rsid w:val="00FA7D1F"/>
    <w:rsid w:val="00FB3355"/>
    <w:rsid w:val="00FB4250"/>
    <w:rsid w:val="00FB5374"/>
    <w:rsid w:val="00FB6C34"/>
    <w:rsid w:val="00FB6DD6"/>
    <w:rsid w:val="00FB7DB8"/>
    <w:rsid w:val="00FC3408"/>
    <w:rsid w:val="00FC3558"/>
    <w:rsid w:val="00FC422B"/>
    <w:rsid w:val="00FC5D52"/>
    <w:rsid w:val="00FC6009"/>
    <w:rsid w:val="00FC7EF3"/>
    <w:rsid w:val="00FE0FB9"/>
    <w:rsid w:val="00FE49EA"/>
    <w:rsid w:val="00FE57F7"/>
    <w:rsid w:val="00FE710C"/>
    <w:rsid w:val="00FF23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CB0953"/>
  <w15:docId w15:val="{9288084B-E972-4BBF-BFFD-0287CAFE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A50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A0D01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A1700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ar"/>
    <w:rsid w:val="005902F1"/>
    <w:pPr>
      <w:spacing w:after="0"/>
      <w:jc w:val="center"/>
    </w:pPr>
    <w:rPr>
      <w:rFonts w:ascii="Times New Roman" w:hAnsi="Times New Roman" w:cs="Times New Roman"/>
      <w:noProof/>
      <w:sz w:val="24"/>
      <w:lang w:val="en-US"/>
    </w:rPr>
  </w:style>
  <w:style w:type="character" w:customStyle="1" w:styleId="EndNoteBibliographyTitleCar">
    <w:name w:val="EndNote Bibliography Title Car"/>
    <w:basedOn w:val="Fuentedeprrafopredeter"/>
    <w:link w:val="EndNoteBibliographyTitle"/>
    <w:rsid w:val="005902F1"/>
    <w:rPr>
      <w:rFonts w:ascii="Times New Roman" w:hAnsi="Times New Roman" w:cs="Times New Roman"/>
      <w:noProof/>
      <w:sz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5902F1"/>
    <w:pPr>
      <w:spacing w:line="240" w:lineRule="auto"/>
      <w:jc w:val="both"/>
    </w:pPr>
    <w:rPr>
      <w:rFonts w:ascii="Times New Roman" w:hAnsi="Times New Roman" w:cs="Times New Roman"/>
      <w:noProof/>
      <w:sz w:val="24"/>
      <w:lang w:val="en-US"/>
    </w:rPr>
  </w:style>
  <w:style w:type="character" w:customStyle="1" w:styleId="EndNoteBibliographyCar">
    <w:name w:val="EndNote Bibliography Car"/>
    <w:basedOn w:val="Fuentedeprrafopredeter"/>
    <w:link w:val="EndNoteBibliography"/>
    <w:rsid w:val="005902F1"/>
    <w:rPr>
      <w:rFonts w:ascii="Times New Roman" w:hAnsi="Times New Roman" w:cs="Times New Roman"/>
      <w:noProof/>
      <w:sz w:val="24"/>
      <w:lang w:val="en-US"/>
    </w:rPr>
  </w:style>
  <w:style w:type="paragraph" w:customStyle="1" w:styleId="Default">
    <w:name w:val="Default"/>
    <w:rsid w:val="00A304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AR"/>
    </w:rPr>
  </w:style>
  <w:style w:type="table" w:styleId="Tablaconcuadrcula">
    <w:name w:val="Table Grid"/>
    <w:basedOn w:val="Tablanormal"/>
    <w:uiPriority w:val="59"/>
    <w:rsid w:val="00A304E2"/>
    <w:pPr>
      <w:spacing w:after="0" w:line="240" w:lineRule="auto"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9047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0892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9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595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4028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4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25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22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3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7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6712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9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1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310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87646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16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5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4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901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2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43373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0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97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1218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6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7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2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193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9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50987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68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9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7936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35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8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3625">
                  <w:marLeft w:val="0"/>
                  <w:marRight w:val="-608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15598">
                      <w:marLeft w:val="0"/>
                      <w:marRight w:val="5844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89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5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183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523403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3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87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1505">
              <w:marLeft w:val="225"/>
              <w:marRight w:val="225"/>
              <w:marTop w:val="0"/>
              <w:marBottom w:val="0"/>
              <w:divBdr>
                <w:top w:val="single" w:sz="2" w:space="0" w:color="A5B8C9"/>
                <w:left w:val="single" w:sz="2" w:space="0" w:color="A5B8C9"/>
                <w:bottom w:val="single" w:sz="2" w:space="0" w:color="A5B8C9"/>
                <w:right w:val="single" w:sz="2" w:space="0" w:color="A5B8C9"/>
              </w:divBdr>
            </w:div>
          </w:divsChild>
        </w:div>
      </w:divsChild>
    </w:div>
    <w:div w:id="19099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118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632922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8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8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5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117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9793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2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3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EA068-D4FF-4170-AB76-1A350E869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Las nanopartículas (NP) son sustancias orgánicas y/o inorgánicas, cuyo tamaño oscila entre los 1-100 nm, las cuales pueden ser producidas naturalmente y liberadas al medioambiente como residuos producto de la actividad humana (emisiones de gases de los a</vt:lpstr>
    </vt:vector>
  </TitlesOfParts>
  <Company/>
  <LinksUpToDate>false</LinksUpToDate>
  <CharactersWithSpaces>1837</CharactersWithSpaces>
  <SharedDoc>false</SharedDoc>
  <HLinks>
    <vt:vector size="48" baseType="variant">
      <vt:variant>
        <vt:i4>721011</vt:i4>
      </vt:variant>
      <vt:variant>
        <vt:i4>39</vt:i4>
      </vt:variant>
      <vt:variant>
        <vt:i4>0</vt:i4>
      </vt:variant>
      <vt:variant>
        <vt:i4>5</vt:i4>
      </vt:variant>
      <vt:variant>
        <vt:lpwstr>http://www.ncbi.nlm.nih.gov/pubmed?term=Biocompatibility%20of%20magnesium%20particles%20evaluated%20by%20in%20vitro%20cytotoxicity%20and%20genotoxicity%20assays.%20</vt:lpwstr>
      </vt:variant>
      <vt:variant>
        <vt:lpwstr>#</vt:lpwstr>
      </vt:variant>
      <vt:variant>
        <vt:i4>917523</vt:i4>
      </vt:variant>
      <vt:variant>
        <vt:i4>36</vt:i4>
      </vt:variant>
      <vt:variant>
        <vt:i4>0</vt:i4>
      </vt:variant>
      <vt:variant>
        <vt:i4>5</vt:i4>
      </vt:variant>
      <vt:variant>
        <vt:lpwstr>http://www.ncbi.nlm.nih.gov/pubmed?term=%22de%20Mele%20MF%22%5BAuthor%5D</vt:lpwstr>
      </vt:variant>
      <vt:variant>
        <vt:lpwstr/>
      </vt:variant>
      <vt:variant>
        <vt:i4>6029312</vt:i4>
      </vt:variant>
      <vt:variant>
        <vt:i4>33</vt:i4>
      </vt:variant>
      <vt:variant>
        <vt:i4>0</vt:i4>
      </vt:variant>
      <vt:variant>
        <vt:i4>5</vt:i4>
      </vt:variant>
      <vt:variant>
        <vt:lpwstr>http://www.ncbi.nlm.nih.gov/pubmed?term=%22Reigosa%20M%22%5BAuthor%5D</vt:lpwstr>
      </vt:variant>
      <vt:variant>
        <vt:lpwstr/>
      </vt:variant>
      <vt:variant>
        <vt:i4>983056</vt:i4>
      </vt:variant>
      <vt:variant>
        <vt:i4>30</vt:i4>
      </vt:variant>
      <vt:variant>
        <vt:i4>0</vt:i4>
      </vt:variant>
      <vt:variant>
        <vt:i4>5</vt:i4>
      </vt:variant>
      <vt:variant>
        <vt:lpwstr>http://www.ncbi.nlm.nih.gov/pubmed?term=%22Di%20Virgilio%20AL%22%5BAuthor%5D</vt:lpwstr>
      </vt:variant>
      <vt:variant>
        <vt:lpwstr/>
      </vt:variant>
      <vt:variant>
        <vt:i4>2424939</vt:i4>
      </vt:variant>
      <vt:variant>
        <vt:i4>27</vt:i4>
      </vt:variant>
      <vt:variant>
        <vt:i4>0</vt:i4>
      </vt:variant>
      <vt:variant>
        <vt:i4>5</vt:i4>
      </vt:variant>
      <vt:variant>
        <vt:lpwstr>http://www.ncbi.nlm.nih.gov/pubmed?term=%22Rotomskis%20R%22%5BAuthor%5D</vt:lpwstr>
      </vt:variant>
      <vt:variant>
        <vt:lpwstr/>
      </vt:variant>
      <vt:variant>
        <vt:i4>6225931</vt:i4>
      </vt:variant>
      <vt:variant>
        <vt:i4>24</vt:i4>
      </vt:variant>
      <vt:variant>
        <vt:i4>0</vt:i4>
      </vt:variant>
      <vt:variant>
        <vt:i4>5</vt:i4>
      </vt:variant>
      <vt:variant>
        <vt:lpwstr>http://www.ncbi.nlm.nih.gov/pubmed?term=%22Didziapetriene%20J%22%5BAuthor%5D</vt:lpwstr>
      </vt:variant>
      <vt:variant>
        <vt:lpwstr/>
      </vt:variant>
      <vt:variant>
        <vt:i4>2621537</vt:i4>
      </vt:variant>
      <vt:variant>
        <vt:i4>21</vt:i4>
      </vt:variant>
      <vt:variant>
        <vt:i4>0</vt:i4>
      </vt:variant>
      <vt:variant>
        <vt:i4>5</vt:i4>
      </vt:variant>
      <vt:variant>
        <vt:lpwstr>http://www.ncbi.nlm.nih.gov/pubmed?term=%22Zalgeviciene%20V%22%5BAuthor%5D</vt:lpwstr>
      </vt:variant>
      <vt:variant>
        <vt:lpwstr/>
      </vt:variant>
      <vt:variant>
        <vt:i4>3866750</vt:i4>
      </vt:variant>
      <vt:variant>
        <vt:i4>18</vt:i4>
      </vt:variant>
      <vt:variant>
        <vt:i4>0</vt:i4>
      </vt:variant>
      <vt:variant>
        <vt:i4>5</vt:i4>
      </vt:variant>
      <vt:variant>
        <vt:lpwstr>http://www.ncbi.nlm.nih.gov/pubmed?term=%22Kulvietis%20V%22%5BAuthor%5D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 nanopartículas (NP) son sustancias orgánicas y/o inorgánicas, cuyo tamaño oscila entre los 1-100 nm, las cuales pueden ser producidas naturalmente y liberadas al medioambiente como residuos producto de la actividad humana (emisiones de gases de los a</dc:title>
  <dc:creator>ssoloneski</dc:creator>
  <cp:lastModifiedBy>Sonia Soloneski</cp:lastModifiedBy>
  <cp:revision>6</cp:revision>
  <dcterms:created xsi:type="dcterms:W3CDTF">2024-06-03T14:26:00Z</dcterms:created>
  <dcterms:modified xsi:type="dcterms:W3CDTF">2024-06-04T11:13:00Z</dcterms:modified>
</cp:coreProperties>
</file>