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32FF" w14:textId="77777777" w:rsidR="005C4E94" w:rsidRPr="000219D7" w:rsidRDefault="005C4E94" w:rsidP="005C4E94">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center"/>
        <w:rPr>
          <w:b/>
          <w:sz w:val="28"/>
          <w:szCs w:val="28"/>
        </w:rPr>
      </w:pPr>
      <w:r w:rsidRPr="000219D7">
        <w:rPr>
          <w:b/>
          <w:iCs/>
          <w:sz w:val="28"/>
          <w:szCs w:val="28"/>
        </w:rPr>
        <w:t>Catherine P. Bradshaw, Ph.D., M.Ed.</w:t>
      </w:r>
    </w:p>
    <w:p w14:paraId="394553BA" w14:textId="77777777" w:rsidR="0070638E" w:rsidRPr="00E0682E" w:rsidRDefault="0070638E" w:rsidP="00D12EA6">
      <w:pPr>
        <w:jc w:val="center"/>
        <w:rPr>
          <w:sz w:val="22"/>
          <w:szCs w:val="22"/>
        </w:rPr>
      </w:pPr>
      <w:r w:rsidRPr="00E0682E">
        <w:rPr>
          <w:sz w:val="22"/>
          <w:szCs w:val="22"/>
        </w:rPr>
        <w:t xml:space="preserve">University Professor &amp; Senior Associate Dean for Research </w:t>
      </w:r>
    </w:p>
    <w:p w14:paraId="33A9E069" w14:textId="77777777" w:rsidR="0070638E" w:rsidRPr="00E0682E" w:rsidRDefault="00721F9A" w:rsidP="00D12EA6">
      <w:pPr>
        <w:jc w:val="center"/>
        <w:rPr>
          <w:sz w:val="22"/>
          <w:szCs w:val="22"/>
        </w:rPr>
      </w:pPr>
      <w:r w:rsidRPr="00E0682E">
        <w:rPr>
          <w:sz w:val="22"/>
          <w:szCs w:val="22"/>
        </w:rPr>
        <w:t xml:space="preserve">Senior </w:t>
      </w:r>
      <w:r w:rsidR="0070638E" w:rsidRPr="00E0682E">
        <w:rPr>
          <w:sz w:val="22"/>
          <w:szCs w:val="22"/>
        </w:rPr>
        <w:t xml:space="preserve">Faculty </w:t>
      </w:r>
      <w:r w:rsidR="00386097">
        <w:rPr>
          <w:sz w:val="22"/>
          <w:szCs w:val="22"/>
        </w:rPr>
        <w:t>Advisor</w:t>
      </w:r>
      <w:r w:rsidR="00CC05A4" w:rsidRPr="00E0682E">
        <w:rPr>
          <w:sz w:val="22"/>
          <w:szCs w:val="22"/>
        </w:rPr>
        <w:t xml:space="preserve">, Office of the </w:t>
      </w:r>
      <w:r w:rsidR="0070638E" w:rsidRPr="00E0682E">
        <w:rPr>
          <w:sz w:val="22"/>
          <w:szCs w:val="22"/>
        </w:rPr>
        <w:t xml:space="preserve">Vice President </w:t>
      </w:r>
      <w:r w:rsidR="00931547" w:rsidRPr="00E0682E">
        <w:rPr>
          <w:sz w:val="22"/>
          <w:szCs w:val="22"/>
        </w:rPr>
        <w:t>for</w:t>
      </w:r>
      <w:r w:rsidR="0070638E" w:rsidRPr="00E0682E">
        <w:rPr>
          <w:sz w:val="22"/>
          <w:szCs w:val="22"/>
        </w:rPr>
        <w:t xml:space="preserve"> Research</w:t>
      </w:r>
    </w:p>
    <w:p w14:paraId="1712EDD2" w14:textId="77777777" w:rsidR="005C4E94" w:rsidRPr="00E0682E" w:rsidRDefault="00106334" w:rsidP="00D12EA6">
      <w:pPr>
        <w:jc w:val="center"/>
        <w:rPr>
          <w:sz w:val="22"/>
          <w:szCs w:val="22"/>
        </w:rPr>
      </w:pPr>
      <w:r w:rsidRPr="00E0682E">
        <w:rPr>
          <w:sz w:val="22"/>
          <w:szCs w:val="22"/>
        </w:rPr>
        <w:t>School of Education</w:t>
      </w:r>
      <w:r w:rsidR="00595C85" w:rsidRPr="00E0682E">
        <w:rPr>
          <w:sz w:val="22"/>
          <w:szCs w:val="22"/>
        </w:rPr>
        <w:t xml:space="preserve"> &amp; Human Development</w:t>
      </w:r>
      <w:r w:rsidR="007A7811" w:rsidRPr="00E0682E">
        <w:rPr>
          <w:sz w:val="22"/>
          <w:szCs w:val="22"/>
        </w:rPr>
        <w:t xml:space="preserve"> ▪ </w:t>
      </w:r>
      <w:r w:rsidRPr="00E0682E">
        <w:rPr>
          <w:sz w:val="22"/>
          <w:szCs w:val="22"/>
        </w:rPr>
        <w:t>University of Virginia</w:t>
      </w:r>
    </w:p>
    <w:p w14:paraId="4C3A4451" w14:textId="77777777" w:rsidR="00860161" w:rsidRPr="00E0682E" w:rsidRDefault="00860161" w:rsidP="00860161">
      <w:pPr>
        <w:jc w:val="center"/>
        <w:rPr>
          <w:noProof/>
          <w:sz w:val="22"/>
          <w:szCs w:val="22"/>
        </w:rPr>
      </w:pPr>
      <w:hyperlink r:id="rId8" w:history="1">
        <w:r w:rsidRPr="00E0682E">
          <w:rPr>
            <w:rStyle w:val="Hyperlink"/>
            <w:noProof/>
            <w:sz w:val="22"/>
            <w:szCs w:val="22"/>
          </w:rPr>
          <w:t>Preventive Interventions Team: Collaborative Research on Engagement and Wellbeing</w:t>
        </w:r>
      </w:hyperlink>
    </w:p>
    <w:p w14:paraId="725BA5A6" w14:textId="77777777" w:rsidR="000C0CE7" w:rsidRPr="00E0682E" w:rsidRDefault="00922573" w:rsidP="007D788E">
      <w:pPr>
        <w:ind w:left="360"/>
        <w:jc w:val="center"/>
        <w:rPr>
          <w:sz w:val="22"/>
          <w:szCs w:val="22"/>
        </w:rPr>
      </w:pPr>
      <w:r w:rsidRPr="00E0682E">
        <w:rPr>
          <w:sz w:val="22"/>
          <w:szCs w:val="22"/>
        </w:rPr>
        <w:t>112</w:t>
      </w:r>
      <w:r w:rsidR="007B5880" w:rsidRPr="00E0682E">
        <w:rPr>
          <w:sz w:val="22"/>
          <w:szCs w:val="22"/>
        </w:rPr>
        <w:t>-D</w:t>
      </w:r>
      <w:r w:rsidR="00302FAD" w:rsidRPr="00E0682E">
        <w:rPr>
          <w:sz w:val="22"/>
          <w:szCs w:val="22"/>
        </w:rPr>
        <w:t xml:space="preserve"> Bavaro Hall</w:t>
      </w:r>
      <w:r w:rsidRPr="00E0682E">
        <w:rPr>
          <w:sz w:val="22"/>
          <w:szCs w:val="22"/>
        </w:rPr>
        <w:t xml:space="preserve"> ▪ </w:t>
      </w:r>
      <w:r w:rsidR="000C0CE7" w:rsidRPr="00E0682E">
        <w:rPr>
          <w:sz w:val="22"/>
          <w:szCs w:val="22"/>
        </w:rPr>
        <w:t>417 Emmet Street</w:t>
      </w:r>
      <w:r w:rsidRPr="00E0682E">
        <w:rPr>
          <w:sz w:val="22"/>
          <w:szCs w:val="22"/>
        </w:rPr>
        <w:t xml:space="preserve"> ▪ </w:t>
      </w:r>
      <w:r w:rsidR="00106334" w:rsidRPr="00E0682E">
        <w:rPr>
          <w:sz w:val="22"/>
          <w:szCs w:val="22"/>
        </w:rPr>
        <w:t>Charlottesville, VA</w:t>
      </w:r>
      <w:r w:rsidR="000C0CE7" w:rsidRPr="00E0682E">
        <w:rPr>
          <w:sz w:val="22"/>
          <w:szCs w:val="22"/>
        </w:rPr>
        <w:t xml:space="preserve"> 2290</w:t>
      </w:r>
      <w:r w:rsidR="00234052" w:rsidRPr="00E0682E">
        <w:rPr>
          <w:sz w:val="22"/>
          <w:szCs w:val="22"/>
        </w:rPr>
        <w:t>4</w:t>
      </w:r>
    </w:p>
    <w:p w14:paraId="40EEC36C" w14:textId="77777777" w:rsidR="005C4E94" w:rsidRPr="00E0682E" w:rsidRDefault="004571B7" w:rsidP="007D788E">
      <w:pPr>
        <w:ind w:left="360"/>
        <w:jc w:val="center"/>
        <w:rPr>
          <w:sz w:val="22"/>
          <w:szCs w:val="22"/>
        </w:rPr>
      </w:pPr>
      <w:r w:rsidRPr="00E0682E">
        <w:rPr>
          <w:sz w:val="22"/>
          <w:szCs w:val="22"/>
        </w:rPr>
        <w:t>434.924.</w:t>
      </w:r>
      <w:r w:rsidR="00F17D88" w:rsidRPr="00E0682E">
        <w:rPr>
          <w:sz w:val="22"/>
          <w:szCs w:val="22"/>
        </w:rPr>
        <w:t xml:space="preserve">8121 </w:t>
      </w:r>
      <w:r w:rsidR="00922573" w:rsidRPr="00E0682E">
        <w:rPr>
          <w:sz w:val="22"/>
          <w:szCs w:val="22"/>
        </w:rPr>
        <w:t>(Office)</w:t>
      </w:r>
      <w:r w:rsidR="00F17D88" w:rsidRPr="00E0682E">
        <w:rPr>
          <w:sz w:val="22"/>
          <w:szCs w:val="22"/>
        </w:rPr>
        <w:t xml:space="preserve"> </w:t>
      </w:r>
      <w:r w:rsidR="00922573" w:rsidRPr="00E0682E">
        <w:rPr>
          <w:sz w:val="22"/>
          <w:szCs w:val="22"/>
        </w:rPr>
        <w:t xml:space="preserve">▪ </w:t>
      </w:r>
      <w:r w:rsidR="005C4E94" w:rsidRPr="00E0682E">
        <w:rPr>
          <w:sz w:val="22"/>
          <w:szCs w:val="22"/>
        </w:rPr>
        <w:t xml:space="preserve">410.624.9102 </w:t>
      </w:r>
      <w:r w:rsidR="00922573" w:rsidRPr="00E0682E">
        <w:rPr>
          <w:sz w:val="22"/>
          <w:szCs w:val="22"/>
        </w:rPr>
        <w:t xml:space="preserve">(Cell) ▪ </w:t>
      </w:r>
      <w:r w:rsidRPr="00E0682E">
        <w:rPr>
          <w:sz w:val="22"/>
          <w:szCs w:val="22"/>
        </w:rPr>
        <w:t>434.924.</w:t>
      </w:r>
      <w:r w:rsidR="00F17D88" w:rsidRPr="00E0682E">
        <w:rPr>
          <w:sz w:val="22"/>
          <w:szCs w:val="22"/>
        </w:rPr>
        <w:t>0888</w:t>
      </w:r>
      <w:r w:rsidR="00922573" w:rsidRPr="00E0682E">
        <w:rPr>
          <w:sz w:val="22"/>
          <w:szCs w:val="22"/>
        </w:rPr>
        <w:t xml:space="preserve"> (Fax)</w:t>
      </w:r>
    </w:p>
    <w:p w14:paraId="22CBD24A" w14:textId="77777777" w:rsidR="00C6221A" w:rsidRPr="00E0682E" w:rsidRDefault="00F965CD" w:rsidP="007D788E">
      <w:pPr>
        <w:jc w:val="center"/>
        <w:rPr>
          <w:rStyle w:val="orcid-id-https2"/>
          <w:sz w:val="22"/>
          <w:szCs w:val="22"/>
        </w:rPr>
      </w:pPr>
      <w:r w:rsidRPr="00E0682E">
        <w:rPr>
          <w:sz w:val="22"/>
          <w:szCs w:val="22"/>
        </w:rPr>
        <w:t xml:space="preserve">cpb8g@virginia.edu      </w:t>
      </w:r>
      <w:bookmarkStart w:id="0" w:name="_Hlk184309727"/>
      <w:r w:rsidR="00EB08C5" w:rsidRPr="00E0682E">
        <w:rPr>
          <w:rStyle w:val="orcid-id-https2"/>
          <w:sz w:val="22"/>
          <w:szCs w:val="22"/>
        </w:rPr>
        <w:fldChar w:fldCharType="begin"/>
      </w:r>
      <w:r w:rsidR="00EB08C5" w:rsidRPr="00E0682E">
        <w:rPr>
          <w:rStyle w:val="orcid-id-https2"/>
          <w:sz w:val="22"/>
          <w:szCs w:val="22"/>
        </w:rPr>
        <w:instrText>HYPERLINK "https://orcid.org/0000-0003-2048-3225"</w:instrText>
      </w:r>
      <w:r w:rsidR="00EB08C5" w:rsidRPr="00E0682E">
        <w:rPr>
          <w:rStyle w:val="orcid-id-https2"/>
          <w:sz w:val="22"/>
          <w:szCs w:val="22"/>
        </w:rPr>
      </w:r>
      <w:r w:rsidR="00EB08C5" w:rsidRPr="00E0682E">
        <w:rPr>
          <w:rStyle w:val="orcid-id-https2"/>
          <w:sz w:val="22"/>
          <w:szCs w:val="22"/>
        </w:rPr>
        <w:fldChar w:fldCharType="separate"/>
      </w:r>
      <w:r w:rsidR="00EB08C5" w:rsidRPr="00E0682E">
        <w:rPr>
          <w:rStyle w:val="Hyperlink"/>
          <w:sz w:val="22"/>
          <w:szCs w:val="22"/>
        </w:rPr>
        <w:t>https://orcid.org/0000-0003-2048-3225</w:t>
      </w:r>
      <w:r w:rsidR="00EB08C5" w:rsidRPr="00E0682E">
        <w:rPr>
          <w:rStyle w:val="orcid-id-https2"/>
          <w:sz w:val="22"/>
          <w:szCs w:val="22"/>
        </w:rPr>
        <w:fldChar w:fldCharType="end"/>
      </w:r>
      <w:bookmarkEnd w:id="0"/>
    </w:p>
    <w:p w14:paraId="004F2260" w14:textId="77777777" w:rsidR="005C4E94" w:rsidRPr="00E0682E" w:rsidRDefault="005C4E94" w:rsidP="001E132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rPr>
          <w:sz w:val="22"/>
          <w:szCs w:val="22"/>
        </w:rPr>
      </w:pPr>
      <w:r w:rsidRPr="00E0682E">
        <w:rPr>
          <w:b/>
          <w:bCs/>
          <w:sz w:val="22"/>
          <w:szCs w:val="22"/>
        </w:rPr>
        <w:t>EDUCATION AND TRAINING</w:t>
      </w:r>
    </w:p>
    <w:p w14:paraId="76E666E8" w14:textId="77777777" w:rsidR="005C4E94" w:rsidRPr="00E0682E" w:rsidRDefault="005C4E94" w:rsidP="005C4E94">
      <w:pPr>
        <w:tabs>
          <w:tab w:val="left" w:pos="-120"/>
          <w:tab w:val="left" w:pos="360"/>
          <w:tab w:val="left" w:pos="720"/>
          <w:tab w:val="left" w:pos="1440"/>
          <w:tab w:val="left" w:pos="2160"/>
          <w:tab w:val="left" w:pos="2880"/>
          <w:tab w:val="left" w:pos="3600"/>
          <w:tab w:val="left" w:pos="4680"/>
          <w:tab w:val="left" w:pos="5760"/>
          <w:tab w:val="left" w:pos="6120"/>
          <w:tab w:val="left" w:pos="6480"/>
          <w:tab w:val="left" w:pos="7200"/>
        </w:tabs>
        <w:ind w:left="360"/>
        <w:rPr>
          <w:iCs/>
          <w:sz w:val="22"/>
          <w:szCs w:val="22"/>
          <w:u w:val="single"/>
        </w:rPr>
      </w:pPr>
      <w:r w:rsidRPr="00E0682E">
        <w:rPr>
          <w:sz w:val="22"/>
          <w:szCs w:val="22"/>
          <w:u w:val="single"/>
        </w:rPr>
        <w:t>Doctorate of Philosophy</w:t>
      </w:r>
      <w:r w:rsidRPr="00E0682E">
        <w:rPr>
          <w:iCs/>
          <w:sz w:val="22"/>
          <w:szCs w:val="22"/>
          <w:u w:val="single"/>
        </w:rPr>
        <w:t xml:space="preserve"> in Developmental Psychology</w:t>
      </w:r>
    </w:p>
    <w:p w14:paraId="0006CEAB" w14:textId="77777777" w:rsidR="005C4E94" w:rsidRPr="00E0682E" w:rsidRDefault="005C4E94" w:rsidP="005C4E94">
      <w:pPr>
        <w:tabs>
          <w:tab w:val="left" w:pos="-120"/>
          <w:tab w:val="left" w:pos="360"/>
          <w:tab w:val="left" w:pos="720"/>
          <w:tab w:val="left" w:pos="1440"/>
          <w:tab w:val="left" w:pos="2160"/>
          <w:tab w:val="left" w:pos="2880"/>
          <w:tab w:val="left" w:pos="3600"/>
          <w:tab w:val="left" w:pos="4680"/>
          <w:tab w:val="left" w:pos="5760"/>
          <w:tab w:val="left" w:pos="6120"/>
          <w:tab w:val="left" w:pos="6480"/>
          <w:tab w:val="left" w:pos="7200"/>
        </w:tabs>
        <w:ind w:left="360"/>
        <w:rPr>
          <w:iCs/>
          <w:sz w:val="22"/>
          <w:szCs w:val="22"/>
        </w:rPr>
      </w:pPr>
      <w:r w:rsidRPr="00E0682E">
        <w:rPr>
          <w:iCs/>
          <w:sz w:val="22"/>
          <w:szCs w:val="22"/>
        </w:rPr>
        <w:t>Cornell University, Ithaca, NY (August 2004)</w:t>
      </w:r>
      <w:r w:rsidRPr="00E0682E">
        <w:rPr>
          <w:iCs/>
          <w:sz w:val="22"/>
          <w:szCs w:val="22"/>
        </w:rPr>
        <w:tab/>
        <w:t xml:space="preserve"> </w:t>
      </w:r>
    </w:p>
    <w:p w14:paraId="203325B4" w14:textId="77777777" w:rsidR="005C4E94" w:rsidRPr="00E0682E" w:rsidRDefault="005C4E94" w:rsidP="005C4E94">
      <w:pPr>
        <w:tabs>
          <w:tab w:val="left" w:pos="360"/>
        </w:tabs>
        <w:jc w:val="both"/>
        <w:rPr>
          <w:sz w:val="22"/>
          <w:szCs w:val="22"/>
        </w:rPr>
      </w:pPr>
      <w:r w:rsidRPr="00E0682E">
        <w:rPr>
          <w:sz w:val="22"/>
          <w:szCs w:val="22"/>
        </w:rPr>
        <w:tab/>
        <w:t>Doctoral Committee Chairperson: James Garbarino, Ph.D.</w:t>
      </w:r>
    </w:p>
    <w:p w14:paraId="653A2AFA" w14:textId="77777777" w:rsidR="005C4E94" w:rsidRPr="00E0682E" w:rsidRDefault="005C4E94" w:rsidP="005C4E94">
      <w:pPr>
        <w:tabs>
          <w:tab w:val="left" w:pos="360"/>
        </w:tabs>
        <w:jc w:val="both"/>
        <w:rPr>
          <w:sz w:val="22"/>
          <w:szCs w:val="22"/>
        </w:rPr>
      </w:pPr>
      <w:r w:rsidRPr="00E0682E">
        <w:rPr>
          <w:sz w:val="22"/>
          <w:szCs w:val="22"/>
        </w:rPr>
        <w:tab/>
        <w:t>Doctoral Committee Members: Cindy Hazan, Ph.D., Stephen F. Hamilton, Ed.D.</w:t>
      </w:r>
    </w:p>
    <w:p w14:paraId="038FB654" w14:textId="77777777" w:rsidR="005C4E94" w:rsidRPr="00E0682E" w:rsidRDefault="005C4E94" w:rsidP="005C4E94">
      <w:pPr>
        <w:tabs>
          <w:tab w:val="left" w:pos="360"/>
          <w:tab w:val="left" w:pos="720"/>
          <w:tab w:val="left" w:pos="3780"/>
        </w:tabs>
        <w:spacing w:after="120"/>
        <w:ind w:left="2045" w:hanging="2045"/>
        <w:jc w:val="both"/>
        <w:rPr>
          <w:i/>
          <w:sz w:val="22"/>
          <w:szCs w:val="22"/>
        </w:rPr>
      </w:pPr>
      <w:r w:rsidRPr="00E0682E">
        <w:rPr>
          <w:sz w:val="22"/>
          <w:szCs w:val="22"/>
        </w:rPr>
        <w:tab/>
        <w:t xml:space="preserve">Dissertation Title: </w:t>
      </w:r>
      <w:r w:rsidRPr="00E0682E">
        <w:rPr>
          <w:i/>
          <w:sz w:val="22"/>
          <w:szCs w:val="22"/>
        </w:rPr>
        <w:t>Social-Cognitive Mediators of the Link between Social-Environmental Risk and Aggression in Adolescence</w:t>
      </w:r>
    </w:p>
    <w:p w14:paraId="3B527182" w14:textId="77777777" w:rsidR="005C4E94" w:rsidRPr="00E0682E" w:rsidRDefault="005C4E94" w:rsidP="005C4E94">
      <w:pPr>
        <w:tabs>
          <w:tab w:val="left" w:pos="-120"/>
          <w:tab w:val="left" w:pos="432"/>
          <w:tab w:val="left" w:pos="720"/>
          <w:tab w:val="left" w:pos="1440"/>
          <w:tab w:val="left" w:pos="2160"/>
          <w:tab w:val="left" w:pos="2880"/>
          <w:tab w:val="left" w:pos="3600"/>
          <w:tab w:val="left" w:pos="4680"/>
          <w:tab w:val="left" w:pos="5212"/>
          <w:tab w:val="left" w:pos="5760"/>
          <w:tab w:val="left" w:pos="6120"/>
          <w:tab w:val="left" w:pos="6480"/>
          <w:tab w:val="left" w:pos="7200"/>
        </w:tabs>
        <w:ind w:left="360"/>
        <w:rPr>
          <w:sz w:val="22"/>
          <w:szCs w:val="22"/>
          <w:u w:val="single"/>
        </w:rPr>
      </w:pPr>
      <w:r w:rsidRPr="00E0682E">
        <w:rPr>
          <w:sz w:val="22"/>
          <w:szCs w:val="22"/>
          <w:u w:val="single"/>
        </w:rPr>
        <w:t>Master of Education in Counseling and Guidance</w:t>
      </w:r>
    </w:p>
    <w:p w14:paraId="64D95C85" w14:textId="77777777" w:rsidR="005C4E94" w:rsidRPr="00E0682E" w:rsidRDefault="005C4E94" w:rsidP="005C4E94">
      <w:pPr>
        <w:tabs>
          <w:tab w:val="left" w:pos="-120"/>
          <w:tab w:val="left" w:pos="432"/>
          <w:tab w:val="left" w:pos="720"/>
          <w:tab w:val="left" w:pos="1440"/>
          <w:tab w:val="left" w:pos="2160"/>
          <w:tab w:val="left" w:pos="2880"/>
          <w:tab w:val="left" w:pos="3600"/>
          <w:tab w:val="left" w:pos="4680"/>
          <w:tab w:val="left" w:pos="5212"/>
          <w:tab w:val="left" w:pos="5760"/>
          <w:tab w:val="left" w:pos="6120"/>
          <w:tab w:val="left" w:pos="6480"/>
          <w:tab w:val="left" w:pos="7200"/>
        </w:tabs>
        <w:ind w:left="360"/>
        <w:rPr>
          <w:sz w:val="22"/>
          <w:szCs w:val="22"/>
        </w:rPr>
      </w:pPr>
      <w:r w:rsidRPr="00E0682E">
        <w:rPr>
          <w:sz w:val="22"/>
          <w:szCs w:val="22"/>
        </w:rPr>
        <w:t>University of Georgia, Athens, GA (May 1999)</w:t>
      </w:r>
      <w:r w:rsidRPr="00E0682E">
        <w:rPr>
          <w:sz w:val="22"/>
          <w:szCs w:val="22"/>
        </w:rPr>
        <w:tab/>
      </w:r>
      <w:r w:rsidRPr="00E0682E">
        <w:rPr>
          <w:sz w:val="22"/>
          <w:szCs w:val="22"/>
        </w:rPr>
        <w:tab/>
      </w:r>
    </w:p>
    <w:p w14:paraId="01BF416C" w14:textId="77777777" w:rsidR="005C4E94" w:rsidRPr="00E0682E" w:rsidRDefault="005C4E94" w:rsidP="005C4E94">
      <w:pPr>
        <w:tabs>
          <w:tab w:val="left" w:pos="-120"/>
          <w:tab w:val="left" w:pos="432"/>
          <w:tab w:val="left" w:pos="720"/>
          <w:tab w:val="left" w:pos="1440"/>
          <w:tab w:val="left" w:pos="2160"/>
          <w:tab w:val="left" w:pos="2880"/>
          <w:tab w:val="left" w:pos="3600"/>
          <w:tab w:val="left" w:pos="4680"/>
          <w:tab w:val="left" w:pos="5212"/>
          <w:tab w:val="left" w:pos="5760"/>
          <w:tab w:val="left" w:pos="6120"/>
          <w:tab w:val="left" w:pos="6480"/>
          <w:tab w:val="left" w:pos="7200"/>
        </w:tabs>
        <w:spacing w:after="120"/>
        <w:ind w:left="360"/>
        <w:rPr>
          <w:i/>
          <w:sz w:val="22"/>
          <w:szCs w:val="22"/>
        </w:rPr>
      </w:pPr>
      <w:r w:rsidRPr="00E0682E">
        <w:rPr>
          <w:sz w:val="22"/>
          <w:szCs w:val="22"/>
        </w:rPr>
        <w:t xml:space="preserve">Certifications: </w:t>
      </w:r>
      <w:r w:rsidRPr="00E0682E">
        <w:rPr>
          <w:i/>
          <w:sz w:val="22"/>
          <w:szCs w:val="22"/>
        </w:rPr>
        <w:t xml:space="preserve">Marriage and Family Therapy, Drug and Alcohol Therapy </w:t>
      </w:r>
    </w:p>
    <w:p w14:paraId="213D7D51" w14:textId="77777777" w:rsidR="005C4E94" w:rsidRPr="00E0682E" w:rsidRDefault="005C4E94" w:rsidP="005C4E94">
      <w:pPr>
        <w:tabs>
          <w:tab w:val="left" w:pos="-120"/>
          <w:tab w:val="left" w:pos="432"/>
          <w:tab w:val="left" w:pos="720"/>
          <w:tab w:val="left" w:pos="1440"/>
          <w:tab w:val="left" w:pos="2160"/>
          <w:tab w:val="left" w:pos="2880"/>
          <w:tab w:val="left" w:pos="3600"/>
          <w:tab w:val="left" w:pos="4680"/>
          <w:tab w:val="left" w:pos="5760"/>
          <w:tab w:val="left" w:pos="6120"/>
          <w:tab w:val="left" w:pos="6480"/>
          <w:tab w:val="left" w:pos="7200"/>
        </w:tabs>
        <w:ind w:left="360"/>
        <w:rPr>
          <w:iCs/>
          <w:sz w:val="22"/>
          <w:szCs w:val="22"/>
          <w:u w:val="single"/>
        </w:rPr>
      </w:pPr>
      <w:r w:rsidRPr="00E0682E">
        <w:rPr>
          <w:sz w:val="22"/>
          <w:szCs w:val="22"/>
          <w:u w:val="single"/>
        </w:rPr>
        <w:t>Bachelor of Arts</w:t>
      </w:r>
      <w:r w:rsidRPr="00E0682E">
        <w:rPr>
          <w:iCs/>
          <w:sz w:val="22"/>
          <w:szCs w:val="22"/>
          <w:u w:val="single"/>
        </w:rPr>
        <w:t xml:space="preserve"> in Psychology</w:t>
      </w:r>
    </w:p>
    <w:p w14:paraId="4EFD3EEE" w14:textId="77777777" w:rsidR="005C4E94" w:rsidRPr="00E0682E" w:rsidRDefault="005C4E94" w:rsidP="005C4E94">
      <w:pPr>
        <w:tabs>
          <w:tab w:val="left" w:pos="-120"/>
          <w:tab w:val="left" w:pos="432"/>
          <w:tab w:val="left" w:pos="720"/>
          <w:tab w:val="left" w:pos="1440"/>
          <w:tab w:val="left" w:pos="2160"/>
          <w:tab w:val="left" w:pos="2880"/>
          <w:tab w:val="left" w:pos="3600"/>
          <w:tab w:val="left" w:pos="4680"/>
          <w:tab w:val="left" w:pos="5760"/>
          <w:tab w:val="left" w:pos="6120"/>
          <w:tab w:val="left" w:pos="6480"/>
          <w:tab w:val="left" w:pos="7200"/>
        </w:tabs>
        <w:ind w:left="360"/>
        <w:rPr>
          <w:iCs/>
          <w:sz w:val="22"/>
          <w:szCs w:val="22"/>
        </w:rPr>
      </w:pPr>
      <w:r w:rsidRPr="00E0682E">
        <w:rPr>
          <w:iCs/>
          <w:sz w:val="22"/>
          <w:szCs w:val="22"/>
        </w:rPr>
        <w:t>University of Richmond, Richmond, VA (May 1997)</w:t>
      </w:r>
    </w:p>
    <w:p w14:paraId="64640B46" w14:textId="77777777" w:rsidR="005C4E94" w:rsidRPr="00E0682E" w:rsidRDefault="005C4E94" w:rsidP="005C4E94">
      <w:pPr>
        <w:ind w:left="360"/>
        <w:rPr>
          <w:sz w:val="22"/>
          <w:szCs w:val="22"/>
        </w:rPr>
      </w:pPr>
      <w:r w:rsidRPr="00E0682E">
        <w:rPr>
          <w:sz w:val="22"/>
          <w:szCs w:val="22"/>
        </w:rPr>
        <w:t xml:space="preserve">Phi Beta Kappa, </w:t>
      </w:r>
      <w:r w:rsidRPr="00E0682E">
        <w:rPr>
          <w:i/>
          <w:sz w:val="22"/>
          <w:szCs w:val="22"/>
        </w:rPr>
        <w:t xml:space="preserve">magna cum laude, </w:t>
      </w:r>
      <w:r w:rsidRPr="00E0682E">
        <w:rPr>
          <w:sz w:val="22"/>
          <w:szCs w:val="22"/>
        </w:rPr>
        <w:t>Departmental Honors</w:t>
      </w:r>
    </w:p>
    <w:p w14:paraId="6D115BF6" w14:textId="77777777" w:rsidR="005C4E94" w:rsidRPr="00E0682E" w:rsidRDefault="005C4E94" w:rsidP="005C4E94">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rPr>
          <w:sz w:val="22"/>
          <w:szCs w:val="22"/>
        </w:rPr>
      </w:pPr>
      <w:r w:rsidRPr="00E0682E">
        <w:rPr>
          <w:b/>
          <w:bCs/>
          <w:sz w:val="22"/>
          <w:szCs w:val="22"/>
        </w:rPr>
        <w:t>PROFESSIONAL EXPERIENCE</w:t>
      </w:r>
    </w:p>
    <w:p w14:paraId="4E01DCE9" w14:textId="77777777" w:rsidR="001D4F51" w:rsidRDefault="00AC4911" w:rsidP="007C2A37">
      <w:pPr>
        <w:ind w:left="360"/>
        <w:jc w:val="both"/>
        <w:outlineLvl w:val="0"/>
        <w:rPr>
          <w:sz w:val="22"/>
          <w:szCs w:val="22"/>
          <w:u w:val="single"/>
        </w:rPr>
      </w:pPr>
      <w:r w:rsidRPr="00E0682E">
        <w:rPr>
          <w:sz w:val="22"/>
          <w:szCs w:val="22"/>
          <w:u w:val="single"/>
        </w:rPr>
        <w:t xml:space="preserve">Senior </w:t>
      </w:r>
      <w:r w:rsidR="005C4E94" w:rsidRPr="00E0682E">
        <w:rPr>
          <w:sz w:val="22"/>
          <w:szCs w:val="22"/>
          <w:u w:val="single"/>
        </w:rPr>
        <w:t xml:space="preserve">Associate Dean for Research </w:t>
      </w:r>
      <w:r w:rsidR="001D4F51" w:rsidRPr="003B3459">
        <w:rPr>
          <w:sz w:val="22"/>
          <w:szCs w:val="22"/>
        </w:rPr>
        <w:t>(January 2013</w:t>
      </w:r>
      <w:r w:rsidR="00386BB0">
        <w:rPr>
          <w:sz w:val="22"/>
          <w:szCs w:val="22"/>
        </w:rPr>
        <w:t xml:space="preserve"> </w:t>
      </w:r>
      <w:r w:rsidR="000E3093" w:rsidRPr="00E0682E">
        <w:rPr>
          <w:sz w:val="22"/>
          <w:szCs w:val="22"/>
        </w:rPr>
        <w:t xml:space="preserve">– </w:t>
      </w:r>
      <w:r w:rsidR="001D4F51" w:rsidRPr="003B3459">
        <w:rPr>
          <w:sz w:val="22"/>
          <w:szCs w:val="22"/>
        </w:rPr>
        <w:t>present)</w:t>
      </w:r>
    </w:p>
    <w:p w14:paraId="3884A9E4" w14:textId="77777777" w:rsidR="005C4E94" w:rsidRPr="00E0682E" w:rsidRDefault="001D4F51" w:rsidP="007C2A37">
      <w:pPr>
        <w:ind w:left="360"/>
        <w:jc w:val="both"/>
        <w:outlineLvl w:val="0"/>
        <w:rPr>
          <w:sz w:val="22"/>
          <w:szCs w:val="22"/>
          <w:u w:val="single"/>
        </w:rPr>
      </w:pPr>
      <w:r>
        <w:rPr>
          <w:sz w:val="22"/>
          <w:szCs w:val="22"/>
          <w:u w:val="single"/>
        </w:rPr>
        <w:t xml:space="preserve">Senior Associate Dean for </w:t>
      </w:r>
      <w:r w:rsidR="00E8044D" w:rsidRPr="00E0682E">
        <w:rPr>
          <w:sz w:val="22"/>
          <w:szCs w:val="22"/>
          <w:u w:val="single"/>
        </w:rPr>
        <w:t xml:space="preserve">Faculty </w:t>
      </w:r>
      <w:r>
        <w:rPr>
          <w:sz w:val="22"/>
          <w:szCs w:val="22"/>
          <w:u w:val="single"/>
        </w:rPr>
        <w:t>Development/</w:t>
      </w:r>
      <w:r w:rsidR="00E8044D" w:rsidRPr="00E0682E">
        <w:rPr>
          <w:sz w:val="22"/>
          <w:szCs w:val="22"/>
          <w:u w:val="single"/>
        </w:rPr>
        <w:t>Affairs</w:t>
      </w:r>
      <w:r w:rsidR="00E8044D" w:rsidRPr="003B3459">
        <w:rPr>
          <w:sz w:val="22"/>
          <w:szCs w:val="22"/>
        </w:rPr>
        <w:t xml:space="preserve"> </w:t>
      </w:r>
      <w:r w:rsidRPr="003B3459">
        <w:rPr>
          <w:sz w:val="22"/>
          <w:szCs w:val="22"/>
        </w:rPr>
        <w:t>(January 2013</w:t>
      </w:r>
      <w:r w:rsidR="00386BB0">
        <w:rPr>
          <w:sz w:val="22"/>
          <w:szCs w:val="22"/>
        </w:rPr>
        <w:t xml:space="preserve"> </w:t>
      </w:r>
      <w:r w:rsidR="000E3093" w:rsidRPr="00E0682E">
        <w:rPr>
          <w:sz w:val="22"/>
          <w:szCs w:val="22"/>
        </w:rPr>
        <w:t xml:space="preserve">– </w:t>
      </w:r>
      <w:r w:rsidRPr="003B3459">
        <w:rPr>
          <w:sz w:val="22"/>
          <w:szCs w:val="22"/>
        </w:rPr>
        <w:t xml:space="preserve">August </w:t>
      </w:r>
      <w:r w:rsidR="00E8044D" w:rsidRPr="003B3459">
        <w:rPr>
          <w:sz w:val="22"/>
          <w:szCs w:val="22"/>
        </w:rPr>
        <w:t>202</w:t>
      </w:r>
      <w:r w:rsidR="003A3037" w:rsidRPr="003B3459">
        <w:rPr>
          <w:sz w:val="22"/>
          <w:szCs w:val="22"/>
        </w:rPr>
        <w:t>3</w:t>
      </w:r>
      <w:r w:rsidR="00E8044D" w:rsidRPr="003B3459">
        <w:rPr>
          <w:sz w:val="22"/>
          <w:szCs w:val="22"/>
        </w:rPr>
        <w:t>)</w:t>
      </w:r>
    </w:p>
    <w:p w14:paraId="54766219" w14:textId="77777777" w:rsidR="005C4E94" w:rsidRPr="00E0682E" w:rsidRDefault="005C4E94" w:rsidP="007C2A37">
      <w:pPr>
        <w:pStyle w:val="Header"/>
        <w:ind w:left="360"/>
        <w:jc w:val="both"/>
        <w:outlineLvl w:val="0"/>
        <w:rPr>
          <w:sz w:val="22"/>
          <w:szCs w:val="22"/>
        </w:rPr>
      </w:pPr>
      <w:r w:rsidRPr="008B4961">
        <w:rPr>
          <w:sz w:val="22"/>
          <w:szCs w:val="22"/>
          <w:u w:val="single"/>
        </w:rPr>
        <w:t>Professor (with tenure)</w:t>
      </w:r>
      <w:r w:rsidRPr="00E0682E">
        <w:rPr>
          <w:sz w:val="22"/>
          <w:szCs w:val="22"/>
        </w:rPr>
        <w:t>, Department of Human Services</w:t>
      </w:r>
      <w:r w:rsidRPr="00E0682E">
        <w:rPr>
          <w:noProof w:val="0"/>
          <w:sz w:val="22"/>
          <w:szCs w:val="22"/>
        </w:rPr>
        <w:t xml:space="preserve">, </w:t>
      </w:r>
      <w:r w:rsidR="000E17E2" w:rsidRPr="00E0682E">
        <w:rPr>
          <w:noProof w:val="0"/>
          <w:sz w:val="22"/>
          <w:szCs w:val="22"/>
        </w:rPr>
        <w:t>January</w:t>
      </w:r>
      <w:r w:rsidR="000E17E2" w:rsidRPr="00E0682E">
        <w:rPr>
          <w:sz w:val="22"/>
          <w:szCs w:val="22"/>
        </w:rPr>
        <w:t xml:space="preserve"> </w:t>
      </w:r>
      <w:r w:rsidRPr="00E0682E">
        <w:rPr>
          <w:sz w:val="22"/>
          <w:szCs w:val="22"/>
        </w:rPr>
        <w:t xml:space="preserve">2013 </w:t>
      </w:r>
      <w:r w:rsidR="00ED4B64" w:rsidRPr="00E0682E">
        <w:rPr>
          <w:sz w:val="22"/>
          <w:szCs w:val="22"/>
        </w:rPr>
        <w:t>–</w:t>
      </w:r>
      <w:r w:rsidR="00A12ADD" w:rsidRPr="00E0682E">
        <w:rPr>
          <w:sz w:val="22"/>
          <w:szCs w:val="22"/>
        </w:rPr>
        <w:t xml:space="preserve"> present</w:t>
      </w:r>
    </w:p>
    <w:p w14:paraId="5C9E43DA" w14:textId="77777777" w:rsidR="00ED4B64" w:rsidRPr="00E0682E" w:rsidRDefault="00ED4B64" w:rsidP="007C2A37">
      <w:pPr>
        <w:pStyle w:val="Header"/>
        <w:ind w:left="360"/>
        <w:jc w:val="both"/>
        <w:outlineLvl w:val="0"/>
        <w:rPr>
          <w:noProof w:val="0"/>
          <w:sz w:val="22"/>
          <w:szCs w:val="22"/>
        </w:rPr>
      </w:pPr>
      <w:r w:rsidRPr="00E0682E">
        <w:rPr>
          <w:sz w:val="22"/>
          <w:szCs w:val="22"/>
        </w:rPr>
        <w:t>Program areas: School and clinical psychology; special education</w:t>
      </w:r>
    </w:p>
    <w:p w14:paraId="3E9DFC2E" w14:textId="77777777" w:rsidR="005C4E94" w:rsidRPr="00E0682E" w:rsidRDefault="005C4E94" w:rsidP="007C2A37">
      <w:pPr>
        <w:pStyle w:val="Header"/>
        <w:spacing w:after="120"/>
        <w:ind w:left="360"/>
        <w:jc w:val="both"/>
        <w:outlineLvl w:val="0"/>
        <w:rPr>
          <w:noProof w:val="0"/>
          <w:sz w:val="22"/>
          <w:szCs w:val="22"/>
        </w:rPr>
      </w:pPr>
      <w:r w:rsidRPr="00E0682E">
        <w:rPr>
          <w:noProof w:val="0"/>
          <w:sz w:val="22"/>
          <w:szCs w:val="22"/>
        </w:rPr>
        <w:t>School of Education</w:t>
      </w:r>
      <w:r w:rsidR="00595C85" w:rsidRPr="00E0682E">
        <w:rPr>
          <w:noProof w:val="0"/>
          <w:sz w:val="22"/>
          <w:szCs w:val="22"/>
        </w:rPr>
        <w:t xml:space="preserve"> &amp; Human Development</w:t>
      </w:r>
      <w:r w:rsidRPr="00E0682E">
        <w:rPr>
          <w:noProof w:val="0"/>
          <w:sz w:val="22"/>
          <w:szCs w:val="22"/>
        </w:rPr>
        <w:t xml:space="preserve">, University of Virginia, Charlottesville, Virginia </w:t>
      </w:r>
    </w:p>
    <w:p w14:paraId="4DE03F76" w14:textId="77777777" w:rsidR="00DC7AC8" w:rsidRPr="00E0682E" w:rsidRDefault="00DC7AC8" w:rsidP="00DC7AC8">
      <w:pPr>
        <w:ind w:left="360"/>
        <w:jc w:val="both"/>
        <w:outlineLvl w:val="0"/>
        <w:rPr>
          <w:sz w:val="22"/>
          <w:szCs w:val="22"/>
          <w:u w:val="single"/>
        </w:rPr>
      </w:pPr>
      <w:r>
        <w:rPr>
          <w:sz w:val="22"/>
          <w:szCs w:val="22"/>
          <w:u w:val="single"/>
        </w:rPr>
        <w:t>Associate Director</w:t>
      </w:r>
    </w:p>
    <w:p w14:paraId="2EEF6809" w14:textId="77777777" w:rsidR="00DC7AC8" w:rsidRPr="00E0682E" w:rsidRDefault="00DC7AC8" w:rsidP="00DC7AC8">
      <w:pPr>
        <w:pStyle w:val="Header"/>
        <w:ind w:left="360"/>
        <w:jc w:val="both"/>
        <w:outlineLvl w:val="0"/>
        <w:rPr>
          <w:noProof w:val="0"/>
          <w:sz w:val="22"/>
          <w:szCs w:val="22"/>
        </w:rPr>
      </w:pPr>
      <w:r>
        <w:rPr>
          <w:sz w:val="22"/>
          <w:szCs w:val="22"/>
        </w:rPr>
        <w:t>UVA Precision Health Initative</w:t>
      </w:r>
      <w:r w:rsidRPr="00E0682E">
        <w:rPr>
          <w:noProof w:val="0"/>
          <w:sz w:val="22"/>
          <w:szCs w:val="22"/>
        </w:rPr>
        <w:t xml:space="preserve">, </w:t>
      </w:r>
      <w:r w:rsidR="00FD1A36">
        <w:rPr>
          <w:noProof w:val="0"/>
          <w:sz w:val="22"/>
          <w:szCs w:val="22"/>
        </w:rPr>
        <w:t xml:space="preserve">Associate Director, </w:t>
      </w:r>
      <w:r>
        <w:rPr>
          <w:noProof w:val="0"/>
          <w:sz w:val="22"/>
          <w:szCs w:val="22"/>
        </w:rPr>
        <w:t xml:space="preserve">Youth Mental Health, August </w:t>
      </w:r>
      <w:r w:rsidRPr="00E0682E">
        <w:rPr>
          <w:noProof w:val="0"/>
          <w:sz w:val="22"/>
          <w:szCs w:val="22"/>
        </w:rPr>
        <w:t>20</w:t>
      </w:r>
      <w:r>
        <w:rPr>
          <w:noProof w:val="0"/>
          <w:sz w:val="22"/>
          <w:szCs w:val="22"/>
        </w:rPr>
        <w:t>23</w:t>
      </w:r>
      <w:r w:rsidRPr="00E0682E">
        <w:rPr>
          <w:noProof w:val="0"/>
          <w:sz w:val="22"/>
          <w:szCs w:val="22"/>
        </w:rPr>
        <w:t xml:space="preserve"> - present</w:t>
      </w:r>
    </w:p>
    <w:p w14:paraId="3176F6C4" w14:textId="77777777" w:rsidR="00DC7AC8" w:rsidRDefault="00DC7AC8" w:rsidP="00DC7AC8">
      <w:pPr>
        <w:ind w:left="360"/>
        <w:jc w:val="both"/>
        <w:outlineLvl w:val="0"/>
        <w:rPr>
          <w:sz w:val="22"/>
          <w:szCs w:val="22"/>
          <w:u w:val="single"/>
        </w:rPr>
      </w:pPr>
      <w:r>
        <w:rPr>
          <w:sz w:val="22"/>
          <w:szCs w:val="22"/>
        </w:rPr>
        <w:t>University of Virginia</w:t>
      </w:r>
      <w:r w:rsidRPr="00E0682E">
        <w:rPr>
          <w:sz w:val="22"/>
          <w:szCs w:val="22"/>
        </w:rPr>
        <w:t xml:space="preserve">, </w:t>
      </w:r>
      <w:r>
        <w:rPr>
          <w:sz w:val="22"/>
          <w:szCs w:val="22"/>
        </w:rPr>
        <w:t>Charlottesville, VA</w:t>
      </w:r>
    </w:p>
    <w:p w14:paraId="3BE57A58" w14:textId="77777777" w:rsidR="00DC7AC8" w:rsidRPr="003F1A2B" w:rsidRDefault="00DC7AC8" w:rsidP="007C2A37">
      <w:pPr>
        <w:ind w:left="360"/>
        <w:jc w:val="both"/>
        <w:outlineLvl w:val="0"/>
        <w:rPr>
          <w:sz w:val="10"/>
          <w:szCs w:val="10"/>
          <w:u w:val="single"/>
        </w:rPr>
      </w:pPr>
    </w:p>
    <w:p w14:paraId="6D936433" w14:textId="77777777" w:rsidR="00657F9B" w:rsidRPr="00E0682E" w:rsidRDefault="00657F9B" w:rsidP="007C2A37">
      <w:pPr>
        <w:ind w:left="360"/>
        <w:jc w:val="both"/>
        <w:outlineLvl w:val="0"/>
        <w:rPr>
          <w:sz w:val="22"/>
          <w:szCs w:val="22"/>
          <w:u w:val="single"/>
        </w:rPr>
      </w:pPr>
      <w:r w:rsidRPr="00E0682E">
        <w:rPr>
          <w:sz w:val="22"/>
          <w:szCs w:val="22"/>
          <w:u w:val="single"/>
        </w:rPr>
        <w:t>Faculty Affiliate</w:t>
      </w:r>
    </w:p>
    <w:p w14:paraId="4A77D763" w14:textId="77777777" w:rsidR="00657F9B" w:rsidRPr="00E0682E" w:rsidRDefault="00657F9B" w:rsidP="007C2A37">
      <w:pPr>
        <w:pStyle w:val="Header"/>
        <w:ind w:left="360"/>
        <w:jc w:val="both"/>
        <w:outlineLvl w:val="0"/>
        <w:rPr>
          <w:noProof w:val="0"/>
          <w:sz w:val="22"/>
          <w:szCs w:val="22"/>
        </w:rPr>
      </w:pPr>
      <w:r w:rsidRPr="00E0682E">
        <w:rPr>
          <w:sz w:val="22"/>
          <w:szCs w:val="22"/>
        </w:rPr>
        <w:t>Wendy Klag Center on Autism</w:t>
      </w:r>
      <w:r w:rsidRPr="00E0682E">
        <w:rPr>
          <w:noProof w:val="0"/>
          <w:sz w:val="22"/>
          <w:szCs w:val="22"/>
        </w:rPr>
        <w:t xml:space="preserve">, February 2013 </w:t>
      </w:r>
      <w:r w:rsidR="00C85EE3">
        <w:rPr>
          <w:noProof w:val="0"/>
          <w:sz w:val="22"/>
          <w:szCs w:val="22"/>
        </w:rPr>
        <w:t>–</w:t>
      </w:r>
      <w:r w:rsidRPr="00E0682E">
        <w:rPr>
          <w:noProof w:val="0"/>
          <w:sz w:val="22"/>
          <w:szCs w:val="22"/>
        </w:rPr>
        <w:t xml:space="preserve"> present</w:t>
      </w:r>
      <w:r w:rsidR="00C85EE3">
        <w:rPr>
          <w:noProof w:val="0"/>
          <w:sz w:val="22"/>
          <w:szCs w:val="22"/>
        </w:rPr>
        <w:t xml:space="preserve"> (adjunct)</w:t>
      </w:r>
    </w:p>
    <w:p w14:paraId="728EC94D" w14:textId="77777777" w:rsidR="00657F9B" w:rsidRPr="00E0682E" w:rsidRDefault="00657F9B" w:rsidP="007C2A37">
      <w:pPr>
        <w:pStyle w:val="Header"/>
        <w:spacing w:after="120"/>
        <w:ind w:left="360"/>
        <w:jc w:val="both"/>
        <w:outlineLvl w:val="0"/>
        <w:rPr>
          <w:noProof w:val="0"/>
          <w:sz w:val="22"/>
          <w:szCs w:val="22"/>
        </w:rPr>
      </w:pPr>
      <w:r w:rsidRPr="00E0682E">
        <w:rPr>
          <w:noProof w:val="0"/>
          <w:sz w:val="22"/>
          <w:szCs w:val="22"/>
        </w:rPr>
        <w:t xml:space="preserve">Johns Hopkins Bloomberg School of Public Health, Baltimore, Maryland </w:t>
      </w:r>
    </w:p>
    <w:p w14:paraId="6ACD9518" w14:textId="77777777" w:rsidR="005C4E94" w:rsidRPr="00E0682E" w:rsidRDefault="005C4E94" w:rsidP="007C2A37">
      <w:pPr>
        <w:ind w:left="360"/>
        <w:jc w:val="both"/>
        <w:outlineLvl w:val="0"/>
        <w:rPr>
          <w:sz w:val="22"/>
          <w:szCs w:val="22"/>
          <w:u w:val="single"/>
        </w:rPr>
      </w:pPr>
      <w:r w:rsidRPr="00E0682E">
        <w:rPr>
          <w:sz w:val="22"/>
          <w:szCs w:val="22"/>
          <w:u w:val="single"/>
        </w:rPr>
        <w:t>Associate Chair for Prevention</w:t>
      </w:r>
    </w:p>
    <w:p w14:paraId="6BDD98F3" w14:textId="77777777" w:rsidR="005C4E94" w:rsidRPr="00E0682E" w:rsidRDefault="005C4E94" w:rsidP="007C2A37">
      <w:pPr>
        <w:pStyle w:val="Header"/>
        <w:ind w:left="360"/>
        <w:jc w:val="both"/>
        <w:outlineLvl w:val="0"/>
        <w:rPr>
          <w:noProof w:val="0"/>
          <w:sz w:val="22"/>
          <w:szCs w:val="22"/>
        </w:rPr>
      </w:pPr>
      <w:r w:rsidRPr="00E0682E">
        <w:rPr>
          <w:sz w:val="22"/>
          <w:szCs w:val="22"/>
        </w:rPr>
        <w:t>Department of Mental Health</w:t>
      </w:r>
      <w:r w:rsidRPr="00E0682E">
        <w:rPr>
          <w:noProof w:val="0"/>
          <w:sz w:val="22"/>
          <w:szCs w:val="22"/>
        </w:rPr>
        <w:t>, September</w:t>
      </w:r>
      <w:r w:rsidRPr="00E0682E">
        <w:rPr>
          <w:sz w:val="22"/>
          <w:szCs w:val="22"/>
        </w:rPr>
        <w:t xml:space="preserve"> 2012 –</w:t>
      </w:r>
      <w:r w:rsidRPr="00E0682E">
        <w:rPr>
          <w:noProof w:val="0"/>
          <w:sz w:val="22"/>
          <w:szCs w:val="22"/>
        </w:rPr>
        <w:t xml:space="preserve"> </w:t>
      </w:r>
      <w:r w:rsidR="00A12ADD" w:rsidRPr="00E0682E">
        <w:rPr>
          <w:noProof w:val="0"/>
          <w:sz w:val="22"/>
          <w:szCs w:val="22"/>
        </w:rPr>
        <w:t>February 2013</w:t>
      </w:r>
    </w:p>
    <w:p w14:paraId="2F419D63" w14:textId="77777777" w:rsidR="005C4E94" w:rsidRPr="00E0682E" w:rsidRDefault="005C4E94" w:rsidP="00347E81">
      <w:pPr>
        <w:pStyle w:val="Header"/>
        <w:spacing w:after="120"/>
        <w:ind w:left="360"/>
        <w:jc w:val="both"/>
        <w:outlineLvl w:val="0"/>
        <w:rPr>
          <w:noProof w:val="0"/>
          <w:sz w:val="22"/>
          <w:szCs w:val="22"/>
        </w:rPr>
      </w:pPr>
      <w:r w:rsidRPr="00E0682E">
        <w:rPr>
          <w:noProof w:val="0"/>
          <w:sz w:val="22"/>
          <w:szCs w:val="22"/>
        </w:rPr>
        <w:t xml:space="preserve">Johns Hopkins Bloomberg School of Public Health, Baltimore, Maryland </w:t>
      </w:r>
    </w:p>
    <w:p w14:paraId="033FA33B" w14:textId="77777777" w:rsidR="005C4E94" w:rsidRPr="00E0682E" w:rsidRDefault="005C4E94" w:rsidP="007C2A37">
      <w:pPr>
        <w:ind w:left="360"/>
        <w:jc w:val="both"/>
        <w:outlineLvl w:val="0"/>
        <w:rPr>
          <w:sz w:val="22"/>
          <w:szCs w:val="22"/>
          <w:u w:val="single"/>
        </w:rPr>
      </w:pPr>
      <w:r w:rsidRPr="00E0682E">
        <w:rPr>
          <w:sz w:val="22"/>
          <w:szCs w:val="22"/>
          <w:u w:val="single"/>
        </w:rPr>
        <w:t xml:space="preserve">Deputy </w:t>
      </w:r>
      <w:r w:rsidR="00294DC9" w:rsidRPr="00E0682E">
        <w:rPr>
          <w:sz w:val="22"/>
          <w:szCs w:val="22"/>
          <w:u w:val="single"/>
        </w:rPr>
        <w:t>/ Co-</w:t>
      </w:r>
      <w:r w:rsidRPr="00E0682E">
        <w:rPr>
          <w:sz w:val="22"/>
          <w:szCs w:val="22"/>
          <w:u w:val="single"/>
        </w:rPr>
        <w:t xml:space="preserve">Director </w:t>
      </w:r>
    </w:p>
    <w:p w14:paraId="3B65ADC1" w14:textId="77777777" w:rsidR="005C4E94" w:rsidRPr="00E0682E" w:rsidRDefault="005C4E94" w:rsidP="00407961">
      <w:pPr>
        <w:pStyle w:val="Header"/>
        <w:spacing w:after="120"/>
        <w:ind w:left="360"/>
        <w:jc w:val="both"/>
        <w:outlineLvl w:val="0"/>
        <w:rPr>
          <w:noProof w:val="0"/>
          <w:sz w:val="22"/>
          <w:szCs w:val="22"/>
        </w:rPr>
      </w:pPr>
      <w:r w:rsidRPr="00E0682E">
        <w:rPr>
          <w:sz w:val="22"/>
          <w:szCs w:val="22"/>
        </w:rPr>
        <w:t>Johns Hopkins Center for the Prevention of Youth Violence</w:t>
      </w:r>
      <w:r w:rsidRPr="00E0682E">
        <w:rPr>
          <w:noProof w:val="0"/>
          <w:sz w:val="22"/>
          <w:szCs w:val="22"/>
        </w:rPr>
        <w:t>, September</w:t>
      </w:r>
      <w:r w:rsidRPr="00E0682E">
        <w:rPr>
          <w:sz w:val="22"/>
          <w:szCs w:val="22"/>
        </w:rPr>
        <w:t xml:space="preserve"> 2011–</w:t>
      </w:r>
      <w:r w:rsidR="000919E8" w:rsidRPr="00E0682E">
        <w:rPr>
          <w:noProof w:val="0"/>
          <w:sz w:val="22"/>
          <w:szCs w:val="22"/>
        </w:rPr>
        <w:t>Adjunct Effective 2013</w:t>
      </w:r>
      <w:r w:rsidR="000919E8">
        <w:rPr>
          <w:noProof w:val="0"/>
          <w:sz w:val="22"/>
          <w:szCs w:val="22"/>
        </w:rPr>
        <w:t>-</w:t>
      </w:r>
      <w:r w:rsidR="000919E8" w:rsidRPr="00E0682E">
        <w:rPr>
          <w:noProof w:val="0"/>
          <w:sz w:val="22"/>
          <w:szCs w:val="22"/>
        </w:rPr>
        <w:t xml:space="preserve"> </w:t>
      </w:r>
      <w:r w:rsidRPr="00E0682E">
        <w:rPr>
          <w:noProof w:val="0"/>
          <w:sz w:val="22"/>
          <w:szCs w:val="22"/>
        </w:rPr>
        <w:t>present</w:t>
      </w:r>
      <w:r w:rsidR="000919E8">
        <w:rPr>
          <w:noProof w:val="0"/>
          <w:sz w:val="22"/>
          <w:szCs w:val="22"/>
        </w:rPr>
        <w:t xml:space="preserve">, </w:t>
      </w:r>
      <w:r w:rsidRPr="00E0682E">
        <w:rPr>
          <w:noProof w:val="0"/>
          <w:sz w:val="22"/>
          <w:szCs w:val="22"/>
        </w:rPr>
        <w:t xml:space="preserve">Johns Hopkins Bloomberg School of Public Health, Baltimore, Maryland </w:t>
      </w:r>
    </w:p>
    <w:p w14:paraId="46C79C1B" w14:textId="77777777" w:rsidR="005C4E94" w:rsidRPr="00E0682E" w:rsidRDefault="005C4E94" w:rsidP="007C2A37">
      <w:pPr>
        <w:ind w:left="360"/>
        <w:jc w:val="both"/>
        <w:outlineLvl w:val="0"/>
        <w:rPr>
          <w:sz w:val="22"/>
          <w:szCs w:val="22"/>
          <w:u w:val="single"/>
        </w:rPr>
      </w:pPr>
      <w:r w:rsidRPr="00E0682E">
        <w:rPr>
          <w:sz w:val="22"/>
          <w:szCs w:val="22"/>
          <w:u w:val="single"/>
        </w:rPr>
        <w:t>Associate Professor</w:t>
      </w:r>
    </w:p>
    <w:p w14:paraId="72BCA43A" w14:textId="77777777" w:rsidR="005C4E94" w:rsidRPr="00E0682E" w:rsidRDefault="005C4E94" w:rsidP="007C2A37">
      <w:pPr>
        <w:pStyle w:val="Header"/>
        <w:ind w:left="360"/>
        <w:jc w:val="both"/>
        <w:outlineLvl w:val="0"/>
        <w:rPr>
          <w:noProof w:val="0"/>
          <w:sz w:val="22"/>
          <w:szCs w:val="22"/>
        </w:rPr>
      </w:pPr>
      <w:r w:rsidRPr="00E0682E">
        <w:rPr>
          <w:noProof w:val="0"/>
          <w:sz w:val="22"/>
          <w:szCs w:val="22"/>
        </w:rPr>
        <w:t xml:space="preserve">Department of Mental Health, January 2010 </w:t>
      </w:r>
      <w:r w:rsidRPr="00E0682E">
        <w:rPr>
          <w:sz w:val="22"/>
          <w:szCs w:val="22"/>
        </w:rPr>
        <w:t xml:space="preserve">- </w:t>
      </w:r>
      <w:r w:rsidR="00A12ADD" w:rsidRPr="00E0682E">
        <w:rPr>
          <w:noProof w:val="0"/>
          <w:sz w:val="22"/>
          <w:szCs w:val="22"/>
        </w:rPr>
        <w:t>February 2013</w:t>
      </w:r>
      <w:r w:rsidR="00CC05A4" w:rsidRPr="00E0682E">
        <w:rPr>
          <w:noProof w:val="0"/>
          <w:sz w:val="22"/>
          <w:szCs w:val="22"/>
        </w:rPr>
        <w:t>; Adjunct Effective 2013 - present</w:t>
      </w:r>
    </w:p>
    <w:p w14:paraId="49F53EE7" w14:textId="77777777" w:rsidR="005C4E94" w:rsidRPr="00E0682E" w:rsidRDefault="005C4E94" w:rsidP="007C2A37">
      <w:pPr>
        <w:pStyle w:val="Header"/>
        <w:ind w:left="360"/>
        <w:jc w:val="both"/>
        <w:outlineLvl w:val="0"/>
        <w:rPr>
          <w:noProof w:val="0"/>
          <w:sz w:val="22"/>
          <w:szCs w:val="22"/>
        </w:rPr>
      </w:pPr>
      <w:r w:rsidRPr="00E0682E">
        <w:rPr>
          <w:noProof w:val="0"/>
          <w:sz w:val="22"/>
          <w:szCs w:val="22"/>
        </w:rPr>
        <w:t xml:space="preserve">Johns Hopkins Bloomberg School of Public Health, Baltimore, Maryland </w:t>
      </w:r>
    </w:p>
    <w:p w14:paraId="607B0B3E" w14:textId="77777777" w:rsidR="005E6B7F" w:rsidRPr="00E0682E" w:rsidRDefault="005C4E94" w:rsidP="007C2A37">
      <w:pPr>
        <w:pStyle w:val="Header"/>
        <w:spacing w:after="120"/>
        <w:ind w:left="360"/>
        <w:jc w:val="both"/>
        <w:outlineLvl w:val="0"/>
        <w:rPr>
          <w:noProof w:val="0"/>
          <w:sz w:val="22"/>
          <w:szCs w:val="22"/>
        </w:rPr>
      </w:pPr>
      <w:r w:rsidRPr="00E0682E">
        <w:rPr>
          <w:noProof w:val="0"/>
          <w:sz w:val="22"/>
          <w:szCs w:val="22"/>
        </w:rPr>
        <w:t xml:space="preserve">Joint Appointment, School of Education, Johns Hopkins University, March 2008 </w:t>
      </w:r>
      <w:r w:rsidRPr="00E0682E">
        <w:rPr>
          <w:sz w:val="22"/>
          <w:szCs w:val="22"/>
        </w:rPr>
        <w:t>–</w:t>
      </w:r>
      <w:r w:rsidRPr="00E0682E">
        <w:rPr>
          <w:noProof w:val="0"/>
          <w:sz w:val="22"/>
          <w:szCs w:val="22"/>
        </w:rPr>
        <w:t xml:space="preserve"> </w:t>
      </w:r>
      <w:r w:rsidR="005E6B7F" w:rsidRPr="00E0682E">
        <w:rPr>
          <w:noProof w:val="0"/>
          <w:sz w:val="22"/>
          <w:szCs w:val="22"/>
        </w:rPr>
        <w:t>February 2013</w:t>
      </w:r>
    </w:p>
    <w:p w14:paraId="6B6B35DE" w14:textId="77777777" w:rsidR="005C4E94" w:rsidRPr="00E0682E" w:rsidRDefault="00C85EE3" w:rsidP="007C2A37">
      <w:pPr>
        <w:ind w:left="360"/>
        <w:jc w:val="both"/>
        <w:outlineLvl w:val="0"/>
        <w:rPr>
          <w:sz w:val="22"/>
          <w:szCs w:val="22"/>
          <w:u w:val="single"/>
        </w:rPr>
      </w:pPr>
      <w:r>
        <w:rPr>
          <w:sz w:val="22"/>
          <w:szCs w:val="22"/>
          <w:u w:val="single"/>
        </w:rPr>
        <w:br w:type="page"/>
      </w:r>
      <w:r w:rsidR="005C4E94" w:rsidRPr="00E0682E">
        <w:rPr>
          <w:sz w:val="22"/>
          <w:szCs w:val="22"/>
          <w:u w:val="single"/>
        </w:rPr>
        <w:lastRenderedPageBreak/>
        <w:t>Co-Director</w:t>
      </w:r>
    </w:p>
    <w:p w14:paraId="0AFE7884" w14:textId="77777777" w:rsidR="005C4E94" w:rsidRPr="00E0682E" w:rsidRDefault="005C4E94" w:rsidP="007C2A37">
      <w:pPr>
        <w:pStyle w:val="Header"/>
        <w:ind w:left="360"/>
        <w:jc w:val="both"/>
        <w:outlineLvl w:val="0"/>
        <w:rPr>
          <w:noProof w:val="0"/>
          <w:sz w:val="22"/>
          <w:szCs w:val="22"/>
        </w:rPr>
      </w:pPr>
      <w:r w:rsidRPr="00E0682E">
        <w:rPr>
          <w:sz w:val="22"/>
          <w:szCs w:val="22"/>
        </w:rPr>
        <w:t>Johns Hopkins Center for Prevention and Early Intervention</w:t>
      </w:r>
      <w:r w:rsidRPr="00E0682E">
        <w:rPr>
          <w:noProof w:val="0"/>
          <w:sz w:val="22"/>
          <w:szCs w:val="22"/>
        </w:rPr>
        <w:t xml:space="preserve">, September 2008 </w:t>
      </w:r>
      <w:r w:rsidRPr="00E0682E">
        <w:rPr>
          <w:sz w:val="22"/>
          <w:szCs w:val="22"/>
        </w:rPr>
        <w:t xml:space="preserve">– </w:t>
      </w:r>
      <w:r w:rsidR="00CC05A4" w:rsidRPr="00E0682E">
        <w:rPr>
          <w:sz w:val="22"/>
          <w:szCs w:val="22"/>
        </w:rPr>
        <w:t>2020</w:t>
      </w:r>
      <w:r w:rsidRPr="00E0682E">
        <w:rPr>
          <w:sz w:val="22"/>
          <w:szCs w:val="22"/>
        </w:rPr>
        <w:t xml:space="preserve"> </w:t>
      </w:r>
    </w:p>
    <w:p w14:paraId="5F6224F6" w14:textId="77777777" w:rsidR="005C4E94" w:rsidRPr="00E0682E" w:rsidRDefault="005C4E94" w:rsidP="007C2A37">
      <w:pPr>
        <w:pStyle w:val="Header"/>
        <w:spacing w:after="120"/>
        <w:ind w:left="360"/>
        <w:jc w:val="both"/>
        <w:outlineLvl w:val="0"/>
        <w:rPr>
          <w:noProof w:val="0"/>
          <w:sz w:val="22"/>
          <w:szCs w:val="22"/>
        </w:rPr>
      </w:pPr>
      <w:r w:rsidRPr="00E0682E">
        <w:rPr>
          <w:noProof w:val="0"/>
          <w:sz w:val="22"/>
          <w:szCs w:val="22"/>
        </w:rPr>
        <w:t xml:space="preserve">Johns Hopkins Bloomberg School of Public Health, Baltimore, Maryland </w:t>
      </w:r>
    </w:p>
    <w:p w14:paraId="5330D65F" w14:textId="77777777" w:rsidR="005C4E94" w:rsidRPr="00E0682E" w:rsidRDefault="005C4E94" w:rsidP="007C2A37">
      <w:pPr>
        <w:ind w:left="360"/>
        <w:jc w:val="both"/>
        <w:outlineLvl w:val="0"/>
        <w:rPr>
          <w:sz w:val="22"/>
          <w:szCs w:val="22"/>
          <w:u w:val="single"/>
        </w:rPr>
      </w:pPr>
      <w:r w:rsidRPr="00E0682E">
        <w:rPr>
          <w:sz w:val="22"/>
          <w:szCs w:val="22"/>
          <w:u w:val="single"/>
        </w:rPr>
        <w:t xml:space="preserve">Associate Director </w:t>
      </w:r>
    </w:p>
    <w:p w14:paraId="139CCEA9" w14:textId="77777777" w:rsidR="005C4E94" w:rsidRPr="00E0682E" w:rsidRDefault="005C4E94" w:rsidP="007C2A37">
      <w:pPr>
        <w:pStyle w:val="Header"/>
        <w:ind w:left="360"/>
        <w:jc w:val="both"/>
        <w:outlineLvl w:val="0"/>
        <w:rPr>
          <w:noProof w:val="0"/>
          <w:sz w:val="22"/>
          <w:szCs w:val="22"/>
        </w:rPr>
      </w:pPr>
      <w:r w:rsidRPr="00E0682E">
        <w:rPr>
          <w:sz w:val="22"/>
          <w:szCs w:val="22"/>
        </w:rPr>
        <w:t>Johns Hopkins Center for the Prevention of Youth Violence</w:t>
      </w:r>
      <w:r w:rsidRPr="00E0682E">
        <w:rPr>
          <w:noProof w:val="0"/>
          <w:sz w:val="22"/>
          <w:szCs w:val="22"/>
        </w:rPr>
        <w:t xml:space="preserve">, October 2004 </w:t>
      </w:r>
      <w:r w:rsidRPr="00E0682E">
        <w:rPr>
          <w:sz w:val="22"/>
          <w:szCs w:val="22"/>
        </w:rPr>
        <w:t xml:space="preserve">– August 2011 </w:t>
      </w:r>
    </w:p>
    <w:p w14:paraId="01B0DC33" w14:textId="77777777" w:rsidR="005C4E94" w:rsidRPr="00E0682E" w:rsidRDefault="005C4E94" w:rsidP="007C2A37">
      <w:pPr>
        <w:pStyle w:val="Header"/>
        <w:spacing w:after="120"/>
        <w:ind w:left="360"/>
        <w:jc w:val="both"/>
        <w:outlineLvl w:val="0"/>
        <w:rPr>
          <w:noProof w:val="0"/>
          <w:sz w:val="22"/>
          <w:szCs w:val="22"/>
        </w:rPr>
      </w:pPr>
      <w:r w:rsidRPr="00E0682E">
        <w:rPr>
          <w:noProof w:val="0"/>
          <w:sz w:val="22"/>
          <w:szCs w:val="22"/>
        </w:rPr>
        <w:t xml:space="preserve">Johns Hopkins Bloomberg School of Public Health, Baltimore, Maryland </w:t>
      </w:r>
    </w:p>
    <w:p w14:paraId="78FC49D8" w14:textId="77777777" w:rsidR="005C4E94" w:rsidRPr="00E0682E" w:rsidRDefault="005C4E94" w:rsidP="007C2A37">
      <w:pPr>
        <w:ind w:left="360"/>
        <w:jc w:val="both"/>
        <w:outlineLvl w:val="0"/>
        <w:rPr>
          <w:sz w:val="22"/>
          <w:szCs w:val="22"/>
          <w:u w:val="single"/>
        </w:rPr>
      </w:pPr>
      <w:r w:rsidRPr="00E0682E">
        <w:rPr>
          <w:sz w:val="22"/>
          <w:szCs w:val="22"/>
          <w:u w:val="single"/>
        </w:rPr>
        <w:t>Assistant Professor</w:t>
      </w:r>
    </w:p>
    <w:p w14:paraId="01A9E1F4" w14:textId="77777777" w:rsidR="005C4E94" w:rsidRPr="00E0682E" w:rsidRDefault="005C4E94" w:rsidP="007C2A37">
      <w:pPr>
        <w:pStyle w:val="Header"/>
        <w:ind w:left="360"/>
        <w:jc w:val="both"/>
        <w:outlineLvl w:val="0"/>
        <w:rPr>
          <w:noProof w:val="0"/>
          <w:sz w:val="22"/>
          <w:szCs w:val="22"/>
        </w:rPr>
      </w:pPr>
      <w:r w:rsidRPr="00E0682E">
        <w:rPr>
          <w:noProof w:val="0"/>
          <w:sz w:val="22"/>
          <w:szCs w:val="22"/>
        </w:rPr>
        <w:t xml:space="preserve">Department of Mental Health, August 2004 </w:t>
      </w:r>
      <w:r w:rsidRPr="00E0682E">
        <w:rPr>
          <w:sz w:val="22"/>
          <w:szCs w:val="22"/>
        </w:rPr>
        <w:t xml:space="preserve">– 2009 </w:t>
      </w:r>
    </w:p>
    <w:p w14:paraId="6D4E0935" w14:textId="77777777" w:rsidR="005C4E94" w:rsidRPr="00E0682E" w:rsidRDefault="005C4E94" w:rsidP="007C2A37">
      <w:pPr>
        <w:pStyle w:val="Header"/>
        <w:spacing w:after="120"/>
        <w:ind w:left="360"/>
        <w:jc w:val="both"/>
        <w:outlineLvl w:val="0"/>
        <w:rPr>
          <w:noProof w:val="0"/>
          <w:sz w:val="22"/>
          <w:szCs w:val="22"/>
        </w:rPr>
      </w:pPr>
      <w:r w:rsidRPr="00E0682E">
        <w:rPr>
          <w:noProof w:val="0"/>
          <w:sz w:val="22"/>
          <w:szCs w:val="22"/>
        </w:rPr>
        <w:t xml:space="preserve">Johns Hopkins Bloomberg School of Public Health, Baltimore, Maryland </w:t>
      </w:r>
    </w:p>
    <w:p w14:paraId="65C41F9A" w14:textId="77777777" w:rsidR="005C4E94" w:rsidRPr="00E0682E" w:rsidRDefault="005C4E94" w:rsidP="007C2A37">
      <w:pPr>
        <w:pStyle w:val="Header"/>
        <w:ind w:left="360"/>
        <w:jc w:val="both"/>
        <w:rPr>
          <w:noProof w:val="0"/>
          <w:sz w:val="22"/>
          <w:szCs w:val="22"/>
          <w:u w:val="single"/>
        </w:rPr>
      </w:pPr>
      <w:r w:rsidRPr="00E0682E">
        <w:rPr>
          <w:noProof w:val="0"/>
          <w:sz w:val="22"/>
          <w:szCs w:val="22"/>
          <w:u w:val="single"/>
        </w:rPr>
        <w:t>Graduate Research Assistant</w:t>
      </w:r>
    </w:p>
    <w:p w14:paraId="2FFD4B29" w14:textId="77777777" w:rsidR="005C4E94" w:rsidRPr="00E0682E" w:rsidRDefault="005C4E94" w:rsidP="007C2A37">
      <w:pPr>
        <w:pStyle w:val="Header"/>
        <w:ind w:left="360"/>
        <w:jc w:val="both"/>
        <w:rPr>
          <w:noProof w:val="0"/>
          <w:sz w:val="22"/>
          <w:szCs w:val="22"/>
        </w:rPr>
      </w:pPr>
      <w:r w:rsidRPr="00E0682E">
        <w:rPr>
          <w:noProof w:val="0"/>
          <w:sz w:val="22"/>
          <w:szCs w:val="22"/>
        </w:rPr>
        <w:t xml:space="preserve">Family Life Development Center, May 2000 </w:t>
      </w:r>
      <w:r w:rsidRPr="00E0682E">
        <w:rPr>
          <w:sz w:val="22"/>
          <w:szCs w:val="22"/>
        </w:rPr>
        <w:t xml:space="preserve">- August </w:t>
      </w:r>
      <w:r w:rsidRPr="00E0682E">
        <w:rPr>
          <w:noProof w:val="0"/>
          <w:sz w:val="22"/>
          <w:szCs w:val="22"/>
        </w:rPr>
        <w:t>2004</w:t>
      </w:r>
    </w:p>
    <w:p w14:paraId="2339332C" w14:textId="77777777" w:rsidR="005C4E94" w:rsidRPr="00E0682E" w:rsidRDefault="005C4E94" w:rsidP="007C2A37">
      <w:pPr>
        <w:ind w:left="360"/>
        <w:jc w:val="both"/>
        <w:rPr>
          <w:sz w:val="22"/>
          <w:szCs w:val="22"/>
        </w:rPr>
      </w:pPr>
      <w:r w:rsidRPr="00E0682E">
        <w:rPr>
          <w:sz w:val="22"/>
          <w:szCs w:val="22"/>
        </w:rPr>
        <w:t>Department of Human Development, Cornell University, Ithaca, New York</w:t>
      </w:r>
    </w:p>
    <w:p w14:paraId="646CD934" w14:textId="77777777" w:rsidR="005C4E94" w:rsidRPr="00E0682E" w:rsidRDefault="005C4E94" w:rsidP="007C2A37">
      <w:pPr>
        <w:spacing w:after="120"/>
        <w:ind w:left="360"/>
        <w:jc w:val="both"/>
        <w:rPr>
          <w:b/>
          <w:sz w:val="22"/>
          <w:szCs w:val="22"/>
        </w:rPr>
      </w:pPr>
      <w:r w:rsidRPr="00E0682E">
        <w:rPr>
          <w:sz w:val="22"/>
          <w:szCs w:val="22"/>
        </w:rPr>
        <w:t>Supervisor: James Garbarino, Ph.D.</w:t>
      </w:r>
    </w:p>
    <w:p w14:paraId="3ED57EE6" w14:textId="77777777" w:rsidR="005C4E94" w:rsidRPr="00E0682E" w:rsidRDefault="005C4E94" w:rsidP="007C2A37">
      <w:pPr>
        <w:ind w:left="360"/>
        <w:rPr>
          <w:sz w:val="22"/>
          <w:szCs w:val="22"/>
          <w:u w:val="single"/>
        </w:rPr>
      </w:pPr>
      <w:r w:rsidRPr="00E0682E">
        <w:rPr>
          <w:sz w:val="22"/>
          <w:szCs w:val="22"/>
          <w:u w:val="single"/>
        </w:rPr>
        <w:t>Guidance Counselor and Site Administrator</w:t>
      </w:r>
    </w:p>
    <w:p w14:paraId="1F7223AF" w14:textId="77777777" w:rsidR="005C4E94" w:rsidRPr="00E0682E" w:rsidRDefault="005C4E94" w:rsidP="007C2A37">
      <w:pPr>
        <w:ind w:left="360"/>
        <w:rPr>
          <w:sz w:val="22"/>
          <w:szCs w:val="22"/>
        </w:rPr>
      </w:pPr>
      <w:r w:rsidRPr="00E0682E">
        <w:rPr>
          <w:sz w:val="22"/>
          <w:szCs w:val="22"/>
        </w:rPr>
        <w:t>Institute for Academic Advancement of Youth, May - August 1999</w:t>
      </w:r>
    </w:p>
    <w:p w14:paraId="78CFBA27" w14:textId="77777777" w:rsidR="005C4E94" w:rsidRPr="00E0682E" w:rsidRDefault="005C4E94" w:rsidP="007C2A37">
      <w:pPr>
        <w:spacing w:after="120"/>
        <w:ind w:left="360"/>
        <w:rPr>
          <w:sz w:val="22"/>
          <w:szCs w:val="22"/>
        </w:rPr>
      </w:pPr>
      <w:r w:rsidRPr="00E0682E">
        <w:rPr>
          <w:sz w:val="22"/>
          <w:szCs w:val="22"/>
        </w:rPr>
        <w:t>Johns Hopkins University, Center for Talented Youth, Baltimore, Maryland</w:t>
      </w:r>
    </w:p>
    <w:p w14:paraId="5425523E" w14:textId="77777777" w:rsidR="005C4E94" w:rsidRPr="00E0682E" w:rsidRDefault="005C4E94" w:rsidP="007C2A37">
      <w:pPr>
        <w:ind w:left="360"/>
        <w:rPr>
          <w:sz w:val="22"/>
          <w:szCs w:val="22"/>
          <w:u w:val="single"/>
        </w:rPr>
      </w:pPr>
      <w:r w:rsidRPr="00E0682E">
        <w:rPr>
          <w:sz w:val="22"/>
          <w:szCs w:val="22"/>
          <w:u w:val="single"/>
        </w:rPr>
        <w:t>Graduate Clinical Intern</w:t>
      </w:r>
    </w:p>
    <w:p w14:paraId="36D0F9E7" w14:textId="77777777" w:rsidR="005C4E94" w:rsidRPr="00E0682E" w:rsidRDefault="005C4E94" w:rsidP="007C2A37">
      <w:pPr>
        <w:pStyle w:val="Header"/>
        <w:ind w:left="360"/>
        <w:jc w:val="both"/>
        <w:outlineLvl w:val="0"/>
        <w:rPr>
          <w:sz w:val="22"/>
          <w:szCs w:val="22"/>
        </w:rPr>
      </w:pPr>
      <w:r w:rsidRPr="00E0682E">
        <w:rPr>
          <w:sz w:val="22"/>
          <w:szCs w:val="22"/>
        </w:rPr>
        <w:t>Athens-Clarke County Juvenile Court and Youth Detention Center, January 1998 - May 1999</w:t>
      </w:r>
    </w:p>
    <w:p w14:paraId="0A0FE38B" w14:textId="77777777" w:rsidR="005C4E94" w:rsidRPr="00E0682E" w:rsidRDefault="005C4E94" w:rsidP="007C2A37">
      <w:pPr>
        <w:pStyle w:val="Header"/>
        <w:spacing w:after="120"/>
        <w:ind w:left="360"/>
        <w:jc w:val="both"/>
        <w:outlineLvl w:val="0"/>
        <w:rPr>
          <w:sz w:val="22"/>
          <w:szCs w:val="22"/>
        </w:rPr>
      </w:pPr>
      <w:r w:rsidRPr="00E0682E">
        <w:rPr>
          <w:noProof w:val="0"/>
          <w:sz w:val="22"/>
          <w:szCs w:val="22"/>
        </w:rPr>
        <w:t xml:space="preserve">University of Georgia; </w:t>
      </w:r>
      <w:r w:rsidRPr="00E0682E">
        <w:rPr>
          <w:sz w:val="22"/>
          <w:szCs w:val="22"/>
        </w:rPr>
        <w:tab/>
        <w:t>Supervisors: Brian Glaser, Ph.D. &amp; Georgia Calhoun, Ph.D.</w:t>
      </w:r>
      <w:r w:rsidRPr="00E0682E">
        <w:rPr>
          <w:sz w:val="22"/>
          <w:szCs w:val="22"/>
        </w:rPr>
        <w:tab/>
      </w:r>
    </w:p>
    <w:p w14:paraId="1E99100F" w14:textId="77777777" w:rsidR="005C4E94" w:rsidRPr="00E0682E" w:rsidRDefault="005C4E94" w:rsidP="007C2A37">
      <w:pPr>
        <w:ind w:left="360"/>
        <w:jc w:val="both"/>
        <w:outlineLvl w:val="0"/>
        <w:rPr>
          <w:sz w:val="22"/>
          <w:szCs w:val="22"/>
          <w:u w:val="single"/>
        </w:rPr>
      </w:pPr>
      <w:r w:rsidRPr="00E0682E">
        <w:rPr>
          <w:sz w:val="22"/>
          <w:szCs w:val="22"/>
          <w:u w:val="single"/>
        </w:rPr>
        <w:t>Graduate Research Assistant</w:t>
      </w:r>
    </w:p>
    <w:p w14:paraId="7109CAA4" w14:textId="77777777" w:rsidR="005C4E94" w:rsidRPr="00E0682E" w:rsidRDefault="005C4E94" w:rsidP="007C2A37">
      <w:pPr>
        <w:ind w:left="360"/>
        <w:jc w:val="both"/>
        <w:outlineLvl w:val="0"/>
        <w:rPr>
          <w:sz w:val="22"/>
          <w:szCs w:val="22"/>
        </w:rPr>
      </w:pPr>
      <w:r w:rsidRPr="00E0682E">
        <w:rPr>
          <w:sz w:val="22"/>
          <w:szCs w:val="22"/>
        </w:rPr>
        <w:t>Juvenile Counseling and Assessment Program, September 1997 - May 1999</w:t>
      </w:r>
    </w:p>
    <w:p w14:paraId="1FAFE274" w14:textId="77777777" w:rsidR="005C4E94" w:rsidRPr="00E0682E" w:rsidRDefault="005C4E94" w:rsidP="007C2A37">
      <w:pPr>
        <w:ind w:left="360"/>
        <w:jc w:val="both"/>
        <w:rPr>
          <w:sz w:val="22"/>
          <w:szCs w:val="22"/>
        </w:rPr>
      </w:pPr>
      <w:r w:rsidRPr="00E0682E">
        <w:rPr>
          <w:sz w:val="22"/>
          <w:szCs w:val="22"/>
        </w:rPr>
        <w:t>Athens-Clark County Department of Juvenile Justice, Athens, Georgia</w:t>
      </w:r>
    </w:p>
    <w:p w14:paraId="398F2CC5" w14:textId="77777777" w:rsidR="005C4E94" w:rsidRPr="00E0682E" w:rsidRDefault="005C4E94" w:rsidP="007C2A37">
      <w:pPr>
        <w:ind w:left="360"/>
        <w:jc w:val="both"/>
        <w:rPr>
          <w:sz w:val="22"/>
          <w:szCs w:val="22"/>
        </w:rPr>
      </w:pPr>
      <w:r w:rsidRPr="00E0682E">
        <w:rPr>
          <w:sz w:val="22"/>
          <w:szCs w:val="22"/>
        </w:rPr>
        <w:t>Department of Counseling and Human Development Services, University of Georgia</w:t>
      </w:r>
    </w:p>
    <w:p w14:paraId="44B556FC" w14:textId="77777777" w:rsidR="005C4E94" w:rsidRPr="00E0682E" w:rsidRDefault="005C4E94" w:rsidP="007C2A37">
      <w:pPr>
        <w:tabs>
          <w:tab w:val="left" w:pos="360"/>
        </w:tabs>
        <w:ind w:left="360" w:hanging="360"/>
        <w:jc w:val="both"/>
        <w:rPr>
          <w:sz w:val="22"/>
          <w:szCs w:val="22"/>
        </w:rPr>
      </w:pPr>
      <w:r w:rsidRPr="00E0682E">
        <w:rPr>
          <w:sz w:val="22"/>
          <w:szCs w:val="22"/>
        </w:rPr>
        <w:tab/>
        <w:t>Supervisors: Brian Glaser, Ph.D. &amp; Georgia Calhoun, Ph.D.</w:t>
      </w:r>
      <w:r w:rsidRPr="00E0682E">
        <w:rPr>
          <w:sz w:val="22"/>
          <w:szCs w:val="22"/>
        </w:rPr>
        <w:tab/>
      </w:r>
    </w:p>
    <w:p w14:paraId="7BD6DE14" w14:textId="77777777" w:rsidR="00692283" w:rsidRPr="00E0682E" w:rsidRDefault="00692283" w:rsidP="00692283">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b/>
          <w:bCs/>
          <w:sz w:val="22"/>
          <w:szCs w:val="22"/>
        </w:rPr>
      </w:pPr>
      <w:r w:rsidRPr="00E0682E">
        <w:rPr>
          <w:b/>
          <w:bCs/>
          <w:sz w:val="22"/>
          <w:szCs w:val="22"/>
        </w:rPr>
        <w:t>ACADEMIC SERVICE</w:t>
      </w:r>
    </w:p>
    <w:p w14:paraId="7D12B1FA" w14:textId="4EB1E7B8" w:rsidR="00185606" w:rsidRPr="00E0682E" w:rsidRDefault="00185606" w:rsidP="00185606">
      <w:p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jc w:val="both"/>
        <w:rPr>
          <w:i/>
          <w:color w:val="000000"/>
          <w:sz w:val="22"/>
          <w:szCs w:val="22"/>
        </w:rPr>
      </w:pPr>
      <w:r w:rsidRPr="00E0682E">
        <w:rPr>
          <w:i/>
          <w:color w:val="000000"/>
          <w:sz w:val="22"/>
          <w:szCs w:val="22"/>
        </w:rPr>
        <w:t>Vice President for Research</w:t>
      </w:r>
      <w:r w:rsidR="00CC05C9" w:rsidRPr="00E0682E">
        <w:rPr>
          <w:i/>
          <w:color w:val="000000"/>
          <w:sz w:val="22"/>
          <w:szCs w:val="22"/>
        </w:rPr>
        <w:t xml:space="preserve"> (VPR)</w:t>
      </w:r>
      <w:r w:rsidRPr="00E0682E">
        <w:rPr>
          <w:i/>
          <w:color w:val="000000"/>
          <w:sz w:val="22"/>
          <w:szCs w:val="22"/>
        </w:rPr>
        <w:t xml:space="preserve"> Senior Faculty Fellow</w:t>
      </w:r>
      <w:r w:rsidR="008B0F06">
        <w:rPr>
          <w:i/>
          <w:color w:val="000000"/>
          <w:sz w:val="22"/>
          <w:szCs w:val="22"/>
        </w:rPr>
        <w:t>/Advisor</w:t>
      </w:r>
      <w:r w:rsidRPr="00E0682E">
        <w:rPr>
          <w:i/>
          <w:color w:val="000000"/>
          <w:sz w:val="22"/>
          <w:szCs w:val="22"/>
        </w:rPr>
        <w:t xml:space="preserve">, 2019 </w:t>
      </w:r>
      <w:r w:rsidR="00A1100C" w:rsidRPr="00E0682E">
        <w:rPr>
          <w:i/>
          <w:color w:val="000000"/>
          <w:sz w:val="22"/>
          <w:szCs w:val="22"/>
        </w:rPr>
        <w:t>–</w:t>
      </w:r>
      <w:r w:rsidRPr="00E0682E">
        <w:rPr>
          <w:i/>
          <w:color w:val="000000"/>
          <w:sz w:val="22"/>
          <w:szCs w:val="22"/>
        </w:rPr>
        <w:t xml:space="preserve"> present</w:t>
      </w:r>
    </w:p>
    <w:p w14:paraId="5142C8D1" w14:textId="684E723D" w:rsidR="00A1100C" w:rsidRPr="00E0682E" w:rsidRDefault="00A1100C" w:rsidP="00947596">
      <w:pPr>
        <w:numPr>
          <w:ilvl w:val="0"/>
          <w:numId w:val="1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jc w:val="both"/>
        <w:rPr>
          <w:i/>
          <w:sz w:val="22"/>
          <w:szCs w:val="22"/>
        </w:rPr>
      </w:pPr>
      <w:r w:rsidRPr="00E0682E">
        <w:rPr>
          <w:iCs/>
          <w:sz w:val="22"/>
          <w:szCs w:val="22"/>
        </w:rPr>
        <w:t xml:space="preserve">Serve as the </w:t>
      </w:r>
      <w:r w:rsidR="00CC05C9" w:rsidRPr="00E0682E">
        <w:rPr>
          <w:iCs/>
          <w:sz w:val="22"/>
          <w:szCs w:val="22"/>
        </w:rPr>
        <w:t>inaugural</w:t>
      </w:r>
      <w:r w:rsidRPr="00E0682E">
        <w:rPr>
          <w:iCs/>
          <w:sz w:val="22"/>
          <w:szCs w:val="22"/>
        </w:rPr>
        <w:t xml:space="preserve"> </w:t>
      </w:r>
      <w:r w:rsidR="005E3B34" w:rsidRPr="00E0682E">
        <w:rPr>
          <w:iCs/>
          <w:sz w:val="22"/>
          <w:szCs w:val="22"/>
        </w:rPr>
        <w:t xml:space="preserve">faculty </w:t>
      </w:r>
      <w:r w:rsidRPr="00E0682E">
        <w:rPr>
          <w:iCs/>
          <w:sz w:val="22"/>
          <w:szCs w:val="22"/>
        </w:rPr>
        <w:t>fellow to the VP</w:t>
      </w:r>
      <w:r w:rsidR="001C15CF" w:rsidRPr="00E0682E">
        <w:rPr>
          <w:iCs/>
          <w:sz w:val="22"/>
          <w:szCs w:val="22"/>
        </w:rPr>
        <w:t>R</w:t>
      </w:r>
      <w:r w:rsidR="00CC05C9" w:rsidRPr="00E0682E">
        <w:rPr>
          <w:iCs/>
          <w:sz w:val="22"/>
          <w:szCs w:val="22"/>
        </w:rPr>
        <w:t xml:space="preserve">. Collaborate </w:t>
      </w:r>
      <w:r w:rsidR="001F5931" w:rsidRPr="00E0682E">
        <w:rPr>
          <w:iCs/>
          <w:sz w:val="22"/>
          <w:szCs w:val="22"/>
        </w:rPr>
        <w:t xml:space="preserve">on </w:t>
      </w:r>
      <w:r w:rsidR="00CC05C9" w:rsidRPr="00E0682E">
        <w:rPr>
          <w:iCs/>
          <w:sz w:val="22"/>
          <w:szCs w:val="22"/>
        </w:rPr>
        <w:t xml:space="preserve">and lead special projects </w:t>
      </w:r>
      <w:r w:rsidR="00805C8D" w:rsidRPr="00E0682E">
        <w:rPr>
          <w:iCs/>
          <w:sz w:val="22"/>
          <w:szCs w:val="22"/>
        </w:rPr>
        <w:t xml:space="preserve">on behalf of the VPR </w:t>
      </w:r>
      <w:r w:rsidR="00CC05C9" w:rsidRPr="00E0682E">
        <w:rPr>
          <w:iCs/>
          <w:sz w:val="22"/>
          <w:szCs w:val="22"/>
        </w:rPr>
        <w:t xml:space="preserve">related to team science, interdisciplinary research, </w:t>
      </w:r>
      <w:r w:rsidR="00DD5D2C">
        <w:rPr>
          <w:iCs/>
          <w:sz w:val="22"/>
          <w:szCs w:val="22"/>
        </w:rPr>
        <w:t xml:space="preserve">research infrastructure, </w:t>
      </w:r>
      <w:r w:rsidR="00CC05C9" w:rsidRPr="00E0682E">
        <w:rPr>
          <w:iCs/>
          <w:sz w:val="22"/>
          <w:szCs w:val="22"/>
        </w:rPr>
        <w:t xml:space="preserve">research development, and COVID-impacts on field-based research and policies. </w:t>
      </w:r>
      <w:r w:rsidR="00E041DF" w:rsidRPr="00E0682E">
        <w:rPr>
          <w:iCs/>
          <w:sz w:val="22"/>
          <w:szCs w:val="22"/>
        </w:rPr>
        <w:t xml:space="preserve">Provide support and leadership to the </w:t>
      </w:r>
      <w:r w:rsidR="00E041DF" w:rsidRPr="00E0682E">
        <w:rPr>
          <w:sz w:val="22"/>
          <w:szCs w:val="22"/>
        </w:rPr>
        <w:t xml:space="preserve">Strategic Research Infrastructure Initiative. </w:t>
      </w:r>
      <w:r w:rsidR="00461273">
        <w:rPr>
          <w:sz w:val="22"/>
          <w:szCs w:val="22"/>
        </w:rPr>
        <w:t>C</w:t>
      </w:r>
      <w:r w:rsidR="00DD5D2C">
        <w:rPr>
          <w:sz w:val="22"/>
          <w:szCs w:val="22"/>
        </w:rPr>
        <w:t>od</w:t>
      </w:r>
      <w:r w:rsidR="00C106AA" w:rsidRPr="00E0682E">
        <w:rPr>
          <w:sz w:val="22"/>
          <w:szCs w:val="22"/>
        </w:rPr>
        <w:t>evelop</w:t>
      </w:r>
      <w:r w:rsidR="0083293C">
        <w:rPr>
          <w:sz w:val="22"/>
          <w:szCs w:val="22"/>
        </w:rPr>
        <w:t>ed</w:t>
      </w:r>
      <w:r w:rsidR="00C106AA" w:rsidRPr="00E0682E">
        <w:rPr>
          <w:sz w:val="22"/>
          <w:szCs w:val="22"/>
        </w:rPr>
        <w:t xml:space="preserve"> a </w:t>
      </w:r>
      <w:r w:rsidR="00E7787A">
        <w:rPr>
          <w:sz w:val="22"/>
          <w:szCs w:val="22"/>
        </w:rPr>
        <w:t xml:space="preserve">proposal </w:t>
      </w:r>
      <w:r w:rsidR="00C106AA" w:rsidRPr="00E0682E">
        <w:rPr>
          <w:sz w:val="22"/>
          <w:szCs w:val="22"/>
        </w:rPr>
        <w:t xml:space="preserve">to increase faculty engagement with federal agencies. </w:t>
      </w:r>
      <w:r w:rsidR="003247C4">
        <w:rPr>
          <w:sz w:val="22"/>
          <w:szCs w:val="22"/>
        </w:rPr>
        <w:t xml:space="preserve">Providing consultation during VPR transition. </w:t>
      </w:r>
      <w:r w:rsidR="003164CC">
        <w:rPr>
          <w:sz w:val="22"/>
          <w:szCs w:val="22"/>
        </w:rPr>
        <w:t>Chaired search for VPR</w:t>
      </w:r>
      <w:r w:rsidR="00E7787A">
        <w:rPr>
          <w:sz w:val="22"/>
          <w:szCs w:val="22"/>
        </w:rPr>
        <w:t xml:space="preserve"> in 2024</w:t>
      </w:r>
      <w:r w:rsidR="003164CC">
        <w:rPr>
          <w:sz w:val="22"/>
          <w:szCs w:val="22"/>
        </w:rPr>
        <w:t xml:space="preserve">. </w:t>
      </w:r>
    </w:p>
    <w:p w14:paraId="0A1EE3A7" w14:textId="77777777" w:rsidR="00692283" w:rsidRPr="00E0682E" w:rsidRDefault="00692283" w:rsidP="00692283">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20"/>
        <w:jc w:val="both"/>
        <w:rPr>
          <w:bCs/>
          <w:i/>
          <w:sz w:val="22"/>
          <w:szCs w:val="22"/>
        </w:rPr>
      </w:pPr>
      <w:r w:rsidRPr="00E0682E">
        <w:rPr>
          <w:bCs/>
          <w:i/>
          <w:sz w:val="22"/>
          <w:szCs w:val="22"/>
        </w:rPr>
        <w:t>School of Education</w:t>
      </w:r>
      <w:r w:rsidR="00E93C06" w:rsidRPr="00E0682E">
        <w:rPr>
          <w:bCs/>
          <w:i/>
          <w:sz w:val="22"/>
          <w:szCs w:val="22"/>
        </w:rPr>
        <w:t xml:space="preserve"> &amp; Human Development</w:t>
      </w:r>
      <w:r w:rsidR="004E54A4" w:rsidRPr="00E0682E">
        <w:rPr>
          <w:bCs/>
          <w:i/>
          <w:sz w:val="22"/>
          <w:szCs w:val="22"/>
        </w:rPr>
        <w:t>, University of Virginia</w:t>
      </w:r>
    </w:p>
    <w:p w14:paraId="5E103C75" w14:textId="3DE66ABF" w:rsidR="00692283" w:rsidRPr="00E0682E" w:rsidRDefault="001B1AA5" w:rsidP="00D53877">
      <w:pPr>
        <w:numPr>
          <w:ilvl w:val="0"/>
          <w:numId w:val="3"/>
        </w:num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both"/>
        <w:rPr>
          <w:i/>
          <w:sz w:val="22"/>
          <w:szCs w:val="22"/>
        </w:rPr>
      </w:pPr>
      <w:r>
        <w:rPr>
          <w:b/>
          <w:sz w:val="22"/>
          <w:szCs w:val="22"/>
        </w:rPr>
        <w:t xml:space="preserve">Senior Associate Dean for </w:t>
      </w:r>
      <w:r w:rsidR="00692283" w:rsidRPr="00E0682E">
        <w:rPr>
          <w:b/>
          <w:sz w:val="22"/>
          <w:szCs w:val="22"/>
        </w:rPr>
        <w:t xml:space="preserve">Faculty </w:t>
      </w:r>
      <w:r w:rsidR="005E67E2">
        <w:rPr>
          <w:b/>
          <w:sz w:val="22"/>
          <w:szCs w:val="22"/>
        </w:rPr>
        <w:t xml:space="preserve">Affairs &amp; </w:t>
      </w:r>
      <w:r w:rsidR="00692283" w:rsidRPr="00E0682E">
        <w:rPr>
          <w:b/>
          <w:sz w:val="22"/>
          <w:szCs w:val="22"/>
        </w:rPr>
        <w:t>Development</w:t>
      </w:r>
      <w:r w:rsidR="00692283" w:rsidRPr="00E0682E">
        <w:rPr>
          <w:sz w:val="22"/>
          <w:szCs w:val="22"/>
        </w:rPr>
        <w:t xml:space="preserve">, January 2013 </w:t>
      </w:r>
      <w:r>
        <w:rPr>
          <w:sz w:val="22"/>
          <w:szCs w:val="22"/>
        </w:rPr>
        <w:t>–</w:t>
      </w:r>
      <w:r w:rsidR="00692283" w:rsidRPr="00E0682E">
        <w:rPr>
          <w:sz w:val="22"/>
          <w:szCs w:val="22"/>
        </w:rPr>
        <w:t xml:space="preserve"> </w:t>
      </w:r>
      <w:r w:rsidR="00011CF5">
        <w:rPr>
          <w:sz w:val="22"/>
          <w:szCs w:val="22"/>
        </w:rPr>
        <w:t>2</w:t>
      </w:r>
      <w:r>
        <w:rPr>
          <w:sz w:val="22"/>
          <w:szCs w:val="22"/>
        </w:rPr>
        <w:t xml:space="preserve">023 </w:t>
      </w:r>
    </w:p>
    <w:p w14:paraId="2FEC3696" w14:textId="77777777" w:rsidR="00692283" w:rsidRDefault="00692283" w:rsidP="00692283">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jc w:val="both"/>
        <w:rPr>
          <w:i/>
          <w:sz w:val="22"/>
          <w:szCs w:val="22"/>
        </w:rPr>
      </w:pPr>
      <w:r w:rsidRPr="00E0682E">
        <w:rPr>
          <w:i/>
          <w:sz w:val="22"/>
          <w:szCs w:val="22"/>
        </w:rPr>
        <w:t xml:space="preserve">Core Responsibilities: </w:t>
      </w:r>
    </w:p>
    <w:p w14:paraId="6DCFB601" w14:textId="6E6842A3" w:rsidR="001B1AA5" w:rsidRPr="00E0682E" w:rsidRDefault="001B1AA5" w:rsidP="001B1AA5">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 xml:space="preserve">Provide faculty development support services related to recruitment, hiring, retention, onboarding, promotion, scholarship etc. </w:t>
      </w:r>
    </w:p>
    <w:p w14:paraId="54863834" w14:textId="561E1899" w:rsidR="001B1AA5" w:rsidRPr="00E0682E" w:rsidRDefault="001B1AA5" w:rsidP="001B1AA5">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Oversee the School’s Promotion and Tenure Committee</w:t>
      </w:r>
      <w:r>
        <w:rPr>
          <w:sz w:val="22"/>
          <w:szCs w:val="22"/>
        </w:rPr>
        <w:t xml:space="preserve"> </w:t>
      </w:r>
    </w:p>
    <w:p w14:paraId="3C26F5D6" w14:textId="65F35CA1" w:rsidR="001B1AA5" w:rsidRPr="00E0682E" w:rsidRDefault="001B1AA5" w:rsidP="001B1AA5">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Oversee endowed chair appointments and reviews</w:t>
      </w:r>
      <w:r>
        <w:rPr>
          <w:sz w:val="22"/>
          <w:szCs w:val="22"/>
        </w:rPr>
        <w:t xml:space="preserve"> </w:t>
      </w:r>
    </w:p>
    <w:p w14:paraId="3DB1EF81" w14:textId="2E39D8F5" w:rsidR="001B1AA5" w:rsidRPr="00E0682E" w:rsidRDefault="001B1AA5" w:rsidP="001B1AA5">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Oversee pre-tenure review process</w:t>
      </w:r>
      <w:r>
        <w:rPr>
          <w:sz w:val="22"/>
          <w:szCs w:val="22"/>
        </w:rPr>
        <w:t xml:space="preserve"> </w:t>
      </w:r>
    </w:p>
    <w:p w14:paraId="6E3DFCC1" w14:textId="1465C5B5" w:rsidR="001B1AA5" w:rsidRPr="00E0682E" w:rsidRDefault="001B1AA5" w:rsidP="001B1AA5">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Manage early career and new faculty mentoring program</w:t>
      </w:r>
      <w:r>
        <w:rPr>
          <w:sz w:val="22"/>
          <w:szCs w:val="22"/>
        </w:rPr>
        <w:t xml:space="preserve"> </w:t>
      </w:r>
    </w:p>
    <w:p w14:paraId="6C6736BB" w14:textId="77777777" w:rsidR="001B1AA5" w:rsidRPr="001B1AA5" w:rsidRDefault="001B1AA5" w:rsidP="001B1AA5">
      <w:pPr>
        <w:numPr>
          <w:ilvl w:val="0"/>
          <w:numId w:val="3"/>
        </w:num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both"/>
        <w:rPr>
          <w:i/>
          <w:sz w:val="22"/>
          <w:szCs w:val="22"/>
        </w:rPr>
      </w:pPr>
      <w:r w:rsidRPr="00E0682E">
        <w:rPr>
          <w:b/>
          <w:sz w:val="22"/>
          <w:szCs w:val="22"/>
        </w:rPr>
        <w:t>Senior Associate Dean for Research</w:t>
      </w:r>
      <w:r>
        <w:rPr>
          <w:b/>
          <w:sz w:val="22"/>
          <w:szCs w:val="22"/>
        </w:rPr>
        <w:t xml:space="preserve">, </w:t>
      </w:r>
      <w:r w:rsidRPr="001B1AA5">
        <w:rPr>
          <w:bCs/>
          <w:sz w:val="22"/>
          <w:szCs w:val="22"/>
        </w:rPr>
        <w:t>January 2013 - present</w:t>
      </w:r>
    </w:p>
    <w:p w14:paraId="27FE78E6" w14:textId="20470423" w:rsidR="001B1AA5" w:rsidRDefault="001B1AA5" w:rsidP="003A4D4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ind w:left="720"/>
        <w:jc w:val="both"/>
        <w:rPr>
          <w:i/>
          <w:sz w:val="22"/>
          <w:szCs w:val="22"/>
        </w:rPr>
      </w:pPr>
      <w:r w:rsidRPr="00E0682E">
        <w:rPr>
          <w:i/>
          <w:sz w:val="22"/>
          <w:szCs w:val="22"/>
        </w:rPr>
        <w:t xml:space="preserve">Core Responsibilities: </w:t>
      </w:r>
    </w:p>
    <w:p w14:paraId="13F6E96B" w14:textId="77777777" w:rsidR="00692283"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Oversee the School’s Research Administration, which includes all sponsored research activities</w:t>
      </w:r>
      <w:r w:rsidR="00805D1A" w:rsidRPr="00E0682E">
        <w:rPr>
          <w:sz w:val="22"/>
          <w:szCs w:val="22"/>
        </w:rPr>
        <w:t xml:space="preserve"> and research compliance activities</w:t>
      </w:r>
    </w:p>
    <w:p w14:paraId="3F455C03" w14:textId="51749AC6" w:rsidR="00A630E9" w:rsidRPr="00E0682E" w:rsidRDefault="00A630E9" w:rsidP="00A630E9">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Pr>
          <w:sz w:val="22"/>
          <w:szCs w:val="22"/>
        </w:rPr>
        <w:lastRenderedPageBreak/>
        <w:t>Collaborate with LEARN C</w:t>
      </w:r>
      <w:r w:rsidRPr="00F06128">
        <w:rPr>
          <w:sz w:val="22"/>
          <w:szCs w:val="22"/>
        </w:rPr>
        <w:t>oalition</w:t>
      </w:r>
      <w:r>
        <w:rPr>
          <w:sz w:val="22"/>
          <w:szCs w:val="22"/>
        </w:rPr>
        <w:t xml:space="preserve">, </w:t>
      </w:r>
      <w:r w:rsidRPr="00B62AC5">
        <w:rPr>
          <w:sz w:val="22"/>
          <w:szCs w:val="22"/>
        </w:rPr>
        <w:t>AERA-CURI</w:t>
      </w:r>
      <w:r>
        <w:rPr>
          <w:sz w:val="22"/>
          <w:szCs w:val="22"/>
        </w:rPr>
        <w:t xml:space="preserve">, and other leadership efforts with Deans of Schools of Education </w:t>
      </w:r>
    </w:p>
    <w:p w14:paraId="0FF1240C" w14:textId="37FEFCFD"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Developed an</w:t>
      </w:r>
      <w:r w:rsidR="00414443" w:rsidRPr="00E0682E">
        <w:rPr>
          <w:sz w:val="22"/>
          <w:szCs w:val="22"/>
        </w:rPr>
        <w:t>d</w:t>
      </w:r>
      <w:r w:rsidRPr="00E0682E">
        <w:rPr>
          <w:sz w:val="22"/>
          <w:szCs w:val="22"/>
        </w:rPr>
        <w:t xml:space="preserve"> manage a Research &amp; Development Small Grants Program for faculty and </w:t>
      </w:r>
      <w:r w:rsidR="004B678B" w:rsidRPr="00E0682E">
        <w:rPr>
          <w:sz w:val="22"/>
          <w:szCs w:val="22"/>
        </w:rPr>
        <w:t xml:space="preserve">graduate </w:t>
      </w:r>
      <w:r w:rsidRPr="00E0682E">
        <w:rPr>
          <w:sz w:val="22"/>
          <w:szCs w:val="22"/>
        </w:rPr>
        <w:t>students</w:t>
      </w:r>
    </w:p>
    <w:p w14:paraId="31009F3A" w14:textId="77777777"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Collaborate with School Foundation and Dean on fundraising and donor stewardship</w:t>
      </w:r>
    </w:p>
    <w:p w14:paraId="7FE936C1" w14:textId="77777777"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Oversee the School’s doctoral studies program</w:t>
      </w:r>
      <w:r w:rsidR="00454B11" w:rsidRPr="00E0682E">
        <w:rPr>
          <w:sz w:val="22"/>
          <w:szCs w:val="22"/>
        </w:rPr>
        <w:t xml:space="preserve"> committee</w:t>
      </w:r>
    </w:p>
    <w:p w14:paraId="1560EDAE" w14:textId="77777777"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Supervise</w:t>
      </w:r>
      <w:r w:rsidR="00454B11" w:rsidRPr="00E0682E">
        <w:rPr>
          <w:sz w:val="22"/>
          <w:szCs w:val="22"/>
        </w:rPr>
        <w:t xml:space="preserve"> and support</w:t>
      </w:r>
      <w:r w:rsidRPr="00E0682E">
        <w:rPr>
          <w:sz w:val="22"/>
          <w:szCs w:val="22"/>
        </w:rPr>
        <w:t xml:space="preserve"> </w:t>
      </w:r>
      <w:r w:rsidR="00004DB5" w:rsidRPr="00E0682E">
        <w:rPr>
          <w:sz w:val="22"/>
          <w:szCs w:val="22"/>
        </w:rPr>
        <w:t>4</w:t>
      </w:r>
      <w:r w:rsidRPr="00E0682E">
        <w:rPr>
          <w:sz w:val="22"/>
          <w:szCs w:val="22"/>
        </w:rPr>
        <w:t xml:space="preserve"> research centers within the School</w:t>
      </w:r>
    </w:p>
    <w:p w14:paraId="428ADA5E" w14:textId="77777777"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Support Postdoctoral Research Fellows</w:t>
      </w:r>
      <w:r w:rsidR="00454B11" w:rsidRPr="00E0682E">
        <w:rPr>
          <w:sz w:val="22"/>
          <w:szCs w:val="22"/>
        </w:rPr>
        <w:t xml:space="preserve"> Programs within the School</w:t>
      </w:r>
    </w:p>
    <w:p w14:paraId="63E81DCA" w14:textId="77777777"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 xml:space="preserve">Faculty representative to the </w:t>
      </w:r>
      <w:r w:rsidR="00454B11" w:rsidRPr="00E0682E">
        <w:rPr>
          <w:sz w:val="22"/>
          <w:szCs w:val="22"/>
        </w:rPr>
        <w:t xml:space="preserve">student-led Hunter </w:t>
      </w:r>
      <w:r w:rsidRPr="00E0682E">
        <w:rPr>
          <w:sz w:val="22"/>
          <w:szCs w:val="22"/>
        </w:rPr>
        <w:t xml:space="preserve">Research Conference </w:t>
      </w:r>
    </w:p>
    <w:p w14:paraId="5ACBBFD3" w14:textId="77777777" w:rsidR="00C45201" w:rsidRPr="00E0682E" w:rsidRDefault="00C45201"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Collaborate with Partnership for Leaders in Education with Darden School</w:t>
      </w:r>
    </w:p>
    <w:p w14:paraId="558ADBA4" w14:textId="77777777"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Collaborate with Data Sciences Institute and serve as advisory board member</w:t>
      </w:r>
    </w:p>
    <w:p w14:paraId="4B190230" w14:textId="77777777" w:rsidR="00264CBB" w:rsidRPr="00E0682E" w:rsidRDefault="00264CBB"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Collaborate with UVA Brain Institute and serve as advisory board member</w:t>
      </w:r>
    </w:p>
    <w:p w14:paraId="1975BC96" w14:textId="77777777" w:rsidR="009A4E87" w:rsidRPr="00E0682E" w:rsidRDefault="009A4E87"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 xml:space="preserve">Collaborate with UVA </w:t>
      </w:r>
      <w:r w:rsidR="00805D1A" w:rsidRPr="00E0682E">
        <w:rPr>
          <w:sz w:val="22"/>
          <w:szCs w:val="22"/>
        </w:rPr>
        <w:t xml:space="preserve">STAR Autism Initiative </w:t>
      </w:r>
    </w:p>
    <w:p w14:paraId="54D09577" w14:textId="676858D7" w:rsidR="006D68E6" w:rsidRPr="00E0682E" w:rsidRDefault="00143B2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 xml:space="preserve">Support implementation of </w:t>
      </w:r>
      <w:r w:rsidR="00692283" w:rsidRPr="00E0682E">
        <w:rPr>
          <w:sz w:val="22"/>
          <w:szCs w:val="22"/>
        </w:rPr>
        <w:t>pan-university research</w:t>
      </w:r>
      <w:r w:rsidR="00C45201" w:rsidRPr="00E0682E">
        <w:rPr>
          <w:sz w:val="22"/>
          <w:szCs w:val="22"/>
        </w:rPr>
        <w:t xml:space="preserve"> efforts</w:t>
      </w:r>
      <w:r w:rsidRPr="00E0682E">
        <w:rPr>
          <w:sz w:val="22"/>
          <w:szCs w:val="22"/>
        </w:rPr>
        <w:t>, strategic investment fund</w:t>
      </w:r>
      <w:r w:rsidR="00C45201" w:rsidRPr="00E0682E">
        <w:rPr>
          <w:sz w:val="22"/>
          <w:szCs w:val="22"/>
        </w:rPr>
        <w:t xml:space="preserve"> (SIF) projects</w:t>
      </w:r>
      <w:r w:rsidRPr="00E0682E">
        <w:rPr>
          <w:sz w:val="22"/>
          <w:szCs w:val="22"/>
        </w:rPr>
        <w:t xml:space="preserve">, </w:t>
      </w:r>
      <w:r w:rsidR="00805D1A" w:rsidRPr="00E0682E">
        <w:rPr>
          <w:sz w:val="22"/>
          <w:szCs w:val="22"/>
        </w:rPr>
        <w:t xml:space="preserve">and cluster hire </w:t>
      </w:r>
      <w:r w:rsidR="00C45201" w:rsidRPr="00E0682E">
        <w:rPr>
          <w:sz w:val="22"/>
          <w:szCs w:val="22"/>
        </w:rPr>
        <w:t>programs</w:t>
      </w:r>
      <w:r w:rsidR="00A630E9">
        <w:rPr>
          <w:sz w:val="22"/>
          <w:szCs w:val="22"/>
        </w:rPr>
        <w:t>, Grand Challenge program</w:t>
      </w:r>
    </w:p>
    <w:p w14:paraId="6102E14D" w14:textId="77777777" w:rsidR="00CF7AE6" w:rsidRPr="00E0682E" w:rsidRDefault="00CF7AE6" w:rsidP="00CF7AE6">
      <w:p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720"/>
        <w:jc w:val="both"/>
        <w:rPr>
          <w:i/>
          <w:iCs/>
          <w:sz w:val="22"/>
          <w:szCs w:val="22"/>
        </w:rPr>
      </w:pPr>
      <w:r w:rsidRPr="00E0682E">
        <w:rPr>
          <w:i/>
          <w:iCs/>
          <w:sz w:val="22"/>
          <w:szCs w:val="22"/>
        </w:rPr>
        <w:t>UVA Leadership Positions</w:t>
      </w:r>
    </w:p>
    <w:p w14:paraId="468A3677" w14:textId="77777777"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Vice President for Research’s Advisory Committee</w:t>
      </w:r>
      <w:r w:rsidR="00985436" w:rsidRPr="00E0682E">
        <w:rPr>
          <w:sz w:val="22"/>
          <w:szCs w:val="22"/>
        </w:rPr>
        <w:t xml:space="preserve">, Research Net, and Research Roundtable </w:t>
      </w:r>
    </w:p>
    <w:p w14:paraId="3F5857DC" w14:textId="77777777" w:rsidR="00692283" w:rsidRPr="00E0682E" w:rsidRDefault="0069228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Serve on UVA</w:t>
      </w:r>
      <w:r w:rsidR="00C45201" w:rsidRPr="00E0682E">
        <w:rPr>
          <w:sz w:val="22"/>
          <w:szCs w:val="22"/>
        </w:rPr>
        <w:t>’s</w:t>
      </w:r>
      <w:r w:rsidRPr="00E0682E">
        <w:rPr>
          <w:sz w:val="22"/>
          <w:szCs w:val="22"/>
        </w:rPr>
        <w:t xml:space="preserve"> Conflict of Interest Committee</w:t>
      </w:r>
      <w:r w:rsidR="00E8044D" w:rsidRPr="00E0682E">
        <w:rPr>
          <w:sz w:val="22"/>
          <w:szCs w:val="22"/>
        </w:rPr>
        <w:t>, 2013-present</w:t>
      </w:r>
    </w:p>
    <w:p w14:paraId="11178685" w14:textId="5789039B" w:rsidR="00461273" w:rsidRDefault="00461273"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Pr>
          <w:sz w:val="22"/>
          <w:szCs w:val="22"/>
        </w:rPr>
        <w:t>Faculty Communications Fellow – VPR’s Office</w:t>
      </w:r>
      <w:r w:rsidR="00C67681">
        <w:rPr>
          <w:sz w:val="22"/>
          <w:szCs w:val="22"/>
        </w:rPr>
        <w:t xml:space="preserve"> 2024-2025</w:t>
      </w:r>
    </w:p>
    <w:p w14:paraId="3B2F6A97" w14:textId="31792F47" w:rsidR="00B5799C" w:rsidRPr="00E0682E" w:rsidRDefault="00B5799C"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Serve on UVA Polic</w:t>
      </w:r>
      <w:r w:rsidR="001B27CB" w:rsidRPr="00E0682E">
        <w:rPr>
          <w:sz w:val="22"/>
          <w:szCs w:val="22"/>
        </w:rPr>
        <w:t>y Review</w:t>
      </w:r>
      <w:r w:rsidRPr="00E0682E">
        <w:rPr>
          <w:sz w:val="22"/>
          <w:szCs w:val="22"/>
        </w:rPr>
        <w:t xml:space="preserve"> Committee</w:t>
      </w:r>
      <w:r w:rsidR="00657DBA" w:rsidRPr="00E0682E">
        <w:rPr>
          <w:sz w:val="22"/>
          <w:szCs w:val="22"/>
        </w:rPr>
        <w:t>, 2018-</w:t>
      </w:r>
      <w:r w:rsidR="009337CD">
        <w:rPr>
          <w:sz w:val="22"/>
          <w:szCs w:val="22"/>
        </w:rPr>
        <w:t>2023</w:t>
      </w:r>
    </w:p>
    <w:p w14:paraId="2518EA44" w14:textId="77777777" w:rsidR="00E968E0" w:rsidRPr="00E0682E" w:rsidRDefault="00E968E0"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Contribute to UVA-wide faculty orientation</w:t>
      </w:r>
      <w:r w:rsidR="002D3096" w:rsidRPr="00E0682E">
        <w:rPr>
          <w:sz w:val="22"/>
          <w:szCs w:val="22"/>
        </w:rPr>
        <w:t xml:space="preserve"> and P&amp;T related activities and events </w:t>
      </w:r>
    </w:p>
    <w:p w14:paraId="47DFEA26" w14:textId="77777777" w:rsidR="002D3096" w:rsidRPr="00E0682E" w:rsidRDefault="002D3096"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 xml:space="preserve">UVA </w:t>
      </w:r>
      <w:r w:rsidR="00C45201" w:rsidRPr="00E0682E">
        <w:rPr>
          <w:sz w:val="22"/>
          <w:szCs w:val="22"/>
        </w:rPr>
        <w:t xml:space="preserve">2030 </w:t>
      </w:r>
      <w:r w:rsidRPr="00E0682E">
        <w:rPr>
          <w:sz w:val="22"/>
          <w:szCs w:val="22"/>
        </w:rPr>
        <w:t>Strategic Planning Committee, 2018 - 2019</w:t>
      </w:r>
    </w:p>
    <w:p w14:paraId="74269D87" w14:textId="77777777" w:rsidR="00657DBA" w:rsidRPr="00E0682E" w:rsidRDefault="00657DBA" w:rsidP="00805D1A">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 xml:space="preserve">UVA Strategic Research </w:t>
      </w:r>
      <w:r w:rsidR="00767570" w:rsidRPr="00E0682E">
        <w:rPr>
          <w:sz w:val="22"/>
          <w:szCs w:val="22"/>
        </w:rPr>
        <w:t>Infrastructure</w:t>
      </w:r>
      <w:r w:rsidRPr="00E0682E">
        <w:rPr>
          <w:sz w:val="22"/>
          <w:szCs w:val="22"/>
        </w:rPr>
        <w:t xml:space="preserve"> Initiative, Steering Committee Chairperson, 2022-2023</w:t>
      </w:r>
    </w:p>
    <w:p w14:paraId="08762933" w14:textId="77777777" w:rsidR="00805D1A" w:rsidRPr="00E0682E" w:rsidRDefault="00BA65BD" w:rsidP="00805D1A">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U</w:t>
      </w:r>
      <w:r w:rsidR="00805D1A" w:rsidRPr="00E0682E">
        <w:rPr>
          <w:sz w:val="22"/>
          <w:szCs w:val="22"/>
        </w:rPr>
        <w:t>niversity leadership</w:t>
      </w:r>
      <w:r w:rsidRPr="00E0682E">
        <w:rPr>
          <w:sz w:val="22"/>
          <w:szCs w:val="22"/>
        </w:rPr>
        <w:t xml:space="preserve"> training</w:t>
      </w:r>
    </w:p>
    <w:p w14:paraId="38174565" w14:textId="77777777" w:rsidR="00805D1A" w:rsidRPr="00E0682E" w:rsidRDefault="00805D1A" w:rsidP="00805D1A">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UVA Representative to ACC Academic Leaders Network Program, 2018-2019</w:t>
      </w:r>
    </w:p>
    <w:p w14:paraId="6FCE128C" w14:textId="77777777" w:rsidR="00805D1A" w:rsidRPr="00E0682E" w:rsidRDefault="00805D1A" w:rsidP="00805D1A">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Leadership in Academic Matters, 2011</w:t>
      </w:r>
    </w:p>
    <w:p w14:paraId="4FAA836A" w14:textId="77777777" w:rsidR="00692283" w:rsidRPr="00E0682E" w:rsidRDefault="00805D1A" w:rsidP="00D53877">
      <w:pPr>
        <w:numPr>
          <w:ilvl w:val="0"/>
          <w:numId w:val="3"/>
        </w:numPr>
        <w:tabs>
          <w:tab w:val="left" w:pos="0"/>
          <w:tab w:val="left" w:pos="432"/>
          <w:tab w:val="left" w:pos="720"/>
          <w:tab w:val="left" w:pos="1080"/>
          <w:tab w:val="left" w:pos="2160"/>
          <w:tab w:val="left" w:pos="2880"/>
          <w:tab w:val="left" w:pos="3600"/>
          <w:tab w:val="left" w:pos="5212"/>
          <w:tab w:val="left" w:pos="5760"/>
          <w:tab w:val="left" w:pos="6120"/>
          <w:tab w:val="left" w:pos="6480"/>
          <w:tab w:val="left" w:pos="7200"/>
        </w:tabs>
        <w:ind w:left="1080"/>
        <w:jc w:val="both"/>
        <w:rPr>
          <w:sz w:val="22"/>
          <w:szCs w:val="22"/>
        </w:rPr>
      </w:pPr>
      <w:r w:rsidRPr="00E0682E">
        <w:rPr>
          <w:sz w:val="22"/>
          <w:szCs w:val="22"/>
        </w:rPr>
        <w:t xml:space="preserve">Participation in </w:t>
      </w:r>
      <w:r w:rsidR="00EF7DA5" w:rsidRPr="00E0682E">
        <w:rPr>
          <w:sz w:val="22"/>
          <w:szCs w:val="22"/>
        </w:rPr>
        <w:t xml:space="preserve">select faculty leadership </w:t>
      </w:r>
      <w:r w:rsidR="00692283" w:rsidRPr="00E0682E">
        <w:rPr>
          <w:sz w:val="22"/>
          <w:szCs w:val="22"/>
        </w:rPr>
        <w:t>search committees</w:t>
      </w:r>
    </w:p>
    <w:p w14:paraId="5B804B67" w14:textId="77777777" w:rsidR="008063A9" w:rsidRPr="00E0682E" w:rsidRDefault="008063A9" w:rsidP="008063A9">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 xml:space="preserve">Vice President for Research Search, 2023 - </w:t>
      </w:r>
      <w:r w:rsidR="009337CD">
        <w:rPr>
          <w:sz w:val="22"/>
          <w:szCs w:val="22"/>
        </w:rPr>
        <w:t>2024</w:t>
      </w:r>
      <w:r w:rsidRPr="00E0682E">
        <w:rPr>
          <w:sz w:val="22"/>
          <w:szCs w:val="22"/>
        </w:rPr>
        <w:t xml:space="preserve"> (Chair)</w:t>
      </w:r>
    </w:p>
    <w:p w14:paraId="63D99CB6" w14:textId="77777777" w:rsidR="00AA13C5" w:rsidRPr="00E0682E" w:rsidRDefault="00AA13C5" w:rsidP="00D53877">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 xml:space="preserve">UVA Chief Information Officer, 2023 </w:t>
      </w:r>
    </w:p>
    <w:p w14:paraId="2E5DDA58" w14:textId="77777777" w:rsidR="00AA13C5" w:rsidRPr="00E0682E" w:rsidRDefault="00AA13C5" w:rsidP="00AA13C5">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Dean, School of Education and Human Development, 2021 - 2022</w:t>
      </w:r>
    </w:p>
    <w:p w14:paraId="618E2ED8" w14:textId="77777777" w:rsidR="00805D1A" w:rsidRPr="00E0682E" w:rsidRDefault="00805D1A" w:rsidP="00805D1A">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UVA Cluster Hire in Health Disparities, 2019-2020 (Co-chair)</w:t>
      </w:r>
    </w:p>
    <w:p w14:paraId="26A7FC3F" w14:textId="77777777" w:rsidR="00B3706D" w:rsidRPr="00E0682E" w:rsidRDefault="00B3706D" w:rsidP="00805D1A">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Associate Dean for Research, School of Nursing, 20</w:t>
      </w:r>
      <w:r w:rsidR="00EF7DA5" w:rsidRPr="00E0682E">
        <w:rPr>
          <w:sz w:val="22"/>
          <w:szCs w:val="22"/>
        </w:rPr>
        <w:t>20</w:t>
      </w:r>
    </w:p>
    <w:p w14:paraId="1584C652" w14:textId="77777777" w:rsidR="00F401EA" w:rsidRPr="00E0682E" w:rsidRDefault="00F401EA" w:rsidP="00F401EA">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Associate Dean for Academic Affairs, School of Data Sciences, 2019-2021</w:t>
      </w:r>
    </w:p>
    <w:p w14:paraId="21B8EB91" w14:textId="77777777" w:rsidR="00AA13C5" w:rsidRPr="00E0682E" w:rsidRDefault="00AA13C5" w:rsidP="00AA13C5">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UVA Cluster Hire in Autism Spectrum Disorder Search, 2015 (Chair)</w:t>
      </w:r>
    </w:p>
    <w:p w14:paraId="4E31E0DB" w14:textId="77777777" w:rsidR="00AA13C5" w:rsidRPr="00E0682E" w:rsidRDefault="00AA13C5" w:rsidP="00AA13C5">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UVA Cluster Hire in Violence Prevention Search, 2015–2017 (Co-chair)</w:t>
      </w:r>
    </w:p>
    <w:p w14:paraId="6A8C20D3" w14:textId="77777777" w:rsidR="00B61921" w:rsidRPr="00E0682E" w:rsidRDefault="00B61921" w:rsidP="00B61921">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Vice President for Research Search, 2015 – 2017 (Chair</w:t>
      </w:r>
      <w:r w:rsidR="00972AF8" w:rsidRPr="00E0682E">
        <w:rPr>
          <w:sz w:val="22"/>
          <w:szCs w:val="22"/>
        </w:rPr>
        <w:t xml:space="preserve"> 2015-2016, Co-Chair 2016-2017</w:t>
      </w:r>
      <w:r w:rsidRPr="00E0682E">
        <w:rPr>
          <w:sz w:val="22"/>
          <w:szCs w:val="22"/>
        </w:rPr>
        <w:t>)</w:t>
      </w:r>
    </w:p>
    <w:p w14:paraId="1CD434BE" w14:textId="77777777" w:rsidR="00B61921" w:rsidRPr="00E0682E" w:rsidRDefault="00B61921" w:rsidP="00B61921">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 xml:space="preserve">Associate Vice President for Research Development Search, 2021- </w:t>
      </w:r>
      <w:r w:rsidR="0085178F" w:rsidRPr="00E0682E">
        <w:rPr>
          <w:sz w:val="22"/>
          <w:szCs w:val="22"/>
        </w:rPr>
        <w:t>2022</w:t>
      </w:r>
      <w:r w:rsidRPr="00E0682E">
        <w:rPr>
          <w:sz w:val="22"/>
          <w:szCs w:val="22"/>
        </w:rPr>
        <w:t xml:space="preserve"> (Chair)</w:t>
      </w:r>
    </w:p>
    <w:p w14:paraId="13F81AB1" w14:textId="77777777" w:rsidR="00B61921" w:rsidRPr="00E0682E" w:rsidRDefault="00B61921" w:rsidP="00B61921">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 xml:space="preserve">Assistant Provost for Professional Development Search, 2016 – 2017 </w:t>
      </w:r>
    </w:p>
    <w:p w14:paraId="3024BE96" w14:textId="77777777" w:rsidR="00692283" w:rsidRPr="00E0682E" w:rsidRDefault="00692283" w:rsidP="00D53877">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Executive Vice President and Provost Search, 2014</w:t>
      </w:r>
      <w:r w:rsidR="00985436" w:rsidRPr="00E0682E">
        <w:rPr>
          <w:sz w:val="22"/>
          <w:szCs w:val="22"/>
        </w:rPr>
        <w:t>–</w:t>
      </w:r>
      <w:r w:rsidRPr="00E0682E">
        <w:rPr>
          <w:sz w:val="22"/>
          <w:szCs w:val="22"/>
        </w:rPr>
        <w:t>2015</w:t>
      </w:r>
    </w:p>
    <w:p w14:paraId="0CB04282" w14:textId="77777777" w:rsidR="00692283" w:rsidRPr="00E0682E" w:rsidRDefault="00692283" w:rsidP="00D53877">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Assistant Vice President for Research Administration Search, 2015</w:t>
      </w:r>
    </w:p>
    <w:p w14:paraId="60F429AD" w14:textId="77777777" w:rsidR="00692283" w:rsidRPr="00E0682E" w:rsidRDefault="00692283" w:rsidP="00D53877">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Vice President for Information Technology Search, 2014</w:t>
      </w:r>
    </w:p>
    <w:p w14:paraId="11EFB162" w14:textId="77777777" w:rsidR="00692283" w:rsidRPr="00E0682E" w:rsidRDefault="00692283" w:rsidP="00D53877">
      <w:pPr>
        <w:numPr>
          <w:ilvl w:val="0"/>
          <w:numId w:val="11"/>
        </w:numPr>
        <w:tabs>
          <w:tab w:val="left" w:pos="0"/>
          <w:tab w:val="left" w:pos="432"/>
          <w:tab w:val="left" w:pos="720"/>
          <w:tab w:val="left" w:pos="1080"/>
          <w:tab w:val="left" w:pos="1440"/>
          <w:tab w:val="left" w:pos="1800"/>
          <w:tab w:val="left" w:pos="3600"/>
          <w:tab w:val="left" w:pos="5212"/>
          <w:tab w:val="left" w:pos="5760"/>
          <w:tab w:val="left" w:pos="6120"/>
          <w:tab w:val="left" w:pos="6480"/>
          <w:tab w:val="left" w:pos="7200"/>
        </w:tabs>
        <w:ind w:hanging="720"/>
        <w:jc w:val="both"/>
        <w:rPr>
          <w:sz w:val="22"/>
          <w:szCs w:val="22"/>
        </w:rPr>
      </w:pPr>
      <w:r w:rsidRPr="00E0682E">
        <w:rPr>
          <w:sz w:val="22"/>
          <w:szCs w:val="22"/>
        </w:rPr>
        <w:t>Endowed Chair Search for Talbot Visiting Professor, 2013</w:t>
      </w:r>
      <w:r w:rsidR="00985436" w:rsidRPr="00E0682E">
        <w:rPr>
          <w:sz w:val="22"/>
          <w:szCs w:val="22"/>
        </w:rPr>
        <w:t>–</w:t>
      </w:r>
      <w:r w:rsidRPr="00E0682E">
        <w:rPr>
          <w:sz w:val="22"/>
          <w:szCs w:val="22"/>
        </w:rPr>
        <w:t>2014 (</w:t>
      </w:r>
      <w:r w:rsidR="00C45201" w:rsidRPr="00E0682E">
        <w:rPr>
          <w:sz w:val="22"/>
          <w:szCs w:val="22"/>
        </w:rPr>
        <w:t>C</w:t>
      </w:r>
      <w:r w:rsidRPr="00E0682E">
        <w:rPr>
          <w:sz w:val="22"/>
          <w:szCs w:val="22"/>
        </w:rPr>
        <w:t>hair)</w:t>
      </w:r>
    </w:p>
    <w:p w14:paraId="3374C6C8" w14:textId="77777777" w:rsidR="00692283" w:rsidRPr="00E0682E" w:rsidRDefault="00692283" w:rsidP="00254E38">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20"/>
        <w:jc w:val="both"/>
        <w:rPr>
          <w:i/>
          <w:sz w:val="22"/>
          <w:szCs w:val="22"/>
        </w:rPr>
      </w:pPr>
      <w:r w:rsidRPr="00E0682E">
        <w:rPr>
          <w:bCs/>
          <w:i/>
          <w:sz w:val="22"/>
          <w:szCs w:val="22"/>
        </w:rPr>
        <w:t>Department of Mental Health, Johns Hopkins Bloomberg School of Public Health</w:t>
      </w:r>
    </w:p>
    <w:p w14:paraId="21FAB9C1" w14:textId="77777777" w:rsidR="00692283" w:rsidRPr="00E0682E" w:rsidRDefault="00692283" w:rsidP="00D53877">
      <w:pPr>
        <w:numPr>
          <w:ilvl w:val="0"/>
          <w:numId w:val="4"/>
        </w:numPr>
        <w:tabs>
          <w:tab w:val="left" w:pos="1080"/>
        </w:tabs>
        <w:jc w:val="both"/>
        <w:rPr>
          <w:sz w:val="22"/>
          <w:szCs w:val="22"/>
        </w:rPr>
      </w:pPr>
      <w:r w:rsidRPr="00E0682E">
        <w:rPr>
          <w:sz w:val="22"/>
          <w:szCs w:val="22"/>
        </w:rPr>
        <w:t>Associate Chair for Prevention, Johns Hopkins Bloomberg School of Public Health</w:t>
      </w:r>
    </w:p>
    <w:p w14:paraId="2AB4E573" w14:textId="77777777" w:rsidR="00692283" w:rsidRPr="00E0682E" w:rsidRDefault="00692283" w:rsidP="00692283">
      <w:pPr>
        <w:ind w:firstLine="720"/>
        <w:jc w:val="both"/>
        <w:rPr>
          <w:sz w:val="22"/>
          <w:szCs w:val="22"/>
        </w:rPr>
      </w:pPr>
      <w:r w:rsidRPr="00E0682E">
        <w:rPr>
          <w:sz w:val="22"/>
          <w:szCs w:val="22"/>
        </w:rPr>
        <w:t xml:space="preserve">Department of Mental Health, 2012 - 2013 </w:t>
      </w:r>
    </w:p>
    <w:p w14:paraId="78D3396D" w14:textId="77777777" w:rsidR="00692283" w:rsidRPr="00E0682E" w:rsidRDefault="00692283" w:rsidP="00D53877">
      <w:pPr>
        <w:numPr>
          <w:ilvl w:val="0"/>
          <w:numId w:val="4"/>
        </w:numPr>
        <w:tabs>
          <w:tab w:val="left" w:pos="1080"/>
        </w:tabs>
        <w:jc w:val="both"/>
        <w:rPr>
          <w:sz w:val="22"/>
          <w:szCs w:val="22"/>
        </w:rPr>
      </w:pPr>
      <w:r w:rsidRPr="00E0682E">
        <w:rPr>
          <w:sz w:val="22"/>
          <w:szCs w:val="22"/>
        </w:rPr>
        <w:t>Departmental Self-Study Committee, Johns Hopkins Bloomberg School of Public Health</w:t>
      </w:r>
    </w:p>
    <w:p w14:paraId="5A4F03D5" w14:textId="77777777" w:rsidR="00692283" w:rsidRPr="00E0682E" w:rsidRDefault="00692283" w:rsidP="00692283">
      <w:pPr>
        <w:ind w:firstLine="720"/>
        <w:jc w:val="both"/>
        <w:rPr>
          <w:sz w:val="22"/>
          <w:szCs w:val="22"/>
        </w:rPr>
      </w:pPr>
      <w:r w:rsidRPr="00E0682E">
        <w:rPr>
          <w:sz w:val="22"/>
          <w:szCs w:val="22"/>
        </w:rPr>
        <w:t xml:space="preserve">Department of Mental Health, 2010 - 2011 </w:t>
      </w:r>
    </w:p>
    <w:p w14:paraId="2452D853" w14:textId="77777777" w:rsidR="00692283" w:rsidRPr="00E0682E" w:rsidRDefault="00692283" w:rsidP="00D53877">
      <w:pPr>
        <w:numPr>
          <w:ilvl w:val="0"/>
          <w:numId w:val="4"/>
        </w:numPr>
        <w:tabs>
          <w:tab w:val="left" w:pos="1080"/>
        </w:tabs>
        <w:jc w:val="both"/>
        <w:rPr>
          <w:sz w:val="22"/>
          <w:szCs w:val="22"/>
        </w:rPr>
      </w:pPr>
      <w:r w:rsidRPr="00E0682E">
        <w:rPr>
          <w:sz w:val="22"/>
          <w:szCs w:val="22"/>
        </w:rPr>
        <w:t>Admissions Committee, Johns Hopkins Bloomberg School of Public Health</w:t>
      </w:r>
    </w:p>
    <w:p w14:paraId="1941A8BE" w14:textId="77777777" w:rsidR="00692283" w:rsidRPr="00E0682E" w:rsidRDefault="00692283" w:rsidP="00692283">
      <w:pPr>
        <w:ind w:firstLine="720"/>
        <w:jc w:val="both"/>
        <w:rPr>
          <w:sz w:val="22"/>
          <w:szCs w:val="22"/>
        </w:rPr>
      </w:pPr>
      <w:r w:rsidRPr="00E0682E">
        <w:rPr>
          <w:sz w:val="22"/>
          <w:szCs w:val="22"/>
        </w:rPr>
        <w:t xml:space="preserve">Department of Mental Health, 2007 - </w:t>
      </w:r>
      <w:r w:rsidR="00985436" w:rsidRPr="00E0682E">
        <w:rPr>
          <w:sz w:val="22"/>
          <w:szCs w:val="22"/>
        </w:rPr>
        <w:t>2013</w:t>
      </w:r>
    </w:p>
    <w:p w14:paraId="06F34A88" w14:textId="77777777" w:rsidR="00692283" w:rsidRPr="00E0682E" w:rsidRDefault="00692283" w:rsidP="00D53877">
      <w:pPr>
        <w:numPr>
          <w:ilvl w:val="0"/>
          <w:numId w:val="4"/>
        </w:numPr>
        <w:tabs>
          <w:tab w:val="left" w:pos="1080"/>
        </w:tabs>
        <w:jc w:val="both"/>
        <w:rPr>
          <w:sz w:val="22"/>
          <w:szCs w:val="22"/>
        </w:rPr>
      </w:pPr>
      <w:r w:rsidRPr="00E0682E">
        <w:rPr>
          <w:sz w:val="22"/>
          <w:szCs w:val="22"/>
        </w:rPr>
        <w:t>Departmental Comprehensive Exam Chairperson, Johns Hopkins School of Public Health</w:t>
      </w:r>
    </w:p>
    <w:p w14:paraId="3E7EFE27" w14:textId="77777777" w:rsidR="00692283" w:rsidRPr="00E0682E" w:rsidRDefault="00692283" w:rsidP="00692283">
      <w:pPr>
        <w:ind w:firstLine="720"/>
        <w:jc w:val="both"/>
        <w:rPr>
          <w:sz w:val="22"/>
          <w:szCs w:val="22"/>
        </w:rPr>
      </w:pPr>
      <w:r w:rsidRPr="00E0682E">
        <w:rPr>
          <w:sz w:val="22"/>
          <w:szCs w:val="22"/>
        </w:rPr>
        <w:t>Department of Mental Health, 2005 - 2011</w:t>
      </w:r>
    </w:p>
    <w:p w14:paraId="28E8E13B" w14:textId="77777777" w:rsidR="00692283" w:rsidRPr="00E0682E" w:rsidRDefault="00692283" w:rsidP="00D53877">
      <w:pPr>
        <w:numPr>
          <w:ilvl w:val="0"/>
          <w:numId w:val="4"/>
        </w:numPr>
        <w:tabs>
          <w:tab w:val="left" w:pos="1080"/>
        </w:tabs>
        <w:jc w:val="both"/>
        <w:rPr>
          <w:sz w:val="22"/>
          <w:szCs w:val="22"/>
        </w:rPr>
      </w:pPr>
      <w:r w:rsidRPr="00E0682E">
        <w:rPr>
          <w:sz w:val="22"/>
          <w:szCs w:val="22"/>
        </w:rPr>
        <w:lastRenderedPageBreak/>
        <w:t>Committee on Academic Standards, Johns Hopkins Bloomberg School of Public Health</w:t>
      </w:r>
    </w:p>
    <w:p w14:paraId="09155DB8" w14:textId="77777777" w:rsidR="00692283" w:rsidRPr="00E0682E" w:rsidRDefault="00692283" w:rsidP="00692283">
      <w:pPr>
        <w:ind w:firstLine="720"/>
        <w:jc w:val="both"/>
        <w:rPr>
          <w:sz w:val="22"/>
          <w:szCs w:val="22"/>
        </w:rPr>
      </w:pPr>
      <w:r w:rsidRPr="00E0682E">
        <w:rPr>
          <w:sz w:val="22"/>
          <w:szCs w:val="22"/>
        </w:rPr>
        <w:t xml:space="preserve">Department of Mental Health, 2004 - </w:t>
      </w:r>
      <w:r w:rsidR="00985436" w:rsidRPr="00E0682E">
        <w:rPr>
          <w:sz w:val="22"/>
          <w:szCs w:val="22"/>
        </w:rPr>
        <w:t>2013</w:t>
      </w:r>
    </w:p>
    <w:p w14:paraId="13B901B0" w14:textId="77777777" w:rsidR="00692283" w:rsidRPr="00E0682E" w:rsidRDefault="00692283" w:rsidP="00692283">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i/>
          <w:sz w:val="22"/>
          <w:szCs w:val="22"/>
        </w:rPr>
      </w:pPr>
      <w:r w:rsidRPr="00E0682E">
        <w:rPr>
          <w:i/>
          <w:sz w:val="22"/>
          <w:szCs w:val="22"/>
        </w:rPr>
        <w:t xml:space="preserve">Johns Hopkins </w:t>
      </w:r>
      <w:r w:rsidRPr="00E0682E">
        <w:rPr>
          <w:bCs/>
          <w:i/>
          <w:sz w:val="22"/>
          <w:szCs w:val="22"/>
        </w:rPr>
        <w:t>Bloomberg School of Public Health</w:t>
      </w:r>
    </w:p>
    <w:p w14:paraId="3B826600" w14:textId="77777777" w:rsidR="00692283" w:rsidRPr="00E0682E" w:rsidRDefault="00692283" w:rsidP="00D53877">
      <w:pPr>
        <w:numPr>
          <w:ilvl w:val="0"/>
          <w:numId w:val="4"/>
        </w:numPr>
        <w:tabs>
          <w:tab w:val="left" w:pos="720"/>
          <w:tab w:val="left" w:pos="1080"/>
        </w:tabs>
        <w:ind w:left="360" w:firstLine="0"/>
        <w:jc w:val="both"/>
        <w:rPr>
          <w:sz w:val="22"/>
          <w:szCs w:val="22"/>
        </w:rPr>
      </w:pPr>
      <w:r w:rsidRPr="00E0682E">
        <w:rPr>
          <w:sz w:val="22"/>
          <w:szCs w:val="22"/>
        </w:rPr>
        <w:t>Fulbright Fellowship Review Committee, Bloomberg School of Public Health, 2006</w:t>
      </w:r>
    </w:p>
    <w:p w14:paraId="148FD629" w14:textId="77777777" w:rsidR="00692283" w:rsidRPr="00E0682E" w:rsidRDefault="00692283" w:rsidP="00D53877">
      <w:pPr>
        <w:numPr>
          <w:ilvl w:val="0"/>
          <w:numId w:val="4"/>
        </w:numPr>
        <w:tabs>
          <w:tab w:val="left" w:pos="1080"/>
        </w:tabs>
        <w:jc w:val="both"/>
        <w:rPr>
          <w:sz w:val="22"/>
          <w:szCs w:val="22"/>
        </w:rPr>
      </w:pPr>
      <w:r w:rsidRPr="00E0682E">
        <w:rPr>
          <w:sz w:val="22"/>
          <w:szCs w:val="22"/>
        </w:rPr>
        <w:t>Faculty Senate, Bloomberg School of Public Health, 2005 - 2007</w:t>
      </w:r>
    </w:p>
    <w:p w14:paraId="6D17934C" w14:textId="77777777" w:rsidR="00692283" w:rsidRPr="00E0682E" w:rsidRDefault="00692283" w:rsidP="00692283">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i/>
          <w:sz w:val="22"/>
          <w:szCs w:val="22"/>
        </w:rPr>
      </w:pPr>
      <w:r w:rsidRPr="00E0682E">
        <w:rPr>
          <w:bCs/>
          <w:i/>
          <w:sz w:val="22"/>
          <w:szCs w:val="22"/>
        </w:rPr>
        <w:t>Johns Hopkins University</w:t>
      </w:r>
    </w:p>
    <w:p w14:paraId="3C7AB17D" w14:textId="77777777" w:rsidR="00692283" w:rsidRPr="00E0682E" w:rsidRDefault="00692283" w:rsidP="00D53877">
      <w:pPr>
        <w:numPr>
          <w:ilvl w:val="0"/>
          <w:numId w:val="4"/>
        </w:numPr>
        <w:tabs>
          <w:tab w:val="left" w:pos="720"/>
          <w:tab w:val="left" w:pos="1080"/>
        </w:tabs>
        <w:ind w:left="360" w:firstLine="0"/>
        <w:jc w:val="both"/>
        <w:rPr>
          <w:sz w:val="22"/>
          <w:szCs w:val="22"/>
        </w:rPr>
      </w:pPr>
      <w:r w:rsidRPr="00E0682E">
        <w:rPr>
          <w:sz w:val="22"/>
          <w:szCs w:val="22"/>
        </w:rPr>
        <w:t>Center for Talented Youth Director Search Committee, 2010-2011</w:t>
      </w:r>
    </w:p>
    <w:p w14:paraId="49F7CB05" w14:textId="77777777" w:rsidR="002D3096" w:rsidRPr="00E0682E" w:rsidRDefault="002D3096" w:rsidP="00D53877">
      <w:pPr>
        <w:numPr>
          <w:ilvl w:val="0"/>
          <w:numId w:val="4"/>
        </w:numPr>
        <w:tabs>
          <w:tab w:val="left" w:pos="720"/>
          <w:tab w:val="left" w:pos="1080"/>
        </w:tabs>
        <w:ind w:left="360" w:firstLine="0"/>
        <w:jc w:val="both"/>
        <w:rPr>
          <w:sz w:val="22"/>
          <w:szCs w:val="22"/>
        </w:rPr>
      </w:pPr>
      <w:r w:rsidRPr="00E0682E">
        <w:rPr>
          <w:sz w:val="22"/>
          <w:szCs w:val="22"/>
        </w:rPr>
        <w:t>Center for Talented Youth Research Committee, 2012-2013</w:t>
      </w:r>
    </w:p>
    <w:p w14:paraId="42346B03" w14:textId="77777777" w:rsidR="00692283" w:rsidRPr="00E0682E" w:rsidRDefault="00692283" w:rsidP="00692283">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i/>
          <w:sz w:val="22"/>
          <w:szCs w:val="22"/>
        </w:rPr>
      </w:pPr>
      <w:r w:rsidRPr="00E0682E">
        <w:rPr>
          <w:bCs/>
          <w:i/>
          <w:sz w:val="22"/>
          <w:szCs w:val="22"/>
        </w:rPr>
        <w:t>Other Academic Service</w:t>
      </w:r>
    </w:p>
    <w:p w14:paraId="6FFA3704" w14:textId="77777777" w:rsidR="00692283" w:rsidRPr="00E0682E" w:rsidRDefault="00692283" w:rsidP="00D53877">
      <w:pPr>
        <w:numPr>
          <w:ilvl w:val="0"/>
          <w:numId w:val="4"/>
        </w:numPr>
        <w:tabs>
          <w:tab w:val="left" w:pos="720"/>
          <w:tab w:val="left" w:pos="1080"/>
        </w:tabs>
        <w:ind w:left="360" w:firstLine="90"/>
        <w:jc w:val="both"/>
        <w:rPr>
          <w:sz w:val="22"/>
          <w:szCs w:val="22"/>
        </w:rPr>
      </w:pPr>
      <w:r w:rsidRPr="00E0682E">
        <w:rPr>
          <w:sz w:val="22"/>
          <w:szCs w:val="22"/>
        </w:rPr>
        <w:t>Graduate Student Mentor, Cornell University; Department of Human Development, 2003-2004</w:t>
      </w:r>
    </w:p>
    <w:p w14:paraId="6D1D87FD" w14:textId="77777777" w:rsidR="00692283" w:rsidRPr="00E0682E" w:rsidRDefault="00692283" w:rsidP="00D53877">
      <w:pPr>
        <w:numPr>
          <w:ilvl w:val="0"/>
          <w:numId w:val="4"/>
        </w:numPr>
        <w:tabs>
          <w:tab w:val="left" w:pos="720"/>
          <w:tab w:val="left" w:pos="1080"/>
        </w:tabs>
        <w:ind w:hanging="270"/>
        <w:jc w:val="both"/>
        <w:rPr>
          <w:sz w:val="22"/>
          <w:szCs w:val="22"/>
        </w:rPr>
      </w:pPr>
      <w:r w:rsidRPr="00E0682E">
        <w:rPr>
          <w:sz w:val="22"/>
          <w:szCs w:val="22"/>
        </w:rPr>
        <w:t>Chi Sigma Iota Counseling Psychology Honorary Society, Secretary &amp; Treasurer; Department of Counseling and Human Development, University of Georgia, 1997 - 1999</w:t>
      </w:r>
    </w:p>
    <w:p w14:paraId="20F6F8B6" w14:textId="77777777" w:rsidR="005C4E94" w:rsidRPr="00E0682E" w:rsidRDefault="005C4E94" w:rsidP="005C4E94">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20" w:after="120"/>
        <w:rPr>
          <w:sz w:val="22"/>
          <w:szCs w:val="22"/>
        </w:rPr>
      </w:pPr>
      <w:r w:rsidRPr="00E0682E">
        <w:rPr>
          <w:b/>
          <w:bCs/>
          <w:sz w:val="22"/>
          <w:szCs w:val="22"/>
        </w:rPr>
        <w:t>PROFESSIONAL ACTIVITIES</w:t>
      </w:r>
    </w:p>
    <w:p w14:paraId="3DB02513" w14:textId="77777777" w:rsidR="005C4E94" w:rsidRPr="00E0682E" w:rsidRDefault="005C4E94" w:rsidP="005C4E94">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rStyle w:val="Strong"/>
          <w:b w:val="0"/>
          <w:bCs w:val="0"/>
          <w:i/>
          <w:iCs/>
          <w:sz w:val="22"/>
          <w:szCs w:val="22"/>
        </w:rPr>
      </w:pPr>
      <w:r w:rsidRPr="00E0682E">
        <w:rPr>
          <w:i/>
          <w:iCs/>
          <w:sz w:val="22"/>
          <w:szCs w:val="22"/>
        </w:rPr>
        <w:t>Society Membership</w:t>
      </w:r>
    </w:p>
    <w:p w14:paraId="298B2444" w14:textId="77777777" w:rsidR="00556C65" w:rsidRDefault="00556C65" w:rsidP="00FC3472">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ind w:left="360"/>
        <w:rPr>
          <w:bCs/>
          <w:sz w:val="22"/>
          <w:szCs w:val="22"/>
        </w:rPr>
      </w:pPr>
      <w:r>
        <w:rPr>
          <w:bCs/>
          <w:sz w:val="22"/>
          <w:szCs w:val="22"/>
        </w:rPr>
        <w:t>National Academy of Education</w:t>
      </w:r>
      <w:r w:rsidR="00AA5EA3">
        <w:rPr>
          <w:bCs/>
          <w:sz w:val="22"/>
          <w:szCs w:val="22"/>
        </w:rPr>
        <w:t xml:space="preserve"> (2024 – present)</w:t>
      </w:r>
    </w:p>
    <w:p w14:paraId="59FB20CA" w14:textId="77777777" w:rsidR="004B39C4" w:rsidRPr="00E0682E" w:rsidRDefault="004B39C4" w:rsidP="004B39C4">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ind w:left="360"/>
        <w:rPr>
          <w:sz w:val="22"/>
          <w:szCs w:val="22"/>
        </w:rPr>
      </w:pPr>
      <w:r w:rsidRPr="00E0682E">
        <w:rPr>
          <w:sz w:val="22"/>
          <w:szCs w:val="22"/>
        </w:rPr>
        <w:t xml:space="preserve">Society for the Study of School Psychology </w:t>
      </w:r>
    </w:p>
    <w:p w14:paraId="1225C84B" w14:textId="77777777" w:rsidR="004B39C4" w:rsidRPr="00E0682E" w:rsidRDefault="004B39C4" w:rsidP="004B39C4">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ind w:left="360"/>
        <w:rPr>
          <w:bCs/>
          <w:iCs/>
          <w:sz w:val="22"/>
          <w:szCs w:val="22"/>
        </w:rPr>
      </w:pPr>
      <w:r w:rsidRPr="00E0682E">
        <w:rPr>
          <w:iCs/>
          <w:sz w:val="22"/>
          <w:szCs w:val="22"/>
        </w:rPr>
        <w:t>American Educational Research Association</w:t>
      </w:r>
    </w:p>
    <w:p w14:paraId="4E818FBB" w14:textId="77777777" w:rsidR="00FC3472" w:rsidRPr="00E0682E" w:rsidRDefault="005C4E94" w:rsidP="00FC3472">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ind w:left="360"/>
        <w:rPr>
          <w:bCs/>
          <w:sz w:val="22"/>
          <w:szCs w:val="22"/>
        </w:rPr>
      </w:pPr>
      <w:r w:rsidRPr="00E0682E">
        <w:rPr>
          <w:bCs/>
          <w:sz w:val="22"/>
          <w:szCs w:val="22"/>
        </w:rPr>
        <w:t>S</w:t>
      </w:r>
      <w:r w:rsidR="00FC3472" w:rsidRPr="00E0682E">
        <w:rPr>
          <w:bCs/>
          <w:sz w:val="22"/>
          <w:szCs w:val="22"/>
        </w:rPr>
        <w:t>ociety for Prevention Research</w:t>
      </w:r>
    </w:p>
    <w:p w14:paraId="5B73D266" w14:textId="77777777" w:rsidR="00FC3472" w:rsidRPr="00E0682E" w:rsidRDefault="005C4E94" w:rsidP="00FC3472">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ind w:left="360"/>
        <w:rPr>
          <w:bCs/>
          <w:sz w:val="22"/>
          <w:szCs w:val="22"/>
        </w:rPr>
      </w:pPr>
      <w:r w:rsidRPr="00E0682E">
        <w:rPr>
          <w:bCs/>
          <w:sz w:val="22"/>
          <w:szCs w:val="22"/>
        </w:rPr>
        <w:t>Society for</w:t>
      </w:r>
      <w:r w:rsidR="00FC3472" w:rsidRPr="00E0682E">
        <w:rPr>
          <w:bCs/>
          <w:sz w:val="22"/>
          <w:szCs w:val="22"/>
        </w:rPr>
        <w:t xml:space="preserve"> Research in Child Development</w:t>
      </w:r>
    </w:p>
    <w:p w14:paraId="055B6841" w14:textId="77777777" w:rsidR="00FC3472" w:rsidRPr="00E0682E" w:rsidRDefault="005C4E94" w:rsidP="00FC3472">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ind w:left="360"/>
        <w:rPr>
          <w:bCs/>
          <w:sz w:val="22"/>
          <w:szCs w:val="22"/>
        </w:rPr>
      </w:pPr>
      <w:r w:rsidRPr="00E0682E">
        <w:rPr>
          <w:bCs/>
          <w:sz w:val="22"/>
          <w:szCs w:val="22"/>
        </w:rPr>
        <w:t>Socie</w:t>
      </w:r>
      <w:r w:rsidR="00FC3472" w:rsidRPr="00E0682E">
        <w:rPr>
          <w:bCs/>
          <w:sz w:val="22"/>
          <w:szCs w:val="22"/>
        </w:rPr>
        <w:t>ty for Research on Adolescence</w:t>
      </w:r>
    </w:p>
    <w:p w14:paraId="1EBB26E2" w14:textId="77777777" w:rsidR="005C4E94" w:rsidRPr="00E0682E" w:rsidRDefault="005C4E94" w:rsidP="00FC3472">
      <w:pPr>
        <w:tabs>
          <w:tab w:val="left" w:pos="-120"/>
          <w:tab w:val="left" w:pos="432"/>
          <w:tab w:val="left" w:pos="720"/>
          <w:tab w:val="left" w:pos="1440"/>
          <w:tab w:val="left" w:pos="2160"/>
          <w:tab w:val="left" w:pos="2880"/>
          <w:tab w:val="left" w:pos="3600"/>
          <w:tab w:val="left" w:pos="5212"/>
          <w:tab w:val="left" w:pos="5760"/>
          <w:tab w:val="left" w:pos="6120"/>
          <w:tab w:val="left" w:pos="6480"/>
          <w:tab w:val="left" w:pos="7200"/>
        </w:tabs>
        <w:ind w:left="360"/>
        <w:rPr>
          <w:bCs/>
          <w:sz w:val="22"/>
          <w:szCs w:val="22"/>
        </w:rPr>
      </w:pPr>
      <w:r w:rsidRPr="00E0682E">
        <w:rPr>
          <w:bCs/>
          <w:sz w:val="22"/>
          <w:szCs w:val="22"/>
        </w:rPr>
        <w:t>Association for Positive Behavior Support</w:t>
      </w:r>
    </w:p>
    <w:p w14:paraId="0CCF7875" w14:textId="77777777" w:rsidR="005C4E94" w:rsidRPr="00E0682E" w:rsidRDefault="005C4E94" w:rsidP="005C4E94">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rStyle w:val="Strong"/>
          <w:b w:val="0"/>
          <w:bCs w:val="0"/>
          <w:i/>
          <w:iCs/>
          <w:sz w:val="22"/>
          <w:szCs w:val="22"/>
        </w:rPr>
      </w:pPr>
      <w:r w:rsidRPr="00E0682E">
        <w:rPr>
          <w:i/>
          <w:iCs/>
          <w:sz w:val="22"/>
          <w:szCs w:val="22"/>
        </w:rPr>
        <w:t>Society Leadership</w:t>
      </w:r>
    </w:p>
    <w:p w14:paraId="0E4CD781" w14:textId="7A24E414" w:rsidR="00545318" w:rsidRPr="00E0682E" w:rsidRDefault="00545318" w:rsidP="00545318">
      <w:pPr>
        <w:tabs>
          <w:tab w:val="left" w:pos="1080"/>
        </w:tabs>
        <w:ind w:left="360"/>
        <w:jc w:val="both"/>
        <w:rPr>
          <w:sz w:val="22"/>
          <w:szCs w:val="22"/>
        </w:rPr>
      </w:pPr>
      <w:r w:rsidRPr="00E0682E">
        <w:rPr>
          <w:sz w:val="22"/>
          <w:szCs w:val="22"/>
        </w:rPr>
        <w:t xml:space="preserve">Awards Reviewer, </w:t>
      </w:r>
      <w:r w:rsidRPr="00E0682E">
        <w:rPr>
          <w:i/>
          <w:sz w:val="22"/>
          <w:szCs w:val="22"/>
        </w:rPr>
        <w:t>American Educational Research Association</w:t>
      </w:r>
      <w:r w:rsidRPr="00E0682E">
        <w:rPr>
          <w:sz w:val="22"/>
          <w:szCs w:val="22"/>
        </w:rPr>
        <w:t xml:space="preserve">, 2019 </w:t>
      </w:r>
      <w:r w:rsidR="005E67E2">
        <w:rPr>
          <w:sz w:val="22"/>
          <w:szCs w:val="22"/>
        </w:rPr>
        <w:t>&amp; 2025</w:t>
      </w:r>
    </w:p>
    <w:p w14:paraId="34F42FC7" w14:textId="77777777" w:rsidR="009E2E9C" w:rsidRPr="00E0682E" w:rsidRDefault="009E2E9C" w:rsidP="009E2E9C">
      <w:pPr>
        <w:tabs>
          <w:tab w:val="left" w:pos="1080"/>
        </w:tabs>
        <w:ind w:left="360"/>
        <w:jc w:val="both"/>
        <w:rPr>
          <w:sz w:val="22"/>
          <w:szCs w:val="22"/>
        </w:rPr>
      </w:pPr>
      <w:r w:rsidRPr="00E0682E">
        <w:rPr>
          <w:sz w:val="22"/>
          <w:szCs w:val="22"/>
        </w:rPr>
        <w:t>Awards Reviewer</w:t>
      </w:r>
      <w:r w:rsidR="00BA1E46" w:rsidRPr="00E0682E">
        <w:rPr>
          <w:sz w:val="22"/>
          <w:szCs w:val="22"/>
        </w:rPr>
        <w:t xml:space="preserve"> and Subcommittee Chair</w:t>
      </w:r>
      <w:r w:rsidRPr="00E0682E">
        <w:rPr>
          <w:sz w:val="22"/>
          <w:szCs w:val="22"/>
        </w:rPr>
        <w:t xml:space="preserve">, </w:t>
      </w:r>
      <w:r w:rsidRPr="00E0682E">
        <w:rPr>
          <w:i/>
          <w:sz w:val="22"/>
          <w:szCs w:val="22"/>
        </w:rPr>
        <w:t>Society for Research on Adolescence</w:t>
      </w:r>
      <w:r w:rsidRPr="00E0682E">
        <w:rPr>
          <w:sz w:val="22"/>
          <w:szCs w:val="22"/>
        </w:rPr>
        <w:t>, 2015</w:t>
      </w:r>
      <w:r w:rsidR="00545318" w:rsidRPr="00E0682E">
        <w:rPr>
          <w:sz w:val="22"/>
          <w:szCs w:val="22"/>
        </w:rPr>
        <w:t xml:space="preserve"> - </w:t>
      </w:r>
      <w:r w:rsidR="00917B5F" w:rsidRPr="00E0682E">
        <w:rPr>
          <w:sz w:val="22"/>
          <w:szCs w:val="22"/>
        </w:rPr>
        <w:t>2020</w:t>
      </w:r>
    </w:p>
    <w:p w14:paraId="16D9BCD0" w14:textId="77777777" w:rsidR="00FC3472" w:rsidRPr="00E0682E" w:rsidRDefault="00396AAC" w:rsidP="00FC3472">
      <w:pPr>
        <w:tabs>
          <w:tab w:val="left" w:pos="1080"/>
        </w:tabs>
        <w:ind w:left="360"/>
        <w:jc w:val="both"/>
        <w:rPr>
          <w:sz w:val="22"/>
          <w:szCs w:val="22"/>
        </w:rPr>
      </w:pPr>
      <w:r w:rsidRPr="00E0682E">
        <w:rPr>
          <w:sz w:val="22"/>
          <w:szCs w:val="22"/>
        </w:rPr>
        <w:t xml:space="preserve">Executive Board Member, </w:t>
      </w:r>
      <w:r w:rsidRPr="00E0682E">
        <w:rPr>
          <w:i/>
          <w:sz w:val="22"/>
          <w:szCs w:val="22"/>
        </w:rPr>
        <w:t>Society for Prevention Research</w:t>
      </w:r>
      <w:r w:rsidR="00FC3472" w:rsidRPr="00E0682E">
        <w:rPr>
          <w:sz w:val="22"/>
          <w:szCs w:val="22"/>
        </w:rPr>
        <w:t xml:space="preserve">, 2014 – </w:t>
      </w:r>
      <w:r w:rsidR="00985436" w:rsidRPr="00E0682E">
        <w:rPr>
          <w:sz w:val="22"/>
          <w:szCs w:val="22"/>
        </w:rPr>
        <w:t>2017</w:t>
      </w:r>
    </w:p>
    <w:p w14:paraId="3A2D3108" w14:textId="77777777" w:rsidR="00FC3472" w:rsidRPr="00E0682E" w:rsidRDefault="00805449" w:rsidP="00FC3472">
      <w:pPr>
        <w:tabs>
          <w:tab w:val="left" w:pos="1080"/>
        </w:tabs>
        <w:ind w:left="360"/>
        <w:jc w:val="both"/>
        <w:rPr>
          <w:sz w:val="22"/>
          <w:szCs w:val="22"/>
        </w:rPr>
      </w:pPr>
      <w:r w:rsidRPr="00E0682E">
        <w:rPr>
          <w:sz w:val="22"/>
          <w:szCs w:val="22"/>
        </w:rPr>
        <w:t xml:space="preserve">Peer </w:t>
      </w:r>
      <w:r w:rsidR="00FC3472" w:rsidRPr="00E0682E">
        <w:rPr>
          <w:sz w:val="22"/>
          <w:szCs w:val="22"/>
        </w:rPr>
        <w:t xml:space="preserve">Relations </w:t>
      </w:r>
      <w:r w:rsidRPr="00E0682E">
        <w:rPr>
          <w:sz w:val="22"/>
          <w:szCs w:val="22"/>
        </w:rPr>
        <w:t xml:space="preserve">Pre-conference Co-chair, </w:t>
      </w:r>
      <w:r w:rsidRPr="00E0682E">
        <w:rPr>
          <w:i/>
          <w:sz w:val="22"/>
          <w:szCs w:val="22"/>
        </w:rPr>
        <w:t>Society for Research in Child Development</w:t>
      </w:r>
      <w:r w:rsidRPr="00E0682E">
        <w:rPr>
          <w:sz w:val="22"/>
          <w:szCs w:val="22"/>
        </w:rPr>
        <w:t>, 2013-</w:t>
      </w:r>
      <w:r w:rsidR="001A4D27" w:rsidRPr="00E0682E">
        <w:rPr>
          <w:sz w:val="22"/>
          <w:szCs w:val="22"/>
        </w:rPr>
        <w:t>2015</w:t>
      </w:r>
    </w:p>
    <w:p w14:paraId="72BEE5F5" w14:textId="77777777" w:rsidR="00FC3472" w:rsidRPr="00E0682E" w:rsidRDefault="005C4E94" w:rsidP="00FC3472">
      <w:pPr>
        <w:tabs>
          <w:tab w:val="left" w:pos="1080"/>
        </w:tabs>
        <w:ind w:left="360"/>
        <w:jc w:val="both"/>
        <w:rPr>
          <w:sz w:val="22"/>
          <w:szCs w:val="22"/>
        </w:rPr>
      </w:pPr>
      <w:r w:rsidRPr="00E0682E">
        <w:rPr>
          <w:sz w:val="22"/>
          <w:szCs w:val="22"/>
        </w:rPr>
        <w:t xml:space="preserve">Awards Reviewer, </w:t>
      </w:r>
      <w:r w:rsidRPr="00E0682E">
        <w:rPr>
          <w:i/>
          <w:sz w:val="22"/>
          <w:szCs w:val="22"/>
        </w:rPr>
        <w:t>Society for Research in Child Development</w:t>
      </w:r>
      <w:r w:rsidR="00FC3472" w:rsidRPr="00E0682E">
        <w:rPr>
          <w:sz w:val="22"/>
          <w:szCs w:val="22"/>
        </w:rPr>
        <w:t>, 2013</w:t>
      </w:r>
    </w:p>
    <w:p w14:paraId="2088D0FB" w14:textId="77777777" w:rsidR="00FC3472" w:rsidRPr="00E0682E" w:rsidRDefault="005C4E94" w:rsidP="00FC3472">
      <w:pPr>
        <w:tabs>
          <w:tab w:val="left" w:pos="1080"/>
        </w:tabs>
        <w:ind w:left="360"/>
        <w:jc w:val="both"/>
        <w:rPr>
          <w:sz w:val="22"/>
          <w:szCs w:val="22"/>
        </w:rPr>
      </w:pPr>
      <w:r w:rsidRPr="00E0682E">
        <w:rPr>
          <w:sz w:val="22"/>
          <w:szCs w:val="22"/>
        </w:rPr>
        <w:t xml:space="preserve">Conference Reviewer, </w:t>
      </w:r>
      <w:r w:rsidRPr="00E0682E">
        <w:rPr>
          <w:i/>
          <w:sz w:val="22"/>
          <w:szCs w:val="22"/>
        </w:rPr>
        <w:t>Society for Research in Child Development</w:t>
      </w:r>
      <w:r w:rsidRPr="00E0682E">
        <w:rPr>
          <w:sz w:val="22"/>
          <w:szCs w:val="22"/>
        </w:rPr>
        <w:t>, 2012</w:t>
      </w:r>
      <w:r w:rsidR="00FC3472" w:rsidRPr="00E0682E">
        <w:rPr>
          <w:sz w:val="22"/>
          <w:szCs w:val="22"/>
        </w:rPr>
        <w:t>, 2014</w:t>
      </w:r>
    </w:p>
    <w:p w14:paraId="3BC5F318" w14:textId="77777777" w:rsidR="00FC3472" w:rsidRPr="00E0682E" w:rsidRDefault="005C4E94" w:rsidP="00FC3472">
      <w:pPr>
        <w:tabs>
          <w:tab w:val="left" w:pos="1080"/>
        </w:tabs>
        <w:ind w:left="360"/>
        <w:jc w:val="both"/>
        <w:rPr>
          <w:sz w:val="22"/>
          <w:szCs w:val="22"/>
        </w:rPr>
      </w:pPr>
      <w:r w:rsidRPr="00E0682E">
        <w:rPr>
          <w:sz w:val="22"/>
          <w:szCs w:val="22"/>
        </w:rPr>
        <w:t xml:space="preserve">Board Member, </w:t>
      </w:r>
      <w:r w:rsidRPr="00E0682E">
        <w:rPr>
          <w:i/>
          <w:sz w:val="22"/>
          <w:szCs w:val="22"/>
        </w:rPr>
        <w:t>Association for Positive Behavior Support</w:t>
      </w:r>
      <w:r w:rsidR="00FC3472" w:rsidRPr="00E0682E">
        <w:rPr>
          <w:sz w:val="22"/>
          <w:szCs w:val="22"/>
        </w:rPr>
        <w:t>, 2010-2013</w:t>
      </w:r>
    </w:p>
    <w:p w14:paraId="340BA541" w14:textId="77777777" w:rsidR="005C4E94" w:rsidRPr="00E0682E" w:rsidRDefault="005C4E94" w:rsidP="00FC3472">
      <w:pPr>
        <w:tabs>
          <w:tab w:val="left" w:pos="1080"/>
        </w:tabs>
        <w:ind w:left="360"/>
        <w:jc w:val="both"/>
        <w:rPr>
          <w:sz w:val="22"/>
          <w:szCs w:val="22"/>
        </w:rPr>
      </w:pPr>
      <w:r w:rsidRPr="00E0682E">
        <w:rPr>
          <w:sz w:val="22"/>
          <w:szCs w:val="22"/>
        </w:rPr>
        <w:t xml:space="preserve">Junior Mentor, Millennium Fellows Program, </w:t>
      </w:r>
      <w:r w:rsidRPr="00E0682E">
        <w:rPr>
          <w:i/>
          <w:sz w:val="22"/>
          <w:szCs w:val="22"/>
        </w:rPr>
        <w:t>Society for Research in Child Development</w:t>
      </w:r>
      <w:r w:rsidRPr="00E0682E">
        <w:rPr>
          <w:sz w:val="22"/>
          <w:szCs w:val="22"/>
        </w:rPr>
        <w:t>, 2003</w:t>
      </w:r>
    </w:p>
    <w:p w14:paraId="3DCF77AB" w14:textId="77777777" w:rsidR="005C4E94" w:rsidRPr="00E0682E" w:rsidRDefault="005C4E94" w:rsidP="005C4E94">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rStyle w:val="Strong"/>
          <w:b w:val="0"/>
          <w:bCs w:val="0"/>
          <w:i/>
          <w:iCs/>
          <w:sz w:val="22"/>
          <w:szCs w:val="22"/>
        </w:rPr>
      </w:pPr>
      <w:r w:rsidRPr="00E0682E">
        <w:rPr>
          <w:i/>
          <w:iCs/>
          <w:sz w:val="22"/>
          <w:szCs w:val="22"/>
        </w:rPr>
        <w:t>Select Participation on Advisory Panels</w:t>
      </w:r>
    </w:p>
    <w:p w14:paraId="5B2EB8C8" w14:textId="77777777" w:rsidR="00920EAB" w:rsidRPr="00E0682E" w:rsidRDefault="00920EAB" w:rsidP="00920EAB">
      <w:pPr>
        <w:pStyle w:val="Header"/>
        <w:ind w:left="360"/>
        <w:jc w:val="both"/>
        <w:rPr>
          <w:noProof w:val="0"/>
          <w:sz w:val="22"/>
          <w:szCs w:val="22"/>
          <w:u w:val="single"/>
        </w:rPr>
      </w:pPr>
      <w:r w:rsidRPr="00E0682E">
        <w:rPr>
          <w:noProof w:val="0"/>
          <w:sz w:val="22"/>
          <w:szCs w:val="22"/>
          <w:u w:val="single"/>
        </w:rPr>
        <w:t>Board of Directors</w:t>
      </w:r>
      <w:r w:rsidR="009E782C" w:rsidRPr="00E0682E">
        <w:rPr>
          <w:noProof w:val="0"/>
          <w:sz w:val="22"/>
          <w:szCs w:val="22"/>
          <w:u w:val="single"/>
        </w:rPr>
        <w:t xml:space="preserve"> Member</w:t>
      </w:r>
    </w:p>
    <w:p w14:paraId="2A73AC72" w14:textId="77777777" w:rsidR="00920EAB" w:rsidRPr="00E0682E" w:rsidRDefault="00920EAB" w:rsidP="00920EAB">
      <w:pPr>
        <w:pStyle w:val="Header"/>
        <w:ind w:left="360"/>
        <w:jc w:val="both"/>
        <w:rPr>
          <w:noProof w:val="0"/>
          <w:sz w:val="22"/>
          <w:szCs w:val="22"/>
        </w:rPr>
      </w:pPr>
      <w:r w:rsidRPr="00E0682E">
        <w:rPr>
          <w:i/>
          <w:noProof w:val="0"/>
          <w:sz w:val="22"/>
          <w:szCs w:val="22"/>
        </w:rPr>
        <w:t>Collaborative for Academic, Social, and Emotional Learning (CASEL),</w:t>
      </w:r>
      <w:r w:rsidRPr="00E0682E">
        <w:rPr>
          <w:noProof w:val="0"/>
          <w:sz w:val="22"/>
          <w:szCs w:val="22"/>
        </w:rPr>
        <w:t xml:space="preserve"> University of Illinois, Chicago, January 2017 – present</w:t>
      </w:r>
    </w:p>
    <w:p w14:paraId="32AB5872" w14:textId="77777777" w:rsidR="00920EAB" w:rsidRPr="00E0682E" w:rsidRDefault="00920EAB" w:rsidP="00D53877">
      <w:pPr>
        <w:pStyle w:val="Header"/>
        <w:numPr>
          <w:ilvl w:val="0"/>
          <w:numId w:val="7"/>
        </w:numPr>
        <w:tabs>
          <w:tab w:val="clear" w:pos="4320"/>
          <w:tab w:val="num" w:pos="360"/>
          <w:tab w:val="center" w:pos="720"/>
        </w:tabs>
        <w:spacing w:after="120"/>
        <w:ind w:left="360" w:firstLine="0"/>
        <w:jc w:val="both"/>
        <w:rPr>
          <w:noProof w:val="0"/>
          <w:sz w:val="22"/>
          <w:szCs w:val="22"/>
        </w:rPr>
      </w:pPr>
      <w:r w:rsidRPr="00E0682E">
        <w:rPr>
          <w:noProof w:val="0"/>
          <w:sz w:val="22"/>
          <w:szCs w:val="22"/>
        </w:rPr>
        <w:t xml:space="preserve">Serving as a member of the CASEL Board of Directors, which provides input on research, </w:t>
      </w:r>
      <w:r w:rsidR="007219AF" w:rsidRPr="00E0682E">
        <w:rPr>
          <w:noProof w:val="0"/>
          <w:sz w:val="22"/>
          <w:szCs w:val="22"/>
        </w:rPr>
        <w:t>policies,</w:t>
      </w:r>
      <w:r w:rsidRPr="00E0682E">
        <w:rPr>
          <w:noProof w:val="0"/>
          <w:sz w:val="22"/>
          <w:szCs w:val="22"/>
        </w:rPr>
        <w:t xml:space="preserve"> and programmatic priorities for CASEL.</w:t>
      </w:r>
      <w:r w:rsidR="00C106AA" w:rsidRPr="00E0682E">
        <w:rPr>
          <w:noProof w:val="0"/>
          <w:sz w:val="22"/>
          <w:szCs w:val="22"/>
        </w:rPr>
        <w:t xml:space="preserve"> Leading the CASEL research advisory board. </w:t>
      </w:r>
    </w:p>
    <w:p w14:paraId="726CEEBE" w14:textId="77777777" w:rsidR="000826DC" w:rsidRPr="00E0682E" w:rsidRDefault="000826DC" w:rsidP="000826DC">
      <w:pPr>
        <w:pStyle w:val="Header"/>
        <w:ind w:left="360"/>
        <w:jc w:val="both"/>
        <w:rPr>
          <w:noProof w:val="0"/>
          <w:sz w:val="22"/>
          <w:szCs w:val="22"/>
          <w:u w:val="single"/>
        </w:rPr>
      </w:pPr>
      <w:r w:rsidRPr="00E0682E">
        <w:rPr>
          <w:noProof w:val="0"/>
          <w:sz w:val="22"/>
          <w:szCs w:val="22"/>
          <w:u w:val="single"/>
        </w:rPr>
        <w:t>Consensus Study Panel Member</w:t>
      </w:r>
    </w:p>
    <w:p w14:paraId="580FED5A" w14:textId="77777777" w:rsidR="000826DC" w:rsidRPr="00E0682E" w:rsidRDefault="000826DC" w:rsidP="000826DC">
      <w:pPr>
        <w:ind w:left="360"/>
        <w:jc w:val="both"/>
        <w:rPr>
          <w:i/>
          <w:sz w:val="22"/>
          <w:szCs w:val="22"/>
        </w:rPr>
      </w:pPr>
      <w:bookmarkStart w:id="1" w:name="_Hlk134117527"/>
      <w:r w:rsidRPr="00E0682E">
        <w:rPr>
          <w:i/>
          <w:sz w:val="22"/>
          <w:szCs w:val="22"/>
        </w:rPr>
        <w:t xml:space="preserve">National Academies of Science, Engineering, </w:t>
      </w:r>
      <w:r w:rsidR="00467467" w:rsidRPr="00E0682E">
        <w:rPr>
          <w:i/>
          <w:sz w:val="22"/>
          <w:szCs w:val="22"/>
        </w:rPr>
        <w:t>&amp;</w:t>
      </w:r>
      <w:r w:rsidRPr="00E0682E">
        <w:rPr>
          <w:i/>
          <w:sz w:val="22"/>
          <w:szCs w:val="22"/>
        </w:rPr>
        <w:t xml:space="preserve"> Medicine</w:t>
      </w:r>
      <w:r w:rsidR="00032166" w:rsidRPr="00E0682E">
        <w:rPr>
          <w:i/>
          <w:sz w:val="22"/>
          <w:szCs w:val="22"/>
        </w:rPr>
        <w:t xml:space="preserve">, </w:t>
      </w:r>
      <w:r w:rsidR="00032166" w:rsidRPr="00E0682E">
        <w:rPr>
          <w:sz w:val="22"/>
          <w:szCs w:val="22"/>
        </w:rPr>
        <w:t xml:space="preserve">March 2014 – </w:t>
      </w:r>
      <w:r w:rsidR="00985436" w:rsidRPr="00E0682E">
        <w:rPr>
          <w:sz w:val="22"/>
          <w:szCs w:val="22"/>
        </w:rPr>
        <w:t>2017</w:t>
      </w:r>
    </w:p>
    <w:p w14:paraId="7611791F" w14:textId="77777777" w:rsidR="000826DC" w:rsidRPr="00E0682E" w:rsidRDefault="000826DC" w:rsidP="00D53877">
      <w:pPr>
        <w:pStyle w:val="Header"/>
        <w:numPr>
          <w:ilvl w:val="0"/>
          <w:numId w:val="5"/>
        </w:numPr>
        <w:tabs>
          <w:tab w:val="clear" w:pos="1080"/>
          <w:tab w:val="clear" w:pos="4320"/>
          <w:tab w:val="left" w:pos="360"/>
          <w:tab w:val="center" w:pos="720"/>
        </w:tabs>
        <w:spacing w:after="120"/>
        <w:ind w:left="360" w:firstLine="0"/>
        <w:jc w:val="both"/>
        <w:rPr>
          <w:rFonts w:eastAsia="MS Gothic"/>
          <w:i/>
          <w:spacing w:val="5"/>
          <w:kern w:val="28"/>
          <w:sz w:val="22"/>
          <w:szCs w:val="22"/>
        </w:rPr>
      </w:pPr>
      <w:r w:rsidRPr="00E0682E">
        <w:rPr>
          <w:noProof w:val="0"/>
          <w:sz w:val="22"/>
          <w:szCs w:val="22"/>
        </w:rPr>
        <w:t>Appointed to the</w:t>
      </w:r>
      <w:r w:rsidRPr="00E0682E">
        <w:rPr>
          <w:i/>
          <w:iCs/>
          <w:sz w:val="22"/>
          <w:szCs w:val="22"/>
        </w:rPr>
        <w:t xml:space="preserve"> </w:t>
      </w:r>
      <w:r w:rsidRPr="00E0682E">
        <w:rPr>
          <w:sz w:val="22"/>
          <w:szCs w:val="22"/>
        </w:rPr>
        <w:t xml:space="preserve">Committee on </w:t>
      </w:r>
      <w:r w:rsidR="00D90A79" w:rsidRPr="00E0682E">
        <w:rPr>
          <w:sz w:val="22"/>
          <w:szCs w:val="22"/>
        </w:rPr>
        <w:t>t</w:t>
      </w:r>
      <w:r w:rsidRPr="00E0682E">
        <w:rPr>
          <w:sz w:val="22"/>
          <w:szCs w:val="22"/>
        </w:rPr>
        <w:t>he Biological and Psychosocial Effects of Peer Victimization Lessons for Bullying Prevention concensus study panel.</w:t>
      </w:r>
    </w:p>
    <w:bookmarkEnd w:id="1"/>
    <w:p w14:paraId="17609BE4" w14:textId="77777777" w:rsidR="00503241" w:rsidRPr="00E0682E" w:rsidRDefault="00B52749" w:rsidP="00291AA7">
      <w:pPr>
        <w:pStyle w:val="Header"/>
        <w:ind w:left="360"/>
        <w:jc w:val="both"/>
        <w:rPr>
          <w:noProof w:val="0"/>
          <w:sz w:val="22"/>
          <w:szCs w:val="22"/>
          <w:u w:val="single"/>
        </w:rPr>
      </w:pPr>
      <w:r w:rsidRPr="00E0682E">
        <w:rPr>
          <w:iCs/>
          <w:sz w:val="22"/>
          <w:szCs w:val="22"/>
          <w:u w:val="single"/>
        </w:rPr>
        <w:t xml:space="preserve">Workshop Planning Committee </w:t>
      </w:r>
      <w:r w:rsidR="00503241" w:rsidRPr="00E0682E">
        <w:rPr>
          <w:noProof w:val="0"/>
          <w:sz w:val="22"/>
          <w:szCs w:val="22"/>
          <w:u w:val="single"/>
        </w:rPr>
        <w:t xml:space="preserve">Member </w:t>
      </w:r>
    </w:p>
    <w:p w14:paraId="70493698" w14:textId="77777777" w:rsidR="00503241" w:rsidRPr="00E0682E" w:rsidRDefault="00291AA7" w:rsidP="00291AA7">
      <w:pPr>
        <w:ind w:left="360"/>
        <w:jc w:val="both"/>
        <w:rPr>
          <w:sz w:val="22"/>
          <w:szCs w:val="22"/>
        </w:rPr>
      </w:pPr>
      <w:r w:rsidRPr="00E0682E">
        <w:rPr>
          <w:i/>
          <w:sz w:val="22"/>
          <w:szCs w:val="22"/>
        </w:rPr>
        <w:t xml:space="preserve">National Academies of Sciences, Engineering, &amp; Medicine, </w:t>
      </w:r>
      <w:r w:rsidRPr="00E0682E">
        <w:rPr>
          <w:sz w:val="22"/>
          <w:szCs w:val="22"/>
        </w:rPr>
        <w:t>November 2015</w:t>
      </w:r>
      <w:r w:rsidR="00503241" w:rsidRPr="00E0682E">
        <w:rPr>
          <w:sz w:val="22"/>
          <w:szCs w:val="22"/>
        </w:rPr>
        <w:t xml:space="preserve"> – </w:t>
      </w:r>
      <w:r w:rsidR="00985436" w:rsidRPr="00E0682E">
        <w:rPr>
          <w:sz w:val="22"/>
          <w:szCs w:val="22"/>
        </w:rPr>
        <w:t>2016</w:t>
      </w:r>
    </w:p>
    <w:p w14:paraId="43C04AF9" w14:textId="77777777" w:rsidR="00291AA7" w:rsidRPr="00E0682E" w:rsidRDefault="00291AA7" w:rsidP="007219AF">
      <w:pPr>
        <w:pStyle w:val="Header"/>
        <w:numPr>
          <w:ilvl w:val="0"/>
          <w:numId w:val="5"/>
        </w:numPr>
        <w:tabs>
          <w:tab w:val="clear" w:pos="1080"/>
          <w:tab w:val="clear" w:pos="4320"/>
          <w:tab w:val="clear" w:pos="8640"/>
          <w:tab w:val="num" w:pos="360"/>
          <w:tab w:val="right" w:pos="720"/>
        </w:tabs>
        <w:spacing w:after="120"/>
        <w:ind w:left="360" w:firstLine="0"/>
        <w:jc w:val="both"/>
        <w:rPr>
          <w:sz w:val="22"/>
          <w:szCs w:val="22"/>
        </w:rPr>
      </w:pPr>
      <w:r w:rsidRPr="00E0682E">
        <w:rPr>
          <w:noProof w:val="0"/>
          <w:sz w:val="22"/>
          <w:szCs w:val="22"/>
        </w:rPr>
        <w:t>Appointed to the</w:t>
      </w:r>
      <w:r w:rsidRPr="00E0682E">
        <w:rPr>
          <w:i/>
          <w:iCs/>
          <w:sz w:val="22"/>
          <w:szCs w:val="22"/>
        </w:rPr>
        <w:t xml:space="preserve"> </w:t>
      </w:r>
      <w:r w:rsidRPr="00E0682E">
        <w:rPr>
          <w:iCs/>
          <w:sz w:val="22"/>
          <w:szCs w:val="22"/>
        </w:rPr>
        <w:t xml:space="preserve">Workshop Planning Committee focused on </w:t>
      </w:r>
      <w:r w:rsidRPr="00E0682E">
        <w:rPr>
          <w:sz w:val="22"/>
          <w:szCs w:val="22"/>
        </w:rPr>
        <w:t>Defining and Measuring Character and Character Education</w:t>
      </w:r>
      <w:r w:rsidR="00E940EE" w:rsidRPr="00E0682E">
        <w:rPr>
          <w:sz w:val="22"/>
          <w:szCs w:val="22"/>
        </w:rPr>
        <w:t>.</w:t>
      </w:r>
    </w:p>
    <w:p w14:paraId="4308FFB5" w14:textId="77777777" w:rsidR="00CD5AA3" w:rsidRPr="00E0682E" w:rsidRDefault="00642E0C" w:rsidP="00642E0C">
      <w:pPr>
        <w:pStyle w:val="Header"/>
        <w:tabs>
          <w:tab w:val="left" w:pos="360"/>
        </w:tabs>
        <w:jc w:val="both"/>
        <w:rPr>
          <w:noProof w:val="0"/>
          <w:sz w:val="22"/>
          <w:szCs w:val="22"/>
          <w:u w:val="single"/>
        </w:rPr>
      </w:pPr>
      <w:r w:rsidRPr="00E0682E">
        <w:rPr>
          <w:iCs/>
          <w:sz w:val="22"/>
          <w:szCs w:val="22"/>
        </w:rPr>
        <w:tab/>
      </w:r>
      <w:r w:rsidR="00CD5AA3" w:rsidRPr="00E0682E">
        <w:rPr>
          <w:iCs/>
          <w:sz w:val="22"/>
          <w:szCs w:val="22"/>
          <w:u w:val="single"/>
        </w:rPr>
        <w:t xml:space="preserve">Workshop Planning Committee </w:t>
      </w:r>
      <w:r w:rsidR="00CD5AA3" w:rsidRPr="00E0682E">
        <w:rPr>
          <w:noProof w:val="0"/>
          <w:sz w:val="22"/>
          <w:szCs w:val="22"/>
          <w:u w:val="single"/>
        </w:rPr>
        <w:t xml:space="preserve">Member </w:t>
      </w:r>
    </w:p>
    <w:p w14:paraId="4B46A702" w14:textId="77777777" w:rsidR="00B04576" w:rsidRPr="00E0682E" w:rsidRDefault="00B04576" w:rsidP="00B04576">
      <w:pPr>
        <w:pStyle w:val="Header"/>
        <w:ind w:left="360"/>
        <w:jc w:val="both"/>
        <w:rPr>
          <w:noProof w:val="0"/>
          <w:sz w:val="22"/>
          <w:szCs w:val="22"/>
        </w:rPr>
      </w:pPr>
      <w:r w:rsidRPr="00E0682E">
        <w:rPr>
          <w:i/>
          <w:sz w:val="22"/>
          <w:szCs w:val="22"/>
        </w:rPr>
        <w:lastRenderedPageBreak/>
        <w:t>Institute of Medicine and the National Research Council</w:t>
      </w:r>
      <w:r w:rsidRPr="00E0682E">
        <w:rPr>
          <w:i/>
          <w:noProof w:val="0"/>
          <w:sz w:val="22"/>
          <w:szCs w:val="22"/>
        </w:rPr>
        <w:t>,</w:t>
      </w:r>
      <w:r w:rsidRPr="00E0682E">
        <w:rPr>
          <w:noProof w:val="0"/>
          <w:sz w:val="22"/>
          <w:szCs w:val="22"/>
        </w:rPr>
        <w:t xml:space="preserve"> December 2013 – </w:t>
      </w:r>
      <w:r w:rsidR="00032166" w:rsidRPr="00E0682E">
        <w:rPr>
          <w:noProof w:val="0"/>
          <w:sz w:val="22"/>
          <w:szCs w:val="22"/>
        </w:rPr>
        <w:t>2014</w:t>
      </w:r>
    </w:p>
    <w:p w14:paraId="42E2C1EC" w14:textId="77777777" w:rsidR="00551CAD" w:rsidRPr="00551CAD" w:rsidRDefault="00B04576" w:rsidP="00C44A16">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551CAD">
        <w:rPr>
          <w:noProof w:val="0"/>
          <w:sz w:val="22"/>
          <w:szCs w:val="22"/>
        </w:rPr>
        <w:t>Appointed to the</w:t>
      </w:r>
      <w:r w:rsidRPr="00551CAD">
        <w:rPr>
          <w:i/>
          <w:iCs/>
          <w:sz w:val="22"/>
          <w:szCs w:val="22"/>
        </w:rPr>
        <w:t xml:space="preserve"> </w:t>
      </w:r>
      <w:r w:rsidR="000826DC" w:rsidRPr="00551CAD">
        <w:rPr>
          <w:iCs/>
          <w:sz w:val="22"/>
          <w:szCs w:val="22"/>
        </w:rPr>
        <w:t xml:space="preserve">Workshop </w:t>
      </w:r>
      <w:r w:rsidRPr="00551CAD">
        <w:rPr>
          <w:iCs/>
          <w:sz w:val="22"/>
          <w:szCs w:val="22"/>
        </w:rPr>
        <w:t xml:space="preserve">Planning Committee </w:t>
      </w:r>
      <w:r w:rsidR="006B0744" w:rsidRPr="00551CAD">
        <w:rPr>
          <w:iCs/>
          <w:sz w:val="22"/>
          <w:szCs w:val="22"/>
        </w:rPr>
        <w:t xml:space="preserve">focused </w:t>
      </w:r>
      <w:r w:rsidRPr="00551CAD">
        <w:rPr>
          <w:iCs/>
          <w:sz w:val="22"/>
          <w:szCs w:val="22"/>
        </w:rPr>
        <w:t>on Increasing Capacity for Reducing Bullying and Its Impact on the Lifecourse of Youth Involved.</w:t>
      </w:r>
      <w:r w:rsidRPr="00551CAD">
        <w:rPr>
          <w:i/>
          <w:iCs/>
          <w:sz w:val="22"/>
          <w:szCs w:val="22"/>
        </w:rPr>
        <w:t xml:space="preserve"> </w:t>
      </w:r>
    </w:p>
    <w:p w14:paraId="3F853705" w14:textId="41144D35" w:rsidR="005C4E94" w:rsidRPr="00551CAD" w:rsidRDefault="005C4E94" w:rsidP="00551CAD">
      <w:pPr>
        <w:pStyle w:val="Header"/>
        <w:tabs>
          <w:tab w:val="clear" w:pos="4320"/>
          <w:tab w:val="left" w:pos="360"/>
          <w:tab w:val="center" w:pos="720"/>
        </w:tabs>
        <w:spacing w:after="120"/>
        <w:ind w:left="360"/>
        <w:jc w:val="both"/>
        <w:rPr>
          <w:noProof w:val="0"/>
          <w:sz w:val="22"/>
          <w:szCs w:val="22"/>
          <w:u w:val="single"/>
        </w:rPr>
      </w:pPr>
      <w:r w:rsidRPr="00551CAD">
        <w:rPr>
          <w:noProof w:val="0"/>
          <w:sz w:val="22"/>
          <w:szCs w:val="22"/>
          <w:u w:val="single"/>
        </w:rPr>
        <w:t xml:space="preserve">Advisory Panel Member </w:t>
      </w:r>
    </w:p>
    <w:p w14:paraId="749C96C0" w14:textId="77777777" w:rsidR="005C4E94" w:rsidRPr="00E0682E" w:rsidRDefault="005C4E94" w:rsidP="005C4E94">
      <w:pPr>
        <w:pStyle w:val="Header"/>
        <w:ind w:left="360"/>
        <w:jc w:val="both"/>
        <w:rPr>
          <w:noProof w:val="0"/>
          <w:sz w:val="22"/>
          <w:szCs w:val="22"/>
        </w:rPr>
      </w:pPr>
      <w:r w:rsidRPr="00E0682E">
        <w:rPr>
          <w:i/>
          <w:noProof w:val="0"/>
          <w:sz w:val="22"/>
          <w:szCs w:val="22"/>
        </w:rPr>
        <w:t>Baltimore City Police Commissioner,</w:t>
      </w:r>
      <w:r w:rsidRPr="00E0682E">
        <w:rPr>
          <w:noProof w:val="0"/>
          <w:sz w:val="22"/>
          <w:szCs w:val="22"/>
        </w:rPr>
        <w:t xml:space="preserve"> November 2012 – </w:t>
      </w:r>
      <w:r w:rsidR="006A6EFC" w:rsidRPr="00E0682E">
        <w:rPr>
          <w:noProof w:val="0"/>
          <w:sz w:val="22"/>
          <w:szCs w:val="22"/>
        </w:rPr>
        <w:t>2014</w:t>
      </w:r>
    </w:p>
    <w:p w14:paraId="36503F15"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 xml:space="preserve">Appointed by the Baltimore City Police Commissioner as a member of an academic advisory board to support the development of an action plan for the Baltimore City Police Department. </w:t>
      </w:r>
    </w:p>
    <w:p w14:paraId="3F90E1DE"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Advisory Panel Member </w:t>
      </w:r>
    </w:p>
    <w:p w14:paraId="3435E84D" w14:textId="77777777" w:rsidR="005C4E94" w:rsidRPr="00E0682E" w:rsidRDefault="005C4E94" w:rsidP="005C4E94">
      <w:pPr>
        <w:pStyle w:val="Header"/>
        <w:ind w:left="360"/>
        <w:jc w:val="both"/>
        <w:rPr>
          <w:noProof w:val="0"/>
          <w:sz w:val="22"/>
          <w:szCs w:val="22"/>
        </w:rPr>
      </w:pPr>
      <w:r w:rsidRPr="00E0682E">
        <w:rPr>
          <w:i/>
          <w:noProof w:val="0"/>
          <w:sz w:val="22"/>
          <w:szCs w:val="22"/>
        </w:rPr>
        <w:t>Maryland State Department of Education,</w:t>
      </w:r>
      <w:r w:rsidRPr="00E0682E">
        <w:rPr>
          <w:noProof w:val="0"/>
          <w:sz w:val="22"/>
          <w:szCs w:val="22"/>
        </w:rPr>
        <w:t xml:space="preserve"> November 2012 – </w:t>
      </w:r>
      <w:r w:rsidR="00985436" w:rsidRPr="00E0682E">
        <w:rPr>
          <w:noProof w:val="0"/>
          <w:sz w:val="22"/>
          <w:szCs w:val="22"/>
        </w:rPr>
        <w:t>2017</w:t>
      </w:r>
    </w:p>
    <w:p w14:paraId="131DA5F8"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 xml:space="preserve">Appointed by the Maryland State Department of Education (MSDE) to serve as a member of a taskforce to develop a student discipline school board report. </w:t>
      </w:r>
    </w:p>
    <w:p w14:paraId="7374E652"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Advisory Panel Member </w:t>
      </w:r>
    </w:p>
    <w:p w14:paraId="66B4BFB6" w14:textId="77777777" w:rsidR="005C4E94" w:rsidRPr="00E0682E" w:rsidRDefault="005C4E94" w:rsidP="005C4E94">
      <w:pPr>
        <w:pStyle w:val="Header"/>
        <w:ind w:left="360"/>
        <w:jc w:val="both"/>
        <w:rPr>
          <w:noProof w:val="0"/>
          <w:sz w:val="22"/>
          <w:szCs w:val="22"/>
        </w:rPr>
      </w:pPr>
      <w:r w:rsidRPr="00E0682E">
        <w:rPr>
          <w:i/>
          <w:noProof w:val="0"/>
          <w:sz w:val="22"/>
          <w:szCs w:val="22"/>
        </w:rPr>
        <w:t>Ad Council,</w:t>
      </w:r>
      <w:r w:rsidRPr="00E0682E">
        <w:rPr>
          <w:noProof w:val="0"/>
          <w:sz w:val="22"/>
          <w:szCs w:val="22"/>
        </w:rPr>
        <w:t xml:space="preserve"> August 2011 – 2012</w:t>
      </w:r>
      <w:r w:rsidR="00DB24E6" w:rsidRPr="00E0682E">
        <w:rPr>
          <w:noProof w:val="0"/>
          <w:sz w:val="22"/>
          <w:szCs w:val="22"/>
        </w:rPr>
        <w:t>, 2015</w:t>
      </w:r>
      <w:r w:rsidR="000B74CE" w:rsidRPr="00E0682E">
        <w:rPr>
          <w:noProof w:val="0"/>
          <w:sz w:val="22"/>
          <w:szCs w:val="22"/>
        </w:rPr>
        <w:t xml:space="preserve"> - </w:t>
      </w:r>
      <w:r w:rsidR="00EB439C" w:rsidRPr="00E0682E">
        <w:rPr>
          <w:noProof w:val="0"/>
          <w:sz w:val="22"/>
          <w:szCs w:val="22"/>
        </w:rPr>
        <w:t>2017</w:t>
      </w:r>
      <w:r w:rsidRPr="00E0682E">
        <w:rPr>
          <w:noProof w:val="0"/>
          <w:sz w:val="22"/>
          <w:szCs w:val="22"/>
        </w:rPr>
        <w:t xml:space="preserve"> </w:t>
      </w:r>
    </w:p>
    <w:p w14:paraId="3F2BA6EC" w14:textId="77777777" w:rsidR="005C4E94" w:rsidRPr="00E0682E" w:rsidRDefault="00536B12"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 xml:space="preserve">Served </w:t>
      </w:r>
      <w:r w:rsidR="005C4E94" w:rsidRPr="00E0682E">
        <w:rPr>
          <w:noProof w:val="0"/>
          <w:sz w:val="22"/>
          <w:szCs w:val="22"/>
        </w:rPr>
        <w:t xml:space="preserve">as a member of an expert panel to inform the development of a national social marketing campaign to prevent bullying.  </w:t>
      </w:r>
    </w:p>
    <w:p w14:paraId="08AF849A"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Advisory Panel Member </w:t>
      </w:r>
    </w:p>
    <w:p w14:paraId="507ECBC1" w14:textId="77777777" w:rsidR="005C4E94" w:rsidRPr="00E0682E" w:rsidRDefault="005C4E94" w:rsidP="005C4E94">
      <w:pPr>
        <w:pStyle w:val="Header"/>
        <w:ind w:left="360"/>
        <w:jc w:val="both"/>
        <w:rPr>
          <w:noProof w:val="0"/>
          <w:sz w:val="22"/>
          <w:szCs w:val="22"/>
        </w:rPr>
      </w:pPr>
      <w:r w:rsidRPr="00E0682E">
        <w:rPr>
          <w:i/>
          <w:noProof w:val="0"/>
          <w:sz w:val="22"/>
          <w:szCs w:val="22"/>
        </w:rPr>
        <w:t>Centers for Disease Control and Prevention &amp; U.S. Department of Education,</w:t>
      </w:r>
      <w:r w:rsidRPr="00E0682E">
        <w:rPr>
          <w:noProof w:val="0"/>
          <w:sz w:val="22"/>
          <w:szCs w:val="22"/>
        </w:rPr>
        <w:t xml:space="preserve"> March 2011 – </w:t>
      </w:r>
      <w:r w:rsidR="00DC6AA8" w:rsidRPr="00E0682E">
        <w:rPr>
          <w:noProof w:val="0"/>
          <w:sz w:val="22"/>
          <w:szCs w:val="22"/>
        </w:rPr>
        <w:t>2013</w:t>
      </w:r>
    </w:p>
    <w:p w14:paraId="2B5B93B7"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Serv</w:t>
      </w:r>
      <w:r w:rsidR="00B075C0" w:rsidRPr="00E0682E">
        <w:rPr>
          <w:noProof w:val="0"/>
          <w:sz w:val="22"/>
          <w:szCs w:val="22"/>
        </w:rPr>
        <w:t>ed</w:t>
      </w:r>
      <w:r w:rsidRPr="00E0682E">
        <w:rPr>
          <w:noProof w:val="0"/>
          <w:sz w:val="22"/>
          <w:szCs w:val="22"/>
        </w:rPr>
        <w:t xml:space="preserve"> as a member of an expert panel to develop a definition and measurement of bullying for the CDC and US. Department of Education.  </w:t>
      </w:r>
    </w:p>
    <w:p w14:paraId="733E9CD5"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Advisory Panel Member </w:t>
      </w:r>
    </w:p>
    <w:p w14:paraId="441390EA" w14:textId="77777777" w:rsidR="005C4E94" w:rsidRPr="00E0682E" w:rsidRDefault="005C4E94" w:rsidP="005C4E94">
      <w:pPr>
        <w:pStyle w:val="Header"/>
        <w:ind w:left="360"/>
        <w:jc w:val="both"/>
        <w:rPr>
          <w:noProof w:val="0"/>
          <w:sz w:val="22"/>
          <w:szCs w:val="22"/>
        </w:rPr>
      </w:pPr>
      <w:r w:rsidRPr="00E0682E">
        <w:rPr>
          <w:i/>
          <w:noProof w:val="0"/>
          <w:sz w:val="22"/>
          <w:szCs w:val="22"/>
        </w:rPr>
        <w:t>White House Expert Bullying Panel,</w:t>
      </w:r>
      <w:r w:rsidRPr="00E0682E">
        <w:rPr>
          <w:noProof w:val="0"/>
          <w:sz w:val="22"/>
          <w:szCs w:val="22"/>
        </w:rPr>
        <w:t xml:space="preserve"> October 2010 – March 2011 </w:t>
      </w:r>
    </w:p>
    <w:p w14:paraId="3DAB2C76"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 xml:space="preserve">Served as a member of an expert panel on bullying, prepared two ‘white papers’ for the White House briefing, and was 1 of 4 researchers selected to present at the White House Bullying Summit.  </w:t>
      </w:r>
    </w:p>
    <w:p w14:paraId="6AD58155"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Advisory Panel Member </w:t>
      </w:r>
    </w:p>
    <w:p w14:paraId="1BCF8B3F" w14:textId="77777777" w:rsidR="005C4E94" w:rsidRPr="00E0682E" w:rsidRDefault="005C4E94" w:rsidP="005C4E94">
      <w:pPr>
        <w:pStyle w:val="Header"/>
        <w:ind w:left="360"/>
        <w:jc w:val="both"/>
        <w:rPr>
          <w:noProof w:val="0"/>
          <w:sz w:val="22"/>
          <w:szCs w:val="22"/>
        </w:rPr>
      </w:pPr>
      <w:r w:rsidRPr="00E0682E">
        <w:rPr>
          <w:i/>
          <w:noProof w:val="0"/>
          <w:sz w:val="22"/>
          <w:szCs w:val="22"/>
        </w:rPr>
        <w:t>Sesame Street Workshop,</w:t>
      </w:r>
      <w:r w:rsidRPr="00E0682E">
        <w:rPr>
          <w:noProof w:val="0"/>
          <w:sz w:val="22"/>
          <w:szCs w:val="22"/>
        </w:rPr>
        <w:t xml:space="preserve"> February 2011 – </w:t>
      </w:r>
      <w:r w:rsidR="00985436" w:rsidRPr="00E0682E">
        <w:rPr>
          <w:noProof w:val="0"/>
          <w:sz w:val="22"/>
          <w:szCs w:val="22"/>
        </w:rPr>
        <w:t>2015</w:t>
      </w:r>
    </w:p>
    <w:p w14:paraId="041DC2FC"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Serv</w:t>
      </w:r>
      <w:r w:rsidR="00B075C0" w:rsidRPr="00E0682E">
        <w:rPr>
          <w:noProof w:val="0"/>
          <w:sz w:val="22"/>
          <w:szCs w:val="22"/>
        </w:rPr>
        <w:t>ed</w:t>
      </w:r>
      <w:r w:rsidRPr="00E0682E">
        <w:rPr>
          <w:noProof w:val="0"/>
          <w:sz w:val="22"/>
          <w:szCs w:val="22"/>
        </w:rPr>
        <w:t xml:space="preserve"> as a member of an expert panel on bullying and child resilience. </w:t>
      </w:r>
      <w:r w:rsidR="00A2533E" w:rsidRPr="00E0682E">
        <w:rPr>
          <w:noProof w:val="0"/>
          <w:sz w:val="22"/>
          <w:szCs w:val="22"/>
        </w:rPr>
        <w:t xml:space="preserve">Provide consultation on program development. </w:t>
      </w:r>
    </w:p>
    <w:p w14:paraId="04CE01E3"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Advisory Panel Member </w:t>
      </w:r>
    </w:p>
    <w:p w14:paraId="6E2B07C0" w14:textId="77777777" w:rsidR="005C4E94" w:rsidRPr="00E0682E" w:rsidRDefault="005C4E94" w:rsidP="005C4E94">
      <w:pPr>
        <w:pStyle w:val="Header"/>
        <w:ind w:left="360"/>
        <w:jc w:val="both"/>
        <w:rPr>
          <w:noProof w:val="0"/>
          <w:sz w:val="22"/>
          <w:szCs w:val="22"/>
        </w:rPr>
      </w:pPr>
      <w:r w:rsidRPr="00E0682E">
        <w:rPr>
          <w:i/>
          <w:noProof w:val="0"/>
          <w:sz w:val="22"/>
          <w:szCs w:val="22"/>
        </w:rPr>
        <w:t>U.S. Department of Education,</w:t>
      </w:r>
      <w:r w:rsidRPr="00E0682E">
        <w:rPr>
          <w:noProof w:val="0"/>
          <w:sz w:val="22"/>
          <w:szCs w:val="22"/>
        </w:rPr>
        <w:t xml:space="preserve"> July 2010 – </w:t>
      </w:r>
      <w:r w:rsidR="00985436" w:rsidRPr="00E0682E">
        <w:rPr>
          <w:noProof w:val="0"/>
          <w:sz w:val="22"/>
          <w:szCs w:val="22"/>
        </w:rPr>
        <w:t>2015</w:t>
      </w:r>
    </w:p>
    <w:p w14:paraId="03D549FD"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Serv</w:t>
      </w:r>
      <w:r w:rsidR="00B075C0" w:rsidRPr="00E0682E">
        <w:rPr>
          <w:noProof w:val="0"/>
          <w:sz w:val="22"/>
          <w:szCs w:val="22"/>
        </w:rPr>
        <w:t>ed</w:t>
      </w:r>
      <w:r w:rsidRPr="00E0682E">
        <w:rPr>
          <w:noProof w:val="0"/>
          <w:sz w:val="22"/>
          <w:szCs w:val="22"/>
        </w:rPr>
        <w:t xml:space="preserve"> as a member of an expert panel on bullying to develop conferences, give presentations, and prepare educational and informational materials on various topics (e.g., suicide and the media).  </w:t>
      </w:r>
    </w:p>
    <w:p w14:paraId="28841E7E"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Advisory Panel Member </w:t>
      </w:r>
    </w:p>
    <w:p w14:paraId="6F92885C" w14:textId="77777777" w:rsidR="005C4E94" w:rsidRPr="00E0682E" w:rsidRDefault="005C4E94" w:rsidP="005C4E94">
      <w:pPr>
        <w:pStyle w:val="Header"/>
        <w:ind w:left="360"/>
        <w:jc w:val="both"/>
        <w:rPr>
          <w:noProof w:val="0"/>
          <w:sz w:val="22"/>
          <w:szCs w:val="22"/>
        </w:rPr>
      </w:pPr>
      <w:r w:rsidRPr="00E0682E">
        <w:rPr>
          <w:i/>
          <w:noProof w:val="0"/>
          <w:sz w:val="22"/>
          <w:szCs w:val="22"/>
        </w:rPr>
        <w:t>Centers for Disease Control and Prevention,</w:t>
      </w:r>
      <w:r w:rsidRPr="00E0682E">
        <w:rPr>
          <w:noProof w:val="0"/>
          <w:sz w:val="22"/>
          <w:szCs w:val="22"/>
        </w:rPr>
        <w:t xml:space="preserve"> August 2009</w:t>
      </w:r>
      <w:r w:rsidR="00456633" w:rsidRPr="00E0682E">
        <w:rPr>
          <w:noProof w:val="0"/>
          <w:sz w:val="22"/>
          <w:szCs w:val="22"/>
        </w:rPr>
        <w:t>, August 2022</w:t>
      </w:r>
      <w:r w:rsidRPr="00E0682E">
        <w:rPr>
          <w:noProof w:val="0"/>
          <w:sz w:val="22"/>
          <w:szCs w:val="22"/>
        </w:rPr>
        <w:t xml:space="preserve">  </w:t>
      </w:r>
    </w:p>
    <w:p w14:paraId="6386214A"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 xml:space="preserve">Served as a member of an expert panel on connectedness and suicide.  </w:t>
      </w:r>
    </w:p>
    <w:p w14:paraId="2BB7F511"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Advisory Panel Member </w:t>
      </w:r>
    </w:p>
    <w:p w14:paraId="4B415734" w14:textId="77777777" w:rsidR="005C4E94" w:rsidRPr="00E0682E" w:rsidRDefault="005C4E94" w:rsidP="005C4E94">
      <w:pPr>
        <w:pStyle w:val="Header"/>
        <w:ind w:left="360"/>
        <w:jc w:val="both"/>
        <w:rPr>
          <w:noProof w:val="0"/>
          <w:sz w:val="22"/>
          <w:szCs w:val="22"/>
        </w:rPr>
      </w:pPr>
      <w:r w:rsidRPr="00E0682E">
        <w:rPr>
          <w:i/>
          <w:noProof w:val="0"/>
          <w:sz w:val="22"/>
          <w:szCs w:val="22"/>
        </w:rPr>
        <w:t>Maryland State Department of Education,</w:t>
      </w:r>
      <w:r w:rsidRPr="00E0682E">
        <w:rPr>
          <w:noProof w:val="0"/>
          <w:sz w:val="22"/>
          <w:szCs w:val="22"/>
        </w:rPr>
        <w:t xml:space="preserve"> February 2009 – June 2009</w:t>
      </w:r>
    </w:p>
    <w:p w14:paraId="24BB516A"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 xml:space="preserve">Appointed by the Maryland State Department of Education (MSDE) to serve as a member of a taskforce to develop the 2009 Dropout Prevention Summit. </w:t>
      </w:r>
    </w:p>
    <w:p w14:paraId="412F1C16"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Advisory Panel Member</w:t>
      </w:r>
    </w:p>
    <w:p w14:paraId="475543E5" w14:textId="77777777" w:rsidR="005C4E94" w:rsidRPr="00E0682E" w:rsidRDefault="005C4E94" w:rsidP="005C4E94">
      <w:pPr>
        <w:pStyle w:val="Header"/>
        <w:ind w:left="360"/>
        <w:jc w:val="both"/>
        <w:rPr>
          <w:noProof w:val="0"/>
          <w:sz w:val="22"/>
          <w:szCs w:val="22"/>
        </w:rPr>
      </w:pPr>
      <w:r w:rsidRPr="00E0682E">
        <w:rPr>
          <w:i/>
          <w:noProof w:val="0"/>
          <w:sz w:val="22"/>
          <w:szCs w:val="22"/>
        </w:rPr>
        <w:t>Collaborative for Academic, Social, and Emotional Learning (CASEL),</w:t>
      </w:r>
      <w:r w:rsidRPr="00E0682E">
        <w:rPr>
          <w:noProof w:val="0"/>
          <w:sz w:val="22"/>
          <w:szCs w:val="22"/>
        </w:rPr>
        <w:t xml:space="preserve"> University of Illinois, Chicago, January 2009 – </w:t>
      </w:r>
      <w:r w:rsidR="002E11F1" w:rsidRPr="00E0682E">
        <w:rPr>
          <w:noProof w:val="0"/>
          <w:sz w:val="22"/>
          <w:szCs w:val="22"/>
        </w:rPr>
        <w:t>2013</w:t>
      </w:r>
    </w:p>
    <w:p w14:paraId="2D1A821B" w14:textId="77777777" w:rsidR="005C4E94" w:rsidRPr="00E0682E" w:rsidRDefault="004D1493" w:rsidP="00D53877">
      <w:pPr>
        <w:pStyle w:val="Header"/>
        <w:numPr>
          <w:ilvl w:val="0"/>
          <w:numId w:val="7"/>
        </w:numPr>
        <w:tabs>
          <w:tab w:val="clear" w:pos="4320"/>
          <w:tab w:val="num" w:pos="360"/>
          <w:tab w:val="center" w:pos="720"/>
        </w:tabs>
        <w:spacing w:after="120"/>
        <w:ind w:left="360" w:firstLine="0"/>
        <w:jc w:val="both"/>
        <w:rPr>
          <w:noProof w:val="0"/>
          <w:sz w:val="22"/>
          <w:szCs w:val="22"/>
        </w:rPr>
      </w:pPr>
      <w:r w:rsidRPr="00E0682E">
        <w:rPr>
          <w:noProof w:val="0"/>
          <w:sz w:val="22"/>
          <w:szCs w:val="22"/>
        </w:rPr>
        <w:t>Served</w:t>
      </w:r>
      <w:r w:rsidR="005C4E94" w:rsidRPr="00E0682E">
        <w:rPr>
          <w:noProof w:val="0"/>
          <w:sz w:val="22"/>
          <w:szCs w:val="22"/>
        </w:rPr>
        <w:t xml:space="preserve"> as a member of the CASEL Research Advisory Group, which provides input on research, funding, and programmatic priorities for CASEL (Board Co-Chairs: R. Weissberg &amp; M. Greenberg). </w:t>
      </w:r>
      <w:r w:rsidRPr="00E0682E">
        <w:rPr>
          <w:noProof w:val="0"/>
          <w:sz w:val="22"/>
          <w:szCs w:val="22"/>
        </w:rPr>
        <w:t xml:space="preserve">Drafted a research brief on the integration of social and </w:t>
      </w:r>
      <w:r w:rsidR="00C86BC6" w:rsidRPr="00E0682E">
        <w:rPr>
          <w:noProof w:val="0"/>
          <w:sz w:val="22"/>
          <w:szCs w:val="22"/>
        </w:rPr>
        <w:t>emotional</w:t>
      </w:r>
      <w:r w:rsidRPr="00E0682E">
        <w:rPr>
          <w:noProof w:val="0"/>
          <w:sz w:val="22"/>
          <w:szCs w:val="22"/>
        </w:rPr>
        <w:t xml:space="preserve"> learning and PBIS. </w:t>
      </w:r>
    </w:p>
    <w:p w14:paraId="6CFE1E72"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Data Safety Monitoring Board (DSMB) Member </w:t>
      </w:r>
    </w:p>
    <w:p w14:paraId="6BE2F70B" w14:textId="77777777" w:rsidR="005C4E94" w:rsidRPr="00E0682E" w:rsidRDefault="005C4E94" w:rsidP="005C4E94">
      <w:pPr>
        <w:pStyle w:val="Header"/>
        <w:ind w:left="360"/>
        <w:jc w:val="both"/>
        <w:rPr>
          <w:noProof w:val="0"/>
          <w:sz w:val="22"/>
          <w:szCs w:val="22"/>
        </w:rPr>
      </w:pPr>
      <w:r w:rsidRPr="00E0682E">
        <w:rPr>
          <w:i/>
          <w:noProof w:val="0"/>
          <w:sz w:val="22"/>
          <w:szCs w:val="22"/>
        </w:rPr>
        <w:t>Virginia Commonwealth University,</w:t>
      </w:r>
      <w:r w:rsidRPr="00E0682E">
        <w:rPr>
          <w:noProof w:val="0"/>
          <w:sz w:val="22"/>
          <w:szCs w:val="22"/>
        </w:rPr>
        <w:t xml:space="preserve"> December 2008 – August 2011</w:t>
      </w:r>
    </w:p>
    <w:p w14:paraId="7D2C561B" w14:textId="77777777" w:rsidR="005C4E94" w:rsidRPr="00E0682E" w:rsidRDefault="005C4E94" w:rsidP="00D53877">
      <w:pPr>
        <w:pStyle w:val="Header"/>
        <w:numPr>
          <w:ilvl w:val="0"/>
          <w:numId w:val="7"/>
        </w:numPr>
        <w:tabs>
          <w:tab w:val="clear" w:pos="4320"/>
          <w:tab w:val="num" w:pos="360"/>
          <w:tab w:val="center" w:pos="720"/>
        </w:tabs>
        <w:spacing w:after="120"/>
        <w:ind w:left="360" w:firstLine="0"/>
        <w:jc w:val="both"/>
        <w:rPr>
          <w:noProof w:val="0"/>
          <w:sz w:val="22"/>
          <w:szCs w:val="22"/>
        </w:rPr>
      </w:pPr>
      <w:r w:rsidRPr="00E0682E">
        <w:rPr>
          <w:noProof w:val="0"/>
          <w:sz w:val="22"/>
          <w:szCs w:val="22"/>
        </w:rPr>
        <w:lastRenderedPageBreak/>
        <w:t xml:space="preserve">Served as a member of a DSMB for the NIMH-funded Writing for Health school-based randomized controlled trial (PI: Wendy Kliewer). </w:t>
      </w:r>
    </w:p>
    <w:p w14:paraId="28F0466B"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Advisory Panel Member</w:t>
      </w:r>
    </w:p>
    <w:p w14:paraId="24CA2D0C" w14:textId="77777777" w:rsidR="005C4E94" w:rsidRPr="00E0682E" w:rsidRDefault="005C4E94" w:rsidP="005C4E94">
      <w:pPr>
        <w:pStyle w:val="Header"/>
        <w:ind w:left="360"/>
        <w:jc w:val="both"/>
        <w:rPr>
          <w:noProof w:val="0"/>
          <w:sz w:val="22"/>
          <w:szCs w:val="22"/>
        </w:rPr>
      </w:pPr>
      <w:r w:rsidRPr="00E0682E">
        <w:rPr>
          <w:i/>
          <w:noProof w:val="0"/>
          <w:sz w:val="22"/>
          <w:szCs w:val="22"/>
        </w:rPr>
        <w:t>Maryland State Department of Education,</w:t>
      </w:r>
      <w:r w:rsidRPr="00E0682E">
        <w:rPr>
          <w:noProof w:val="0"/>
          <w:sz w:val="22"/>
          <w:szCs w:val="22"/>
        </w:rPr>
        <w:t xml:space="preserve"> August 2008 – June 2009</w:t>
      </w:r>
    </w:p>
    <w:p w14:paraId="7B2EE558"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u w:val="single"/>
        </w:rPr>
      </w:pPr>
      <w:r w:rsidRPr="00E0682E">
        <w:rPr>
          <w:noProof w:val="0"/>
          <w:sz w:val="22"/>
          <w:szCs w:val="22"/>
        </w:rPr>
        <w:t xml:space="preserve">Appointed by the Maryland State Department of Education (MSDE) to serve as a member of a taskforce to develop a model policy for bullying and harassment prevention for the MSDE as directed by the Maryland General Assembly. </w:t>
      </w:r>
    </w:p>
    <w:p w14:paraId="512165D1"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Member of the Governor’s Taskforce to Study Compulsory Public School Attendance</w:t>
      </w:r>
    </w:p>
    <w:p w14:paraId="094BDEB7" w14:textId="77777777" w:rsidR="005C4E94" w:rsidRPr="00E0682E" w:rsidRDefault="005C4E94" w:rsidP="005C4E94">
      <w:pPr>
        <w:pStyle w:val="Header"/>
        <w:ind w:left="360"/>
        <w:jc w:val="both"/>
        <w:rPr>
          <w:noProof w:val="0"/>
          <w:sz w:val="22"/>
          <w:szCs w:val="22"/>
        </w:rPr>
      </w:pPr>
      <w:r w:rsidRPr="00E0682E">
        <w:rPr>
          <w:i/>
          <w:noProof w:val="0"/>
          <w:sz w:val="22"/>
          <w:szCs w:val="22"/>
        </w:rPr>
        <w:t>Maryland State Department of Education,</w:t>
      </w:r>
      <w:r w:rsidRPr="00E0682E">
        <w:rPr>
          <w:noProof w:val="0"/>
          <w:sz w:val="22"/>
          <w:szCs w:val="22"/>
        </w:rPr>
        <w:t xml:space="preserve"> September 2006 - December 2007  </w:t>
      </w:r>
    </w:p>
    <w:p w14:paraId="3EABD983"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rPr>
      </w:pPr>
      <w:r w:rsidRPr="00E0682E">
        <w:rPr>
          <w:noProof w:val="0"/>
          <w:sz w:val="22"/>
          <w:szCs w:val="22"/>
        </w:rPr>
        <w:t xml:space="preserve">Appointed by the Governor of Maryland to serve as a member of a state-wide taskforce to study the potential impact of a proposed Maryland House Bill which would increase the compulsory public school attendance age to 18. </w:t>
      </w:r>
    </w:p>
    <w:p w14:paraId="61C457EC"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Member of the Maryland PBIS State Leadership and Management Teams</w:t>
      </w:r>
      <w:r w:rsidR="00D16938" w:rsidRPr="00E0682E">
        <w:rPr>
          <w:noProof w:val="0"/>
          <w:sz w:val="22"/>
          <w:szCs w:val="22"/>
        </w:rPr>
        <w:t>U</w:t>
      </w:r>
      <w:r w:rsidR="00B3706D" w:rsidRPr="00E0682E">
        <w:rPr>
          <w:noProof w:val="0"/>
          <w:sz w:val="22"/>
          <w:szCs w:val="22"/>
        </w:rPr>
        <w:t>U</w:t>
      </w:r>
      <w:r w:rsidRPr="00E0682E">
        <w:rPr>
          <w:noProof w:val="0"/>
          <w:sz w:val="22"/>
          <w:szCs w:val="22"/>
        </w:rPr>
        <w:t xml:space="preserve"> </w:t>
      </w:r>
    </w:p>
    <w:p w14:paraId="446DD0B3" w14:textId="77777777" w:rsidR="005C4E94" w:rsidRPr="00E0682E" w:rsidRDefault="005C4E94" w:rsidP="005C4E94">
      <w:pPr>
        <w:pStyle w:val="Header"/>
        <w:ind w:left="360"/>
        <w:jc w:val="both"/>
        <w:rPr>
          <w:noProof w:val="0"/>
          <w:sz w:val="22"/>
          <w:szCs w:val="22"/>
        </w:rPr>
      </w:pPr>
      <w:r w:rsidRPr="00E0682E">
        <w:rPr>
          <w:i/>
          <w:noProof w:val="0"/>
          <w:sz w:val="22"/>
          <w:szCs w:val="22"/>
        </w:rPr>
        <w:t>State-Wide Scale-up of Positive Behavioral Interventions and Supports (PBIS),</w:t>
      </w:r>
      <w:r w:rsidRPr="00E0682E">
        <w:rPr>
          <w:noProof w:val="0"/>
          <w:sz w:val="22"/>
          <w:szCs w:val="22"/>
        </w:rPr>
        <w:t xml:space="preserve"> August 2004 - present  </w:t>
      </w:r>
    </w:p>
    <w:p w14:paraId="43EC464F" w14:textId="77777777" w:rsidR="005C4E94" w:rsidRPr="00E0682E" w:rsidRDefault="005C4E94" w:rsidP="00D53877">
      <w:pPr>
        <w:pStyle w:val="Header"/>
        <w:numPr>
          <w:ilvl w:val="0"/>
          <w:numId w:val="5"/>
        </w:numPr>
        <w:tabs>
          <w:tab w:val="clear" w:pos="1080"/>
          <w:tab w:val="clear" w:pos="4320"/>
          <w:tab w:val="left" w:pos="360"/>
          <w:tab w:val="center" w:pos="720"/>
        </w:tabs>
        <w:spacing w:after="120"/>
        <w:ind w:left="360" w:firstLine="0"/>
        <w:jc w:val="both"/>
        <w:rPr>
          <w:noProof w:val="0"/>
          <w:sz w:val="22"/>
          <w:szCs w:val="22"/>
        </w:rPr>
      </w:pPr>
      <w:r w:rsidRPr="00E0682E">
        <w:rPr>
          <w:noProof w:val="0"/>
          <w:sz w:val="22"/>
          <w:szCs w:val="22"/>
        </w:rPr>
        <w:t xml:space="preserve">Collaborative effort, including the Maryland State Department of Education, Sheppard Pratt Health System, and Johns Hopkins University to support state-wide scale-up and evaluation of PBIS in over </w:t>
      </w:r>
      <w:r w:rsidR="0015168E" w:rsidRPr="00E0682E">
        <w:rPr>
          <w:noProof w:val="0"/>
          <w:sz w:val="22"/>
          <w:szCs w:val="22"/>
        </w:rPr>
        <w:t>10</w:t>
      </w:r>
      <w:r w:rsidRPr="00E0682E">
        <w:rPr>
          <w:noProof w:val="0"/>
          <w:sz w:val="22"/>
          <w:szCs w:val="22"/>
        </w:rPr>
        <w:t>00 public schools.</w:t>
      </w:r>
    </w:p>
    <w:p w14:paraId="5A521206"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Member of the Anne Arundel County Public Schools (AACPS) Bullying Prevention Workgroup</w:t>
      </w:r>
      <w:r w:rsidR="00D16938" w:rsidRPr="00E0682E">
        <w:rPr>
          <w:noProof w:val="0"/>
          <w:sz w:val="22"/>
          <w:szCs w:val="22"/>
        </w:rPr>
        <w:t>U</w:t>
      </w:r>
      <w:r w:rsidR="00B3706D" w:rsidRPr="00E0682E">
        <w:rPr>
          <w:noProof w:val="0"/>
          <w:sz w:val="22"/>
          <w:szCs w:val="22"/>
        </w:rPr>
        <w:t>U</w:t>
      </w:r>
      <w:r w:rsidRPr="00E0682E">
        <w:rPr>
          <w:noProof w:val="0"/>
          <w:sz w:val="22"/>
          <w:szCs w:val="22"/>
        </w:rPr>
        <w:t xml:space="preserve"> </w:t>
      </w:r>
    </w:p>
    <w:p w14:paraId="198A5B68" w14:textId="77777777" w:rsidR="005C4E94" w:rsidRPr="00E0682E" w:rsidRDefault="005C4E94" w:rsidP="005C4E94">
      <w:pPr>
        <w:pStyle w:val="Header"/>
        <w:ind w:left="360"/>
        <w:jc w:val="both"/>
        <w:rPr>
          <w:noProof w:val="0"/>
          <w:sz w:val="22"/>
          <w:szCs w:val="22"/>
        </w:rPr>
      </w:pPr>
      <w:r w:rsidRPr="00E0682E">
        <w:rPr>
          <w:i/>
          <w:noProof w:val="0"/>
          <w:sz w:val="22"/>
          <w:szCs w:val="22"/>
        </w:rPr>
        <w:t>AACPS Bullying Prevention Initiative,</w:t>
      </w:r>
      <w:r w:rsidRPr="00E0682E">
        <w:rPr>
          <w:noProof w:val="0"/>
          <w:sz w:val="22"/>
          <w:szCs w:val="22"/>
        </w:rPr>
        <w:t xml:space="preserve"> February 2005 - </w:t>
      </w:r>
      <w:r w:rsidR="00456633" w:rsidRPr="00E0682E">
        <w:rPr>
          <w:noProof w:val="0"/>
          <w:sz w:val="22"/>
          <w:szCs w:val="22"/>
        </w:rPr>
        <w:t>2011</w:t>
      </w:r>
      <w:r w:rsidRPr="00E0682E">
        <w:rPr>
          <w:noProof w:val="0"/>
          <w:sz w:val="22"/>
          <w:szCs w:val="22"/>
        </w:rPr>
        <w:t xml:space="preserve">  </w:t>
      </w:r>
    </w:p>
    <w:p w14:paraId="6BE1557B" w14:textId="77777777" w:rsidR="005C4E94" w:rsidRPr="00E0682E" w:rsidRDefault="005C4E94" w:rsidP="00D53877">
      <w:pPr>
        <w:pStyle w:val="Header"/>
        <w:numPr>
          <w:ilvl w:val="0"/>
          <w:numId w:val="5"/>
        </w:numPr>
        <w:tabs>
          <w:tab w:val="clear" w:pos="1080"/>
          <w:tab w:val="clear" w:pos="4320"/>
          <w:tab w:val="left" w:pos="360"/>
          <w:tab w:val="center" w:pos="720"/>
        </w:tabs>
        <w:ind w:left="360" w:firstLine="0"/>
        <w:jc w:val="both"/>
        <w:rPr>
          <w:noProof w:val="0"/>
          <w:sz w:val="22"/>
          <w:szCs w:val="22"/>
        </w:rPr>
      </w:pPr>
      <w:r w:rsidRPr="00E0682E">
        <w:rPr>
          <w:noProof w:val="0"/>
          <w:sz w:val="22"/>
          <w:szCs w:val="22"/>
        </w:rPr>
        <w:t xml:space="preserve">Created and supporting a district-wide bullying and violence prevention initiative that includes bullying prevention lessons, training of administrators, and technical assistance to schools. Led the development of web-based bullying and school climate assessment, which is administered annually to parents, students, and teachers across the district’s 117 schools (grades 4-12). </w:t>
      </w:r>
    </w:p>
    <w:p w14:paraId="3E99526F" w14:textId="77777777" w:rsidR="00EB439C" w:rsidRPr="00E0682E" w:rsidRDefault="00EB439C" w:rsidP="00004DB5">
      <w:pPr>
        <w:pStyle w:val="Header"/>
        <w:ind w:left="360"/>
        <w:jc w:val="both"/>
        <w:rPr>
          <w:noProof w:val="0"/>
          <w:sz w:val="22"/>
          <w:szCs w:val="22"/>
        </w:rPr>
      </w:pPr>
    </w:p>
    <w:p w14:paraId="1AFC44D1" w14:textId="77777777" w:rsidR="00A95B40" w:rsidRPr="00E0682E" w:rsidRDefault="00A95B40" w:rsidP="00A95B40">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rStyle w:val="Strong"/>
          <w:b w:val="0"/>
          <w:bCs w:val="0"/>
          <w:i/>
          <w:iCs/>
          <w:sz w:val="22"/>
          <w:szCs w:val="22"/>
        </w:rPr>
      </w:pPr>
      <w:r w:rsidRPr="00E0682E">
        <w:rPr>
          <w:i/>
          <w:iCs/>
          <w:sz w:val="22"/>
          <w:szCs w:val="22"/>
        </w:rPr>
        <w:t xml:space="preserve">Other </w:t>
      </w:r>
      <w:r w:rsidR="007219AF" w:rsidRPr="00E0682E">
        <w:rPr>
          <w:i/>
          <w:iCs/>
          <w:sz w:val="22"/>
          <w:szCs w:val="22"/>
        </w:rPr>
        <w:t xml:space="preserve">Professional Service and </w:t>
      </w:r>
      <w:r w:rsidRPr="00E0682E">
        <w:rPr>
          <w:i/>
          <w:iCs/>
          <w:sz w:val="22"/>
          <w:szCs w:val="22"/>
        </w:rPr>
        <w:t xml:space="preserve">Participation on Advisory Panels </w:t>
      </w:r>
    </w:p>
    <w:p w14:paraId="56666361" w14:textId="2F90CA49" w:rsidR="002C6418" w:rsidRDefault="002C6418" w:rsidP="00F27892">
      <w:pPr>
        <w:pStyle w:val="Header"/>
        <w:ind w:firstLine="360"/>
        <w:jc w:val="both"/>
        <w:rPr>
          <w:noProof w:val="0"/>
          <w:sz w:val="22"/>
          <w:szCs w:val="22"/>
          <w:u w:val="single"/>
        </w:rPr>
      </w:pPr>
      <w:r>
        <w:rPr>
          <w:noProof w:val="0"/>
          <w:sz w:val="22"/>
          <w:szCs w:val="22"/>
          <w:u w:val="single"/>
        </w:rPr>
        <w:t>Advisory Board Member</w:t>
      </w:r>
    </w:p>
    <w:p w14:paraId="6B66BB4D" w14:textId="1B82DF69" w:rsidR="002C6418" w:rsidRPr="002C6418" w:rsidRDefault="002C6418" w:rsidP="00F27892">
      <w:pPr>
        <w:pStyle w:val="Header"/>
        <w:ind w:firstLine="360"/>
        <w:jc w:val="both"/>
        <w:rPr>
          <w:noProof w:val="0"/>
          <w:sz w:val="22"/>
          <w:szCs w:val="22"/>
        </w:rPr>
      </w:pPr>
      <w:r w:rsidRPr="002C6418">
        <w:rPr>
          <w:i/>
          <w:iCs/>
          <w:noProof w:val="0"/>
          <w:sz w:val="22"/>
          <w:szCs w:val="22"/>
        </w:rPr>
        <w:t>UNC Frank Porter Graham Child Development Institute</w:t>
      </w:r>
      <w:r w:rsidR="00101DC6">
        <w:rPr>
          <w:i/>
          <w:iCs/>
          <w:noProof w:val="0"/>
          <w:sz w:val="22"/>
          <w:szCs w:val="22"/>
        </w:rPr>
        <w:t>,</w:t>
      </w:r>
      <w:r w:rsidRPr="002C6418">
        <w:rPr>
          <w:i/>
          <w:iCs/>
          <w:noProof w:val="0"/>
          <w:sz w:val="22"/>
          <w:szCs w:val="22"/>
        </w:rPr>
        <w:t xml:space="preserve"> </w:t>
      </w:r>
      <w:r>
        <w:rPr>
          <w:noProof w:val="0"/>
          <w:sz w:val="22"/>
          <w:szCs w:val="22"/>
        </w:rPr>
        <w:t>2024 - present</w:t>
      </w:r>
    </w:p>
    <w:p w14:paraId="05A56263" w14:textId="37901165" w:rsidR="002C6418" w:rsidRPr="00E0682E" w:rsidRDefault="002C6418" w:rsidP="002C6418">
      <w:pPr>
        <w:pStyle w:val="Header"/>
        <w:numPr>
          <w:ilvl w:val="0"/>
          <w:numId w:val="7"/>
        </w:numPr>
        <w:tabs>
          <w:tab w:val="clear" w:pos="4320"/>
          <w:tab w:val="num" w:pos="360"/>
          <w:tab w:val="center" w:pos="720"/>
        </w:tabs>
        <w:spacing w:after="120"/>
        <w:ind w:left="360" w:firstLine="0"/>
        <w:jc w:val="both"/>
        <w:rPr>
          <w:noProof w:val="0"/>
          <w:sz w:val="22"/>
          <w:szCs w:val="22"/>
          <w:u w:val="single"/>
        </w:rPr>
      </w:pPr>
      <w:r>
        <w:rPr>
          <w:noProof w:val="0"/>
          <w:sz w:val="22"/>
          <w:szCs w:val="22"/>
        </w:rPr>
        <w:t xml:space="preserve">Serving as an advisory board member providing consultation on prevention and implementation science. Giving invited talks and targeted consultation. </w:t>
      </w:r>
      <w:r w:rsidRPr="00E0682E">
        <w:rPr>
          <w:noProof w:val="0"/>
          <w:sz w:val="22"/>
          <w:szCs w:val="22"/>
        </w:rPr>
        <w:t xml:space="preserve"> </w:t>
      </w:r>
    </w:p>
    <w:p w14:paraId="66245714" w14:textId="77777777" w:rsidR="00182FC4" w:rsidRDefault="00182FC4" w:rsidP="00182FC4">
      <w:pPr>
        <w:pStyle w:val="Header"/>
        <w:ind w:firstLine="360"/>
        <w:jc w:val="both"/>
        <w:rPr>
          <w:noProof w:val="0"/>
          <w:sz w:val="22"/>
          <w:szCs w:val="22"/>
          <w:u w:val="single"/>
        </w:rPr>
      </w:pPr>
      <w:r>
        <w:rPr>
          <w:noProof w:val="0"/>
          <w:sz w:val="22"/>
          <w:szCs w:val="22"/>
          <w:u w:val="single"/>
        </w:rPr>
        <w:t>Advisory Board Member</w:t>
      </w:r>
    </w:p>
    <w:p w14:paraId="1B2D78FA" w14:textId="4A9F8057" w:rsidR="00182FC4" w:rsidRPr="002C6418" w:rsidRDefault="00182FC4" w:rsidP="00182FC4">
      <w:pPr>
        <w:pStyle w:val="Header"/>
        <w:ind w:firstLine="360"/>
        <w:jc w:val="both"/>
        <w:rPr>
          <w:noProof w:val="0"/>
          <w:sz w:val="22"/>
          <w:szCs w:val="22"/>
        </w:rPr>
      </w:pPr>
      <w:r>
        <w:rPr>
          <w:i/>
          <w:iCs/>
          <w:noProof w:val="0"/>
          <w:sz w:val="22"/>
          <w:szCs w:val="22"/>
        </w:rPr>
        <w:t>University of Oregon Ballmer</w:t>
      </w:r>
      <w:r w:rsidR="00987F0E">
        <w:rPr>
          <w:i/>
          <w:iCs/>
          <w:noProof w:val="0"/>
          <w:sz w:val="22"/>
          <w:szCs w:val="22"/>
        </w:rPr>
        <w:t xml:space="preserve"> </w:t>
      </w:r>
      <w:r w:rsidRPr="002C6418">
        <w:rPr>
          <w:i/>
          <w:iCs/>
          <w:noProof w:val="0"/>
          <w:sz w:val="22"/>
          <w:szCs w:val="22"/>
        </w:rPr>
        <w:t>Institute</w:t>
      </w:r>
      <w:r w:rsidR="00101DC6">
        <w:rPr>
          <w:i/>
          <w:iCs/>
          <w:noProof w:val="0"/>
          <w:sz w:val="22"/>
          <w:szCs w:val="22"/>
        </w:rPr>
        <w:t xml:space="preserve">, </w:t>
      </w:r>
      <w:r>
        <w:rPr>
          <w:noProof w:val="0"/>
          <w:sz w:val="22"/>
          <w:szCs w:val="22"/>
        </w:rPr>
        <w:t>2024 - present</w:t>
      </w:r>
    </w:p>
    <w:p w14:paraId="3A86D913" w14:textId="097AE493" w:rsidR="00182FC4" w:rsidRPr="00E0682E" w:rsidRDefault="00182FC4" w:rsidP="00182FC4">
      <w:pPr>
        <w:pStyle w:val="Header"/>
        <w:numPr>
          <w:ilvl w:val="0"/>
          <w:numId w:val="7"/>
        </w:numPr>
        <w:tabs>
          <w:tab w:val="clear" w:pos="4320"/>
          <w:tab w:val="num" w:pos="360"/>
          <w:tab w:val="center" w:pos="720"/>
        </w:tabs>
        <w:spacing w:after="120"/>
        <w:ind w:left="360" w:firstLine="0"/>
        <w:jc w:val="both"/>
        <w:rPr>
          <w:noProof w:val="0"/>
          <w:sz w:val="22"/>
          <w:szCs w:val="22"/>
          <w:u w:val="single"/>
        </w:rPr>
      </w:pPr>
      <w:r>
        <w:rPr>
          <w:noProof w:val="0"/>
          <w:sz w:val="22"/>
          <w:szCs w:val="22"/>
        </w:rPr>
        <w:t>Serving as an advisory board member providing consultation on evidence-based practice</w:t>
      </w:r>
      <w:r w:rsidR="006733B3">
        <w:rPr>
          <w:noProof w:val="0"/>
          <w:sz w:val="22"/>
          <w:szCs w:val="22"/>
        </w:rPr>
        <w:t xml:space="preserve"> and youth mental health</w:t>
      </w:r>
      <w:r>
        <w:rPr>
          <w:noProof w:val="0"/>
          <w:sz w:val="22"/>
          <w:szCs w:val="22"/>
        </w:rPr>
        <w:t xml:space="preserve">. </w:t>
      </w:r>
    </w:p>
    <w:p w14:paraId="7B755857" w14:textId="77777777" w:rsidR="00EB439C" w:rsidRPr="00E0682E" w:rsidRDefault="00EB439C" w:rsidP="00EB439C">
      <w:pPr>
        <w:pStyle w:val="Header"/>
        <w:ind w:left="360"/>
        <w:jc w:val="both"/>
        <w:rPr>
          <w:noProof w:val="0"/>
          <w:sz w:val="22"/>
          <w:szCs w:val="22"/>
          <w:u w:val="single"/>
        </w:rPr>
      </w:pPr>
      <w:r w:rsidRPr="00E0682E">
        <w:rPr>
          <w:noProof w:val="0"/>
          <w:sz w:val="22"/>
          <w:szCs w:val="22"/>
          <w:u w:val="single"/>
        </w:rPr>
        <w:t xml:space="preserve">Panel Member </w:t>
      </w:r>
    </w:p>
    <w:p w14:paraId="5FCB0D92" w14:textId="0EC6C37D" w:rsidR="00004DB5" w:rsidRPr="00E0682E" w:rsidRDefault="00004DB5" w:rsidP="00004DB5">
      <w:pPr>
        <w:pStyle w:val="Header"/>
        <w:ind w:left="360"/>
        <w:jc w:val="both"/>
        <w:rPr>
          <w:noProof w:val="0"/>
          <w:sz w:val="22"/>
          <w:szCs w:val="22"/>
        </w:rPr>
      </w:pPr>
      <w:r w:rsidRPr="00E0682E">
        <w:rPr>
          <w:i/>
          <w:noProof w:val="0"/>
          <w:sz w:val="22"/>
          <w:szCs w:val="22"/>
        </w:rPr>
        <w:t>Institute of Education Science</w:t>
      </w:r>
      <w:r w:rsidRPr="00E0682E">
        <w:rPr>
          <w:noProof w:val="0"/>
          <w:sz w:val="22"/>
          <w:szCs w:val="22"/>
        </w:rPr>
        <w:t>, What Works Clearinghouse. Washington, DC,</w:t>
      </w:r>
      <w:r w:rsidRPr="00E0682E">
        <w:rPr>
          <w:i/>
          <w:noProof w:val="0"/>
          <w:sz w:val="22"/>
          <w:szCs w:val="22"/>
        </w:rPr>
        <w:t xml:space="preserve"> </w:t>
      </w:r>
      <w:r w:rsidRPr="00E0682E">
        <w:rPr>
          <w:noProof w:val="0"/>
          <w:sz w:val="22"/>
          <w:szCs w:val="22"/>
        </w:rPr>
        <w:t xml:space="preserve">October 2018 – </w:t>
      </w:r>
      <w:r w:rsidR="00645AD7">
        <w:rPr>
          <w:noProof w:val="0"/>
          <w:sz w:val="22"/>
          <w:szCs w:val="22"/>
        </w:rPr>
        <w:t>2025</w:t>
      </w:r>
    </w:p>
    <w:p w14:paraId="0BD47F92" w14:textId="77777777" w:rsidR="00004DB5" w:rsidRPr="00E0682E" w:rsidRDefault="00004DB5"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 xml:space="preserve">Consulting on the review of school-wide programs focused on school climate, equity, and discipline.  </w:t>
      </w:r>
    </w:p>
    <w:p w14:paraId="520C8DD3" w14:textId="77777777" w:rsidR="00B5541E" w:rsidRPr="00E0682E" w:rsidRDefault="00EB439C" w:rsidP="00B5541E">
      <w:pPr>
        <w:pStyle w:val="Header"/>
        <w:ind w:left="360"/>
        <w:jc w:val="both"/>
        <w:rPr>
          <w:noProof w:val="0"/>
          <w:sz w:val="22"/>
          <w:szCs w:val="22"/>
          <w:u w:val="single"/>
        </w:rPr>
      </w:pPr>
      <w:r w:rsidRPr="00E0682E">
        <w:rPr>
          <w:noProof w:val="0"/>
          <w:sz w:val="22"/>
          <w:szCs w:val="22"/>
          <w:u w:val="single"/>
        </w:rPr>
        <w:t xml:space="preserve">Panel Member </w:t>
      </w:r>
    </w:p>
    <w:p w14:paraId="46A9A79A" w14:textId="77777777" w:rsidR="00B5541E" w:rsidRPr="00E0682E" w:rsidRDefault="00B5541E" w:rsidP="00B5541E">
      <w:pPr>
        <w:ind w:left="360"/>
        <w:rPr>
          <w:sz w:val="22"/>
          <w:szCs w:val="22"/>
        </w:rPr>
      </w:pPr>
      <w:r w:rsidRPr="00E0682E">
        <w:rPr>
          <w:i/>
          <w:sz w:val="22"/>
          <w:szCs w:val="22"/>
        </w:rPr>
        <w:t>Institute of Education Science</w:t>
      </w:r>
      <w:r w:rsidRPr="00E0682E">
        <w:rPr>
          <w:sz w:val="22"/>
          <w:szCs w:val="22"/>
        </w:rPr>
        <w:t xml:space="preserve">, What Works Clearinghouse Guides to Research that Assists Practitioners in Education: Practice Guide on Tiered Interventions </w:t>
      </w:r>
    </w:p>
    <w:p w14:paraId="758F9183" w14:textId="49933998" w:rsidR="00B5541E" w:rsidRPr="00E0682E" w:rsidRDefault="00B5541E" w:rsidP="00B5541E">
      <w:pPr>
        <w:pStyle w:val="Header"/>
        <w:ind w:left="360"/>
        <w:jc w:val="both"/>
        <w:rPr>
          <w:noProof w:val="0"/>
          <w:sz w:val="22"/>
          <w:szCs w:val="22"/>
        </w:rPr>
      </w:pPr>
      <w:r w:rsidRPr="00E0682E">
        <w:rPr>
          <w:noProof w:val="0"/>
          <w:sz w:val="22"/>
          <w:szCs w:val="22"/>
        </w:rPr>
        <w:t>Washington, DC,</w:t>
      </w:r>
      <w:r w:rsidRPr="00E0682E">
        <w:rPr>
          <w:i/>
          <w:noProof w:val="0"/>
          <w:sz w:val="22"/>
          <w:szCs w:val="22"/>
        </w:rPr>
        <w:t xml:space="preserve"> </w:t>
      </w:r>
      <w:r w:rsidRPr="00E0682E">
        <w:rPr>
          <w:noProof w:val="0"/>
          <w:sz w:val="22"/>
          <w:szCs w:val="22"/>
        </w:rPr>
        <w:t xml:space="preserve">April </w:t>
      </w:r>
      <w:r w:rsidR="00E61D22" w:rsidRPr="00E0682E">
        <w:rPr>
          <w:noProof w:val="0"/>
          <w:sz w:val="22"/>
          <w:szCs w:val="22"/>
        </w:rPr>
        <w:t xml:space="preserve">2022 </w:t>
      </w:r>
      <w:r w:rsidRPr="00E0682E">
        <w:rPr>
          <w:noProof w:val="0"/>
          <w:sz w:val="22"/>
          <w:szCs w:val="22"/>
        </w:rPr>
        <w:t xml:space="preserve">– </w:t>
      </w:r>
      <w:r w:rsidR="00645AD7">
        <w:rPr>
          <w:noProof w:val="0"/>
          <w:sz w:val="22"/>
          <w:szCs w:val="22"/>
        </w:rPr>
        <w:t>2025</w:t>
      </w:r>
      <w:r w:rsidRPr="00E0682E">
        <w:rPr>
          <w:noProof w:val="0"/>
          <w:sz w:val="22"/>
          <w:szCs w:val="22"/>
        </w:rPr>
        <w:t xml:space="preserve"> </w:t>
      </w:r>
    </w:p>
    <w:p w14:paraId="1FCE553D" w14:textId="1C1DA631" w:rsidR="00B5541E" w:rsidRPr="00E0682E" w:rsidRDefault="00B5541E" w:rsidP="00B5541E">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 xml:space="preserve">Co-author on </w:t>
      </w:r>
      <w:r w:rsidR="008B56D2">
        <w:rPr>
          <w:noProof w:val="0"/>
          <w:sz w:val="22"/>
          <w:szCs w:val="22"/>
        </w:rPr>
        <w:t xml:space="preserve">a series of </w:t>
      </w:r>
      <w:r w:rsidRPr="00E0682E">
        <w:rPr>
          <w:sz w:val="22"/>
          <w:szCs w:val="22"/>
        </w:rPr>
        <w:t xml:space="preserve">What Works Clearinghouse </w:t>
      </w:r>
      <w:r w:rsidRPr="00E0682E">
        <w:rPr>
          <w:noProof w:val="0"/>
          <w:sz w:val="22"/>
          <w:szCs w:val="22"/>
        </w:rPr>
        <w:t>Practice Guide</w:t>
      </w:r>
      <w:r w:rsidR="008B56D2">
        <w:rPr>
          <w:noProof w:val="0"/>
          <w:sz w:val="22"/>
          <w:szCs w:val="22"/>
        </w:rPr>
        <w:t>s</w:t>
      </w:r>
      <w:r w:rsidRPr="00E0682E">
        <w:rPr>
          <w:noProof w:val="0"/>
          <w:sz w:val="22"/>
          <w:szCs w:val="22"/>
        </w:rPr>
        <w:t xml:space="preserve"> covering strategies tiered interventions. </w:t>
      </w:r>
      <w:r w:rsidR="00665224">
        <w:rPr>
          <w:noProof w:val="0"/>
          <w:sz w:val="22"/>
          <w:szCs w:val="22"/>
        </w:rPr>
        <w:t xml:space="preserve">Contributing author on </w:t>
      </w:r>
      <w:hyperlink r:id="rId9" w:history="1">
        <w:r w:rsidR="00665224" w:rsidRPr="007024CA">
          <w:rPr>
            <w:rStyle w:val="Hyperlink"/>
            <w:i/>
            <w:iCs/>
            <w:noProof w:val="0"/>
            <w:sz w:val="22"/>
            <w:szCs w:val="22"/>
          </w:rPr>
          <w:t>Teacher-Delivered Behavioral Interventions in Grades K-5 Practice Guide</w:t>
        </w:r>
      </w:hyperlink>
      <w:r w:rsidR="00665224">
        <w:rPr>
          <w:i/>
          <w:iCs/>
          <w:noProof w:val="0"/>
          <w:sz w:val="22"/>
          <w:szCs w:val="22"/>
        </w:rPr>
        <w:t xml:space="preserve"> (released </w:t>
      </w:r>
      <w:r w:rsidR="007734B2">
        <w:rPr>
          <w:i/>
          <w:iCs/>
          <w:noProof w:val="0"/>
          <w:sz w:val="22"/>
          <w:szCs w:val="22"/>
        </w:rPr>
        <w:t>in</w:t>
      </w:r>
      <w:r w:rsidR="00665224">
        <w:rPr>
          <w:i/>
          <w:iCs/>
          <w:noProof w:val="0"/>
          <w:sz w:val="22"/>
          <w:szCs w:val="22"/>
        </w:rPr>
        <w:t xml:space="preserve"> December 2024)</w:t>
      </w:r>
      <w:r w:rsidRPr="00E0682E">
        <w:rPr>
          <w:noProof w:val="0"/>
          <w:sz w:val="22"/>
          <w:szCs w:val="22"/>
        </w:rPr>
        <w:t xml:space="preserve"> </w:t>
      </w:r>
    </w:p>
    <w:p w14:paraId="49A8C85F" w14:textId="77777777" w:rsidR="00F11854" w:rsidRPr="00E0682E" w:rsidRDefault="00EB439C" w:rsidP="00F11854">
      <w:pPr>
        <w:pStyle w:val="Header"/>
        <w:ind w:left="360"/>
        <w:jc w:val="both"/>
        <w:rPr>
          <w:noProof w:val="0"/>
          <w:sz w:val="22"/>
          <w:szCs w:val="22"/>
          <w:u w:val="single"/>
        </w:rPr>
      </w:pPr>
      <w:r w:rsidRPr="00E0682E">
        <w:rPr>
          <w:noProof w:val="0"/>
          <w:sz w:val="22"/>
          <w:szCs w:val="22"/>
          <w:u w:val="single"/>
        </w:rPr>
        <w:t>Panel Member</w:t>
      </w:r>
      <w:r w:rsidR="00F11854" w:rsidRPr="00E0682E">
        <w:rPr>
          <w:noProof w:val="0"/>
          <w:sz w:val="22"/>
          <w:szCs w:val="22"/>
          <w:u w:val="single"/>
        </w:rPr>
        <w:t xml:space="preserve"> and Committee Chair</w:t>
      </w:r>
    </w:p>
    <w:p w14:paraId="6B1BBBBA" w14:textId="77777777" w:rsidR="00C817B7" w:rsidRPr="00E0682E" w:rsidRDefault="00F11854" w:rsidP="00C817B7">
      <w:pPr>
        <w:ind w:left="360"/>
        <w:rPr>
          <w:sz w:val="22"/>
          <w:szCs w:val="22"/>
        </w:rPr>
      </w:pPr>
      <w:r w:rsidRPr="00E0682E">
        <w:rPr>
          <w:i/>
          <w:sz w:val="22"/>
          <w:szCs w:val="22"/>
        </w:rPr>
        <w:t>Institute of Education Science</w:t>
      </w:r>
      <w:r w:rsidRPr="00E0682E">
        <w:rPr>
          <w:sz w:val="22"/>
          <w:szCs w:val="22"/>
        </w:rPr>
        <w:t xml:space="preserve">, </w:t>
      </w:r>
      <w:r w:rsidR="00C817B7" w:rsidRPr="00E0682E">
        <w:rPr>
          <w:sz w:val="22"/>
          <w:szCs w:val="22"/>
        </w:rPr>
        <w:t>What Works Clearinghouse Guides to Research that Assists Practitioners in Education: Practice Guide on Supporting Prosocial Behavior in the Elementary School Classroom</w:t>
      </w:r>
    </w:p>
    <w:p w14:paraId="21FDB8E5" w14:textId="77777777" w:rsidR="00F11854" w:rsidRPr="00E0682E" w:rsidRDefault="00F11854" w:rsidP="00513C86">
      <w:pPr>
        <w:pStyle w:val="Header"/>
        <w:ind w:left="360"/>
        <w:jc w:val="both"/>
        <w:rPr>
          <w:noProof w:val="0"/>
          <w:sz w:val="22"/>
          <w:szCs w:val="22"/>
        </w:rPr>
      </w:pPr>
      <w:r w:rsidRPr="00E0682E">
        <w:rPr>
          <w:noProof w:val="0"/>
          <w:sz w:val="22"/>
          <w:szCs w:val="22"/>
        </w:rPr>
        <w:t>Washington, DC,</w:t>
      </w:r>
      <w:r w:rsidRPr="00E0682E">
        <w:rPr>
          <w:i/>
          <w:noProof w:val="0"/>
          <w:sz w:val="22"/>
          <w:szCs w:val="22"/>
        </w:rPr>
        <w:t xml:space="preserve"> </w:t>
      </w:r>
      <w:r w:rsidRPr="00E0682E">
        <w:rPr>
          <w:noProof w:val="0"/>
          <w:sz w:val="22"/>
          <w:szCs w:val="22"/>
        </w:rPr>
        <w:t>May 201</w:t>
      </w:r>
      <w:r w:rsidR="00C817B7" w:rsidRPr="00E0682E">
        <w:rPr>
          <w:noProof w:val="0"/>
          <w:sz w:val="22"/>
          <w:szCs w:val="22"/>
        </w:rPr>
        <w:t>9</w:t>
      </w:r>
      <w:r w:rsidRPr="00E0682E">
        <w:rPr>
          <w:noProof w:val="0"/>
          <w:sz w:val="22"/>
          <w:szCs w:val="22"/>
        </w:rPr>
        <w:t xml:space="preserve"> – </w:t>
      </w:r>
      <w:r w:rsidR="00456633" w:rsidRPr="00E0682E">
        <w:rPr>
          <w:noProof w:val="0"/>
          <w:sz w:val="22"/>
          <w:szCs w:val="22"/>
        </w:rPr>
        <w:t>2022</w:t>
      </w:r>
    </w:p>
    <w:p w14:paraId="1DAAF971" w14:textId="77777777" w:rsidR="00F11854" w:rsidRPr="00E0682E" w:rsidRDefault="00F11854" w:rsidP="00513C86">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lastRenderedPageBreak/>
        <w:t>Chair</w:t>
      </w:r>
      <w:r w:rsidR="00EB439C" w:rsidRPr="00E0682E">
        <w:rPr>
          <w:noProof w:val="0"/>
          <w:sz w:val="22"/>
          <w:szCs w:val="22"/>
        </w:rPr>
        <w:t xml:space="preserve">ed </w:t>
      </w:r>
      <w:r w:rsidR="009A00CC" w:rsidRPr="00E0682E">
        <w:rPr>
          <w:noProof w:val="0"/>
          <w:sz w:val="22"/>
          <w:szCs w:val="22"/>
        </w:rPr>
        <w:t xml:space="preserve">and </w:t>
      </w:r>
      <w:r w:rsidR="00A95B40" w:rsidRPr="00E0682E">
        <w:rPr>
          <w:noProof w:val="0"/>
          <w:sz w:val="22"/>
          <w:szCs w:val="22"/>
        </w:rPr>
        <w:t>c</w:t>
      </w:r>
      <w:r w:rsidR="00EB439C" w:rsidRPr="00E0682E">
        <w:rPr>
          <w:noProof w:val="0"/>
          <w:sz w:val="22"/>
          <w:szCs w:val="22"/>
        </w:rPr>
        <w:t>o-</w:t>
      </w:r>
      <w:r w:rsidR="009A00CC" w:rsidRPr="00E0682E">
        <w:rPr>
          <w:noProof w:val="0"/>
          <w:sz w:val="22"/>
          <w:szCs w:val="22"/>
        </w:rPr>
        <w:t>author</w:t>
      </w:r>
      <w:r w:rsidR="00A95B40" w:rsidRPr="00E0682E">
        <w:rPr>
          <w:noProof w:val="0"/>
          <w:sz w:val="22"/>
          <w:szCs w:val="22"/>
        </w:rPr>
        <w:t>ed pra</w:t>
      </w:r>
      <w:r w:rsidR="009A00CC" w:rsidRPr="00E0682E">
        <w:rPr>
          <w:noProof w:val="0"/>
          <w:sz w:val="22"/>
          <w:szCs w:val="22"/>
        </w:rPr>
        <w:t xml:space="preserve">ctice </w:t>
      </w:r>
      <w:r w:rsidR="00A95B40" w:rsidRPr="00E0682E">
        <w:rPr>
          <w:noProof w:val="0"/>
          <w:sz w:val="22"/>
          <w:szCs w:val="22"/>
        </w:rPr>
        <w:t>g</w:t>
      </w:r>
      <w:r w:rsidR="009A00CC" w:rsidRPr="00E0682E">
        <w:rPr>
          <w:noProof w:val="0"/>
          <w:sz w:val="22"/>
          <w:szCs w:val="22"/>
        </w:rPr>
        <w:t xml:space="preserve">uide covering </w:t>
      </w:r>
      <w:r w:rsidRPr="00E0682E">
        <w:rPr>
          <w:noProof w:val="0"/>
          <w:sz w:val="22"/>
          <w:szCs w:val="22"/>
        </w:rPr>
        <w:t xml:space="preserve">strategies for promoting prosocial behavior in elementary schools. </w:t>
      </w:r>
      <w:hyperlink r:id="rId10" w:history="1">
        <w:r w:rsidR="00C447A8" w:rsidRPr="00E0682E">
          <w:rPr>
            <w:rStyle w:val="Hyperlink"/>
            <w:sz w:val="22"/>
            <w:szCs w:val="22"/>
          </w:rPr>
          <w:t>2M Research Services. Contract No. 92990019F0319. Arlington, TX</w:t>
        </w:r>
      </w:hyperlink>
      <w:r w:rsidRPr="00E0682E">
        <w:rPr>
          <w:noProof w:val="0"/>
          <w:sz w:val="22"/>
          <w:szCs w:val="22"/>
        </w:rPr>
        <w:t xml:space="preserve">  </w:t>
      </w:r>
    </w:p>
    <w:p w14:paraId="43302C22" w14:textId="77777777" w:rsidR="00967475" w:rsidRPr="00E0682E" w:rsidRDefault="00967475" w:rsidP="00967475">
      <w:pPr>
        <w:pStyle w:val="Header"/>
        <w:ind w:left="360"/>
        <w:jc w:val="both"/>
        <w:rPr>
          <w:noProof w:val="0"/>
          <w:sz w:val="22"/>
          <w:szCs w:val="22"/>
          <w:u w:val="single"/>
        </w:rPr>
      </w:pPr>
      <w:r w:rsidRPr="00E0682E">
        <w:rPr>
          <w:noProof w:val="0"/>
          <w:sz w:val="22"/>
          <w:szCs w:val="22"/>
          <w:u w:val="single"/>
        </w:rPr>
        <w:t xml:space="preserve">Consultant </w:t>
      </w:r>
    </w:p>
    <w:p w14:paraId="2A19E427" w14:textId="77777777" w:rsidR="00967475" w:rsidRPr="00E0682E" w:rsidRDefault="00967475" w:rsidP="00967475">
      <w:pPr>
        <w:pStyle w:val="Header"/>
        <w:ind w:left="360"/>
        <w:jc w:val="both"/>
        <w:rPr>
          <w:noProof w:val="0"/>
          <w:sz w:val="22"/>
          <w:szCs w:val="22"/>
        </w:rPr>
      </w:pPr>
      <w:r w:rsidRPr="00E0682E">
        <w:rPr>
          <w:i/>
          <w:noProof w:val="0"/>
          <w:sz w:val="22"/>
          <w:szCs w:val="22"/>
        </w:rPr>
        <w:t xml:space="preserve">U.S. Department of Education’s </w:t>
      </w:r>
      <w:hyperlink r:id="rId11" w:history="1">
        <w:r w:rsidRPr="00E0682E">
          <w:rPr>
            <w:rStyle w:val="Hyperlink"/>
            <w:i/>
            <w:noProof w:val="0"/>
            <w:sz w:val="22"/>
            <w:szCs w:val="22"/>
          </w:rPr>
          <w:t>National Center on Safe and Supportive Learning Environments</w:t>
        </w:r>
      </w:hyperlink>
      <w:r w:rsidRPr="00E0682E">
        <w:rPr>
          <w:i/>
          <w:noProof w:val="0"/>
          <w:sz w:val="22"/>
          <w:szCs w:val="22"/>
        </w:rPr>
        <w:t xml:space="preserve"> (American Institutes for Research)</w:t>
      </w:r>
      <w:r w:rsidRPr="00E0682E">
        <w:rPr>
          <w:noProof w:val="0"/>
          <w:sz w:val="22"/>
          <w:szCs w:val="22"/>
        </w:rPr>
        <w:t>, Washington, DC,</w:t>
      </w:r>
      <w:r w:rsidRPr="00E0682E">
        <w:rPr>
          <w:i/>
          <w:noProof w:val="0"/>
          <w:sz w:val="22"/>
          <w:szCs w:val="22"/>
        </w:rPr>
        <w:t xml:space="preserve"> </w:t>
      </w:r>
      <w:r w:rsidRPr="00E0682E">
        <w:rPr>
          <w:noProof w:val="0"/>
          <w:sz w:val="22"/>
          <w:szCs w:val="22"/>
        </w:rPr>
        <w:t>October 2012 – 2019, 2021-present</w:t>
      </w:r>
    </w:p>
    <w:p w14:paraId="3E5270CD" w14:textId="77777777" w:rsidR="00967475" w:rsidRPr="00E0682E" w:rsidRDefault="00967475" w:rsidP="00967475">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 xml:space="preserve">Serving as a paid consultant to provide technical assistance, professional development, and consultation on bullying, social aggression, PBIS, and translation of research to practice. Chairing a Research to Practice Advisory Group. </w:t>
      </w:r>
    </w:p>
    <w:p w14:paraId="4E74AB60" w14:textId="77777777" w:rsidR="0076563A" w:rsidRPr="00E0682E" w:rsidRDefault="0076563A" w:rsidP="0076563A">
      <w:pPr>
        <w:pStyle w:val="Header"/>
        <w:ind w:firstLine="360"/>
        <w:jc w:val="both"/>
        <w:rPr>
          <w:noProof w:val="0"/>
          <w:sz w:val="22"/>
          <w:szCs w:val="22"/>
          <w:u w:val="single"/>
        </w:rPr>
      </w:pPr>
      <w:r w:rsidRPr="00E0682E">
        <w:rPr>
          <w:noProof w:val="0"/>
          <w:sz w:val="22"/>
          <w:szCs w:val="22"/>
          <w:u w:val="single"/>
        </w:rPr>
        <w:t>Advisory Panel Member</w:t>
      </w:r>
    </w:p>
    <w:p w14:paraId="6CDF51F9" w14:textId="77777777" w:rsidR="0076563A" w:rsidRPr="00E0682E" w:rsidRDefault="0076563A" w:rsidP="0076563A">
      <w:pPr>
        <w:pStyle w:val="Header"/>
        <w:ind w:left="360"/>
        <w:jc w:val="both"/>
        <w:rPr>
          <w:i/>
          <w:iCs/>
          <w:noProof w:val="0"/>
          <w:sz w:val="22"/>
          <w:szCs w:val="22"/>
        </w:rPr>
      </w:pPr>
      <w:r w:rsidRPr="00E0682E">
        <w:rPr>
          <w:i/>
          <w:iCs/>
          <w:noProof w:val="0"/>
          <w:sz w:val="22"/>
          <w:szCs w:val="22"/>
        </w:rPr>
        <w:t xml:space="preserve">Google – Vulnerable Journeys Initiative. </w:t>
      </w:r>
      <w:r w:rsidRPr="00E0682E">
        <w:rPr>
          <w:noProof w:val="0"/>
          <w:sz w:val="22"/>
          <w:szCs w:val="22"/>
        </w:rPr>
        <w:t>2021- 2022</w:t>
      </w:r>
    </w:p>
    <w:p w14:paraId="4E589DF7" w14:textId="77777777" w:rsidR="0076563A" w:rsidRPr="00E0682E" w:rsidRDefault="0076563A" w:rsidP="0076563A">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 xml:space="preserve">Provided consultation regarding humanitarian efforts related to user mental health and wellbeing. </w:t>
      </w:r>
    </w:p>
    <w:p w14:paraId="1BD430E8" w14:textId="77777777" w:rsidR="0076563A" w:rsidRPr="00E0682E" w:rsidRDefault="0076563A" w:rsidP="0076563A">
      <w:pPr>
        <w:pStyle w:val="Header"/>
        <w:ind w:firstLine="360"/>
        <w:jc w:val="both"/>
        <w:rPr>
          <w:noProof w:val="0"/>
          <w:sz w:val="22"/>
          <w:szCs w:val="22"/>
          <w:u w:val="single"/>
        </w:rPr>
      </w:pPr>
      <w:r w:rsidRPr="00E0682E">
        <w:rPr>
          <w:noProof w:val="0"/>
          <w:sz w:val="22"/>
          <w:szCs w:val="22"/>
          <w:u w:val="single"/>
        </w:rPr>
        <w:t>Advisory Panel Member</w:t>
      </w:r>
    </w:p>
    <w:p w14:paraId="36650608" w14:textId="77777777" w:rsidR="0076563A" w:rsidRPr="00E0682E" w:rsidRDefault="0076563A" w:rsidP="0076563A">
      <w:pPr>
        <w:pStyle w:val="Header"/>
        <w:ind w:left="360"/>
        <w:jc w:val="both"/>
        <w:rPr>
          <w:noProof w:val="0"/>
          <w:sz w:val="22"/>
          <w:szCs w:val="22"/>
        </w:rPr>
      </w:pPr>
      <w:r w:rsidRPr="00E0682E">
        <w:rPr>
          <w:i/>
          <w:noProof w:val="0"/>
          <w:sz w:val="22"/>
          <w:szCs w:val="22"/>
        </w:rPr>
        <w:t xml:space="preserve">Ohio University, </w:t>
      </w:r>
      <w:r w:rsidRPr="00E0682E">
        <w:rPr>
          <w:noProof w:val="0"/>
          <w:sz w:val="22"/>
          <w:szCs w:val="22"/>
        </w:rPr>
        <w:t xml:space="preserve">July 2020 – </w:t>
      </w:r>
      <w:r>
        <w:rPr>
          <w:noProof w:val="0"/>
          <w:sz w:val="22"/>
          <w:szCs w:val="22"/>
        </w:rPr>
        <w:t>2023</w:t>
      </w:r>
      <w:r w:rsidRPr="00E0682E">
        <w:rPr>
          <w:noProof w:val="0"/>
          <w:sz w:val="22"/>
          <w:szCs w:val="22"/>
        </w:rPr>
        <w:t xml:space="preserve"> (PI: Julie Owens)</w:t>
      </w:r>
    </w:p>
    <w:p w14:paraId="5CA52667" w14:textId="77777777" w:rsidR="0076563A" w:rsidRPr="00E0682E" w:rsidRDefault="0076563A" w:rsidP="0076563A">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 xml:space="preserve">Consulting on an IES “developmental” grant related to culturally responsive practices.    </w:t>
      </w:r>
    </w:p>
    <w:p w14:paraId="7BBE50FF" w14:textId="77777777" w:rsidR="00A95B40" w:rsidRPr="00E0682E" w:rsidRDefault="00A95B40" w:rsidP="00A95B40">
      <w:pPr>
        <w:pStyle w:val="Header"/>
        <w:ind w:firstLine="360"/>
        <w:jc w:val="both"/>
        <w:rPr>
          <w:noProof w:val="0"/>
          <w:sz w:val="22"/>
          <w:szCs w:val="22"/>
          <w:u w:val="single"/>
        </w:rPr>
      </w:pPr>
      <w:r w:rsidRPr="00E0682E">
        <w:rPr>
          <w:noProof w:val="0"/>
          <w:sz w:val="22"/>
          <w:szCs w:val="22"/>
          <w:u w:val="single"/>
        </w:rPr>
        <w:t>Advisory Panel Member</w:t>
      </w:r>
    </w:p>
    <w:p w14:paraId="4F362F63" w14:textId="77777777" w:rsidR="00513C86" w:rsidRPr="00E0682E" w:rsidRDefault="00513C86" w:rsidP="00513C86">
      <w:pPr>
        <w:pStyle w:val="Header"/>
        <w:ind w:left="360"/>
        <w:jc w:val="both"/>
        <w:rPr>
          <w:noProof w:val="0"/>
          <w:sz w:val="22"/>
          <w:szCs w:val="22"/>
        </w:rPr>
      </w:pPr>
      <w:r w:rsidRPr="00E0682E">
        <w:rPr>
          <w:i/>
          <w:noProof w:val="0"/>
          <w:sz w:val="22"/>
          <w:szCs w:val="22"/>
        </w:rPr>
        <w:t xml:space="preserve">University of Connecticut, </w:t>
      </w:r>
      <w:r w:rsidRPr="00E0682E">
        <w:rPr>
          <w:noProof w:val="0"/>
          <w:sz w:val="22"/>
          <w:szCs w:val="22"/>
        </w:rPr>
        <w:t>July 2017 – present (PI: Golda Ginsberg)</w:t>
      </w:r>
    </w:p>
    <w:p w14:paraId="6CC4C067" w14:textId="77777777" w:rsidR="00513C86" w:rsidRPr="00E0682E" w:rsidRDefault="00513C86" w:rsidP="00513C86">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Consul</w:t>
      </w:r>
      <w:r w:rsidR="00A95B40" w:rsidRPr="00E0682E">
        <w:rPr>
          <w:noProof w:val="0"/>
          <w:sz w:val="22"/>
          <w:szCs w:val="22"/>
        </w:rPr>
        <w:t>ted</w:t>
      </w:r>
      <w:r w:rsidRPr="00E0682E">
        <w:rPr>
          <w:noProof w:val="0"/>
          <w:sz w:val="22"/>
          <w:szCs w:val="22"/>
        </w:rPr>
        <w:t xml:space="preserve"> on </w:t>
      </w:r>
      <w:r w:rsidR="009D64CD" w:rsidRPr="00E0682E">
        <w:rPr>
          <w:noProof w:val="0"/>
          <w:sz w:val="22"/>
          <w:szCs w:val="22"/>
        </w:rPr>
        <w:t xml:space="preserve">a series of </w:t>
      </w:r>
      <w:r w:rsidRPr="00E0682E">
        <w:rPr>
          <w:noProof w:val="0"/>
          <w:sz w:val="22"/>
          <w:szCs w:val="22"/>
        </w:rPr>
        <w:t xml:space="preserve">IES grants related to bullying, social-emotional learning, </w:t>
      </w:r>
      <w:r w:rsidR="00A95B40" w:rsidRPr="00E0682E">
        <w:rPr>
          <w:noProof w:val="0"/>
          <w:sz w:val="22"/>
          <w:szCs w:val="22"/>
        </w:rPr>
        <w:t xml:space="preserve">school nurses, </w:t>
      </w:r>
      <w:r w:rsidRPr="00E0682E">
        <w:rPr>
          <w:noProof w:val="0"/>
          <w:sz w:val="22"/>
          <w:szCs w:val="22"/>
        </w:rPr>
        <w:t xml:space="preserve">and mental health.   </w:t>
      </w:r>
    </w:p>
    <w:p w14:paraId="53162EA5" w14:textId="77777777" w:rsidR="00F60466" w:rsidRPr="00E0682E" w:rsidRDefault="00F60466" w:rsidP="00F60466">
      <w:pPr>
        <w:pStyle w:val="Header"/>
        <w:ind w:firstLine="360"/>
        <w:jc w:val="both"/>
        <w:rPr>
          <w:noProof w:val="0"/>
          <w:sz w:val="22"/>
          <w:szCs w:val="22"/>
          <w:u w:val="single"/>
        </w:rPr>
      </w:pPr>
      <w:r w:rsidRPr="00E0682E">
        <w:rPr>
          <w:noProof w:val="0"/>
          <w:sz w:val="22"/>
          <w:szCs w:val="22"/>
          <w:u w:val="single"/>
        </w:rPr>
        <w:t>Advisory Panel Member</w:t>
      </w:r>
    </w:p>
    <w:p w14:paraId="15085A45" w14:textId="77777777" w:rsidR="0001757B" w:rsidRPr="00E0682E" w:rsidRDefault="0001757B" w:rsidP="00513C86">
      <w:pPr>
        <w:pStyle w:val="Header"/>
        <w:ind w:left="360"/>
        <w:jc w:val="both"/>
        <w:rPr>
          <w:noProof w:val="0"/>
          <w:sz w:val="22"/>
          <w:szCs w:val="22"/>
        </w:rPr>
      </w:pPr>
      <w:r w:rsidRPr="00E0682E">
        <w:rPr>
          <w:i/>
          <w:noProof w:val="0"/>
          <w:sz w:val="22"/>
          <w:szCs w:val="22"/>
        </w:rPr>
        <w:t xml:space="preserve">MUBU, Oslo, Norway, </w:t>
      </w:r>
      <w:r w:rsidRPr="00E0682E">
        <w:rPr>
          <w:noProof w:val="0"/>
          <w:sz w:val="22"/>
          <w:szCs w:val="22"/>
        </w:rPr>
        <w:t xml:space="preserve">June 2017 – </w:t>
      </w:r>
      <w:r w:rsidR="00513C86" w:rsidRPr="00E0682E">
        <w:rPr>
          <w:noProof w:val="0"/>
          <w:sz w:val="22"/>
          <w:szCs w:val="22"/>
        </w:rPr>
        <w:t>2019</w:t>
      </w:r>
      <w:r w:rsidRPr="00E0682E">
        <w:rPr>
          <w:noProof w:val="0"/>
          <w:sz w:val="22"/>
          <w:szCs w:val="22"/>
        </w:rPr>
        <w:t xml:space="preserve"> (PI: </w:t>
      </w:r>
      <w:r w:rsidR="00031F6A" w:rsidRPr="00E0682E">
        <w:rPr>
          <w:bCs/>
          <w:sz w:val="22"/>
          <w:szCs w:val="22"/>
        </w:rPr>
        <w:t>Oddbjørn Raaum</w:t>
      </w:r>
      <w:r w:rsidRPr="00E0682E">
        <w:rPr>
          <w:noProof w:val="0"/>
          <w:sz w:val="22"/>
          <w:szCs w:val="22"/>
        </w:rPr>
        <w:t>)</w:t>
      </w:r>
    </w:p>
    <w:p w14:paraId="7C7BB2DF" w14:textId="77777777" w:rsidR="0001757B" w:rsidRPr="00E0682E" w:rsidRDefault="0001757B" w:rsidP="00513C86">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Consult</w:t>
      </w:r>
      <w:r w:rsidR="00A95B40" w:rsidRPr="00E0682E">
        <w:rPr>
          <w:noProof w:val="0"/>
          <w:sz w:val="22"/>
          <w:szCs w:val="22"/>
        </w:rPr>
        <w:t xml:space="preserve">ed </w:t>
      </w:r>
      <w:r w:rsidRPr="00E0682E">
        <w:rPr>
          <w:noProof w:val="0"/>
          <w:sz w:val="22"/>
          <w:szCs w:val="22"/>
        </w:rPr>
        <w:t xml:space="preserve">on </w:t>
      </w:r>
      <w:r w:rsidR="00031F6A" w:rsidRPr="00E0682E">
        <w:rPr>
          <w:noProof w:val="0"/>
          <w:sz w:val="22"/>
          <w:szCs w:val="22"/>
        </w:rPr>
        <w:t xml:space="preserve">a federal </w:t>
      </w:r>
      <w:r w:rsidRPr="00E0682E">
        <w:rPr>
          <w:noProof w:val="0"/>
          <w:sz w:val="22"/>
          <w:szCs w:val="22"/>
        </w:rPr>
        <w:t xml:space="preserve">grant focused on examining the country-wide scale-up effects of PBIS and the Olweus Bullying Prevention Program which draws on registry data from the county of Norway.  </w:t>
      </w:r>
    </w:p>
    <w:p w14:paraId="308A22DA" w14:textId="77777777" w:rsidR="00F60466" w:rsidRPr="00E0682E" w:rsidRDefault="00F60466" w:rsidP="00F60466">
      <w:pPr>
        <w:pStyle w:val="Header"/>
        <w:ind w:firstLine="360"/>
        <w:jc w:val="both"/>
        <w:rPr>
          <w:noProof w:val="0"/>
          <w:sz w:val="22"/>
          <w:szCs w:val="22"/>
          <w:u w:val="single"/>
        </w:rPr>
      </w:pPr>
      <w:r w:rsidRPr="00E0682E">
        <w:rPr>
          <w:noProof w:val="0"/>
          <w:sz w:val="22"/>
          <w:szCs w:val="22"/>
          <w:u w:val="single"/>
        </w:rPr>
        <w:t>Advisory Panel Member</w:t>
      </w:r>
    </w:p>
    <w:p w14:paraId="3E67D931" w14:textId="77777777" w:rsidR="00004DB5" w:rsidRPr="00E0682E" w:rsidRDefault="00004DB5" w:rsidP="00004DB5">
      <w:pPr>
        <w:pStyle w:val="Header"/>
        <w:ind w:left="360"/>
        <w:jc w:val="both"/>
        <w:rPr>
          <w:noProof w:val="0"/>
          <w:sz w:val="22"/>
          <w:szCs w:val="22"/>
        </w:rPr>
      </w:pPr>
      <w:r w:rsidRPr="00E0682E">
        <w:rPr>
          <w:i/>
          <w:noProof w:val="0"/>
          <w:sz w:val="22"/>
          <w:szCs w:val="22"/>
        </w:rPr>
        <w:t>University of North Carolin</w:t>
      </w:r>
      <w:r w:rsidR="00554337" w:rsidRPr="00E0682E">
        <w:rPr>
          <w:i/>
          <w:noProof w:val="0"/>
          <w:sz w:val="22"/>
          <w:szCs w:val="22"/>
        </w:rPr>
        <w:t>a</w:t>
      </w:r>
      <w:r w:rsidRPr="00E0682E">
        <w:rPr>
          <w:i/>
          <w:noProof w:val="0"/>
          <w:sz w:val="22"/>
          <w:szCs w:val="22"/>
        </w:rPr>
        <w:t xml:space="preserve">, Chapel Hill, </w:t>
      </w:r>
      <w:r w:rsidRPr="00E0682E">
        <w:rPr>
          <w:noProof w:val="0"/>
          <w:sz w:val="22"/>
          <w:szCs w:val="22"/>
        </w:rPr>
        <w:t xml:space="preserve">July 2017 </w:t>
      </w:r>
      <w:r w:rsidR="00554337" w:rsidRPr="00E0682E">
        <w:rPr>
          <w:noProof w:val="0"/>
          <w:sz w:val="22"/>
          <w:szCs w:val="22"/>
        </w:rPr>
        <w:t>–</w:t>
      </w:r>
      <w:r w:rsidRPr="00E0682E">
        <w:rPr>
          <w:noProof w:val="0"/>
          <w:sz w:val="22"/>
          <w:szCs w:val="22"/>
        </w:rPr>
        <w:t xml:space="preserve"> </w:t>
      </w:r>
      <w:r w:rsidR="00456633" w:rsidRPr="00E0682E">
        <w:rPr>
          <w:noProof w:val="0"/>
          <w:sz w:val="22"/>
          <w:szCs w:val="22"/>
        </w:rPr>
        <w:t>2019</w:t>
      </w:r>
      <w:r w:rsidR="00554337" w:rsidRPr="00E0682E">
        <w:rPr>
          <w:noProof w:val="0"/>
          <w:sz w:val="22"/>
          <w:szCs w:val="22"/>
        </w:rPr>
        <w:t xml:space="preserve"> (PI: Desiree Murray)</w:t>
      </w:r>
    </w:p>
    <w:p w14:paraId="3103F808" w14:textId="77777777" w:rsidR="00004DB5" w:rsidRPr="00E0682E" w:rsidRDefault="00004DB5"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Consult</w:t>
      </w:r>
      <w:r w:rsidR="00A95B40" w:rsidRPr="00E0682E">
        <w:rPr>
          <w:noProof w:val="0"/>
          <w:sz w:val="22"/>
          <w:szCs w:val="22"/>
        </w:rPr>
        <w:t>ed</w:t>
      </w:r>
      <w:r w:rsidRPr="00E0682E">
        <w:rPr>
          <w:noProof w:val="0"/>
          <w:sz w:val="22"/>
          <w:szCs w:val="22"/>
        </w:rPr>
        <w:t xml:space="preserve"> on an IES Goal 2 Grant focused on adapting Coping Power to address executive functioning and mindfulness.  </w:t>
      </w:r>
    </w:p>
    <w:p w14:paraId="004F0C79" w14:textId="77777777" w:rsidR="00F60466" w:rsidRPr="00E0682E" w:rsidRDefault="00F60466" w:rsidP="00F60466">
      <w:pPr>
        <w:pStyle w:val="Header"/>
        <w:ind w:firstLine="360"/>
        <w:jc w:val="both"/>
        <w:rPr>
          <w:noProof w:val="0"/>
          <w:sz w:val="22"/>
          <w:szCs w:val="22"/>
          <w:u w:val="single"/>
        </w:rPr>
      </w:pPr>
      <w:r w:rsidRPr="00E0682E">
        <w:rPr>
          <w:noProof w:val="0"/>
          <w:sz w:val="22"/>
          <w:szCs w:val="22"/>
          <w:u w:val="single"/>
        </w:rPr>
        <w:t>Advisory Panel Member</w:t>
      </w:r>
    </w:p>
    <w:p w14:paraId="739E2EF5" w14:textId="77777777" w:rsidR="00731A1B" w:rsidRPr="00E0682E" w:rsidRDefault="00731A1B" w:rsidP="00731A1B">
      <w:pPr>
        <w:pStyle w:val="Header"/>
        <w:ind w:left="360"/>
        <w:jc w:val="both"/>
        <w:rPr>
          <w:noProof w:val="0"/>
          <w:sz w:val="22"/>
          <w:szCs w:val="22"/>
        </w:rPr>
      </w:pPr>
      <w:r w:rsidRPr="00E0682E">
        <w:rPr>
          <w:i/>
          <w:iCs/>
          <w:sz w:val="22"/>
          <w:szCs w:val="22"/>
        </w:rPr>
        <w:t>UCLA – Duke University National Center for Child Traumatic Stress</w:t>
      </w:r>
      <w:r w:rsidRPr="00E0682E">
        <w:rPr>
          <w:i/>
          <w:noProof w:val="0"/>
          <w:sz w:val="22"/>
          <w:szCs w:val="22"/>
        </w:rPr>
        <w:t xml:space="preserve">, </w:t>
      </w:r>
      <w:r w:rsidRPr="00E0682E">
        <w:rPr>
          <w:noProof w:val="0"/>
          <w:sz w:val="22"/>
          <w:szCs w:val="22"/>
        </w:rPr>
        <w:t xml:space="preserve">November 2018 – </w:t>
      </w:r>
      <w:r w:rsidR="009B6998" w:rsidRPr="00E0682E">
        <w:rPr>
          <w:noProof w:val="0"/>
          <w:sz w:val="22"/>
          <w:szCs w:val="22"/>
        </w:rPr>
        <w:t>2019</w:t>
      </w:r>
      <w:r w:rsidRPr="00E0682E">
        <w:rPr>
          <w:noProof w:val="0"/>
          <w:sz w:val="22"/>
          <w:szCs w:val="22"/>
        </w:rPr>
        <w:t xml:space="preserve"> (PI: Greg Leskin)</w:t>
      </w:r>
    </w:p>
    <w:p w14:paraId="167C6545" w14:textId="77777777" w:rsidR="00731A1B" w:rsidRPr="00E0682E" w:rsidRDefault="00731A1B"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Consult</w:t>
      </w:r>
      <w:r w:rsidR="009B6998" w:rsidRPr="00E0682E">
        <w:rPr>
          <w:noProof w:val="0"/>
          <w:sz w:val="22"/>
          <w:szCs w:val="22"/>
        </w:rPr>
        <w:t xml:space="preserve">ed </w:t>
      </w:r>
      <w:r w:rsidRPr="00E0682E">
        <w:rPr>
          <w:noProof w:val="0"/>
          <w:sz w:val="22"/>
          <w:szCs w:val="22"/>
        </w:rPr>
        <w:t xml:space="preserve">on National Traumatic Stress Network professional development series for Department of Defense staff related to the prevention of problem sexual behavior in youth.  </w:t>
      </w:r>
    </w:p>
    <w:p w14:paraId="3D45B819" w14:textId="77777777" w:rsidR="00F60466" w:rsidRPr="00E0682E" w:rsidRDefault="00F60466" w:rsidP="00F60466">
      <w:pPr>
        <w:pStyle w:val="Header"/>
        <w:ind w:firstLine="360"/>
        <w:jc w:val="both"/>
        <w:rPr>
          <w:noProof w:val="0"/>
          <w:sz w:val="22"/>
          <w:szCs w:val="22"/>
          <w:u w:val="single"/>
        </w:rPr>
      </w:pPr>
      <w:r w:rsidRPr="00E0682E">
        <w:rPr>
          <w:noProof w:val="0"/>
          <w:sz w:val="22"/>
          <w:szCs w:val="22"/>
          <w:u w:val="single"/>
        </w:rPr>
        <w:t>Advisory Panel Member</w:t>
      </w:r>
    </w:p>
    <w:p w14:paraId="36B45B1E" w14:textId="77777777" w:rsidR="00723DB3" w:rsidRPr="00E0682E" w:rsidRDefault="00723DB3" w:rsidP="00723DB3">
      <w:pPr>
        <w:pStyle w:val="Header"/>
        <w:ind w:left="360"/>
        <w:jc w:val="both"/>
        <w:rPr>
          <w:noProof w:val="0"/>
          <w:sz w:val="22"/>
          <w:szCs w:val="22"/>
        </w:rPr>
      </w:pPr>
      <w:r w:rsidRPr="00E0682E">
        <w:rPr>
          <w:i/>
          <w:noProof w:val="0"/>
          <w:sz w:val="22"/>
          <w:szCs w:val="22"/>
        </w:rPr>
        <w:t>World Bank</w:t>
      </w:r>
      <w:r w:rsidRPr="00E0682E">
        <w:rPr>
          <w:noProof w:val="0"/>
          <w:sz w:val="22"/>
          <w:szCs w:val="22"/>
        </w:rPr>
        <w:t>, Washington, DC,</w:t>
      </w:r>
      <w:r w:rsidRPr="00E0682E">
        <w:rPr>
          <w:i/>
          <w:noProof w:val="0"/>
          <w:sz w:val="22"/>
          <w:szCs w:val="22"/>
        </w:rPr>
        <w:t xml:space="preserve"> </w:t>
      </w:r>
      <w:r w:rsidRPr="00E0682E">
        <w:rPr>
          <w:noProof w:val="0"/>
          <w:sz w:val="22"/>
          <w:szCs w:val="22"/>
        </w:rPr>
        <w:t xml:space="preserve">November 2014 </w:t>
      </w:r>
      <w:r w:rsidR="007E35DA" w:rsidRPr="00E0682E">
        <w:rPr>
          <w:noProof w:val="0"/>
          <w:sz w:val="22"/>
          <w:szCs w:val="22"/>
        </w:rPr>
        <w:t>–</w:t>
      </w:r>
      <w:r w:rsidRPr="00E0682E">
        <w:rPr>
          <w:noProof w:val="0"/>
          <w:sz w:val="22"/>
          <w:szCs w:val="22"/>
        </w:rPr>
        <w:t xml:space="preserve"> </w:t>
      </w:r>
      <w:r w:rsidR="007E35DA" w:rsidRPr="00E0682E">
        <w:rPr>
          <w:noProof w:val="0"/>
          <w:sz w:val="22"/>
          <w:szCs w:val="22"/>
        </w:rPr>
        <w:t>December 2015</w:t>
      </w:r>
    </w:p>
    <w:p w14:paraId="4018650A" w14:textId="77777777" w:rsidR="00723DB3" w:rsidRPr="00E0682E" w:rsidRDefault="007219AF"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 xml:space="preserve">Advised </w:t>
      </w:r>
      <w:r w:rsidR="00723DB3" w:rsidRPr="00E0682E">
        <w:rPr>
          <w:noProof w:val="0"/>
          <w:sz w:val="22"/>
          <w:szCs w:val="22"/>
        </w:rPr>
        <w:t xml:space="preserve">on the development of training materials and resources on school climate, PBIS, and social-emotional learning.  </w:t>
      </w:r>
    </w:p>
    <w:p w14:paraId="02E913FE" w14:textId="77777777" w:rsidR="00A95B40" w:rsidRPr="00E0682E" w:rsidRDefault="00A95B40" w:rsidP="00A95B40">
      <w:pPr>
        <w:pStyle w:val="Header"/>
        <w:ind w:firstLine="360"/>
        <w:jc w:val="both"/>
        <w:rPr>
          <w:noProof w:val="0"/>
          <w:sz w:val="22"/>
          <w:szCs w:val="22"/>
          <w:u w:val="single"/>
        </w:rPr>
      </w:pPr>
      <w:r w:rsidRPr="00E0682E">
        <w:rPr>
          <w:noProof w:val="0"/>
          <w:sz w:val="22"/>
          <w:szCs w:val="22"/>
          <w:u w:val="single"/>
        </w:rPr>
        <w:t>Advisory Panel Member</w:t>
      </w:r>
    </w:p>
    <w:p w14:paraId="42B0A534" w14:textId="77777777" w:rsidR="0085466E" w:rsidRPr="00E0682E" w:rsidRDefault="0085466E" w:rsidP="0085466E">
      <w:pPr>
        <w:pStyle w:val="Header"/>
        <w:ind w:left="360"/>
        <w:jc w:val="both"/>
        <w:rPr>
          <w:noProof w:val="0"/>
          <w:sz w:val="22"/>
          <w:szCs w:val="22"/>
        </w:rPr>
      </w:pPr>
      <w:r w:rsidRPr="00E0682E">
        <w:rPr>
          <w:i/>
          <w:noProof w:val="0"/>
          <w:sz w:val="22"/>
          <w:szCs w:val="22"/>
        </w:rPr>
        <w:t>National Association of Elementary School Principals</w:t>
      </w:r>
      <w:r w:rsidRPr="00E0682E">
        <w:rPr>
          <w:noProof w:val="0"/>
          <w:sz w:val="22"/>
          <w:szCs w:val="22"/>
        </w:rPr>
        <w:t>, Alexandria, VA,</w:t>
      </w:r>
      <w:r w:rsidRPr="00E0682E">
        <w:rPr>
          <w:i/>
          <w:noProof w:val="0"/>
          <w:sz w:val="22"/>
          <w:szCs w:val="22"/>
        </w:rPr>
        <w:t xml:space="preserve"> </w:t>
      </w:r>
      <w:r w:rsidRPr="00E0682E">
        <w:rPr>
          <w:noProof w:val="0"/>
          <w:sz w:val="22"/>
          <w:szCs w:val="22"/>
        </w:rPr>
        <w:t xml:space="preserve">December 2013 - </w:t>
      </w:r>
      <w:r w:rsidR="006A6EFC" w:rsidRPr="00E0682E">
        <w:rPr>
          <w:noProof w:val="0"/>
          <w:sz w:val="22"/>
          <w:szCs w:val="22"/>
        </w:rPr>
        <w:t>2014</w:t>
      </w:r>
    </w:p>
    <w:p w14:paraId="0DBEA2FF" w14:textId="77777777" w:rsidR="0085466E" w:rsidRPr="00E0682E" w:rsidRDefault="007219AF"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 xml:space="preserve">Supported the </w:t>
      </w:r>
      <w:r w:rsidR="00B1598E" w:rsidRPr="00E0682E">
        <w:rPr>
          <w:noProof w:val="0"/>
          <w:sz w:val="22"/>
          <w:szCs w:val="22"/>
        </w:rPr>
        <w:t>develop</w:t>
      </w:r>
      <w:r w:rsidRPr="00E0682E">
        <w:rPr>
          <w:noProof w:val="0"/>
          <w:sz w:val="22"/>
          <w:szCs w:val="22"/>
        </w:rPr>
        <w:t>ment of</w:t>
      </w:r>
      <w:r w:rsidR="0085466E" w:rsidRPr="00E0682E">
        <w:rPr>
          <w:noProof w:val="0"/>
          <w:sz w:val="22"/>
          <w:szCs w:val="22"/>
        </w:rPr>
        <w:t xml:space="preserve"> </w:t>
      </w:r>
      <w:r w:rsidR="00B1598E" w:rsidRPr="00E0682E">
        <w:rPr>
          <w:noProof w:val="0"/>
          <w:sz w:val="22"/>
          <w:szCs w:val="22"/>
        </w:rPr>
        <w:t xml:space="preserve">training materials </w:t>
      </w:r>
      <w:r w:rsidR="00C004CF" w:rsidRPr="00E0682E">
        <w:rPr>
          <w:noProof w:val="0"/>
          <w:sz w:val="22"/>
          <w:szCs w:val="22"/>
        </w:rPr>
        <w:t xml:space="preserve">and resources </w:t>
      </w:r>
      <w:r w:rsidR="00B1598E" w:rsidRPr="00E0682E">
        <w:rPr>
          <w:noProof w:val="0"/>
          <w:sz w:val="22"/>
          <w:szCs w:val="22"/>
        </w:rPr>
        <w:t>on bullying prevention</w:t>
      </w:r>
      <w:r w:rsidR="0085466E" w:rsidRPr="00E0682E">
        <w:rPr>
          <w:noProof w:val="0"/>
          <w:sz w:val="22"/>
          <w:szCs w:val="22"/>
        </w:rPr>
        <w:t xml:space="preserve">.  </w:t>
      </w:r>
    </w:p>
    <w:p w14:paraId="657FD8B7" w14:textId="77777777" w:rsidR="00A95B40" w:rsidRPr="00E0682E" w:rsidRDefault="00A95B40" w:rsidP="00A95B40">
      <w:pPr>
        <w:pStyle w:val="Header"/>
        <w:ind w:firstLine="360"/>
        <w:jc w:val="both"/>
        <w:rPr>
          <w:noProof w:val="0"/>
          <w:sz w:val="22"/>
          <w:szCs w:val="22"/>
          <w:u w:val="single"/>
        </w:rPr>
      </w:pPr>
      <w:r w:rsidRPr="00E0682E">
        <w:rPr>
          <w:noProof w:val="0"/>
          <w:sz w:val="22"/>
          <w:szCs w:val="22"/>
          <w:u w:val="single"/>
        </w:rPr>
        <w:t>Advisory Panel Member</w:t>
      </w:r>
    </w:p>
    <w:p w14:paraId="74A9DAA4" w14:textId="77777777" w:rsidR="00CE4F66" w:rsidRPr="00E0682E" w:rsidRDefault="00CE4F66" w:rsidP="00CE4F66">
      <w:pPr>
        <w:pStyle w:val="Header"/>
        <w:ind w:left="360"/>
        <w:jc w:val="both"/>
        <w:rPr>
          <w:noProof w:val="0"/>
          <w:sz w:val="22"/>
          <w:szCs w:val="22"/>
        </w:rPr>
      </w:pPr>
      <w:r w:rsidRPr="00E0682E">
        <w:rPr>
          <w:i/>
          <w:noProof w:val="0"/>
          <w:sz w:val="22"/>
          <w:szCs w:val="22"/>
        </w:rPr>
        <w:t>United Nations</w:t>
      </w:r>
      <w:r w:rsidRPr="00E0682E">
        <w:rPr>
          <w:noProof w:val="0"/>
          <w:sz w:val="22"/>
          <w:szCs w:val="22"/>
        </w:rPr>
        <w:t>, New York, NY</w:t>
      </w:r>
      <w:r w:rsidR="00164C0A" w:rsidRPr="00E0682E">
        <w:rPr>
          <w:noProof w:val="0"/>
          <w:sz w:val="22"/>
          <w:szCs w:val="22"/>
        </w:rPr>
        <w:t>,</w:t>
      </w:r>
      <w:r w:rsidRPr="00E0682E">
        <w:rPr>
          <w:i/>
          <w:noProof w:val="0"/>
          <w:sz w:val="22"/>
          <w:szCs w:val="22"/>
        </w:rPr>
        <w:t xml:space="preserve"> </w:t>
      </w:r>
      <w:r w:rsidRPr="00E0682E">
        <w:rPr>
          <w:noProof w:val="0"/>
          <w:sz w:val="22"/>
          <w:szCs w:val="22"/>
        </w:rPr>
        <w:t xml:space="preserve">May 2013 - </w:t>
      </w:r>
      <w:r w:rsidR="006A6EFC" w:rsidRPr="00E0682E">
        <w:rPr>
          <w:noProof w:val="0"/>
          <w:sz w:val="22"/>
          <w:szCs w:val="22"/>
        </w:rPr>
        <w:t>2014</w:t>
      </w:r>
    </w:p>
    <w:p w14:paraId="3335B094" w14:textId="77777777" w:rsidR="00CE4F66" w:rsidRPr="00E0682E" w:rsidRDefault="00CE4F66"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Serv</w:t>
      </w:r>
      <w:r w:rsidR="00A95B40" w:rsidRPr="00E0682E">
        <w:rPr>
          <w:noProof w:val="0"/>
          <w:sz w:val="22"/>
          <w:szCs w:val="22"/>
        </w:rPr>
        <w:t>ed</w:t>
      </w:r>
      <w:r w:rsidRPr="00E0682E">
        <w:rPr>
          <w:noProof w:val="0"/>
          <w:sz w:val="22"/>
          <w:szCs w:val="22"/>
        </w:rPr>
        <w:t xml:space="preserve"> as a paid consultant to </w:t>
      </w:r>
      <w:r w:rsidR="00DB5C6D" w:rsidRPr="00E0682E">
        <w:rPr>
          <w:noProof w:val="0"/>
          <w:sz w:val="22"/>
          <w:szCs w:val="22"/>
        </w:rPr>
        <w:t xml:space="preserve">prepare a </w:t>
      </w:r>
      <w:hyperlink r:id="rId12" w:history="1">
        <w:r w:rsidR="00DB5C6D" w:rsidRPr="00E0682E">
          <w:rPr>
            <w:rStyle w:val="Hyperlink"/>
            <w:noProof w:val="0"/>
            <w:sz w:val="22"/>
            <w:szCs w:val="22"/>
          </w:rPr>
          <w:t>report on the prevention of behavioral and mental hea</w:t>
        </w:r>
        <w:r w:rsidR="00AD4DC8" w:rsidRPr="00E0682E">
          <w:rPr>
            <w:rStyle w:val="Hyperlink"/>
            <w:noProof w:val="0"/>
            <w:sz w:val="22"/>
            <w:szCs w:val="22"/>
          </w:rPr>
          <w:t>lth</w:t>
        </w:r>
      </w:hyperlink>
      <w:r w:rsidR="00AD4DC8" w:rsidRPr="00E0682E">
        <w:rPr>
          <w:noProof w:val="0"/>
          <w:sz w:val="22"/>
          <w:szCs w:val="22"/>
        </w:rPr>
        <w:t xml:space="preserve"> problems in youth </w:t>
      </w:r>
      <w:r w:rsidR="004A4C71" w:rsidRPr="00E0682E">
        <w:rPr>
          <w:noProof w:val="0"/>
          <w:sz w:val="22"/>
          <w:szCs w:val="22"/>
        </w:rPr>
        <w:t xml:space="preserve">across the globe. </w:t>
      </w:r>
      <w:r w:rsidRPr="00E0682E">
        <w:rPr>
          <w:noProof w:val="0"/>
          <w:sz w:val="22"/>
          <w:szCs w:val="22"/>
        </w:rPr>
        <w:t xml:space="preserve"> </w:t>
      </w:r>
    </w:p>
    <w:p w14:paraId="2DC3DFEE"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Consultant </w:t>
      </w:r>
    </w:p>
    <w:p w14:paraId="4E726FD9" w14:textId="77777777" w:rsidR="005C4E94" w:rsidRPr="00E0682E" w:rsidRDefault="005C4E94" w:rsidP="005C4E94">
      <w:pPr>
        <w:pStyle w:val="Header"/>
        <w:ind w:left="360"/>
        <w:jc w:val="both"/>
        <w:rPr>
          <w:noProof w:val="0"/>
          <w:sz w:val="22"/>
          <w:szCs w:val="22"/>
        </w:rPr>
      </w:pPr>
      <w:r w:rsidRPr="00E0682E">
        <w:rPr>
          <w:i/>
          <w:noProof w:val="0"/>
          <w:sz w:val="22"/>
          <w:szCs w:val="22"/>
        </w:rPr>
        <w:t>Prevent Child Abuse America</w:t>
      </w:r>
      <w:r w:rsidRPr="00E0682E">
        <w:rPr>
          <w:noProof w:val="0"/>
          <w:sz w:val="22"/>
          <w:szCs w:val="22"/>
        </w:rPr>
        <w:t>, Chicago, IL,</w:t>
      </w:r>
      <w:r w:rsidRPr="00E0682E">
        <w:rPr>
          <w:i/>
          <w:noProof w:val="0"/>
          <w:sz w:val="22"/>
          <w:szCs w:val="22"/>
        </w:rPr>
        <w:t xml:space="preserve"> </w:t>
      </w:r>
      <w:r w:rsidRPr="00E0682E">
        <w:rPr>
          <w:noProof w:val="0"/>
          <w:sz w:val="22"/>
          <w:szCs w:val="22"/>
        </w:rPr>
        <w:t xml:space="preserve">March 2012 </w:t>
      </w:r>
      <w:r w:rsidR="00FD46C1" w:rsidRPr="00E0682E">
        <w:rPr>
          <w:noProof w:val="0"/>
          <w:sz w:val="22"/>
          <w:szCs w:val="22"/>
        </w:rPr>
        <w:t>–</w:t>
      </w:r>
      <w:r w:rsidRPr="00E0682E">
        <w:rPr>
          <w:noProof w:val="0"/>
          <w:sz w:val="22"/>
          <w:szCs w:val="22"/>
        </w:rPr>
        <w:t xml:space="preserve"> </w:t>
      </w:r>
      <w:r w:rsidR="00FD46C1" w:rsidRPr="00E0682E">
        <w:rPr>
          <w:noProof w:val="0"/>
          <w:sz w:val="22"/>
          <w:szCs w:val="22"/>
        </w:rPr>
        <w:t>January 2013</w:t>
      </w:r>
    </w:p>
    <w:p w14:paraId="1739AF20" w14:textId="77777777" w:rsidR="005C4E94" w:rsidRPr="00E0682E" w:rsidRDefault="005C4E94"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Serv</w:t>
      </w:r>
      <w:r w:rsidR="00B5541E" w:rsidRPr="00E0682E">
        <w:rPr>
          <w:noProof w:val="0"/>
          <w:sz w:val="22"/>
          <w:szCs w:val="22"/>
        </w:rPr>
        <w:t xml:space="preserve">ed </w:t>
      </w:r>
      <w:r w:rsidRPr="00E0682E">
        <w:rPr>
          <w:noProof w:val="0"/>
          <w:sz w:val="22"/>
          <w:szCs w:val="22"/>
        </w:rPr>
        <w:t>as a paid consultant to develop a national integrated bullying and child abuse prevention effort.</w:t>
      </w:r>
    </w:p>
    <w:p w14:paraId="1B00298E"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Consultant </w:t>
      </w:r>
    </w:p>
    <w:p w14:paraId="7046F8A3" w14:textId="77777777" w:rsidR="005C4E94" w:rsidRPr="00E0682E" w:rsidRDefault="005C4E94" w:rsidP="005C4E94">
      <w:pPr>
        <w:pStyle w:val="Header"/>
        <w:ind w:left="360"/>
        <w:jc w:val="both"/>
        <w:rPr>
          <w:noProof w:val="0"/>
          <w:sz w:val="22"/>
          <w:szCs w:val="22"/>
        </w:rPr>
      </w:pPr>
      <w:r w:rsidRPr="00E0682E">
        <w:rPr>
          <w:i/>
          <w:noProof w:val="0"/>
          <w:sz w:val="22"/>
          <w:szCs w:val="22"/>
        </w:rPr>
        <w:t>Substance Abuse and Mental Health Services Administration</w:t>
      </w:r>
      <w:r w:rsidRPr="00E0682E">
        <w:rPr>
          <w:noProof w:val="0"/>
          <w:sz w:val="22"/>
          <w:szCs w:val="22"/>
        </w:rPr>
        <w:t>, Washington, DC,</w:t>
      </w:r>
      <w:r w:rsidRPr="00E0682E">
        <w:rPr>
          <w:i/>
          <w:noProof w:val="0"/>
          <w:sz w:val="22"/>
          <w:szCs w:val="22"/>
        </w:rPr>
        <w:t xml:space="preserve"> </w:t>
      </w:r>
      <w:r w:rsidRPr="00E0682E">
        <w:rPr>
          <w:noProof w:val="0"/>
          <w:sz w:val="22"/>
          <w:szCs w:val="22"/>
        </w:rPr>
        <w:t xml:space="preserve">2011 - </w:t>
      </w:r>
      <w:r w:rsidR="002F44FC" w:rsidRPr="00E0682E">
        <w:rPr>
          <w:noProof w:val="0"/>
          <w:sz w:val="22"/>
          <w:szCs w:val="22"/>
        </w:rPr>
        <w:t>2014</w:t>
      </w:r>
    </w:p>
    <w:p w14:paraId="6DBD6D10" w14:textId="77777777" w:rsidR="005C4E94" w:rsidRPr="00E0682E" w:rsidRDefault="005C4E94"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lastRenderedPageBreak/>
        <w:t>Serv</w:t>
      </w:r>
      <w:r w:rsidR="00B5541E" w:rsidRPr="00E0682E">
        <w:rPr>
          <w:noProof w:val="0"/>
          <w:sz w:val="22"/>
          <w:szCs w:val="22"/>
        </w:rPr>
        <w:t>ed</w:t>
      </w:r>
      <w:r w:rsidRPr="00E0682E">
        <w:rPr>
          <w:noProof w:val="0"/>
          <w:sz w:val="22"/>
          <w:szCs w:val="22"/>
        </w:rPr>
        <w:t xml:space="preserve"> as a consultant on topics related to bullying prevention, including developing media training on bullying and suicide, providing training on bullying an</w:t>
      </w:r>
      <w:r w:rsidR="00456633" w:rsidRPr="00E0682E">
        <w:rPr>
          <w:noProof w:val="0"/>
          <w:sz w:val="22"/>
          <w:szCs w:val="22"/>
        </w:rPr>
        <w:t>d</w:t>
      </w:r>
      <w:r w:rsidRPr="00E0682E">
        <w:rPr>
          <w:noProof w:val="0"/>
          <w:sz w:val="22"/>
          <w:szCs w:val="22"/>
        </w:rPr>
        <w:t xml:space="preserve"> suicide prevention, and creating training materials on bullying prevention.</w:t>
      </w:r>
    </w:p>
    <w:p w14:paraId="170DF5BA"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Consultant </w:t>
      </w:r>
    </w:p>
    <w:p w14:paraId="0D989E3D" w14:textId="77777777" w:rsidR="005C4E94" w:rsidRPr="00E0682E" w:rsidRDefault="005C4E94" w:rsidP="005C4E94">
      <w:pPr>
        <w:pStyle w:val="Header"/>
        <w:ind w:left="360"/>
        <w:jc w:val="both"/>
        <w:rPr>
          <w:noProof w:val="0"/>
          <w:sz w:val="22"/>
          <w:szCs w:val="22"/>
        </w:rPr>
      </w:pPr>
      <w:r w:rsidRPr="00E0682E">
        <w:rPr>
          <w:i/>
          <w:noProof w:val="0"/>
          <w:sz w:val="22"/>
          <w:szCs w:val="22"/>
        </w:rPr>
        <w:t>Virginia Commonwealth University</w:t>
      </w:r>
      <w:r w:rsidRPr="00E0682E">
        <w:rPr>
          <w:noProof w:val="0"/>
          <w:sz w:val="22"/>
          <w:szCs w:val="22"/>
        </w:rPr>
        <w:t>, Richmond, VA,</w:t>
      </w:r>
      <w:r w:rsidRPr="00E0682E">
        <w:rPr>
          <w:i/>
          <w:noProof w:val="0"/>
          <w:sz w:val="22"/>
          <w:szCs w:val="22"/>
        </w:rPr>
        <w:t xml:space="preserve"> </w:t>
      </w:r>
      <w:r w:rsidRPr="00E0682E">
        <w:rPr>
          <w:noProof w:val="0"/>
          <w:sz w:val="22"/>
          <w:szCs w:val="22"/>
        </w:rPr>
        <w:t>August 2010 - 2011</w:t>
      </w:r>
    </w:p>
    <w:p w14:paraId="32FB5072" w14:textId="77777777" w:rsidR="00914BEC" w:rsidRPr="00E0682E" w:rsidRDefault="005C4E94" w:rsidP="00111D34">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Served as a consultant on school-wide bullying and school violence prevention efforts for an IES-funded grant (PI: Terri Sullivan).</w:t>
      </w:r>
    </w:p>
    <w:p w14:paraId="6E49E76C" w14:textId="77777777" w:rsidR="005C4E94" w:rsidRPr="00E0682E" w:rsidRDefault="005C4E94" w:rsidP="005A5AF0">
      <w:pPr>
        <w:pStyle w:val="Header"/>
        <w:tabs>
          <w:tab w:val="clear" w:pos="4320"/>
        </w:tabs>
        <w:ind w:left="360"/>
        <w:jc w:val="both"/>
        <w:rPr>
          <w:noProof w:val="0"/>
          <w:sz w:val="22"/>
          <w:szCs w:val="22"/>
          <w:u w:val="single"/>
        </w:rPr>
      </w:pPr>
      <w:r w:rsidRPr="00E0682E">
        <w:rPr>
          <w:noProof w:val="0"/>
          <w:sz w:val="22"/>
          <w:szCs w:val="22"/>
          <w:u w:val="single"/>
        </w:rPr>
        <w:t xml:space="preserve">Consultant </w:t>
      </w:r>
    </w:p>
    <w:p w14:paraId="24401B6A" w14:textId="77777777" w:rsidR="005C4E94" w:rsidRPr="00E0682E" w:rsidRDefault="005C4E94" w:rsidP="00914BEC">
      <w:pPr>
        <w:pStyle w:val="Header"/>
        <w:ind w:left="360"/>
        <w:jc w:val="both"/>
        <w:rPr>
          <w:noProof w:val="0"/>
          <w:sz w:val="22"/>
          <w:szCs w:val="22"/>
        </w:rPr>
      </w:pPr>
      <w:r w:rsidRPr="00E0682E">
        <w:rPr>
          <w:i/>
          <w:noProof w:val="0"/>
          <w:sz w:val="22"/>
          <w:szCs w:val="22"/>
        </w:rPr>
        <w:t>U.S. Department of Education, Office of Special Education Programs (OSEP)</w:t>
      </w:r>
      <w:r w:rsidRPr="00E0682E">
        <w:rPr>
          <w:noProof w:val="0"/>
          <w:sz w:val="22"/>
          <w:szCs w:val="22"/>
        </w:rPr>
        <w:t>, Washington, D.C.,</w:t>
      </w:r>
      <w:r w:rsidRPr="00E0682E">
        <w:rPr>
          <w:i/>
          <w:noProof w:val="0"/>
          <w:sz w:val="22"/>
          <w:szCs w:val="22"/>
        </w:rPr>
        <w:t xml:space="preserve"> </w:t>
      </w:r>
      <w:r w:rsidRPr="00E0682E">
        <w:rPr>
          <w:noProof w:val="0"/>
          <w:sz w:val="22"/>
          <w:szCs w:val="22"/>
        </w:rPr>
        <w:t xml:space="preserve">August 2010 </w:t>
      </w:r>
    </w:p>
    <w:p w14:paraId="4A686AAE" w14:textId="77777777" w:rsidR="005C4E94" w:rsidRPr="00E0682E" w:rsidRDefault="005C4E94"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 xml:space="preserve">Served as a paid consultant on ‘3+2’ evaluation of an OSEP Technical Assistance Center.  </w:t>
      </w:r>
    </w:p>
    <w:p w14:paraId="22D15F64"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Consultant </w:t>
      </w:r>
    </w:p>
    <w:p w14:paraId="5545526C" w14:textId="77777777" w:rsidR="005C4E94" w:rsidRPr="00E0682E" w:rsidRDefault="005C4E94" w:rsidP="005C4E94">
      <w:pPr>
        <w:pStyle w:val="Header"/>
        <w:ind w:left="360"/>
        <w:jc w:val="both"/>
        <w:rPr>
          <w:noProof w:val="0"/>
          <w:sz w:val="22"/>
          <w:szCs w:val="22"/>
        </w:rPr>
      </w:pPr>
      <w:r w:rsidRPr="00E0682E">
        <w:rPr>
          <w:i/>
          <w:noProof w:val="0"/>
          <w:sz w:val="22"/>
          <w:szCs w:val="22"/>
        </w:rPr>
        <w:t>National Education Association (NEA)</w:t>
      </w:r>
      <w:r w:rsidRPr="00E0682E">
        <w:rPr>
          <w:noProof w:val="0"/>
          <w:sz w:val="22"/>
          <w:szCs w:val="22"/>
        </w:rPr>
        <w:t>, Washington, D.C.,</w:t>
      </w:r>
      <w:r w:rsidRPr="00E0682E">
        <w:rPr>
          <w:i/>
          <w:noProof w:val="0"/>
          <w:sz w:val="22"/>
          <w:szCs w:val="22"/>
        </w:rPr>
        <w:t xml:space="preserve"> </w:t>
      </w:r>
      <w:r w:rsidRPr="00E0682E">
        <w:rPr>
          <w:noProof w:val="0"/>
          <w:sz w:val="22"/>
          <w:szCs w:val="22"/>
        </w:rPr>
        <w:t xml:space="preserve">September 2009 - </w:t>
      </w:r>
      <w:r w:rsidR="002F44FC" w:rsidRPr="00E0682E">
        <w:rPr>
          <w:noProof w:val="0"/>
          <w:sz w:val="22"/>
          <w:szCs w:val="22"/>
        </w:rPr>
        <w:t>2014</w:t>
      </w:r>
    </w:p>
    <w:p w14:paraId="5F77E3EE" w14:textId="77777777" w:rsidR="005C4E94" w:rsidRPr="00E0682E" w:rsidRDefault="005C4E94" w:rsidP="00D53877">
      <w:pPr>
        <w:pStyle w:val="Header"/>
        <w:numPr>
          <w:ilvl w:val="0"/>
          <w:numId w:val="7"/>
        </w:numPr>
        <w:tabs>
          <w:tab w:val="clear" w:pos="4320"/>
          <w:tab w:val="num" w:pos="360"/>
          <w:tab w:val="center" w:pos="720"/>
        </w:tabs>
        <w:spacing w:after="120"/>
        <w:ind w:left="360" w:firstLine="0"/>
        <w:jc w:val="both"/>
        <w:rPr>
          <w:noProof w:val="0"/>
          <w:sz w:val="22"/>
          <w:szCs w:val="22"/>
          <w:u w:val="single"/>
        </w:rPr>
      </w:pPr>
      <w:r w:rsidRPr="00E0682E">
        <w:rPr>
          <w:noProof w:val="0"/>
          <w:sz w:val="22"/>
          <w:szCs w:val="22"/>
        </w:rPr>
        <w:t>Serv</w:t>
      </w:r>
      <w:r w:rsidR="00B5541E" w:rsidRPr="00E0682E">
        <w:rPr>
          <w:noProof w:val="0"/>
          <w:sz w:val="22"/>
          <w:szCs w:val="22"/>
        </w:rPr>
        <w:t>ed</w:t>
      </w:r>
      <w:r w:rsidRPr="00E0682E">
        <w:rPr>
          <w:noProof w:val="0"/>
          <w:sz w:val="22"/>
          <w:szCs w:val="22"/>
        </w:rPr>
        <w:t xml:space="preserve"> as a paid consultant on school climate, bullying prevention, and school-wide bullying prevention efforts. Developed a survey on school connectedness, school climate, and bullying prevention for members of the NEA. Creating materials to prevent workplace bullying. </w:t>
      </w:r>
    </w:p>
    <w:p w14:paraId="1570147B"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 xml:space="preserve">Consultant </w:t>
      </w:r>
    </w:p>
    <w:p w14:paraId="07CE5F32" w14:textId="77777777" w:rsidR="005C4E94" w:rsidRPr="00E0682E" w:rsidRDefault="005C4E94" w:rsidP="005C4E94">
      <w:pPr>
        <w:pStyle w:val="Header"/>
        <w:ind w:left="360"/>
        <w:jc w:val="both"/>
        <w:rPr>
          <w:noProof w:val="0"/>
          <w:sz w:val="22"/>
          <w:szCs w:val="22"/>
        </w:rPr>
      </w:pPr>
      <w:r w:rsidRPr="00E0682E">
        <w:rPr>
          <w:i/>
          <w:noProof w:val="0"/>
          <w:sz w:val="22"/>
          <w:szCs w:val="22"/>
        </w:rPr>
        <w:t>Collaborative for Academic, Social, and Emotional Learning (CASEL),</w:t>
      </w:r>
      <w:r w:rsidRPr="00E0682E">
        <w:rPr>
          <w:noProof w:val="0"/>
          <w:sz w:val="22"/>
          <w:szCs w:val="22"/>
        </w:rPr>
        <w:t xml:space="preserve"> University of Illinois, Chicago, January 2009 - </w:t>
      </w:r>
      <w:r w:rsidR="00856458" w:rsidRPr="00E0682E">
        <w:rPr>
          <w:noProof w:val="0"/>
          <w:sz w:val="22"/>
          <w:szCs w:val="22"/>
        </w:rPr>
        <w:t>201</w:t>
      </w:r>
      <w:r w:rsidR="003A270E" w:rsidRPr="00E0682E">
        <w:rPr>
          <w:noProof w:val="0"/>
          <w:sz w:val="22"/>
          <w:szCs w:val="22"/>
        </w:rPr>
        <w:t>1</w:t>
      </w:r>
    </w:p>
    <w:p w14:paraId="1326B099" w14:textId="77777777" w:rsidR="005C4E94" w:rsidRPr="00E0682E" w:rsidRDefault="005C4E94" w:rsidP="00D53877">
      <w:pPr>
        <w:pStyle w:val="Header"/>
        <w:numPr>
          <w:ilvl w:val="0"/>
          <w:numId w:val="7"/>
        </w:numPr>
        <w:tabs>
          <w:tab w:val="clear" w:pos="4320"/>
          <w:tab w:val="num" w:pos="360"/>
          <w:tab w:val="center" w:pos="720"/>
        </w:tabs>
        <w:spacing w:after="120"/>
        <w:ind w:left="360" w:firstLine="0"/>
        <w:jc w:val="both"/>
        <w:rPr>
          <w:noProof w:val="0"/>
          <w:sz w:val="22"/>
          <w:szCs w:val="22"/>
        </w:rPr>
      </w:pPr>
      <w:r w:rsidRPr="00E0682E">
        <w:rPr>
          <w:noProof w:val="0"/>
          <w:sz w:val="22"/>
          <w:szCs w:val="22"/>
        </w:rPr>
        <w:t>Serv</w:t>
      </w:r>
      <w:r w:rsidR="001D3869" w:rsidRPr="00E0682E">
        <w:rPr>
          <w:noProof w:val="0"/>
          <w:sz w:val="22"/>
          <w:szCs w:val="22"/>
        </w:rPr>
        <w:t>ed</w:t>
      </w:r>
      <w:r w:rsidRPr="00E0682E">
        <w:rPr>
          <w:noProof w:val="0"/>
          <w:sz w:val="22"/>
          <w:szCs w:val="22"/>
        </w:rPr>
        <w:t xml:space="preserve"> as a consultant on the integration of Positive Behavioral Interventions and Supports (PBIS) and Social and Emotional Learning (SEL). </w:t>
      </w:r>
    </w:p>
    <w:p w14:paraId="4E51903C"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Project Consultant and Taskforce Member</w:t>
      </w:r>
    </w:p>
    <w:p w14:paraId="2A171F8C" w14:textId="77777777" w:rsidR="005C4E94" w:rsidRPr="00E0682E" w:rsidRDefault="005C4E94" w:rsidP="005C4E94">
      <w:pPr>
        <w:pStyle w:val="Header"/>
        <w:ind w:left="360"/>
        <w:jc w:val="both"/>
        <w:rPr>
          <w:noProof w:val="0"/>
          <w:sz w:val="22"/>
          <w:szCs w:val="22"/>
        </w:rPr>
      </w:pPr>
      <w:r w:rsidRPr="00E0682E">
        <w:rPr>
          <w:i/>
          <w:noProof w:val="0"/>
          <w:sz w:val="22"/>
          <w:szCs w:val="22"/>
        </w:rPr>
        <w:t>Bullying and Harassment Prevention Project</w:t>
      </w:r>
      <w:r w:rsidRPr="00E0682E">
        <w:rPr>
          <w:noProof w:val="0"/>
          <w:sz w:val="22"/>
          <w:szCs w:val="22"/>
        </w:rPr>
        <w:t xml:space="preserve">, June 2006 </w:t>
      </w:r>
      <w:r w:rsidRPr="00E0682E">
        <w:rPr>
          <w:sz w:val="22"/>
          <w:szCs w:val="22"/>
        </w:rPr>
        <w:t>-</w:t>
      </w:r>
      <w:r w:rsidRPr="00E0682E">
        <w:rPr>
          <w:noProof w:val="0"/>
          <w:sz w:val="22"/>
          <w:szCs w:val="22"/>
        </w:rPr>
        <w:t xml:space="preserve"> June 2008</w:t>
      </w:r>
    </w:p>
    <w:p w14:paraId="5421F7DA" w14:textId="77777777" w:rsidR="005C4E94" w:rsidRPr="00E0682E" w:rsidRDefault="005C4E94" w:rsidP="005C4E94">
      <w:pPr>
        <w:pStyle w:val="Header"/>
        <w:ind w:left="360"/>
        <w:jc w:val="both"/>
        <w:rPr>
          <w:noProof w:val="0"/>
          <w:sz w:val="22"/>
          <w:szCs w:val="22"/>
        </w:rPr>
      </w:pPr>
      <w:r w:rsidRPr="00E0682E">
        <w:rPr>
          <w:noProof w:val="0"/>
          <w:sz w:val="22"/>
          <w:szCs w:val="22"/>
        </w:rPr>
        <w:t xml:space="preserve">Frederick County Public Schools </w:t>
      </w:r>
    </w:p>
    <w:p w14:paraId="362E56AA" w14:textId="77777777" w:rsidR="005C4E94" w:rsidRPr="00E0682E" w:rsidRDefault="005C4E94" w:rsidP="00D53877">
      <w:pPr>
        <w:pStyle w:val="Header"/>
        <w:numPr>
          <w:ilvl w:val="1"/>
          <w:numId w:val="5"/>
        </w:numPr>
        <w:tabs>
          <w:tab w:val="clear" w:pos="1800"/>
          <w:tab w:val="clear" w:pos="4320"/>
          <w:tab w:val="clear" w:pos="8640"/>
          <w:tab w:val="center" w:pos="360"/>
          <w:tab w:val="right" w:pos="720"/>
        </w:tabs>
        <w:spacing w:after="120"/>
        <w:ind w:left="360" w:firstLine="0"/>
        <w:jc w:val="both"/>
        <w:rPr>
          <w:noProof w:val="0"/>
          <w:sz w:val="22"/>
          <w:szCs w:val="22"/>
        </w:rPr>
      </w:pPr>
      <w:r w:rsidRPr="00E0682E">
        <w:rPr>
          <w:noProof w:val="0"/>
          <w:sz w:val="22"/>
          <w:szCs w:val="22"/>
        </w:rPr>
        <w:t xml:space="preserve">Served as a paid consultant to the district to collaborate on the creation of a district-wide bullying, violence, and harassment prevention initiative that includes an assessment which is administered district-wide annually to students, parents, and staff. Provided professional development and technical assistance regarding the use of evidence-based bullying prevention programs.   </w:t>
      </w:r>
    </w:p>
    <w:p w14:paraId="2ABF83E3"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Evaluation Consultant</w:t>
      </w:r>
    </w:p>
    <w:p w14:paraId="103363EC" w14:textId="77777777" w:rsidR="005C4E94" w:rsidRPr="00E0682E" w:rsidRDefault="005C4E94" w:rsidP="005C4E94">
      <w:pPr>
        <w:pStyle w:val="Header"/>
        <w:ind w:left="360"/>
        <w:jc w:val="both"/>
        <w:rPr>
          <w:noProof w:val="0"/>
          <w:sz w:val="22"/>
          <w:szCs w:val="22"/>
        </w:rPr>
      </w:pPr>
      <w:r w:rsidRPr="00E0682E">
        <w:rPr>
          <w:i/>
          <w:noProof w:val="0"/>
          <w:sz w:val="22"/>
          <w:szCs w:val="22"/>
        </w:rPr>
        <w:t>Keep a Clear Mind Substance Abuse Prevention Program</w:t>
      </w:r>
      <w:r w:rsidRPr="00E0682E">
        <w:rPr>
          <w:noProof w:val="0"/>
          <w:sz w:val="22"/>
          <w:szCs w:val="22"/>
        </w:rPr>
        <w:t xml:space="preserve">, May 2005 </w:t>
      </w:r>
      <w:r w:rsidRPr="00E0682E">
        <w:rPr>
          <w:sz w:val="22"/>
          <w:szCs w:val="22"/>
        </w:rPr>
        <w:t xml:space="preserve">- </w:t>
      </w:r>
      <w:r w:rsidR="00B5541E" w:rsidRPr="00E0682E">
        <w:rPr>
          <w:sz w:val="22"/>
          <w:szCs w:val="22"/>
        </w:rPr>
        <w:t>2010</w:t>
      </w:r>
    </w:p>
    <w:p w14:paraId="1E8D2104" w14:textId="77777777" w:rsidR="005C4E94" w:rsidRPr="00E0682E" w:rsidRDefault="005C4E94" w:rsidP="005C4E94">
      <w:pPr>
        <w:ind w:left="360"/>
        <w:jc w:val="both"/>
        <w:rPr>
          <w:sz w:val="22"/>
          <w:szCs w:val="22"/>
        </w:rPr>
      </w:pPr>
      <w:r w:rsidRPr="00E0682E">
        <w:rPr>
          <w:sz w:val="22"/>
          <w:szCs w:val="22"/>
        </w:rPr>
        <w:t>Safe and Drug Free Schools, Anne Arundel County Public School System, Annapolis, MD</w:t>
      </w:r>
    </w:p>
    <w:p w14:paraId="2738467C" w14:textId="77777777" w:rsidR="002B5817" w:rsidRPr="00E0682E" w:rsidRDefault="005C4E94" w:rsidP="00D53877">
      <w:pPr>
        <w:pStyle w:val="Header"/>
        <w:numPr>
          <w:ilvl w:val="0"/>
          <w:numId w:val="5"/>
        </w:numPr>
        <w:tabs>
          <w:tab w:val="clear" w:pos="1080"/>
          <w:tab w:val="clear" w:pos="4320"/>
          <w:tab w:val="num" w:pos="360"/>
          <w:tab w:val="center" w:pos="720"/>
        </w:tabs>
        <w:spacing w:after="120"/>
        <w:ind w:left="360" w:firstLine="0"/>
        <w:jc w:val="both"/>
        <w:rPr>
          <w:noProof w:val="0"/>
          <w:sz w:val="22"/>
          <w:szCs w:val="22"/>
          <w:u w:val="single"/>
        </w:rPr>
      </w:pPr>
      <w:r w:rsidRPr="00E0682E">
        <w:rPr>
          <w:noProof w:val="0"/>
          <w:sz w:val="22"/>
          <w:szCs w:val="22"/>
        </w:rPr>
        <w:t>Serv</w:t>
      </w:r>
      <w:r w:rsidR="00B5541E" w:rsidRPr="00E0682E">
        <w:rPr>
          <w:noProof w:val="0"/>
          <w:sz w:val="22"/>
          <w:szCs w:val="22"/>
        </w:rPr>
        <w:t>ed</w:t>
      </w:r>
      <w:r w:rsidRPr="00E0682E">
        <w:rPr>
          <w:noProof w:val="0"/>
          <w:sz w:val="22"/>
          <w:szCs w:val="22"/>
        </w:rPr>
        <w:t xml:space="preserve"> as a paid consultant to the district to conduct an annual evaluation of the Keep a Clear Mind substance abuse prevention program in approximately 40 elementary schools.  </w:t>
      </w:r>
    </w:p>
    <w:p w14:paraId="34F4C715" w14:textId="77777777" w:rsidR="005C4E94" w:rsidRPr="00E0682E" w:rsidRDefault="005C4E94" w:rsidP="00985436">
      <w:pPr>
        <w:pStyle w:val="Header"/>
        <w:tabs>
          <w:tab w:val="clear" w:pos="4320"/>
          <w:tab w:val="center" w:pos="720"/>
        </w:tabs>
        <w:ind w:left="360"/>
        <w:jc w:val="both"/>
        <w:rPr>
          <w:noProof w:val="0"/>
          <w:sz w:val="22"/>
          <w:szCs w:val="22"/>
          <w:u w:val="single"/>
        </w:rPr>
      </w:pPr>
      <w:r w:rsidRPr="00E0682E">
        <w:rPr>
          <w:noProof w:val="0"/>
          <w:sz w:val="22"/>
          <w:szCs w:val="22"/>
          <w:u w:val="single"/>
        </w:rPr>
        <w:t>Consultant and Trainer</w:t>
      </w:r>
    </w:p>
    <w:p w14:paraId="2D8647C6" w14:textId="77777777" w:rsidR="005C4E94" w:rsidRPr="00E0682E" w:rsidRDefault="005C4E94" w:rsidP="00985436">
      <w:pPr>
        <w:pStyle w:val="Header"/>
        <w:ind w:left="360"/>
        <w:jc w:val="both"/>
        <w:rPr>
          <w:noProof w:val="0"/>
          <w:sz w:val="22"/>
          <w:szCs w:val="22"/>
        </w:rPr>
      </w:pPr>
      <w:r w:rsidRPr="00E0682E">
        <w:rPr>
          <w:i/>
          <w:noProof w:val="0"/>
          <w:sz w:val="22"/>
          <w:szCs w:val="22"/>
        </w:rPr>
        <w:t>Baltimore City Public School System School Safety Committee</w:t>
      </w:r>
      <w:r w:rsidRPr="00E0682E">
        <w:rPr>
          <w:noProof w:val="0"/>
          <w:sz w:val="22"/>
          <w:szCs w:val="22"/>
        </w:rPr>
        <w:t xml:space="preserve">, September 2004 </w:t>
      </w:r>
      <w:r w:rsidRPr="00E0682E">
        <w:rPr>
          <w:sz w:val="22"/>
          <w:szCs w:val="22"/>
        </w:rPr>
        <w:t>- 2010</w:t>
      </w:r>
      <w:r w:rsidRPr="00E0682E">
        <w:rPr>
          <w:noProof w:val="0"/>
          <w:sz w:val="22"/>
          <w:szCs w:val="22"/>
        </w:rPr>
        <w:t xml:space="preserve"> </w:t>
      </w:r>
    </w:p>
    <w:p w14:paraId="137C33ED" w14:textId="77777777" w:rsidR="005C4E94" w:rsidRPr="00E0682E" w:rsidRDefault="005C4E94" w:rsidP="005C4E94">
      <w:pPr>
        <w:pStyle w:val="Header"/>
        <w:ind w:left="360"/>
        <w:jc w:val="both"/>
        <w:rPr>
          <w:noProof w:val="0"/>
          <w:sz w:val="22"/>
          <w:szCs w:val="22"/>
        </w:rPr>
      </w:pPr>
      <w:r w:rsidRPr="00E0682E">
        <w:rPr>
          <w:noProof w:val="0"/>
          <w:sz w:val="22"/>
          <w:szCs w:val="22"/>
        </w:rPr>
        <w:t>Baltimore City Public School System, Maryland</w:t>
      </w:r>
    </w:p>
    <w:p w14:paraId="1EE0B908" w14:textId="77777777" w:rsidR="005C4E94" w:rsidRPr="00E0682E" w:rsidRDefault="005C4E94" w:rsidP="00D53877">
      <w:pPr>
        <w:pStyle w:val="Header"/>
        <w:numPr>
          <w:ilvl w:val="1"/>
          <w:numId w:val="5"/>
        </w:numPr>
        <w:tabs>
          <w:tab w:val="clear" w:pos="1800"/>
          <w:tab w:val="clear" w:pos="4320"/>
          <w:tab w:val="num" w:pos="360"/>
          <w:tab w:val="center" w:pos="720"/>
        </w:tabs>
        <w:spacing w:after="120"/>
        <w:ind w:left="360" w:firstLine="0"/>
        <w:jc w:val="both"/>
        <w:rPr>
          <w:noProof w:val="0"/>
          <w:sz w:val="22"/>
          <w:szCs w:val="22"/>
        </w:rPr>
      </w:pPr>
      <w:r w:rsidRPr="00E0682E">
        <w:rPr>
          <w:noProof w:val="0"/>
          <w:sz w:val="22"/>
          <w:szCs w:val="22"/>
        </w:rPr>
        <w:t xml:space="preserve">Provided consultation regarding Positive Behavioral Interventions and Supports (PBIS), program development, evaluation, and dissemination and conducted training sessions for school staff on strategies to promote school safety and a positive school climate. </w:t>
      </w:r>
    </w:p>
    <w:p w14:paraId="2E2728A5"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Evaluation Consultant</w:t>
      </w:r>
    </w:p>
    <w:p w14:paraId="2F4F1962" w14:textId="77777777" w:rsidR="005C4E94" w:rsidRPr="00E0682E" w:rsidRDefault="005C4E94" w:rsidP="005C4E94">
      <w:pPr>
        <w:pStyle w:val="Header"/>
        <w:ind w:left="360"/>
        <w:jc w:val="both"/>
        <w:rPr>
          <w:noProof w:val="0"/>
          <w:sz w:val="22"/>
          <w:szCs w:val="22"/>
        </w:rPr>
      </w:pPr>
      <w:r w:rsidRPr="00E0682E">
        <w:rPr>
          <w:i/>
          <w:noProof w:val="0"/>
          <w:sz w:val="22"/>
          <w:szCs w:val="22"/>
        </w:rPr>
        <w:t>Baltimore City Public School System</w:t>
      </w:r>
      <w:r w:rsidRPr="00E0682E">
        <w:rPr>
          <w:noProof w:val="0"/>
          <w:sz w:val="22"/>
          <w:szCs w:val="22"/>
        </w:rPr>
        <w:t xml:space="preserve">, September 2004 </w:t>
      </w:r>
      <w:r w:rsidRPr="00E0682E">
        <w:rPr>
          <w:sz w:val="22"/>
          <w:szCs w:val="22"/>
        </w:rPr>
        <w:t xml:space="preserve">- August </w:t>
      </w:r>
      <w:r w:rsidRPr="00E0682E">
        <w:rPr>
          <w:noProof w:val="0"/>
          <w:sz w:val="22"/>
          <w:szCs w:val="22"/>
        </w:rPr>
        <w:t>2005</w:t>
      </w:r>
    </w:p>
    <w:p w14:paraId="088D9D78" w14:textId="77777777" w:rsidR="005C4E94" w:rsidRPr="00E0682E" w:rsidRDefault="005C4E94" w:rsidP="005C4E94">
      <w:pPr>
        <w:pStyle w:val="Header"/>
        <w:ind w:left="360"/>
        <w:jc w:val="both"/>
        <w:rPr>
          <w:noProof w:val="0"/>
          <w:sz w:val="22"/>
          <w:szCs w:val="22"/>
        </w:rPr>
      </w:pPr>
      <w:r w:rsidRPr="00E0682E">
        <w:rPr>
          <w:noProof w:val="0"/>
          <w:sz w:val="22"/>
          <w:szCs w:val="22"/>
        </w:rPr>
        <w:t>Baltimore City Public School System, Maryland</w:t>
      </w:r>
    </w:p>
    <w:p w14:paraId="3BDEC868" w14:textId="77777777" w:rsidR="005C4E94" w:rsidRPr="00E0682E" w:rsidRDefault="005C4E94" w:rsidP="00D53877">
      <w:pPr>
        <w:pStyle w:val="Header"/>
        <w:numPr>
          <w:ilvl w:val="1"/>
          <w:numId w:val="5"/>
        </w:numPr>
        <w:tabs>
          <w:tab w:val="clear" w:pos="1800"/>
          <w:tab w:val="clear" w:pos="4320"/>
          <w:tab w:val="num" w:pos="360"/>
          <w:tab w:val="center" w:pos="720"/>
        </w:tabs>
        <w:spacing w:after="120"/>
        <w:ind w:left="360" w:firstLine="0"/>
        <w:jc w:val="both"/>
        <w:rPr>
          <w:noProof w:val="0"/>
          <w:sz w:val="22"/>
          <w:szCs w:val="22"/>
          <w:u w:val="single"/>
        </w:rPr>
      </w:pPr>
      <w:r w:rsidRPr="00E0682E">
        <w:rPr>
          <w:noProof w:val="0"/>
          <w:sz w:val="22"/>
          <w:szCs w:val="22"/>
        </w:rPr>
        <w:t>Evaluated the Promoting Alternative Thinking Strategies (PATHS) model in an alternative elementary school for a for a SAMHSA grant.</w:t>
      </w:r>
    </w:p>
    <w:p w14:paraId="6CBB0004" w14:textId="77777777" w:rsidR="005C4E94" w:rsidRPr="00E0682E" w:rsidRDefault="005C4E94" w:rsidP="005C4E94">
      <w:pPr>
        <w:pStyle w:val="Header"/>
        <w:ind w:left="360"/>
        <w:jc w:val="both"/>
        <w:rPr>
          <w:noProof w:val="0"/>
          <w:sz w:val="22"/>
          <w:szCs w:val="22"/>
          <w:u w:val="single"/>
        </w:rPr>
      </w:pPr>
      <w:r w:rsidRPr="00E0682E">
        <w:rPr>
          <w:noProof w:val="0"/>
          <w:sz w:val="22"/>
          <w:szCs w:val="22"/>
          <w:u w:val="single"/>
        </w:rPr>
        <w:t>Evaluation Consultant</w:t>
      </w:r>
    </w:p>
    <w:p w14:paraId="5CFC892B" w14:textId="77777777" w:rsidR="005C4E94" w:rsidRPr="00E0682E" w:rsidRDefault="005C4E94" w:rsidP="005C4E94">
      <w:pPr>
        <w:pStyle w:val="Header"/>
        <w:ind w:left="360"/>
        <w:jc w:val="both"/>
        <w:rPr>
          <w:noProof w:val="0"/>
          <w:sz w:val="22"/>
          <w:szCs w:val="22"/>
        </w:rPr>
      </w:pPr>
      <w:r w:rsidRPr="00E0682E">
        <w:rPr>
          <w:i/>
          <w:noProof w:val="0"/>
          <w:sz w:val="22"/>
          <w:szCs w:val="22"/>
        </w:rPr>
        <w:t>University Counseling and Assistance Network</w:t>
      </w:r>
      <w:r w:rsidRPr="00E0682E">
        <w:rPr>
          <w:noProof w:val="0"/>
          <w:sz w:val="22"/>
          <w:szCs w:val="22"/>
        </w:rPr>
        <w:t xml:space="preserve">, December 2000 </w:t>
      </w:r>
      <w:r w:rsidRPr="00E0682E">
        <w:rPr>
          <w:sz w:val="22"/>
          <w:szCs w:val="22"/>
        </w:rPr>
        <w:t xml:space="preserve">- </w:t>
      </w:r>
      <w:r w:rsidRPr="00E0682E">
        <w:rPr>
          <w:noProof w:val="0"/>
          <w:sz w:val="22"/>
          <w:szCs w:val="22"/>
        </w:rPr>
        <w:t>January 2004</w:t>
      </w:r>
    </w:p>
    <w:p w14:paraId="5F27303A" w14:textId="77777777" w:rsidR="005C4E94" w:rsidRPr="00E0682E" w:rsidRDefault="005C4E94" w:rsidP="005C4E94">
      <w:pPr>
        <w:ind w:left="360"/>
        <w:jc w:val="both"/>
        <w:rPr>
          <w:sz w:val="22"/>
          <w:szCs w:val="22"/>
        </w:rPr>
      </w:pPr>
      <w:r w:rsidRPr="00E0682E">
        <w:rPr>
          <w:sz w:val="22"/>
          <w:szCs w:val="22"/>
        </w:rPr>
        <w:t>Gannett Health Center, Cornell University, Ithaca, NY</w:t>
      </w:r>
    </w:p>
    <w:p w14:paraId="7D7219B4" w14:textId="77777777" w:rsidR="005C4E94" w:rsidRPr="00E0682E" w:rsidRDefault="005C4E94" w:rsidP="00D53877">
      <w:pPr>
        <w:pStyle w:val="Header"/>
        <w:numPr>
          <w:ilvl w:val="1"/>
          <w:numId w:val="5"/>
        </w:numPr>
        <w:tabs>
          <w:tab w:val="clear" w:pos="1800"/>
          <w:tab w:val="clear" w:pos="4320"/>
          <w:tab w:val="num" w:pos="360"/>
          <w:tab w:val="center" w:pos="720"/>
        </w:tabs>
        <w:spacing w:after="120"/>
        <w:ind w:left="360" w:firstLine="0"/>
        <w:jc w:val="both"/>
        <w:rPr>
          <w:sz w:val="22"/>
          <w:szCs w:val="22"/>
          <w:u w:val="single"/>
        </w:rPr>
      </w:pPr>
      <w:r w:rsidRPr="00E0682E">
        <w:rPr>
          <w:noProof w:val="0"/>
          <w:sz w:val="22"/>
          <w:szCs w:val="22"/>
        </w:rPr>
        <w:t xml:space="preserve">Evaluated a university-wide suicide and mental health problem prevention program. </w:t>
      </w:r>
    </w:p>
    <w:p w14:paraId="1D50F92A" w14:textId="77777777" w:rsidR="005C4E94" w:rsidRPr="00E0682E" w:rsidRDefault="005C4E94" w:rsidP="005C4E94">
      <w:pPr>
        <w:ind w:left="360"/>
        <w:jc w:val="both"/>
        <w:rPr>
          <w:sz w:val="22"/>
          <w:szCs w:val="22"/>
          <w:u w:val="single"/>
        </w:rPr>
      </w:pPr>
      <w:r w:rsidRPr="00E0682E">
        <w:rPr>
          <w:sz w:val="22"/>
          <w:szCs w:val="22"/>
          <w:u w:val="single"/>
        </w:rPr>
        <w:lastRenderedPageBreak/>
        <w:t>Evaluation Consultant</w:t>
      </w:r>
    </w:p>
    <w:p w14:paraId="467393F4" w14:textId="77777777" w:rsidR="005C4E94" w:rsidRPr="00E0682E" w:rsidRDefault="005C4E94" w:rsidP="005C4E94">
      <w:pPr>
        <w:tabs>
          <w:tab w:val="left" w:pos="720"/>
        </w:tabs>
        <w:ind w:left="360"/>
        <w:jc w:val="both"/>
        <w:rPr>
          <w:sz w:val="22"/>
          <w:szCs w:val="22"/>
        </w:rPr>
      </w:pPr>
      <w:r w:rsidRPr="00E0682E">
        <w:rPr>
          <w:i/>
          <w:sz w:val="22"/>
          <w:szCs w:val="22"/>
        </w:rPr>
        <w:t>Alternative Positive Learning Used for Success Program</w:t>
      </w:r>
      <w:r w:rsidRPr="00E0682E">
        <w:rPr>
          <w:sz w:val="22"/>
          <w:szCs w:val="22"/>
        </w:rPr>
        <w:t>, September 1999 - July 2003</w:t>
      </w:r>
    </w:p>
    <w:p w14:paraId="5AFFCD5B" w14:textId="77777777" w:rsidR="005C4E94" w:rsidRPr="00E0682E" w:rsidRDefault="005C4E94" w:rsidP="005C4E94">
      <w:pPr>
        <w:tabs>
          <w:tab w:val="left" w:pos="720"/>
        </w:tabs>
        <w:ind w:left="360"/>
        <w:jc w:val="both"/>
        <w:rPr>
          <w:sz w:val="22"/>
          <w:szCs w:val="22"/>
        </w:rPr>
      </w:pPr>
      <w:r w:rsidRPr="00E0682E">
        <w:rPr>
          <w:sz w:val="22"/>
          <w:szCs w:val="22"/>
        </w:rPr>
        <w:t>New York State Board of Cooperative Educational Services, Elmira, NY</w:t>
      </w:r>
    </w:p>
    <w:p w14:paraId="22761478" w14:textId="77777777" w:rsidR="005C4E94" w:rsidRPr="00E0682E" w:rsidRDefault="005C4E94" w:rsidP="00D53877">
      <w:pPr>
        <w:pStyle w:val="Header"/>
        <w:numPr>
          <w:ilvl w:val="1"/>
          <w:numId w:val="5"/>
        </w:numPr>
        <w:tabs>
          <w:tab w:val="clear" w:pos="1800"/>
          <w:tab w:val="clear" w:pos="4320"/>
          <w:tab w:val="num" w:pos="360"/>
          <w:tab w:val="center" w:pos="720"/>
        </w:tabs>
        <w:ind w:left="360" w:firstLine="0"/>
        <w:jc w:val="both"/>
        <w:rPr>
          <w:noProof w:val="0"/>
          <w:sz w:val="22"/>
          <w:szCs w:val="22"/>
          <w:u w:val="single"/>
        </w:rPr>
      </w:pPr>
      <w:r w:rsidRPr="00E0682E">
        <w:rPr>
          <w:noProof w:val="0"/>
          <w:sz w:val="22"/>
          <w:szCs w:val="22"/>
        </w:rPr>
        <w:t>Conducted a longitudinal evaluation of a multi-site alternative middle school program.</w:t>
      </w:r>
    </w:p>
    <w:p w14:paraId="26FC1577" w14:textId="77777777" w:rsidR="005C4E94" w:rsidRPr="00E0682E" w:rsidRDefault="005C4E94" w:rsidP="00A1100C">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20"/>
        <w:jc w:val="both"/>
        <w:rPr>
          <w:rStyle w:val="Strong"/>
          <w:b w:val="0"/>
          <w:bCs w:val="0"/>
          <w:i/>
          <w:iCs/>
          <w:sz w:val="22"/>
          <w:szCs w:val="22"/>
        </w:rPr>
      </w:pPr>
      <w:r w:rsidRPr="00E0682E">
        <w:rPr>
          <w:i/>
          <w:iCs/>
          <w:sz w:val="22"/>
          <w:szCs w:val="22"/>
        </w:rPr>
        <w:t>Testimony</w:t>
      </w:r>
      <w:r w:rsidR="00CB2703" w:rsidRPr="00E0682E">
        <w:rPr>
          <w:i/>
          <w:iCs/>
          <w:sz w:val="22"/>
          <w:szCs w:val="22"/>
        </w:rPr>
        <w:t xml:space="preserve"> and Briefings</w:t>
      </w:r>
    </w:p>
    <w:p w14:paraId="2FD02FDA" w14:textId="77777777" w:rsidR="00E05DF4" w:rsidRPr="00E0682E" w:rsidRDefault="00E05DF4" w:rsidP="005C4E94">
      <w:pPr>
        <w:pStyle w:val="CommentText"/>
        <w:ind w:left="360"/>
        <w:jc w:val="both"/>
        <w:rPr>
          <w:sz w:val="22"/>
          <w:szCs w:val="22"/>
          <w:u w:val="single"/>
        </w:rPr>
      </w:pPr>
      <w:r w:rsidRPr="00E0682E">
        <w:rPr>
          <w:sz w:val="22"/>
          <w:szCs w:val="22"/>
          <w:u w:val="single"/>
        </w:rPr>
        <w:t>U.S. Congressional Briefing</w:t>
      </w:r>
    </w:p>
    <w:p w14:paraId="60C88BD2" w14:textId="77777777" w:rsidR="001605EA" w:rsidRPr="00E0682E" w:rsidRDefault="001605EA" w:rsidP="005C4E94">
      <w:pPr>
        <w:pStyle w:val="CommentText"/>
        <w:ind w:left="360"/>
        <w:jc w:val="both"/>
        <w:rPr>
          <w:sz w:val="22"/>
          <w:szCs w:val="22"/>
        </w:rPr>
      </w:pPr>
      <w:r w:rsidRPr="00E0682E">
        <w:rPr>
          <w:i/>
          <w:iCs/>
          <w:sz w:val="22"/>
          <w:szCs w:val="22"/>
        </w:rPr>
        <w:t xml:space="preserve">Reestablishing Conditions for Teaching and Learning, </w:t>
      </w:r>
      <w:r w:rsidRPr="00E0682E">
        <w:rPr>
          <w:sz w:val="22"/>
          <w:szCs w:val="22"/>
        </w:rPr>
        <w:t>April 2023</w:t>
      </w:r>
    </w:p>
    <w:p w14:paraId="08A8D806" w14:textId="77777777" w:rsidR="001605EA" w:rsidRPr="00E0682E" w:rsidRDefault="001605EA" w:rsidP="005C4E94">
      <w:pPr>
        <w:pStyle w:val="CommentText"/>
        <w:ind w:left="360"/>
        <w:jc w:val="both"/>
        <w:rPr>
          <w:i/>
          <w:iCs/>
          <w:sz w:val="22"/>
          <w:szCs w:val="22"/>
        </w:rPr>
      </w:pPr>
      <w:r w:rsidRPr="00E0682E">
        <w:rPr>
          <w:i/>
          <w:iCs/>
          <w:sz w:val="22"/>
          <w:szCs w:val="22"/>
        </w:rPr>
        <w:t>Universal Benefits of Programs that Bolster the Behavioral Health and Educational Success of our</w:t>
      </w:r>
      <w:r w:rsidRPr="00E0682E">
        <w:rPr>
          <w:i/>
          <w:iCs/>
          <w:sz w:val="22"/>
          <w:szCs w:val="22"/>
          <w:u w:val="single"/>
        </w:rPr>
        <w:t xml:space="preserve"> </w:t>
      </w:r>
      <w:r w:rsidRPr="00E0682E">
        <w:rPr>
          <w:i/>
          <w:iCs/>
          <w:sz w:val="22"/>
          <w:szCs w:val="22"/>
        </w:rPr>
        <w:t>Youth, Virtual Briefing.</w:t>
      </w:r>
    </w:p>
    <w:p w14:paraId="507424C3" w14:textId="77777777" w:rsidR="001605EA" w:rsidRPr="00E0682E" w:rsidRDefault="001605EA" w:rsidP="00947596">
      <w:pPr>
        <w:pStyle w:val="CommentText"/>
        <w:numPr>
          <w:ilvl w:val="0"/>
          <w:numId w:val="25"/>
        </w:numPr>
        <w:ind w:left="360" w:firstLine="0"/>
        <w:jc w:val="both"/>
        <w:rPr>
          <w:sz w:val="22"/>
          <w:szCs w:val="22"/>
        </w:rPr>
      </w:pPr>
      <w:r w:rsidRPr="00E0682E">
        <w:rPr>
          <w:sz w:val="22"/>
          <w:szCs w:val="22"/>
        </w:rPr>
        <w:t xml:space="preserve">Provided oral briefing regarding research on effective strategies related to COVID-19 pandemic recovery and school climate promotion and mental health issues for students and staff. </w:t>
      </w:r>
    </w:p>
    <w:p w14:paraId="12B32ABA" w14:textId="77777777" w:rsidR="009141B5" w:rsidRPr="00E0682E" w:rsidRDefault="009141B5" w:rsidP="00E15DB9">
      <w:pPr>
        <w:pStyle w:val="Header"/>
        <w:tabs>
          <w:tab w:val="clear" w:pos="4320"/>
          <w:tab w:val="center" w:pos="720"/>
        </w:tabs>
        <w:jc w:val="both"/>
        <w:rPr>
          <w:sz w:val="22"/>
          <w:szCs w:val="22"/>
        </w:rPr>
      </w:pPr>
    </w:p>
    <w:p w14:paraId="7E7AEBE5" w14:textId="77777777" w:rsidR="00CB2703" w:rsidRPr="00E0682E" w:rsidRDefault="009141B5" w:rsidP="009141B5">
      <w:pPr>
        <w:pStyle w:val="Header"/>
        <w:tabs>
          <w:tab w:val="clear" w:pos="4320"/>
          <w:tab w:val="center" w:pos="720"/>
        </w:tabs>
        <w:ind w:left="360"/>
        <w:jc w:val="both"/>
        <w:rPr>
          <w:sz w:val="22"/>
          <w:szCs w:val="22"/>
          <w:u w:val="single"/>
        </w:rPr>
      </w:pPr>
      <w:r w:rsidRPr="00E0682E">
        <w:rPr>
          <w:sz w:val="22"/>
          <w:szCs w:val="22"/>
          <w:u w:val="single"/>
        </w:rPr>
        <w:t xml:space="preserve">U.S. </w:t>
      </w:r>
      <w:r w:rsidR="00CB2703" w:rsidRPr="00E0682E">
        <w:rPr>
          <w:sz w:val="22"/>
          <w:szCs w:val="22"/>
          <w:u w:val="single"/>
        </w:rPr>
        <w:t xml:space="preserve">Congressional </w:t>
      </w:r>
      <w:r w:rsidR="00542C4F" w:rsidRPr="00E0682E">
        <w:rPr>
          <w:sz w:val="22"/>
          <w:szCs w:val="22"/>
          <w:u w:val="single"/>
        </w:rPr>
        <w:t>Briefing</w:t>
      </w:r>
    </w:p>
    <w:p w14:paraId="4CB8B796" w14:textId="77777777" w:rsidR="009141B5" w:rsidRPr="00E0682E" w:rsidRDefault="009141B5" w:rsidP="009141B5">
      <w:pPr>
        <w:pStyle w:val="Header"/>
        <w:tabs>
          <w:tab w:val="clear" w:pos="4320"/>
          <w:tab w:val="center" w:pos="720"/>
        </w:tabs>
        <w:ind w:left="360"/>
        <w:jc w:val="both"/>
        <w:rPr>
          <w:sz w:val="22"/>
          <w:szCs w:val="22"/>
        </w:rPr>
      </w:pPr>
      <w:r w:rsidRPr="00E0682E">
        <w:rPr>
          <w:i/>
          <w:sz w:val="22"/>
          <w:szCs w:val="22"/>
        </w:rPr>
        <w:t>School-based Prevention of Bullying and Related Behavior Problems</w:t>
      </w:r>
      <w:r w:rsidRPr="00E0682E">
        <w:rPr>
          <w:sz w:val="22"/>
          <w:szCs w:val="22"/>
        </w:rPr>
        <w:t>, March, 2015</w:t>
      </w:r>
    </w:p>
    <w:p w14:paraId="6567D805" w14:textId="77777777" w:rsidR="009141B5" w:rsidRPr="00E0682E" w:rsidRDefault="009141B5" w:rsidP="00D53877">
      <w:pPr>
        <w:pStyle w:val="Header"/>
        <w:numPr>
          <w:ilvl w:val="1"/>
          <w:numId w:val="5"/>
        </w:numPr>
        <w:tabs>
          <w:tab w:val="clear" w:pos="1800"/>
          <w:tab w:val="clear" w:pos="4320"/>
          <w:tab w:val="num" w:pos="360"/>
          <w:tab w:val="center" w:pos="720"/>
        </w:tabs>
        <w:ind w:left="360" w:firstLine="0"/>
        <w:jc w:val="both"/>
        <w:rPr>
          <w:sz w:val="22"/>
          <w:szCs w:val="22"/>
        </w:rPr>
      </w:pPr>
      <w:r w:rsidRPr="00E0682E">
        <w:rPr>
          <w:noProof w:val="0"/>
          <w:sz w:val="22"/>
          <w:szCs w:val="22"/>
        </w:rPr>
        <w:t>Provided oral briefing regarding the research on effective strategies for preventing bullying, including the use of Positive Behavioral Interventions and Supports.</w:t>
      </w:r>
    </w:p>
    <w:p w14:paraId="5BD7328C" w14:textId="77777777" w:rsidR="002D3096" w:rsidRPr="00E0682E" w:rsidRDefault="00A20049" w:rsidP="002D3096">
      <w:pPr>
        <w:pStyle w:val="Header"/>
        <w:tabs>
          <w:tab w:val="clear" w:pos="4320"/>
          <w:tab w:val="center" w:pos="720"/>
        </w:tabs>
        <w:ind w:left="360"/>
        <w:jc w:val="both"/>
        <w:rPr>
          <w:noProof w:val="0"/>
          <w:sz w:val="22"/>
          <w:szCs w:val="22"/>
        </w:rPr>
      </w:pPr>
      <w:r w:rsidRPr="00E0682E">
        <w:rPr>
          <w:noProof w:val="0"/>
          <w:sz w:val="22"/>
          <w:szCs w:val="22"/>
        </w:rPr>
        <w:t xml:space="preserve">U.S. Congress, </w:t>
      </w:r>
      <w:r w:rsidR="009141B5" w:rsidRPr="00E0682E">
        <w:rPr>
          <w:noProof w:val="0"/>
          <w:sz w:val="22"/>
          <w:szCs w:val="22"/>
        </w:rPr>
        <w:t xml:space="preserve">Washington, DC  </w:t>
      </w:r>
    </w:p>
    <w:p w14:paraId="69BB12ED" w14:textId="77777777" w:rsidR="00E15DB9" w:rsidRPr="00E0682E" w:rsidRDefault="00E15DB9" w:rsidP="002D3096">
      <w:pPr>
        <w:pStyle w:val="Header"/>
        <w:tabs>
          <w:tab w:val="clear" w:pos="4320"/>
          <w:tab w:val="center" w:pos="720"/>
        </w:tabs>
        <w:ind w:left="360"/>
        <w:jc w:val="both"/>
        <w:rPr>
          <w:noProof w:val="0"/>
          <w:sz w:val="22"/>
          <w:szCs w:val="22"/>
        </w:rPr>
      </w:pPr>
    </w:p>
    <w:p w14:paraId="48D207C8" w14:textId="77777777" w:rsidR="00E15DB9" w:rsidRPr="00E0682E" w:rsidRDefault="00E15DB9" w:rsidP="00E15DB9">
      <w:pPr>
        <w:pStyle w:val="CommentText"/>
        <w:ind w:left="360"/>
        <w:jc w:val="both"/>
        <w:rPr>
          <w:sz w:val="22"/>
          <w:szCs w:val="22"/>
        </w:rPr>
      </w:pPr>
      <w:r w:rsidRPr="00E0682E">
        <w:rPr>
          <w:sz w:val="22"/>
          <w:szCs w:val="22"/>
          <w:u w:val="single"/>
        </w:rPr>
        <w:t>Maryland General Assembly</w:t>
      </w:r>
    </w:p>
    <w:p w14:paraId="3C815CE5" w14:textId="77777777" w:rsidR="00E15DB9" w:rsidRPr="00E0682E" w:rsidRDefault="00E15DB9" w:rsidP="00E15DB9">
      <w:pPr>
        <w:pStyle w:val="CommentText"/>
        <w:ind w:left="360"/>
        <w:jc w:val="both"/>
        <w:rPr>
          <w:i/>
          <w:sz w:val="22"/>
          <w:szCs w:val="22"/>
        </w:rPr>
      </w:pPr>
      <w:r w:rsidRPr="00E0682E">
        <w:rPr>
          <w:i/>
          <w:sz w:val="22"/>
          <w:szCs w:val="22"/>
        </w:rPr>
        <w:t>The Evidence Base for Positive Behavioral Interventions and Supports (PBIS),</w:t>
      </w:r>
      <w:r w:rsidRPr="00E0682E">
        <w:rPr>
          <w:sz w:val="22"/>
          <w:szCs w:val="22"/>
        </w:rPr>
        <w:t xml:space="preserve"> March 2009</w:t>
      </w:r>
    </w:p>
    <w:p w14:paraId="49D5A3D8" w14:textId="77777777" w:rsidR="00E15DB9" w:rsidRPr="00E0682E" w:rsidRDefault="00E15DB9" w:rsidP="00E15DB9">
      <w:pPr>
        <w:pStyle w:val="CommentText"/>
        <w:ind w:left="360"/>
        <w:jc w:val="both"/>
        <w:rPr>
          <w:sz w:val="22"/>
          <w:szCs w:val="22"/>
        </w:rPr>
      </w:pPr>
      <w:r w:rsidRPr="00E0682E">
        <w:rPr>
          <w:sz w:val="22"/>
          <w:szCs w:val="22"/>
        </w:rPr>
        <w:t>Appropriations Committee, Maryland House of Delegates, Annapolis, MD</w:t>
      </w:r>
    </w:p>
    <w:p w14:paraId="23FB6977" w14:textId="77777777" w:rsidR="00E15DB9" w:rsidRPr="00E0682E" w:rsidRDefault="00E15DB9" w:rsidP="00E15DB9">
      <w:pPr>
        <w:pStyle w:val="Header"/>
        <w:numPr>
          <w:ilvl w:val="1"/>
          <w:numId w:val="5"/>
        </w:numPr>
        <w:tabs>
          <w:tab w:val="clear" w:pos="1800"/>
          <w:tab w:val="clear" w:pos="4320"/>
          <w:tab w:val="num" w:pos="360"/>
          <w:tab w:val="center" w:pos="720"/>
        </w:tabs>
        <w:ind w:left="360" w:firstLine="0"/>
        <w:jc w:val="both"/>
        <w:rPr>
          <w:sz w:val="22"/>
          <w:szCs w:val="22"/>
        </w:rPr>
      </w:pPr>
      <w:r w:rsidRPr="00E0682E">
        <w:rPr>
          <w:noProof w:val="0"/>
          <w:sz w:val="22"/>
          <w:szCs w:val="22"/>
        </w:rPr>
        <w:t xml:space="preserve">Provided written and oral testimony regarding the research base and outcomes associated with Positive Behavioral Interventions and Supports, including a summary of the results from a federally-funded Maryland randomized controlled trial.  </w:t>
      </w:r>
    </w:p>
    <w:p w14:paraId="7F09C574" w14:textId="77777777" w:rsidR="00E15DB9" w:rsidRPr="00E0682E" w:rsidRDefault="00E15DB9" w:rsidP="002D3096">
      <w:pPr>
        <w:pStyle w:val="Header"/>
        <w:tabs>
          <w:tab w:val="clear" w:pos="4320"/>
          <w:tab w:val="center" w:pos="720"/>
        </w:tabs>
        <w:ind w:left="360"/>
        <w:jc w:val="both"/>
        <w:rPr>
          <w:noProof w:val="0"/>
          <w:sz w:val="22"/>
          <w:szCs w:val="22"/>
        </w:rPr>
      </w:pPr>
    </w:p>
    <w:p w14:paraId="34E9016E" w14:textId="77777777" w:rsidR="002D3096" w:rsidRPr="00E0682E" w:rsidRDefault="002D3096" w:rsidP="002D3096">
      <w:pPr>
        <w:pStyle w:val="Header"/>
        <w:tabs>
          <w:tab w:val="clear" w:pos="4320"/>
          <w:tab w:val="center" w:pos="720"/>
        </w:tabs>
        <w:jc w:val="both"/>
        <w:rPr>
          <w:noProof w:val="0"/>
          <w:sz w:val="22"/>
          <w:szCs w:val="22"/>
        </w:rPr>
      </w:pPr>
    </w:p>
    <w:p w14:paraId="69E8B066" w14:textId="77777777" w:rsidR="005C4E94" w:rsidRPr="00E0682E" w:rsidRDefault="005C4E94" w:rsidP="002D3096">
      <w:pPr>
        <w:pStyle w:val="Header"/>
        <w:tabs>
          <w:tab w:val="clear" w:pos="4320"/>
          <w:tab w:val="center" w:pos="720"/>
        </w:tabs>
        <w:jc w:val="both"/>
        <w:rPr>
          <w:sz w:val="22"/>
          <w:szCs w:val="22"/>
        </w:rPr>
      </w:pPr>
      <w:r w:rsidRPr="00E0682E">
        <w:rPr>
          <w:b/>
          <w:bCs/>
          <w:sz w:val="22"/>
          <w:szCs w:val="22"/>
        </w:rPr>
        <w:t>EDITORIAL ACTIVITIES</w:t>
      </w:r>
    </w:p>
    <w:p w14:paraId="1EC43849" w14:textId="77777777" w:rsidR="005C4E94" w:rsidRPr="00E0682E" w:rsidRDefault="005C4E94" w:rsidP="007341CF">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iCs/>
          <w:sz w:val="22"/>
          <w:szCs w:val="22"/>
        </w:rPr>
      </w:pPr>
      <w:r w:rsidRPr="00E0682E">
        <w:rPr>
          <w:i/>
          <w:iCs/>
          <w:sz w:val="22"/>
          <w:szCs w:val="22"/>
        </w:rPr>
        <w:t>Edited Books</w:t>
      </w:r>
    </w:p>
    <w:p w14:paraId="67A74584" w14:textId="77777777" w:rsidR="003B0C76" w:rsidRPr="0083456D" w:rsidRDefault="00972D66" w:rsidP="003B0C76">
      <w:pPr>
        <w:spacing w:after="120"/>
        <w:ind w:left="360"/>
        <w:jc w:val="both"/>
        <w:rPr>
          <w:sz w:val="22"/>
          <w:szCs w:val="22"/>
        </w:rPr>
      </w:pPr>
      <w:r w:rsidRPr="00E0682E">
        <w:rPr>
          <w:b/>
          <w:bCs/>
          <w:sz w:val="22"/>
          <w:szCs w:val="22"/>
        </w:rPr>
        <w:t>Bradshaw</w:t>
      </w:r>
      <w:r w:rsidRPr="00E0682E">
        <w:rPr>
          <w:bCs/>
          <w:sz w:val="22"/>
          <w:szCs w:val="22"/>
        </w:rPr>
        <w:t xml:space="preserve">, C. P., Rosenberg, </w:t>
      </w:r>
      <w:r w:rsidRPr="0083456D">
        <w:rPr>
          <w:bCs/>
          <w:sz w:val="22"/>
          <w:szCs w:val="22"/>
        </w:rPr>
        <w:t>M.</w:t>
      </w:r>
      <w:r w:rsidR="00C72F9B" w:rsidRPr="0083456D">
        <w:rPr>
          <w:bCs/>
          <w:sz w:val="22"/>
          <w:szCs w:val="22"/>
        </w:rPr>
        <w:t>, &amp; Debnam, K.J.</w:t>
      </w:r>
      <w:r w:rsidRPr="0083456D">
        <w:rPr>
          <w:bCs/>
          <w:sz w:val="22"/>
          <w:szCs w:val="22"/>
        </w:rPr>
        <w:t xml:space="preserve"> (Eds.). (in preparation). </w:t>
      </w:r>
      <w:bookmarkStart w:id="2" w:name="_Hlk158395131"/>
      <w:r w:rsidR="00761A2A" w:rsidRPr="0083456D">
        <w:rPr>
          <w:i/>
          <w:sz w:val="22"/>
          <w:szCs w:val="22"/>
        </w:rPr>
        <w:t xml:space="preserve">Promoting Culturally Responsive Behavior </w:t>
      </w:r>
      <w:r w:rsidR="00E44502" w:rsidRPr="0083456D">
        <w:rPr>
          <w:i/>
          <w:sz w:val="22"/>
          <w:szCs w:val="22"/>
        </w:rPr>
        <w:t>Support</w:t>
      </w:r>
      <w:r w:rsidR="00761A2A" w:rsidRPr="0083456D">
        <w:rPr>
          <w:i/>
          <w:sz w:val="22"/>
          <w:szCs w:val="22"/>
        </w:rPr>
        <w:t xml:space="preserve"> and Enhanced Student Engagement: The Double Check Model. </w:t>
      </w:r>
      <w:r w:rsidRPr="0083456D">
        <w:rPr>
          <w:sz w:val="22"/>
          <w:szCs w:val="22"/>
        </w:rPr>
        <w:t>Guilford Press.</w:t>
      </w:r>
      <w:bookmarkStart w:id="3" w:name="_Hlk158891447"/>
      <w:bookmarkEnd w:id="2"/>
    </w:p>
    <w:p w14:paraId="5A803364" w14:textId="2AC8454C" w:rsidR="003B0C76" w:rsidRPr="0083456D" w:rsidRDefault="003B0C76" w:rsidP="003B0C76">
      <w:pPr>
        <w:spacing w:after="120"/>
        <w:ind w:left="360"/>
        <w:jc w:val="both"/>
        <w:rPr>
          <w:sz w:val="22"/>
          <w:szCs w:val="22"/>
        </w:rPr>
      </w:pPr>
      <w:r w:rsidRPr="0083456D">
        <w:rPr>
          <w:sz w:val="22"/>
          <w:szCs w:val="22"/>
        </w:rPr>
        <w:t xml:space="preserve">Lochman J., &amp; </w:t>
      </w:r>
      <w:r w:rsidRPr="0083456D">
        <w:rPr>
          <w:b/>
          <w:bCs/>
          <w:sz w:val="22"/>
          <w:szCs w:val="22"/>
        </w:rPr>
        <w:t>Bradshaw</w:t>
      </w:r>
      <w:r w:rsidRPr="0083456D">
        <w:rPr>
          <w:sz w:val="22"/>
          <w:szCs w:val="22"/>
        </w:rPr>
        <w:t xml:space="preserve">, C.P. (Eds.). </w:t>
      </w:r>
      <w:r w:rsidR="008007F3" w:rsidRPr="0083456D">
        <w:rPr>
          <w:bCs/>
          <w:sz w:val="22"/>
          <w:szCs w:val="22"/>
        </w:rPr>
        <w:t xml:space="preserve">(in preparation). </w:t>
      </w:r>
      <w:r w:rsidRPr="0083456D">
        <w:rPr>
          <w:i/>
          <w:iCs/>
          <w:sz w:val="22"/>
          <w:szCs w:val="22"/>
        </w:rPr>
        <w:t xml:space="preserve">Cognitive </w:t>
      </w:r>
      <w:r w:rsidR="00326D4B" w:rsidRPr="0083456D">
        <w:rPr>
          <w:i/>
          <w:iCs/>
          <w:sz w:val="22"/>
          <w:szCs w:val="22"/>
        </w:rPr>
        <w:t xml:space="preserve">Behavioral Intervention </w:t>
      </w:r>
      <w:r w:rsidR="00326D4B">
        <w:rPr>
          <w:i/>
          <w:iCs/>
          <w:sz w:val="22"/>
          <w:szCs w:val="22"/>
        </w:rPr>
        <w:t>f</w:t>
      </w:r>
      <w:r w:rsidR="00326D4B" w:rsidRPr="0083456D">
        <w:rPr>
          <w:i/>
          <w:iCs/>
          <w:sz w:val="22"/>
          <w:szCs w:val="22"/>
        </w:rPr>
        <w:t xml:space="preserve">or Aggressive Children: </w:t>
      </w:r>
      <w:r w:rsidRPr="0083456D">
        <w:rPr>
          <w:i/>
          <w:iCs/>
          <w:sz w:val="22"/>
          <w:szCs w:val="22"/>
        </w:rPr>
        <w:t xml:space="preserve">Applying Coping Power </w:t>
      </w:r>
      <w:r w:rsidR="00326D4B">
        <w:rPr>
          <w:i/>
          <w:iCs/>
          <w:sz w:val="22"/>
          <w:szCs w:val="22"/>
        </w:rPr>
        <w:t>i</w:t>
      </w:r>
      <w:r w:rsidR="00326D4B" w:rsidRPr="0083456D">
        <w:rPr>
          <w:i/>
          <w:iCs/>
          <w:sz w:val="22"/>
          <w:szCs w:val="22"/>
        </w:rPr>
        <w:t xml:space="preserve">n School </w:t>
      </w:r>
      <w:r w:rsidR="00326D4B">
        <w:rPr>
          <w:i/>
          <w:iCs/>
          <w:sz w:val="22"/>
          <w:szCs w:val="22"/>
        </w:rPr>
        <w:t>a</w:t>
      </w:r>
      <w:r w:rsidR="00326D4B" w:rsidRPr="0083456D">
        <w:rPr>
          <w:i/>
          <w:iCs/>
          <w:sz w:val="22"/>
          <w:szCs w:val="22"/>
        </w:rPr>
        <w:t>nd Clinical Settings</w:t>
      </w:r>
      <w:r w:rsidRPr="0083456D">
        <w:rPr>
          <w:i/>
          <w:iCs/>
          <w:sz w:val="22"/>
          <w:szCs w:val="22"/>
        </w:rPr>
        <w:t>.</w:t>
      </w:r>
      <w:r w:rsidRPr="0083456D">
        <w:rPr>
          <w:sz w:val="22"/>
          <w:szCs w:val="22"/>
        </w:rPr>
        <w:t xml:space="preserve"> Routledge.</w:t>
      </w:r>
    </w:p>
    <w:p w14:paraId="44D5DB1E" w14:textId="77777777" w:rsidR="004B386B" w:rsidRPr="0083456D" w:rsidRDefault="004B386B" w:rsidP="004B386B">
      <w:pPr>
        <w:spacing w:after="120"/>
        <w:ind w:left="360"/>
        <w:jc w:val="both"/>
        <w:rPr>
          <w:sz w:val="22"/>
          <w:szCs w:val="22"/>
        </w:rPr>
      </w:pPr>
      <w:r w:rsidRPr="0083456D">
        <w:rPr>
          <w:bCs/>
          <w:sz w:val="22"/>
          <w:szCs w:val="22"/>
        </w:rPr>
        <w:t xml:space="preserve">Evans, S., Owens, J., </w:t>
      </w:r>
      <w:r w:rsidRPr="0083456D">
        <w:rPr>
          <w:b/>
          <w:bCs/>
          <w:sz w:val="22"/>
          <w:szCs w:val="22"/>
        </w:rPr>
        <w:t>Bradshaw</w:t>
      </w:r>
      <w:r w:rsidRPr="0083456D">
        <w:rPr>
          <w:bCs/>
          <w:sz w:val="22"/>
          <w:szCs w:val="22"/>
        </w:rPr>
        <w:t>, C. P., &amp; Weist</w:t>
      </w:r>
      <w:r w:rsidRPr="0083456D">
        <w:rPr>
          <w:sz w:val="22"/>
          <w:szCs w:val="22"/>
        </w:rPr>
        <w:t xml:space="preserve">, M.D. </w:t>
      </w:r>
      <w:r w:rsidRPr="0083456D">
        <w:rPr>
          <w:bCs/>
          <w:sz w:val="22"/>
          <w:szCs w:val="22"/>
        </w:rPr>
        <w:t>(Eds.). (</w:t>
      </w:r>
      <w:r w:rsidR="00472AA4" w:rsidRPr="0083456D">
        <w:rPr>
          <w:bCs/>
          <w:sz w:val="22"/>
          <w:szCs w:val="22"/>
        </w:rPr>
        <w:t>2023</w:t>
      </w:r>
      <w:r w:rsidRPr="0083456D">
        <w:rPr>
          <w:bCs/>
          <w:sz w:val="22"/>
          <w:szCs w:val="22"/>
        </w:rPr>
        <w:t xml:space="preserve">). </w:t>
      </w:r>
      <w:r w:rsidRPr="0083456D">
        <w:rPr>
          <w:i/>
          <w:sz w:val="22"/>
          <w:szCs w:val="22"/>
        </w:rPr>
        <w:t xml:space="preserve">Handbook of </w:t>
      </w:r>
      <w:r w:rsidRPr="0083456D">
        <w:rPr>
          <w:bCs/>
          <w:i/>
          <w:sz w:val="22"/>
          <w:szCs w:val="22"/>
        </w:rPr>
        <w:t>School Mental Health</w:t>
      </w:r>
      <w:r w:rsidRPr="0083456D">
        <w:rPr>
          <w:i/>
          <w:sz w:val="22"/>
          <w:szCs w:val="22"/>
        </w:rPr>
        <w:t xml:space="preserve">: </w:t>
      </w:r>
      <w:r w:rsidR="0091508D" w:rsidRPr="0083456D">
        <w:rPr>
          <w:i/>
          <w:sz w:val="22"/>
          <w:szCs w:val="22"/>
        </w:rPr>
        <w:t>Innovations in Science and Practice</w:t>
      </w:r>
      <w:r w:rsidRPr="0083456D">
        <w:rPr>
          <w:i/>
          <w:sz w:val="22"/>
          <w:szCs w:val="22"/>
        </w:rPr>
        <w:t xml:space="preserve"> (third edition).</w:t>
      </w:r>
      <w:r w:rsidRPr="0083456D">
        <w:rPr>
          <w:sz w:val="22"/>
          <w:szCs w:val="22"/>
        </w:rPr>
        <w:t xml:space="preserve"> New York: Springer. </w:t>
      </w:r>
    </w:p>
    <w:bookmarkEnd w:id="3"/>
    <w:p w14:paraId="5B43D740" w14:textId="77777777" w:rsidR="009B656D" w:rsidRPr="0083456D" w:rsidRDefault="009B656D" w:rsidP="00B032DB">
      <w:pPr>
        <w:spacing w:after="120"/>
        <w:ind w:left="360"/>
        <w:jc w:val="both"/>
        <w:rPr>
          <w:sz w:val="22"/>
          <w:szCs w:val="22"/>
        </w:rPr>
      </w:pPr>
      <w:r w:rsidRPr="0083456D">
        <w:rPr>
          <w:b/>
          <w:bCs/>
          <w:sz w:val="22"/>
          <w:szCs w:val="22"/>
        </w:rPr>
        <w:t>Bradshaw</w:t>
      </w:r>
      <w:r w:rsidRPr="0083456D">
        <w:rPr>
          <w:bCs/>
          <w:sz w:val="22"/>
          <w:szCs w:val="22"/>
        </w:rPr>
        <w:t>, C. P., &amp; Waasdorp, T. (</w:t>
      </w:r>
      <w:r w:rsidR="003517E3" w:rsidRPr="0083456D">
        <w:rPr>
          <w:bCs/>
          <w:sz w:val="22"/>
          <w:szCs w:val="22"/>
        </w:rPr>
        <w:t>2020</w:t>
      </w:r>
      <w:r w:rsidRPr="0083456D">
        <w:rPr>
          <w:bCs/>
          <w:sz w:val="22"/>
          <w:szCs w:val="22"/>
        </w:rPr>
        <w:t xml:space="preserve">). </w:t>
      </w:r>
      <w:bookmarkStart w:id="4" w:name="_Hlk82766361"/>
      <w:r w:rsidR="002F0F14" w:rsidRPr="0083456D">
        <w:rPr>
          <w:rStyle w:val="a-size-extra-large"/>
          <w:i/>
          <w:color w:val="111111"/>
          <w:sz w:val="22"/>
          <w:szCs w:val="22"/>
        </w:rPr>
        <w:t>Preventing Bullying in Schools: A Social and Emotional Learning Approach to Prevention and Early Intervention</w:t>
      </w:r>
      <w:bookmarkEnd w:id="4"/>
      <w:r w:rsidR="00B3706D" w:rsidRPr="0083456D">
        <w:rPr>
          <w:rStyle w:val="a-size-extra-large"/>
          <w:sz w:val="22"/>
          <w:szCs w:val="22"/>
        </w:rPr>
        <w:t>9T</w:t>
      </w:r>
      <w:r w:rsidR="00D16938" w:rsidRPr="0083456D">
        <w:rPr>
          <w:rStyle w:val="a-size-extra-large"/>
          <w:sz w:val="22"/>
          <w:szCs w:val="22"/>
        </w:rPr>
        <w:t>9T</w:t>
      </w:r>
      <w:r w:rsidRPr="0083456D">
        <w:rPr>
          <w:i/>
          <w:sz w:val="22"/>
          <w:szCs w:val="22"/>
        </w:rPr>
        <w:t>.</w:t>
      </w:r>
      <w:r w:rsidRPr="0083456D">
        <w:rPr>
          <w:sz w:val="22"/>
          <w:szCs w:val="22"/>
        </w:rPr>
        <w:t xml:space="preserve"> </w:t>
      </w:r>
      <w:r w:rsidR="002F0F14" w:rsidRPr="0083456D">
        <w:rPr>
          <w:sz w:val="22"/>
          <w:szCs w:val="22"/>
        </w:rPr>
        <w:t xml:space="preserve">New York: </w:t>
      </w:r>
      <w:r w:rsidRPr="0083456D">
        <w:rPr>
          <w:sz w:val="22"/>
          <w:szCs w:val="22"/>
        </w:rPr>
        <w:t>Norton.</w:t>
      </w:r>
    </w:p>
    <w:p w14:paraId="54A5ABC8" w14:textId="77777777" w:rsidR="00972D66" w:rsidRPr="00E0682E" w:rsidRDefault="00972D66" w:rsidP="00B032DB">
      <w:pPr>
        <w:spacing w:after="120"/>
        <w:ind w:left="360"/>
        <w:jc w:val="both"/>
        <w:rPr>
          <w:sz w:val="22"/>
          <w:szCs w:val="22"/>
        </w:rPr>
      </w:pPr>
      <w:r w:rsidRPr="0083456D">
        <w:rPr>
          <w:b/>
          <w:bCs/>
          <w:sz w:val="22"/>
          <w:szCs w:val="22"/>
        </w:rPr>
        <w:t>Bradshaw</w:t>
      </w:r>
      <w:r w:rsidRPr="0083456D">
        <w:rPr>
          <w:bCs/>
          <w:sz w:val="22"/>
          <w:szCs w:val="22"/>
        </w:rPr>
        <w:t xml:space="preserve">, C. P. (Ed.). (2017). </w:t>
      </w:r>
      <w:r w:rsidRPr="0083456D">
        <w:rPr>
          <w:i/>
          <w:sz w:val="22"/>
          <w:szCs w:val="22"/>
        </w:rPr>
        <w:t xml:space="preserve">Handbook on Bullying Prevention: A Lifecourse Perspective.  </w:t>
      </w:r>
      <w:r w:rsidRPr="0083456D">
        <w:rPr>
          <w:sz w:val="22"/>
          <w:szCs w:val="22"/>
        </w:rPr>
        <w:t>New York: National Association of Social Workers</w:t>
      </w:r>
      <w:r w:rsidRPr="00E0682E">
        <w:rPr>
          <w:sz w:val="22"/>
          <w:szCs w:val="22"/>
        </w:rPr>
        <w:t xml:space="preserve"> Press. </w:t>
      </w:r>
    </w:p>
    <w:p w14:paraId="72BC0952" w14:textId="77777777" w:rsidR="00A4349A" w:rsidRPr="00E0682E" w:rsidRDefault="00352D2D" w:rsidP="00B032DB">
      <w:pPr>
        <w:spacing w:after="120"/>
        <w:ind w:left="360"/>
        <w:jc w:val="both"/>
        <w:rPr>
          <w:sz w:val="22"/>
          <w:szCs w:val="22"/>
        </w:rPr>
      </w:pPr>
      <w:r w:rsidRPr="00E0682E">
        <w:rPr>
          <w:sz w:val="22"/>
          <w:szCs w:val="22"/>
        </w:rPr>
        <w:t>National Academies of Science</w:t>
      </w:r>
      <w:r w:rsidR="00123391" w:rsidRPr="00E0682E">
        <w:rPr>
          <w:sz w:val="22"/>
          <w:szCs w:val="22"/>
        </w:rPr>
        <w:t>, Engineering, and Medicine. (2016).</w:t>
      </w:r>
      <w:r w:rsidR="00A4349A" w:rsidRPr="00E0682E">
        <w:rPr>
          <w:bCs/>
          <w:sz w:val="22"/>
          <w:szCs w:val="22"/>
        </w:rPr>
        <w:t xml:space="preserve"> </w:t>
      </w:r>
      <w:r w:rsidR="00A4349A" w:rsidRPr="00E0682E">
        <w:rPr>
          <w:rFonts w:eastAsia="MS Gothic"/>
          <w:i/>
          <w:spacing w:val="5"/>
          <w:kern w:val="28"/>
          <w:sz w:val="22"/>
          <w:szCs w:val="22"/>
        </w:rPr>
        <w:t>Preventing Bullying Through Science, Policy, and Practice.</w:t>
      </w:r>
      <w:r w:rsidR="00A4349A" w:rsidRPr="00E0682E">
        <w:rPr>
          <w:sz w:val="22"/>
          <w:szCs w:val="22"/>
        </w:rPr>
        <w:t xml:space="preserve"> Washington, DC</w:t>
      </w:r>
      <w:r w:rsidR="00123391" w:rsidRPr="00E0682E">
        <w:rPr>
          <w:sz w:val="22"/>
          <w:szCs w:val="22"/>
        </w:rPr>
        <w:t>: National Academies Press. Doi: 10.17226/23482.</w:t>
      </w:r>
    </w:p>
    <w:p w14:paraId="32BE7DAF" w14:textId="77777777" w:rsidR="00B76D16" w:rsidRPr="00E0682E" w:rsidRDefault="00B76D16" w:rsidP="00B032DB">
      <w:pPr>
        <w:spacing w:after="120"/>
        <w:ind w:left="360"/>
        <w:jc w:val="both"/>
        <w:rPr>
          <w:sz w:val="22"/>
          <w:szCs w:val="22"/>
        </w:rPr>
      </w:pPr>
      <w:r w:rsidRPr="00E0682E">
        <w:rPr>
          <w:bCs/>
          <w:sz w:val="22"/>
          <w:szCs w:val="22"/>
        </w:rPr>
        <w:t>Weist</w:t>
      </w:r>
      <w:r w:rsidRPr="00E0682E">
        <w:rPr>
          <w:sz w:val="22"/>
          <w:szCs w:val="22"/>
        </w:rPr>
        <w:t xml:space="preserve">, M.D., </w:t>
      </w:r>
      <w:r w:rsidRPr="00E0682E">
        <w:rPr>
          <w:bCs/>
          <w:sz w:val="22"/>
          <w:szCs w:val="22"/>
        </w:rPr>
        <w:t xml:space="preserve">Lever, N. A., </w:t>
      </w:r>
      <w:r w:rsidRPr="00E0682E">
        <w:rPr>
          <w:b/>
          <w:bCs/>
          <w:sz w:val="22"/>
          <w:szCs w:val="22"/>
        </w:rPr>
        <w:t>Bradshaw</w:t>
      </w:r>
      <w:r w:rsidRPr="00E0682E">
        <w:rPr>
          <w:bCs/>
          <w:sz w:val="22"/>
          <w:szCs w:val="22"/>
        </w:rPr>
        <w:t xml:space="preserve">, C. P., &amp; Owens, J. (Eds.). (2014). </w:t>
      </w:r>
      <w:r w:rsidRPr="00E0682E">
        <w:rPr>
          <w:i/>
          <w:sz w:val="22"/>
          <w:szCs w:val="22"/>
        </w:rPr>
        <w:t xml:space="preserve">Handbook of </w:t>
      </w:r>
      <w:r w:rsidRPr="00E0682E">
        <w:rPr>
          <w:bCs/>
          <w:i/>
          <w:sz w:val="22"/>
          <w:szCs w:val="22"/>
        </w:rPr>
        <w:t>School Mental Health</w:t>
      </w:r>
      <w:r w:rsidRPr="00E0682E">
        <w:rPr>
          <w:i/>
          <w:sz w:val="22"/>
          <w:szCs w:val="22"/>
        </w:rPr>
        <w:t>: Advancing Practice and Research (second edition).</w:t>
      </w:r>
      <w:r w:rsidRPr="00E0682E">
        <w:rPr>
          <w:sz w:val="22"/>
          <w:szCs w:val="22"/>
        </w:rPr>
        <w:t xml:space="preserve"> New York: Springer. </w:t>
      </w:r>
    </w:p>
    <w:p w14:paraId="50E875D2" w14:textId="77777777" w:rsidR="005C4E94" w:rsidRPr="00E0682E" w:rsidRDefault="00972D66" w:rsidP="00B075C0">
      <w:pPr>
        <w:spacing w:after="120"/>
        <w:ind w:left="360"/>
        <w:jc w:val="both"/>
        <w:rPr>
          <w:rStyle w:val="Strong"/>
          <w:b w:val="0"/>
          <w:bCs w:val="0"/>
          <w:i/>
          <w:iCs/>
          <w:sz w:val="22"/>
          <w:szCs w:val="22"/>
        </w:rPr>
      </w:pPr>
      <w:r w:rsidRPr="00E0682E">
        <w:rPr>
          <w:b/>
          <w:sz w:val="22"/>
          <w:szCs w:val="22"/>
        </w:rPr>
        <w:t>Bradshaw</w:t>
      </w:r>
      <w:r w:rsidRPr="00E0682E">
        <w:rPr>
          <w:sz w:val="22"/>
          <w:szCs w:val="22"/>
        </w:rPr>
        <w:t xml:space="preserve">, C. (2012). Section 4: Influences from the school. In E. Anderman &amp; J. Hattie (Eds). </w:t>
      </w:r>
      <w:r w:rsidRPr="00E0682E">
        <w:rPr>
          <w:i/>
          <w:sz w:val="22"/>
          <w:szCs w:val="22"/>
        </w:rPr>
        <w:t>International Handbook of Student Achievement</w:t>
      </w:r>
      <w:r w:rsidRPr="00E0682E">
        <w:rPr>
          <w:sz w:val="22"/>
          <w:szCs w:val="22"/>
        </w:rPr>
        <w:t xml:space="preserve">. New York: Routledge. </w:t>
      </w:r>
      <w:r w:rsidR="005C4E94" w:rsidRPr="00E0682E">
        <w:rPr>
          <w:i/>
          <w:iCs/>
          <w:sz w:val="22"/>
          <w:szCs w:val="22"/>
        </w:rPr>
        <w:t>Special Issues Edited</w:t>
      </w:r>
    </w:p>
    <w:p w14:paraId="00FCCB91" w14:textId="77777777" w:rsidR="003C090A" w:rsidRPr="00E0682E" w:rsidRDefault="003C090A" w:rsidP="003C090A">
      <w:pPr>
        <w:spacing w:after="120"/>
        <w:jc w:val="both"/>
        <w:rPr>
          <w:i/>
          <w:iCs/>
          <w:sz w:val="22"/>
          <w:szCs w:val="22"/>
        </w:rPr>
      </w:pPr>
      <w:r w:rsidRPr="00E0682E">
        <w:rPr>
          <w:i/>
          <w:iCs/>
          <w:sz w:val="22"/>
          <w:szCs w:val="22"/>
        </w:rPr>
        <w:lastRenderedPageBreak/>
        <w:t>Edited Special Issues of Journals</w:t>
      </w:r>
    </w:p>
    <w:p w14:paraId="7D1A17B8" w14:textId="0590371A" w:rsidR="007162B9" w:rsidRDefault="007162B9" w:rsidP="007162B9">
      <w:pPr>
        <w:spacing w:after="120"/>
        <w:ind w:left="360"/>
        <w:jc w:val="both"/>
        <w:rPr>
          <w:i/>
          <w:iCs/>
          <w:sz w:val="22"/>
          <w:szCs w:val="22"/>
        </w:rPr>
      </w:pPr>
      <w:r w:rsidRPr="007162B9">
        <w:rPr>
          <w:sz w:val="22"/>
          <w:szCs w:val="22"/>
        </w:rPr>
        <w:t xml:space="preserve">Haroz, E., </w:t>
      </w:r>
      <w:r w:rsidRPr="007162B9">
        <w:rPr>
          <w:b/>
          <w:bCs/>
          <w:sz w:val="22"/>
          <w:szCs w:val="22"/>
        </w:rPr>
        <w:t>Bradshaw</w:t>
      </w:r>
      <w:r w:rsidRPr="007162B9">
        <w:rPr>
          <w:sz w:val="22"/>
          <w:szCs w:val="22"/>
        </w:rPr>
        <w:t xml:space="preserve">, C.P., Feaster, D. J., &amp; Balise, R.R. </w:t>
      </w:r>
      <w:r w:rsidR="00891EB1">
        <w:rPr>
          <w:sz w:val="22"/>
          <w:szCs w:val="22"/>
        </w:rPr>
        <w:t xml:space="preserve">(in preparation). </w:t>
      </w:r>
      <w:r w:rsidRPr="00A90C70">
        <w:rPr>
          <w:i/>
          <w:iCs/>
          <w:sz w:val="22"/>
          <w:szCs w:val="22"/>
        </w:rPr>
        <w:t>Prevention Science</w:t>
      </w:r>
      <w:r w:rsidRPr="007162B9">
        <w:rPr>
          <w:sz w:val="22"/>
          <w:szCs w:val="22"/>
        </w:rPr>
        <w:t xml:space="preserve">. Guest editor for a special issue </w:t>
      </w:r>
      <w:r w:rsidR="00A41D80">
        <w:rPr>
          <w:color w:val="222222"/>
          <w:sz w:val="22"/>
          <w:szCs w:val="22"/>
        </w:rPr>
        <w:t>entitled</w:t>
      </w:r>
      <w:r w:rsidRPr="007162B9">
        <w:rPr>
          <w:color w:val="222222"/>
          <w:sz w:val="22"/>
          <w:szCs w:val="22"/>
        </w:rPr>
        <w:t xml:space="preserve"> </w:t>
      </w:r>
      <w:r w:rsidRPr="00634BA0">
        <w:rPr>
          <w:i/>
          <w:iCs/>
          <w:sz w:val="22"/>
          <w:szCs w:val="22"/>
        </w:rPr>
        <w:t>Transforming Prevention Science: Advances and Applications of Artificial Intelligence and Related Methods.</w:t>
      </w:r>
    </w:p>
    <w:p w14:paraId="66605259" w14:textId="3C02ABCD" w:rsidR="00C0099D" w:rsidRPr="00DD730D" w:rsidRDefault="00C0099D" w:rsidP="00DD730D">
      <w:pPr>
        <w:spacing w:after="120"/>
        <w:ind w:left="360"/>
        <w:jc w:val="both"/>
        <w:rPr>
          <w:i/>
          <w:iCs/>
          <w:sz w:val="22"/>
          <w:szCs w:val="22"/>
        </w:rPr>
      </w:pPr>
      <w:r>
        <w:rPr>
          <w:sz w:val="22"/>
          <w:szCs w:val="22"/>
        </w:rPr>
        <w:t>Henneberger</w:t>
      </w:r>
      <w:r w:rsidR="00CB0D74">
        <w:rPr>
          <w:sz w:val="22"/>
          <w:szCs w:val="22"/>
        </w:rPr>
        <w:t xml:space="preserve">, A. &amp; </w:t>
      </w:r>
      <w:r w:rsidR="00CB0D74" w:rsidRPr="00C93273">
        <w:rPr>
          <w:b/>
          <w:bCs/>
          <w:sz w:val="22"/>
          <w:szCs w:val="22"/>
        </w:rPr>
        <w:t>Bradshaw</w:t>
      </w:r>
      <w:r w:rsidR="00CB0D74">
        <w:rPr>
          <w:sz w:val="22"/>
          <w:szCs w:val="22"/>
        </w:rPr>
        <w:t xml:space="preserve">, C.P. (in preparation). </w:t>
      </w:r>
      <w:r w:rsidRPr="002E0F8D">
        <w:rPr>
          <w:i/>
          <w:iCs/>
          <w:sz w:val="22"/>
          <w:szCs w:val="22"/>
        </w:rPr>
        <w:t>Prevention Science</w:t>
      </w:r>
      <w:r w:rsidRPr="002E0F8D">
        <w:rPr>
          <w:sz w:val="22"/>
          <w:szCs w:val="22"/>
        </w:rPr>
        <w:t xml:space="preserve">. Guest editor for a special issue </w:t>
      </w:r>
      <w:r w:rsidRPr="002E0F8D">
        <w:rPr>
          <w:color w:val="222222"/>
          <w:sz w:val="22"/>
          <w:szCs w:val="22"/>
        </w:rPr>
        <w:t>entitled</w:t>
      </w:r>
      <w:r w:rsidR="00DD730D">
        <w:rPr>
          <w:color w:val="222222"/>
          <w:sz w:val="22"/>
          <w:szCs w:val="22"/>
        </w:rPr>
        <w:t xml:space="preserve"> </w:t>
      </w:r>
      <w:r w:rsidR="00DD730D" w:rsidRPr="00DD730D">
        <w:rPr>
          <w:i/>
          <w:iCs/>
          <w:color w:val="222222"/>
          <w:sz w:val="22"/>
          <w:szCs w:val="22"/>
        </w:rPr>
        <w:t>Leveraging Partnerships with Governmental Agencies to Advance Prevention Science, Policy, and Practice.</w:t>
      </w:r>
    </w:p>
    <w:p w14:paraId="0CEDA549" w14:textId="7C230413" w:rsidR="00796C4C" w:rsidRPr="002E0F8D" w:rsidRDefault="00B14A57" w:rsidP="00C47437">
      <w:pPr>
        <w:spacing w:after="120"/>
        <w:ind w:left="360"/>
        <w:jc w:val="both"/>
        <w:rPr>
          <w:sz w:val="22"/>
          <w:szCs w:val="22"/>
        </w:rPr>
      </w:pPr>
      <w:r w:rsidRPr="002E0F8D">
        <w:rPr>
          <w:sz w:val="22"/>
          <w:szCs w:val="22"/>
        </w:rPr>
        <w:t>Mehari</w:t>
      </w:r>
      <w:r w:rsidR="00796C4C" w:rsidRPr="002E0F8D">
        <w:rPr>
          <w:sz w:val="22"/>
          <w:szCs w:val="22"/>
        </w:rPr>
        <w:t xml:space="preserve">, </w:t>
      </w:r>
      <w:r w:rsidRPr="002E0F8D">
        <w:rPr>
          <w:sz w:val="22"/>
          <w:szCs w:val="22"/>
        </w:rPr>
        <w:t>K</w:t>
      </w:r>
      <w:r w:rsidR="00796C4C" w:rsidRPr="002E0F8D">
        <w:rPr>
          <w:sz w:val="22"/>
          <w:szCs w:val="22"/>
        </w:rPr>
        <w:t xml:space="preserve">, </w:t>
      </w:r>
      <w:r w:rsidRPr="002E0F8D">
        <w:rPr>
          <w:sz w:val="22"/>
          <w:szCs w:val="22"/>
        </w:rPr>
        <w:t xml:space="preserve">&amp; </w:t>
      </w:r>
      <w:r w:rsidR="00796C4C" w:rsidRPr="002E0F8D">
        <w:rPr>
          <w:b/>
          <w:bCs/>
          <w:sz w:val="22"/>
          <w:szCs w:val="22"/>
        </w:rPr>
        <w:t>Bradshaw</w:t>
      </w:r>
      <w:r w:rsidR="00796C4C" w:rsidRPr="002E0F8D">
        <w:rPr>
          <w:sz w:val="22"/>
          <w:szCs w:val="22"/>
        </w:rPr>
        <w:t xml:space="preserve">, C.P. (in preparation). </w:t>
      </w:r>
      <w:r w:rsidR="00796C4C" w:rsidRPr="002E0F8D">
        <w:rPr>
          <w:i/>
          <w:iCs/>
          <w:sz w:val="22"/>
          <w:szCs w:val="22"/>
        </w:rPr>
        <w:t>Prevention Science</w:t>
      </w:r>
      <w:r w:rsidR="00796C4C" w:rsidRPr="002E0F8D">
        <w:rPr>
          <w:sz w:val="22"/>
          <w:szCs w:val="22"/>
        </w:rPr>
        <w:t xml:space="preserve">. Guest editor for a special issue </w:t>
      </w:r>
      <w:r w:rsidR="00796C4C" w:rsidRPr="002E0F8D">
        <w:rPr>
          <w:color w:val="222222"/>
          <w:sz w:val="22"/>
          <w:szCs w:val="22"/>
        </w:rPr>
        <w:t xml:space="preserve">entitled </w:t>
      </w:r>
      <w:r w:rsidR="00C47437" w:rsidRPr="002E0F8D">
        <w:rPr>
          <w:i/>
          <w:iCs/>
          <w:sz w:val="22"/>
          <w:szCs w:val="22"/>
        </w:rPr>
        <w:t>Structural Approaches to Youth Violence Prevention:</w:t>
      </w:r>
      <w:r w:rsidR="00C47437" w:rsidRPr="002E0F8D">
        <w:rPr>
          <w:i/>
          <w:iCs/>
          <w:sz w:val="22"/>
          <w:szCs w:val="22"/>
        </w:rPr>
        <w:t xml:space="preserve"> </w:t>
      </w:r>
      <w:r w:rsidR="00C47437" w:rsidRPr="002E0F8D">
        <w:rPr>
          <w:i/>
          <w:iCs/>
          <w:sz w:val="22"/>
          <w:szCs w:val="22"/>
        </w:rPr>
        <w:t>Addressing Racism and Discrimination</w:t>
      </w:r>
      <w:r w:rsidR="00796C4C" w:rsidRPr="002E0F8D">
        <w:rPr>
          <w:i/>
          <w:iCs/>
          <w:sz w:val="22"/>
          <w:szCs w:val="22"/>
        </w:rPr>
        <w:t>.</w:t>
      </w:r>
    </w:p>
    <w:p w14:paraId="09B8D7B4" w14:textId="5E886E6F" w:rsidR="004966A3" w:rsidRPr="002E0F8D" w:rsidRDefault="004966A3" w:rsidP="0003304B">
      <w:pPr>
        <w:spacing w:after="120"/>
        <w:ind w:left="360"/>
        <w:jc w:val="both"/>
        <w:rPr>
          <w:sz w:val="22"/>
          <w:szCs w:val="22"/>
        </w:rPr>
      </w:pPr>
      <w:r w:rsidRPr="002E0F8D">
        <w:rPr>
          <w:b/>
          <w:bCs/>
          <w:sz w:val="22"/>
          <w:szCs w:val="22"/>
        </w:rPr>
        <w:t>Bradshaw</w:t>
      </w:r>
      <w:r w:rsidRPr="002E0F8D">
        <w:rPr>
          <w:sz w:val="22"/>
          <w:szCs w:val="22"/>
        </w:rPr>
        <w:t xml:space="preserve">, C.P., Harris, J., </w:t>
      </w:r>
      <w:r w:rsidR="000B2953" w:rsidRPr="002E0F8D">
        <w:rPr>
          <w:sz w:val="22"/>
          <w:szCs w:val="22"/>
        </w:rPr>
        <w:t>Bañales</w:t>
      </w:r>
      <w:r w:rsidR="000B2953" w:rsidRPr="002E0F8D">
        <w:rPr>
          <w:sz w:val="22"/>
          <w:szCs w:val="22"/>
        </w:rPr>
        <w:t xml:space="preserve">, J., &amp; Bruns, E. </w:t>
      </w:r>
      <w:r w:rsidR="002E0F8D" w:rsidRPr="002E0F8D">
        <w:rPr>
          <w:sz w:val="22"/>
          <w:szCs w:val="22"/>
        </w:rPr>
        <w:t xml:space="preserve">(in preparation). </w:t>
      </w:r>
      <w:r w:rsidR="001726D3" w:rsidRPr="002E0F8D">
        <w:rPr>
          <w:sz w:val="22"/>
          <w:szCs w:val="22"/>
        </w:rPr>
        <w:t xml:space="preserve">Social and Emotional Learning: Research, Practice, and Policy. Guest editor for a special issue entitled </w:t>
      </w:r>
      <w:r w:rsidR="001726D3" w:rsidRPr="002E0F8D">
        <w:rPr>
          <w:i/>
          <w:iCs/>
          <w:sz w:val="22"/>
          <w:szCs w:val="22"/>
        </w:rPr>
        <w:t>Optimizing the Implementation and Outcomes of Social and Emotional Learning: Creating Systems to Promote Scale-up and Sustainability</w:t>
      </w:r>
    </w:p>
    <w:p w14:paraId="6D0CE7D3" w14:textId="3D6FEBE0" w:rsidR="0003304B" w:rsidRPr="002E0F8D" w:rsidRDefault="0003304B" w:rsidP="0003304B">
      <w:pPr>
        <w:spacing w:after="120"/>
        <w:ind w:left="360"/>
        <w:jc w:val="both"/>
        <w:rPr>
          <w:sz w:val="22"/>
          <w:szCs w:val="22"/>
        </w:rPr>
      </w:pPr>
      <w:r w:rsidRPr="002E0F8D">
        <w:rPr>
          <w:sz w:val="22"/>
          <w:szCs w:val="22"/>
        </w:rPr>
        <w:t xml:space="preserve">Morgan-López, A., </w:t>
      </w:r>
      <w:r w:rsidRPr="002E0F8D">
        <w:rPr>
          <w:b/>
          <w:sz w:val="22"/>
          <w:szCs w:val="22"/>
        </w:rPr>
        <w:t>Bradshaw</w:t>
      </w:r>
      <w:r w:rsidRPr="002E0F8D">
        <w:rPr>
          <w:sz w:val="22"/>
          <w:szCs w:val="22"/>
        </w:rPr>
        <w:t>,</w:t>
      </w:r>
      <w:r w:rsidR="00BD0222" w:rsidRPr="002E0F8D">
        <w:rPr>
          <w:sz w:val="22"/>
          <w:szCs w:val="22"/>
        </w:rPr>
        <w:t xml:space="preserve"> &amp; Musci, R.</w:t>
      </w:r>
      <w:r w:rsidRPr="002E0F8D">
        <w:rPr>
          <w:sz w:val="22"/>
          <w:szCs w:val="22"/>
        </w:rPr>
        <w:t xml:space="preserve"> C.P., (Eds.) (</w:t>
      </w:r>
      <w:r w:rsidR="00891EB1" w:rsidRPr="002E0F8D">
        <w:rPr>
          <w:sz w:val="22"/>
          <w:szCs w:val="22"/>
        </w:rPr>
        <w:t>in preparation</w:t>
      </w:r>
      <w:r w:rsidRPr="002E0F8D">
        <w:rPr>
          <w:sz w:val="22"/>
          <w:szCs w:val="22"/>
        </w:rPr>
        <w:t xml:space="preserve">). </w:t>
      </w:r>
      <w:r w:rsidRPr="002E0F8D">
        <w:rPr>
          <w:i/>
          <w:sz w:val="22"/>
          <w:szCs w:val="22"/>
        </w:rPr>
        <w:t>Prevention Science</w:t>
      </w:r>
      <w:r w:rsidRPr="002E0F8D">
        <w:rPr>
          <w:sz w:val="22"/>
          <w:szCs w:val="22"/>
        </w:rPr>
        <w:t xml:space="preserve">. Guest editor for a special issue </w:t>
      </w:r>
      <w:r w:rsidRPr="002E0F8D">
        <w:rPr>
          <w:iCs/>
          <w:color w:val="222222"/>
          <w:sz w:val="22"/>
          <w:szCs w:val="22"/>
        </w:rPr>
        <w:t>on</w:t>
      </w:r>
      <w:r w:rsidRPr="002E0F8D">
        <w:rPr>
          <w:i/>
          <w:color w:val="222222"/>
          <w:sz w:val="22"/>
          <w:szCs w:val="22"/>
        </w:rPr>
        <w:t xml:space="preserve"> </w:t>
      </w:r>
      <w:r w:rsidR="002D67DD" w:rsidRPr="002E0F8D">
        <w:rPr>
          <w:i/>
          <w:color w:val="222222"/>
          <w:sz w:val="22"/>
          <w:szCs w:val="22"/>
        </w:rPr>
        <w:t xml:space="preserve">Impact of </w:t>
      </w:r>
      <w:r w:rsidRPr="002E0F8D">
        <w:rPr>
          <w:i/>
          <w:iCs/>
          <w:sz w:val="22"/>
          <w:szCs w:val="22"/>
        </w:rPr>
        <w:t xml:space="preserve">COVID </w:t>
      </w:r>
      <w:r w:rsidR="00B125FB" w:rsidRPr="002E0F8D">
        <w:rPr>
          <w:i/>
          <w:iCs/>
          <w:sz w:val="22"/>
          <w:szCs w:val="22"/>
        </w:rPr>
        <w:t xml:space="preserve">on </w:t>
      </w:r>
      <w:r w:rsidRPr="002E0F8D">
        <w:rPr>
          <w:i/>
          <w:iCs/>
          <w:sz w:val="22"/>
          <w:szCs w:val="22"/>
        </w:rPr>
        <w:t>Prevention Science</w:t>
      </w:r>
      <w:r w:rsidRPr="002E0F8D">
        <w:rPr>
          <w:sz w:val="22"/>
          <w:szCs w:val="22"/>
        </w:rPr>
        <w:t>.</w:t>
      </w:r>
    </w:p>
    <w:p w14:paraId="23268A4E" w14:textId="77777777" w:rsidR="001E1327" w:rsidRPr="00E0682E" w:rsidRDefault="009A194E" w:rsidP="009A194E">
      <w:pPr>
        <w:spacing w:after="120"/>
        <w:ind w:left="360"/>
        <w:jc w:val="both"/>
        <w:rPr>
          <w:sz w:val="22"/>
          <w:szCs w:val="22"/>
        </w:rPr>
      </w:pPr>
      <w:r w:rsidRPr="002E0F8D">
        <w:rPr>
          <w:sz w:val="22"/>
          <w:szCs w:val="22"/>
        </w:rPr>
        <w:t>Morgan-López</w:t>
      </w:r>
      <w:r w:rsidR="001E1327" w:rsidRPr="002E0F8D">
        <w:rPr>
          <w:sz w:val="22"/>
          <w:szCs w:val="22"/>
        </w:rPr>
        <w:t>, A., Musci, R., &amp;</w:t>
      </w:r>
      <w:r w:rsidR="001E1327" w:rsidRPr="002E0F8D">
        <w:rPr>
          <w:b/>
          <w:sz w:val="22"/>
          <w:szCs w:val="22"/>
        </w:rPr>
        <w:t xml:space="preserve"> Bradshaw</w:t>
      </w:r>
      <w:r w:rsidR="001E1327" w:rsidRPr="002E0F8D">
        <w:rPr>
          <w:sz w:val="22"/>
          <w:szCs w:val="22"/>
        </w:rPr>
        <w:t>, C.P., (Eds.) (</w:t>
      </w:r>
      <w:r w:rsidR="00815D41" w:rsidRPr="002E0F8D">
        <w:rPr>
          <w:sz w:val="22"/>
          <w:szCs w:val="22"/>
        </w:rPr>
        <w:t>2023</w:t>
      </w:r>
      <w:r w:rsidR="001E1327" w:rsidRPr="002E0F8D">
        <w:rPr>
          <w:sz w:val="22"/>
          <w:szCs w:val="22"/>
        </w:rPr>
        <w:t xml:space="preserve">). </w:t>
      </w:r>
      <w:r w:rsidR="001E1327" w:rsidRPr="002E0F8D">
        <w:rPr>
          <w:i/>
          <w:sz w:val="22"/>
          <w:szCs w:val="22"/>
        </w:rPr>
        <w:t>Prevention Science</w:t>
      </w:r>
      <w:r w:rsidR="001E1327" w:rsidRPr="002E0F8D">
        <w:rPr>
          <w:sz w:val="22"/>
          <w:szCs w:val="22"/>
        </w:rPr>
        <w:t xml:space="preserve">. Guest editor for a special issue </w:t>
      </w:r>
      <w:r w:rsidR="001E1327" w:rsidRPr="002E0F8D">
        <w:rPr>
          <w:iCs/>
          <w:color w:val="222222"/>
          <w:sz w:val="22"/>
          <w:szCs w:val="22"/>
        </w:rPr>
        <w:t>on</w:t>
      </w:r>
      <w:r w:rsidR="001E1327" w:rsidRPr="002E0F8D">
        <w:rPr>
          <w:i/>
          <w:color w:val="222222"/>
          <w:sz w:val="22"/>
          <w:szCs w:val="22"/>
        </w:rPr>
        <w:t xml:space="preserve"> </w:t>
      </w:r>
      <w:r w:rsidRPr="002E0F8D">
        <w:rPr>
          <w:i/>
          <w:iCs/>
          <w:sz w:val="22"/>
          <w:szCs w:val="22"/>
        </w:rPr>
        <w:t xml:space="preserve">Innovations and Applications of Integrative Data Analysis (IDA) and Related Data Harmonization Procedures in Prevention </w:t>
      </w:r>
      <w:r w:rsidRPr="00E0682E">
        <w:rPr>
          <w:i/>
          <w:iCs/>
          <w:sz w:val="22"/>
          <w:szCs w:val="22"/>
        </w:rPr>
        <w:t>Science</w:t>
      </w:r>
      <w:r w:rsidRPr="00E0682E">
        <w:rPr>
          <w:sz w:val="22"/>
          <w:szCs w:val="22"/>
        </w:rPr>
        <w:t>.</w:t>
      </w:r>
    </w:p>
    <w:p w14:paraId="1894A788" w14:textId="77777777" w:rsidR="00355EE5" w:rsidRPr="00E0682E" w:rsidRDefault="009A2B43" w:rsidP="009A194E">
      <w:pPr>
        <w:spacing w:after="120"/>
        <w:ind w:left="360"/>
        <w:jc w:val="both"/>
        <w:rPr>
          <w:i/>
          <w:color w:val="222222"/>
          <w:sz w:val="22"/>
          <w:szCs w:val="22"/>
        </w:rPr>
      </w:pPr>
      <w:r w:rsidRPr="00E0682E">
        <w:rPr>
          <w:sz w:val="22"/>
          <w:szCs w:val="22"/>
        </w:rPr>
        <w:t>Niehoff, D. &amp;</w:t>
      </w:r>
      <w:r w:rsidRPr="00E0682E">
        <w:rPr>
          <w:b/>
          <w:sz w:val="22"/>
          <w:szCs w:val="22"/>
        </w:rPr>
        <w:t xml:space="preserve"> </w:t>
      </w:r>
      <w:r w:rsidR="00355EE5" w:rsidRPr="00E0682E">
        <w:rPr>
          <w:b/>
          <w:sz w:val="22"/>
          <w:szCs w:val="22"/>
        </w:rPr>
        <w:t>Bradshaw</w:t>
      </w:r>
      <w:r w:rsidR="00355EE5" w:rsidRPr="00E0682E">
        <w:rPr>
          <w:sz w:val="22"/>
          <w:szCs w:val="22"/>
        </w:rPr>
        <w:t>, C.P., (Eds.) (</w:t>
      </w:r>
      <w:r w:rsidR="00CD2FA7" w:rsidRPr="00E0682E">
        <w:rPr>
          <w:sz w:val="22"/>
          <w:szCs w:val="22"/>
        </w:rPr>
        <w:t>2023</w:t>
      </w:r>
      <w:r w:rsidR="00355EE5" w:rsidRPr="00E0682E">
        <w:rPr>
          <w:sz w:val="22"/>
          <w:szCs w:val="22"/>
        </w:rPr>
        <w:t xml:space="preserve">). </w:t>
      </w:r>
      <w:r w:rsidR="008625A5" w:rsidRPr="00E0682E">
        <w:rPr>
          <w:i/>
          <w:sz w:val="22"/>
          <w:szCs w:val="22"/>
        </w:rPr>
        <w:t>Violence and Gender</w:t>
      </w:r>
      <w:r w:rsidR="005C086A" w:rsidRPr="00E0682E">
        <w:rPr>
          <w:i/>
          <w:sz w:val="22"/>
          <w:szCs w:val="22"/>
        </w:rPr>
        <w:t xml:space="preserve">. </w:t>
      </w:r>
      <w:r w:rsidR="005C086A" w:rsidRPr="00E0682E">
        <w:rPr>
          <w:sz w:val="22"/>
          <w:szCs w:val="22"/>
        </w:rPr>
        <w:t xml:space="preserve">Guest editor for a special issue on </w:t>
      </w:r>
      <w:r w:rsidR="005C086A" w:rsidRPr="00E0682E">
        <w:rPr>
          <w:i/>
          <w:sz w:val="22"/>
          <w:szCs w:val="22"/>
        </w:rPr>
        <w:t>Exposure to violence in Early Childhood</w:t>
      </w:r>
      <w:r w:rsidR="005C086A" w:rsidRPr="00E0682E">
        <w:rPr>
          <w:sz w:val="22"/>
          <w:szCs w:val="22"/>
        </w:rPr>
        <w:t xml:space="preserve">. </w:t>
      </w:r>
      <w:r w:rsidR="00355EE5" w:rsidRPr="00E0682E">
        <w:rPr>
          <w:i/>
          <w:color w:val="222222"/>
          <w:sz w:val="22"/>
          <w:szCs w:val="22"/>
        </w:rPr>
        <w:t xml:space="preserve"> </w:t>
      </w:r>
    </w:p>
    <w:p w14:paraId="19EBD40A" w14:textId="77777777" w:rsidR="00883ED6" w:rsidRPr="00E0682E" w:rsidRDefault="00883ED6" w:rsidP="009A194E">
      <w:pPr>
        <w:spacing w:after="120"/>
        <w:ind w:left="360"/>
        <w:jc w:val="both"/>
        <w:rPr>
          <w:i/>
          <w:color w:val="222222"/>
          <w:sz w:val="22"/>
          <w:szCs w:val="22"/>
        </w:rPr>
      </w:pPr>
      <w:r w:rsidRPr="00E0682E">
        <w:rPr>
          <w:sz w:val="22"/>
          <w:szCs w:val="22"/>
        </w:rPr>
        <w:t>Grant, S., Gardner, F., &amp;</w:t>
      </w:r>
      <w:r w:rsidRPr="00E0682E">
        <w:rPr>
          <w:b/>
          <w:sz w:val="22"/>
          <w:szCs w:val="22"/>
        </w:rPr>
        <w:t xml:space="preserve"> Bradshaw</w:t>
      </w:r>
      <w:r w:rsidRPr="00E0682E">
        <w:rPr>
          <w:sz w:val="22"/>
          <w:szCs w:val="22"/>
        </w:rPr>
        <w:t>, C.P., (Eds.) (</w:t>
      </w:r>
      <w:r w:rsidR="00C22449" w:rsidRPr="00E0682E">
        <w:rPr>
          <w:sz w:val="22"/>
          <w:szCs w:val="22"/>
        </w:rPr>
        <w:t>2022</w:t>
      </w:r>
      <w:r w:rsidRPr="00E0682E">
        <w:rPr>
          <w:sz w:val="22"/>
          <w:szCs w:val="22"/>
        </w:rPr>
        <w:t xml:space="preserve">). </w:t>
      </w:r>
      <w:r w:rsidRPr="00E0682E">
        <w:rPr>
          <w:i/>
          <w:sz w:val="22"/>
          <w:szCs w:val="22"/>
        </w:rPr>
        <w:t>Prevention Science</w:t>
      </w:r>
      <w:r w:rsidRPr="00E0682E">
        <w:rPr>
          <w:sz w:val="22"/>
          <w:szCs w:val="22"/>
        </w:rPr>
        <w:t xml:space="preserve">. Guest editor for a special issue </w:t>
      </w:r>
      <w:r w:rsidRPr="00E0682E">
        <w:rPr>
          <w:iCs/>
          <w:color w:val="222222"/>
          <w:sz w:val="22"/>
          <w:szCs w:val="22"/>
        </w:rPr>
        <w:t>on</w:t>
      </w:r>
      <w:r w:rsidRPr="00E0682E">
        <w:rPr>
          <w:i/>
          <w:color w:val="222222"/>
          <w:sz w:val="22"/>
          <w:szCs w:val="22"/>
        </w:rPr>
        <w:t xml:space="preserve"> Transparency, Reproducibility, and Open Science</w:t>
      </w:r>
      <w:r w:rsidR="00EF3382" w:rsidRPr="00E0682E">
        <w:rPr>
          <w:i/>
          <w:color w:val="222222"/>
          <w:sz w:val="22"/>
          <w:szCs w:val="22"/>
        </w:rPr>
        <w:t>, 23</w:t>
      </w:r>
      <w:r w:rsidR="00EF3382" w:rsidRPr="00E0682E">
        <w:rPr>
          <w:iCs/>
          <w:color w:val="222222"/>
          <w:sz w:val="22"/>
          <w:szCs w:val="22"/>
        </w:rPr>
        <w:t>(4)</w:t>
      </w:r>
      <w:r w:rsidRPr="00E0682E">
        <w:rPr>
          <w:i/>
          <w:color w:val="222222"/>
          <w:sz w:val="22"/>
          <w:szCs w:val="22"/>
        </w:rPr>
        <w:t xml:space="preserve">.  </w:t>
      </w:r>
    </w:p>
    <w:p w14:paraId="07324FFD" w14:textId="77777777" w:rsidR="001E1327" w:rsidRPr="00E0682E" w:rsidRDefault="001E1327" w:rsidP="001E1327">
      <w:pPr>
        <w:spacing w:after="120"/>
        <w:ind w:left="360"/>
        <w:jc w:val="both"/>
        <w:rPr>
          <w:i/>
          <w:color w:val="222222"/>
          <w:sz w:val="22"/>
          <w:szCs w:val="22"/>
        </w:rPr>
      </w:pPr>
      <w:r w:rsidRPr="00E0682E">
        <w:rPr>
          <w:b/>
          <w:sz w:val="22"/>
          <w:szCs w:val="22"/>
        </w:rPr>
        <w:t>Bradshaw</w:t>
      </w:r>
      <w:r w:rsidRPr="00E0682E">
        <w:rPr>
          <w:sz w:val="22"/>
          <w:szCs w:val="22"/>
        </w:rPr>
        <w:t>, C.P., &amp;</w:t>
      </w:r>
      <w:r w:rsidRPr="00E0682E">
        <w:rPr>
          <w:i/>
          <w:sz w:val="22"/>
          <w:szCs w:val="22"/>
        </w:rPr>
        <w:t xml:space="preserve"> </w:t>
      </w:r>
      <w:r w:rsidRPr="00E0682E">
        <w:rPr>
          <w:sz w:val="22"/>
          <w:szCs w:val="22"/>
        </w:rPr>
        <w:t xml:space="preserve">Pas, E.T. (Eds.) (2021). </w:t>
      </w:r>
      <w:r w:rsidRPr="00E0682E">
        <w:rPr>
          <w:i/>
          <w:sz w:val="22"/>
          <w:szCs w:val="22"/>
        </w:rPr>
        <w:t>Prevention Science</w:t>
      </w:r>
      <w:r w:rsidR="00AE2A2D" w:rsidRPr="00E0682E">
        <w:rPr>
          <w:i/>
          <w:sz w:val="22"/>
          <w:szCs w:val="22"/>
        </w:rPr>
        <w:t>, 22</w:t>
      </w:r>
      <w:r w:rsidR="00AE2A2D" w:rsidRPr="00E0682E">
        <w:rPr>
          <w:iCs/>
          <w:sz w:val="22"/>
          <w:szCs w:val="22"/>
        </w:rPr>
        <w:t>(6)</w:t>
      </w:r>
      <w:r w:rsidRPr="00E0682E">
        <w:rPr>
          <w:iCs/>
          <w:sz w:val="22"/>
          <w:szCs w:val="22"/>
        </w:rPr>
        <w:t>.</w:t>
      </w:r>
      <w:r w:rsidRPr="00E0682E">
        <w:rPr>
          <w:sz w:val="22"/>
          <w:szCs w:val="22"/>
        </w:rPr>
        <w:t xml:space="preserve"> Guest editor for a special issue </w:t>
      </w:r>
      <w:r w:rsidRPr="00E0682E">
        <w:rPr>
          <w:i/>
          <w:color w:val="222222"/>
          <w:sz w:val="22"/>
          <w:szCs w:val="22"/>
        </w:rPr>
        <w:t xml:space="preserve">Optimizing the Implementation and Effectiveness of Preventive Interventions through Motivational Interviewing. </w:t>
      </w:r>
    </w:p>
    <w:p w14:paraId="303353E9" w14:textId="77777777" w:rsidR="00BF4C44" w:rsidRPr="00E0682E" w:rsidRDefault="00BF4C44" w:rsidP="006908E3">
      <w:pPr>
        <w:spacing w:after="120"/>
        <w:ind w:left="360"/>
        <w:jc w:val="both"/>
        <w:rPr>
          <w:i/>
          <w:color w:val="222222"/>
          <w:sz w:val="22"/>
          <w:szCs w:val="22"/>
        </w:rPr>
      </w:pPr>
      <w:r w:rsidRPr="00E0682E">
        <w:rPr>
          <w:rFonts w:eastAsia="TimesNewRomanPSMT"/>
          <w:sz w:val="22"/>
          <w:szCs w:val="22"/>
        </w:rPr>
        <w:t>McDaniel, S</w:t>
      </w:r>
      <w:r w:rsidR="006908E3" w:rsidRPr="00E0682E">
        <w:rPr>
          <w:rFonts w:eastAsia="TimesNewRomanPSMT"/>
          <w:sz w:val="22"/>
          <w:szCs w:val="22"/>
        </w:rPr>
        <w:t>.</w:t>
      </w:r>
      <w:r w:rsidRPr="00E0682E">
        <w:rPr>
          <w:rFonts w:eastAsia="TimesNewRomanPSMT"/>
          <w:sz w:val="22"/>
          <w:szCs w:val="22"/>
        </w:rPr>
        <w:t xml:space="preserve">, Bruhn, S., &amp; </w:t>
      </w:r>
      <w:r w:rsidRPr="00E0682E">
        <w:rPr>
          <w:rFonts w:eastAsia="TimesNewRomanPSMT"/>
          <w:b/>
          <w:sz w:val="22"/>
          <w:szCs w:val="22"/>
        </w:rPr>
        <w:t>Bradshaw</w:t>
      </w:r>
      <w:r w:rsidRPr="00E0682E">
        <w:rPr>
          <w:rFonts w:eastAsia="TimesNewRomanPSMT"/>
          <w:sz w:val="22"/>
          <w:szCs w:val="22"/>
        </w:rPr>
        <w:t>, C.P.</w:t>
      </w:r>
      <w:r w:rsidR="006908E3" w:rsidRPr="00E0682E">
        <w:rPr>
          <w:rFonts w:eastAsia="TimesNewRomanPSMT"/>
          <w:sz w:val="22"/>
          <w:szCs w:val="22"/>
        </w:rPr>
        <w:t xml:space="preserve"> (Eds.) </w:t>
      </w:r>
      <w:r w:rsidR="00D82902" w:rsidRPr="00E0682E">
        <w:rPr>
          <w:rFonts w:eastAsia="TimesNewRomanPSMT"/>
          <w:sz w:val="22"/>
          <w:szCs w:val="22"/>
        </w:rPr>
        <w:t>(</w:t>
      </w:r>
      <w:r w:rsidR="0072676F" w:rsidRPr="00E0682E">
        <w:rPr>
          <w:rFonts w:eastAsia="TimesNewRomanPSMT"/>
          <w:sz w:val="22"/>
          <w:szCs w:val="22"/>
        </w:rPr>
        <w:t>2020</w:t>
      </w:r>
      <w:r w:rsidRPr="00E0682E">
        <w:rPr>
          <w:rFonts w:eastAsia="TimesNewRomanPSMT"/>
          <w:sz w:val="22"/>
          <w:szCs w:val="22"/>
        </w:rPr>
        <w:t xml:space="preserve">). </w:t>
      </w:r>
      <w:r w:rsidR="006908E3" w:rsidRPr="00E0682E">
        <w:rPr>
          <w:bCs/>
          <w:i/>
          <w:sz w:val="22"/>
          <w:szCs w:val="22"/>
        </w:rPr>
        <w:t>Journal of Applied School Psychology</w:t>
      </w:r>
      <w:r w:rsidR="0072676F" w:rsidRPr="00E0682E">
        <w:rPr>
          <w:bCs/>
          <w:i/>
          <w:sz w:val="22"/>
          <w:szCs w:val="22"/>
        </w:rPr>
        <w:t>, 36.</w:t>
      </w:r>
      <w:r w:rsidR="0072676F" w:rsidRPr="00E0682E">
        <w:rPr>
          <w:bCs/>
          <w:sz w:val="22"/>
          <w:szCs w:val="22"/>
        </w:rPr>
        <w:t xml:space="preserve">  </w:t>
      </w:r>
      <w:r w:rsidR="006908E3" w:rsidRPr="00E0682E">
        <w:rPr>
          <w:sz w:val="22"/>
          <w:szCs w:val="22"/>
        </w:rPr>
        <w:t xml:space="preserve">Guest editor for a special issue </w:t>
      </w:r>
      <w:r w:rsidR="006908E3" w:rsidRPr="00E0682E">
        <w:rPr>
          <w:bCs/>
          <w:sz w:val="22"/>
          <w:szCs w:val="22"/>
        </w:rPr>
        <w:t xml:space="preserve">on </w:t>
      </w:r>
      <w:r w:rsidR="006908E3" w:rsidRPr="00E0682E">
        <w:rPr>
          <w:bCs/>
          <w:i/>
          <w:sz w:val="22"/>
          <w:szCs w:val="22"/>
        </w:rPr>
        <w:t>Tier 2 Adaptations to Behavioral Interventions</w:t>
      </w:r>
      <w:r w:rsidR="00EA4B57" w:rsidRPr="00E0682E">
        <w:rPr>
          <w:bCs/>
          <w:i/>
          <w:sz w:val="22"/>
          <w:szCs w:val="22"/>
        </w:rPr>
        <w:t>.</w:t>
      </w:r>
    </w:p>
    <w:p w14:paraId="3C26D18F" w14:textId="77777777" w:rsidR="008646C0" w:rsidRPr="00E0682E" w:rsidRDefault="00355EE5" w:rsidP="00355EE5">
      <w:pPr>
        <w:spacing w:after="120"/>
        <w:ind w:left="360"/>
        <w:jc w:val="both"/>
        <w:rPr>
          <w:i/>
          <w:sz w:val="22"/>
          <w:szCs w:val="22"/>
        </w:rPr>
      </w:pPr>
      <w:r w:rsidRPr="00E0682E">
        <w:rPr>
          <w:sz w:val="22"/>
          <w:szCs w:val="22"/>
        </w:rPr>
        <w:t xml:space="preserve">Schoenwald, S.K. &amp; </w:t>
      </w:r>
      <w:r w:rsidRPr="00E0682E">
        <w:rPr>
          <w:b/>
          <w:sz w:val="22"/>
          <w:szCs w:val="22"/>
        </w:rPr>
        <w:t>Bradshaw</w:t>
      </w:r>
      <w:r w:rsidRPr="00E0682E">
        <w:rPr>
          <w:sz w:val="22"/>
          <w:szCs w:val="22"/>
        </w:rPr>
        <w:t xml:space="preserve">, C.P., (Eds.) (2020). </w:t>
      </w:r>
      <w:r w:rsidRPr="00E0682E">
        <w:rPr>
          <w:i/>
          <w:sz w:val="22"/>
          <w:szCs w:val="22"/>
        </w:rPr>
        <w:t>Administration and Policy in Mental Health and Mental Health Services Research</w:t>
      </w:r>
      <w:r w:rsidR="002F1E6E" w:rsidRPr="00E0682E">
        <w:rPr>
          <w:i/>
          <w:sz w:val="22"/>
          <w:szCs w:val="22"/>
        </w:rPr>
        <w:t>, 47</w:t>
      </w:r>
      <w:r w:rsidR="008646C0" w:rsidRPr="00E0682E">
        <w:rPr>
          <w:i/>
          <w:sz w:val="22"/>
          <w:szCs w:val="22"/>
        </w:rPr>
        <w:t>(5)</w:t>
      </w:r>
      <w:r w:rsidRPr="00E0682E">
        <w:rPr>
          <w:sz w:val="22"/>
          <w:szCs w:val="22"/>
        </w:rPr>
        <w:t xml:space="preserve">. Guest editor for a special issue </w:t>
      </w:r>
      <w:r w:rsidRPr="00E0682E">
        <w:rPr>
          <w:i/>
          <w:sz w:val="22"/>
          <w:szCs w:val="22"/>
        </w:rPr>
        <w:t>The Future of Children's Mental Health Services</w:t>
      </w:r>
      <w:r w:rsidR="008646C0" w:rsidRPr="00E0682E">
        <w:rPr>
          <w:sz w:val="22"/>
          <w:szCs w:val="22"/>
        </w:rPr>
        <w:t xml:space="preserve"> </w:t>
      </w:r>
      <w:hyperlink r:id="rId13" w:history="1">
        <w:r w:rsidR="008646C0" w:rsidRPr="00E0682E">
          <w:rPr>
            <w:rStyle w:val="Hyperlink"/>
            <w:i/>
            <w:sz w:val="22"/>
            <w:szCs w:val="22"/>
          </w:rPr>
          <w:t>https://link.springer.com/journal/10488/volumes-and-issues/47-5</w:t>
        </w:r>
      </w:hyperlink>
      <w:r w:rsidR="008646C0" w:rsidRPr="00E0682E">
        <w:rPr>
          <w:i/>
          <w:sz w:val="22"/>
          <w:szCs w:val="22"/>
        </w:rPr>
        <w:t>.</w:t>
      </w:r>
    </w:p>
    <w:p w14:paraId="38423277" w14:textId="77777777" w:rsidR="009B13F9" w:rsidRPr="00E0682E" w:rsidRDefault="009B13F9" w:rsidP="00004DB5">
      <w:pPr>
        <w:spacing w:after="120"/>
        <w:ind w:left="360"/>
        <w:jc w:val="both"/>
        <w:rPr>
          <w:i/>
          <w:sz w:val="22"/>
          <w:szCs w:val="22"/>
        </w:rPr>
      </w:pPr>
      <w:r w:rsidRPr="00E0682E">
        <w:rPr>
          <w:b/>
          <w:sz w:val="22"/>
          <w:szCs w:val="22"/>
        </w:rPr>
        <w:t>Bradshaw</w:t>
      </w:r>
      <w:r w:rsidRPr="00E0682E">
        <w:rPr>
          <w:sz w:val="22"/>
          <w:szCs w:val="22"/>
        </w:rPr>
        <w:t>, C.P., Bottiani, J., &amp; Gregory, A. (Eds.) (</w:t>
      </w:r>
      <w:r w:rsidR="008D32F6" w:rsidRPr="00E0682E">
        <w:rPr>
          <w:sz w:val="22"/>
          <w:szCs w:val="22"/>
        </w:rPr>
        <w:t>2018</w:t>
      </w:r>
      <w:r w:rsidRPr="00E0682E">
        <w:rPr>
          <w:sz w:val="22"/>
          <w:szCs w:val="22"/>
        </w:rPr>
        <w:t xml:space="preserve">). </w:t>
      </w:r>
      <w:r w:rsidR="003135B8" w:rsidRPr="00E0682E">
        <w:rPr>
          <w:i/>
          <w:sz w:val="22"/>
          <w:szCs w:val="22"/>
        </w:rPr>
        <w:t>School Psychology Review</w:t>
      </w:r>
      <w:r w:rsidR="008D32F6" w:rsidRPr="00E0682E">
        <w:rPr>
          <w:i/>
          <w:sz w:val="22"/>
          <w:szCs w:val="22"/>
        </w:rPr>
        <w:t>, 47</w:t>
      </w:r>
      <w:r w:rsidRPr="00E0682E">
        <w:rPr>
          <w:i/>
          <w:sz w:val="22"/>
          <w:szCs w:val="22"/>
        </w:rPr>
        <w:t xml:space="preserve">. </w:t>
      </w:r>
      <w:r w:rsidRPr="00E0682E">
        <w:rPr>
          <w:sz w:val="22"/>
          <w:szCs w:val="22"/>
        </w:rPr>
        <w:t xml:space="preserve">Guest editor for a special issue </w:t>
      </w:r>
      <w:r w:rsidR="00CA1102" w:rsidRPr="00E0682E">
        <w:rPr>
          <w:i/>
          <w:sz w:val="22"/>
          <w:szCs w:val="22"/>
        </w:rPr>
        <w:t xml:space="preserve">Closing in on Disproportionality in Discipline. </w:t>
      </w:r>
    </w:p>
    <w:p w14:paraId="5E96DF10" w14:textId="77777777" w:rsidR="005C4E94" w:rsidRPr="00E0682E" w:rsidRDefault="005C4E94" w:rsidP="00004DB5">
      <w:pPr>
        <w:spacing w:after="120"/>
        <w:ind w:left="360"/>
        <w:jc w:val="both"/>
        <w:rPr>
          <w:sz w:val="22"/>
          <w:szCs w:val="22"/>
        </w:rPr>
      </w:pPr>
      <w:r w:rsidRPr="00E0682E">
        <w:rPr>
          <w:sz w:val="22"/>
          <w:szCs w:val="22"/>
        </w:rPr>
        <w:t xml:space="preserve">Sullivan, T., &amp; </w:t>
      </w:r>
      <w:r w:rsidRPr="00E0682E">
        <w:rPr>
          <w:b/>
          <w:sz w:val="22"/>
          <w:szCs w:val="22"/>
        </w:rPr>
        <w:t>Bradshaw</w:t>
      </w:r>
      <w:r w:rsidRPr="00E0682E">
        <w:rPr>
          <w:sz w:val="22"/>
          <w:szCs w:val="22"/>
        </w:rPr>
        <w:t xml:space="preserve">, C.P. (Eds.) (2012). </w:t>
      </w:r>
      <w:r w:rsidRPr="00E0682E">
        <w:rPr>
          <w:i/>
          <w:sz w:val="22"/>
          <w:szCs w:val="22"/>
        </w:rPr>
        <w:t xml:space="preserve">Behavioral Disorders, 37. </w:t>
      </w:r>
      <w:r w:rsidRPr="00E0682E">
        <w:rPr>
          <w:sz w:val="22"/>
          <w:szCs w:val="22"/>
        </w:rPr>
        <w:t xml:space="preserve">Guest editor for a special issue on serving the needs of youth with disabilities through violence prevention efforts. </w:t>
      </w:r>
    </w:p>
    <w:p w14:paraId="5CF84EDD" w14:textId="77777777" w:rsidR="005C4E94" w:rsidRPr="00E0682E" w:rsidRDefault="005C4E94" w:rsidP="00004DB5">
      <w:pPr>
        <w:spacing w:after="120"/>
        <w:ind w:left="360"/>
        <w:jc w:val="both"/>
        <w:rPr>
          <w:sz w:val="22"/>
          <w:szCs w:val="22"/>
        </w:rPr>
      </w:pPr>
      <w:r w:rsidRPr="00E0682E">
        <w:rPr>
          <w:b/>
          <w:sz w:val="22"/>
          <w:szCs w:val="22"/>
        </w:rPr>
        <w:t>Bradshaw</w:t>
      </w:r>
      <w:r w:rsidRPr="00E0682E">
        <w:rPr>
          <w:sz w:val="22"/>
          <w:szCs w:val="22"/>
        </w:rPr>
        <w:t xml:space="preserve">, C.P. &amp; Haynes, K.T. (Eds.) (2012). </w:t>
      </w:r>
      <w:r w:rsidRPr="00E0682E">
        <w:rPr>
          <w:i/>
          <w:sz w:val="22"/>
          <w:szCs w:val="22"/>
        </w:rPr>
        <w:t>Administration and Policy in Mental Health and Mental Health Service</w:t>
      </w:r>
      <w:r w:rsidR="000E17E2" w:rsidRPr="00E0682E">
        <w:rPr>
          <w:i/>
          <w:sz w:val="22"/>
          <w:szCs w:val="22"/>
        </w:rPr>
        <w:t>s</w:t>
      </w:r>
      <w:r w:rsidRPr="00E0682E">
        <w:rPr>
          <w:i/>
          <w:sz w:val="22"/>
          <w:szCs w:val="22"/>
        </w:rPr>
        <w:t xml:space="preserve"> Research, 39</w:t>
      </w:r>
      <w:r w:rsidRPr="00E0682E">
        <w:rPr>
          <w:sz w:val="22"/>
          <w:szCs w:val="22"/>
        </w:rPr>
        <w:t>(4)</w:t>
      </w:r>
      <w:r w:rsidRPr="00E0682E">
        <w:rPr>
          <w:i/>
          <w:sz w:val="22"/>
          <w:szCs w:val="22"/>
        </w:rPr>
        <w:t xml:space="preserve">. </w:t>
      </w:r>
      <w:r w:rsidRPr="00E0682E">
        <w:rPr>
          <w:sz w:val="22"/>
          <w:szCs w:val="22"/>
        </w:rPr>
        <w:t>Guest editor for a special issue on partnerships in child mental health services and prevention research.</w:t>
      </w:r>
      <w:r w:rsidR="000E17E2" w:rsidRPr="00E0682E">
        <w:rPr>
          <w:sz w:val="22"/>
          <w:szCs w:val="22"/>
        </w:rPr>
        <w:t xml:space="preserve"> doi:10.1007/s10488-012-0427-7</w:t>
      </w:r>
    </w:p>
    <w:p w14:paraId="3CF65D43" w14:textId="77777777" w:rsidR="005C4E94" w:rsidRPr="00E0682E" w:rsidRDefault="005C4E94" w:rsidP="00004DB5">
      <w:pPr>
        <w:spacing w:after="120"/>
        <w:ind w:left="360"/>
        <w:jc w:val="both"/>
        <w:rPr>
          <w:sz w:val="22"/>
          <w:szCs w:val="22"/>
        </w:rPr>
      </w:pPr>
      <w:r w:rsidRPr="00E0682E">
        <w:rPr>
          <w:b/>
          <w:sz w:val="22"/>
          <w:szCs w:val="22"/>
        </w:rPr>
        <w:t>Bradshaw</w:t>
      </w:r>
      <w:r w:rsidRPr="00E0682E">
        <w:rPr>
          <w:sz w:val="22"/>
          <w:szCs w:val="22"/>
        </w:rPr>
        <w:t xml:space="preserve">, C.P. &amp; Johnson, R. (Eds.) (2011). </w:t>
      </w:r>
      <w:r w:rsidRPr="00E0682E">
        <w:rPr>
          <w:i/>
          <w:sz w:val="22"/>
          <w:szCs w:val="22"/>
        </w:rPr>
        <w:t>Journal of School Violence, 10</w:t>
      </w:r>
      <w:r w:rsidRPr="00E0682E">
        <w:rPr>
          <w:sz w:val="22"/>
          <w:szCs w:val="22"/>
        </w:rPr>
        <w:t>(2)</w:t>
      </w:r>
      <w:r w:rsidRPr="00E0682E">
        <w:rPr>
          <w:i/>
          <w:sz w:val="22"/>
          <w:szCs w:val="22"/>
        </w:rPr>
        <w:t xml:space="preserve">. </w:t>
      </w:r>
      <w:r w:rsidRPr="00E0682E">
        <w:rPr>
          <w:sz w:val="22"/>
          <w:szCs w:val="22"/>
        </w:rPr>
        <w:t xml:space="preserve">Guest editor for a special issue on the social context of bullying and peer victimization. </w:t>
      </w:r>
    </w:p>
    <w:p w14:paraId="5264992C" w14:textId="77777777" w:rsidR="005C4E94" w:rsidRPr="00E0682E" w:rsidRDefault="005C4E94" w:rsidP="005C4E94">
      <w:pPr>
        <w:spacing w:after="120"/>
        <w:ind w:left="360"/>
        <w:jc w:val="both"/>
        <w:rPr>
          <w:sz w:val="22"/>
          <w:szCs w:val="22"/>
        </w:rPr>
      </w:pPr>
      <w:r w:rsidRPr="00E0682E">
        <w:rPr>
          <w:b/>
          <w:sz w:val="22"/>
          <w:szCs w:val="22"/>
        </w:rPr>
        <w:t>Bradshaw</w:t>
      </w:r>
      <w:r w:rsidRPr="00E0682E">
        <w:rPr>
          <w:sz w:val="22"/>
          <w:szCs w:val="22"/>
        </w:rPr>
        <w:t xml:space="preserve">, C.P., Tandon, S. D., &amp; Leaf, P. J. (Eds.) (2010). </w:t>
      </w:r>
      <w:r w:rsidRPr="00E0682E">
        <w:rPr>
          <w:i/>
          <w:sz w:val="22"/>
          <w:szCs w:val="22"/>
        </w:rPr>
        <w:t>Progress in Community Health Partnerships: Research, Education, and Action, 4</w:t>
      </w:r>
      <w:r w:rsidRPr="00E0682E">
        <w:rPr>
          <w:sz w:val="22"/>
          <w:szCs w:val="22"/>
        </w:rPr>
        <w:t>(3)</w:t>
      </w:r>
      <w:r w:rsidRPr="00E0682E">
        <w:rPr>
          <w:i/>
          <w:sz w:val="22"/>
          <w:szCs w:val="22"/>
        </w:rPr>
        <w:t xml:space="preserve">. </w:t>
      </w:r>
      <w:r w:rsidRPr="00E0682E">
        <w:rPr>
          <w:sz w:val="22"/>
          <w:szCs w:val="22"/>
        </w:rPr>
        <w:t xml:space="preserve">Guest editor for a special issue on community-based participatory research approaches to youth violence prevention. </w:t>
      </w:r>
    </w:p>
    <w:p w14:paraId="785511E9" w14:textId="77777777" w:rsidR="005C4E94" w:rsidRPr="00E0682E" w:rsidRDefault="005C4E94" w:rsidP="005C4E94">
      <w:pPr>
        <w:spacing w:after="120"/>
        <w:ind w:left="360"/>
        <w:jc w:val="both"/>
        <w:rPr>
          <w:i/>
          <w:sz w:val="22"/>
          <w:szCs w:val="22"/>
        </w:rPr>
      </w:pPr>
      <w:r w:rsidRPr="00E0682E">
        <w:rPr>
          <w:sz w:val="22"/>
          <w:szCs w:val="22"/>
        </w:rPr>
        <w:t xml:space="preserve">Guerra, N.G. &amp; </w:t>
      </w:r>
      <w:r w:rsidRPr="00E0682E">
        <w:rPr>
          <w:b/>
          <w:sz w:val="22"/>
          <w:szCs w:val="22"/>
        </w:rPr>
        <w:t>Bradshaw</w:t>
      </w:r>
      <w:r w:rsidRPr="00E0682E">
        <w:rPr>
          <w:sz w:val="22"/>
          <w:szCs w:val="22"/>
        </w:rPr>
        <w:t xml:space="preserve">, C.P. (Eds.) (2008). </w:t>
      </w:r>
      <w:r w:rsidRPr="00E0682E">
        <w:rPr>
          <w:i/>
          <w:sz w:val="22"/>
          <w:szCs w:val="22"/>
        </w:rPr>
        <w:t xml:space="preserve">New Directions for Child and Adolescent Development, 122. </w:t>
      </w:r>
      <w:r w:rsidRPr="00E0682E">
        <w:rPr>
          <w:sz w:val="22"/>
          <w:szCs w:val="22"/>
        </w:rPr>
        <w:t xml:space="preserve">Guest editor for a special issue on core competencies to prevent problem behaviors and promote positive youth development. </w:t>
      </w:r>
    </w:p>
    <w:p w14:paraId="729D0B2E" w14:textId="77777777" w:rsidR="005C4E94" w:rsidRPr="00E0682E" w:rsidRDefault="00B075C0" w:rsidP="00C97651">
      <w:pPr>
        <w:tabs>
          <w:tab w:val="left" w:pos="1080"/>
          <w:tab w:val="left" w:pos="7665"/>
        </w:tabs>
        <w:spacing w:before="100" w:beforeAutospacing="1" w:after="100" w:afterAutospacing="1"/>
        <w:rPr>
          <w:i/>
          <w:sz w:val="22"/>
          <w:szCs w:val="22"/>
        </w:rPr>
      </w:pPr>
      <w:r w:rsidRPr="00E0682E">
        <w:rPr>
          <w:i/>
          <w:sz w:val="22"/>
          <w:szCs w:val="22"/>
        </w:rPr>
        <w:lastRenderedPageBreak/>
        <w:t>Editorship</w:t>
      </w:r>
      <w:r w:rsidR="00C97651" w:rsidRPr="00E0682E">
        <w:rPr>
          <w:i/>
          <w:sz w:val="22"/>
          <w:szCs w:val="22"/>
        </w:rPr>
        <w:tab/>
      </w:r>
    </w:p>
    <w:p w14:paraId="0DC2E783" w14:textId="77777777" w:rsidR="00BA5A04" w:rsidRPr="00E0682E" w:rsidRDefault="00BA5A04" w:rsidP="00947596">
      <w:pPr>
        <w:numPr>
          <w:ilvl w:val="0"/>
          <w:numId w:val="24"/>
        </w:numPr>
        <w:tabs>
          <w:tab w:val="left" w:pos="630"/>
        </w:tabs>
        <w:ind w:left="990" w:hanging="720"/>
        <w:jc w:val="both"/>
        <w:rPr>
          <w:iCs/>
          <w:sz w:val="22"/>
          <w:szCs w:val="22"/>
        </w:rPr>
      </w:pPr>
      <w:r w:rsidRPr="00E0682E">
        <w:rPr>
          <w:iCs/>
          <w:sz w:val="22"/>
          <w:szCs w:val="22"/>
        </w:rPr>
        <w:t xml:space="preserve">Senior Associate Editor, </w:t>
      </w:r>
      <w:r w:rsidRPr="00E0682E">
        <w:rPr>
          <w:i/>
          <w:sz w:val="22"/>
          <w:szCs w:val="22"/>
        </w:rPr>
        <w:t xml:space="preserve">Social </w:t>
      </w:r>
      <w:r w:rsidR="00C73F60" w:rsidRPr="00E0682E">
        <w:rPr>
          <w:i/>
          <w:sz w:val="22"/>
          <w:szCs w:val="22"/>
        </w:rPr>
        <w:t>&amp;</w:t>
      </w:r>
      <w:r w:rsidRPr="00E0682E">
        <w:rPr>
          <w:i/>
          <w:sz w:val="22"/>
          <w:szCs w:val="22"/>
        </w:rPr>
        <w:t xml:space="preserve"> Emotional Learning: Research, Practice, </w:t>
      </w:r>
      <w:r w:rsidR="00C73F60" w:rsidRPr="00E0682E">
        <w:rPr>
          <w:i/>
          <w:sz w:val="22"/>
          <w:szCs w:val="22"/>
        </w:rPr>
        <w:t>&amp;</w:t>
      </w:r>
      <w:r w:rsidRPr="00E0682E">
        <w:rPr>
          <w:i/>
          <w:sz w:val="22"/>
          <w:szCs w:val="22"/>
        </w:rPr>
        <w:t xml:space="preserve"> Policy</w:t>
      </w:r>
      <w:r w:rsidRPr="00E0682E">
        <w:rPr>
          <w:iCs/>
          <w:sz w:val="22"/>
          <w:szCs w:val="22"/>
        </w:rPr>
        <w:t>, 2021 - present</w:t>
      </w:r>
    </w:p>
    <w:p w14:paraId="0938538D" w14:textId="77777777" w:rsidR="00334DA8" w:rsidRPr="00E0682E" w:rsidRDefault="00334DA8" w:rsidP="00947596">
      <w:pPr>
        <w:numPr>
          <w:ilvl w:val="0"/>
          <w:numId w:val="24"/>
        </w:numPr>
        <w:tabs>
          <w:tab w:val="left" w:pos="630"/>
        </w:tabs>
        <w:ind w:left="990" w:hanging="720"/>
        <w:jc w:val="both"/>
        <w:rPr>
          <w:iCs/>
          <w:sz w:val="22"/>
          <w:szCs w:val="22"/>
        </w:rPr>
      </w:pPr>
      <w:r w:rsidRPr="00E0682E">
        <w:rPr>
          <w:iCs/>
          <w:sz w:val="22"/>
          <w:szCs w:val="22"/>
        </w:rPr>
        <w:t xml:space="preserve">Editor: </w:t>
      </w:r>
      <w:r w:rsidRPr="00E0682E">
        <w:rPr>
          <w:i/>
          <w:sz w:val="22"/>
          <w:szCs w:val="22"/>
        </w:rPr>
        <w:t>Prevention Science</w:t>
      </w:r>
      <w:r w:rsidRPr="00E0682E">
        <w:rPr>
          <w:iCs/>
          <w:sz w:val="22"/>
          <w:szCs w:val="22"/>
        </w:rPr>
        <w:t>, 2013 – present</w:t>
      </w:r>
    </w:p>
    <w:p w14:paraId="50E9FC39" w14:textId="77777777" w:rsidR="005C4E94" w:rsidRPr="00E0682E" w:rsidRDefault="005C4E94" w:rsidP="00947596">
      <w:pPr>
        <w:numPr>
          <w:ilvl w:val="0"/>
          <w:numId w:val="24"/>
        </w:numPr>
        <w:tabs>
          <w:tab w:val="left" w:pos="630"/>
        </w:tabs>
        <w:ind w:left="990" w:hanging="720"/>
        <w:jc w:val="both"/>
        <w:rPr>
          <w:iCs/>
          <w:sz w:val="22"/>
          <w:szCs w:val="22"/>
        </w:rPr>
      </w:pPr>
      <w:r w:rsidRPr="00E0682E">
        <w:rPr>
          <w:iCs/>
          <w:sz w:val="22"/>
          <w:szCs w:val="22"/>
        </w:rPr>
        <w:t xml:space="preserve">Associate Editor: </w:t>
      </w:r>
      <w:r w:rsidRPr="00E0682E">
        <w:rPr>
          <w:i/>
          <w:sz w:val="22"/>
          <w:szCs w:val="22"/>
        </w:rPr>
        <w:t>Journal of Research on Adolescence</w:t>
      </w:r>
      <w:r w:rsidRPr="00E0682E">
        <w:rPr>
          <w:iCs/>
          <w:sz w:val="22"/>
          <w:szCs w:val="22"/>
        </w:rPr>
        <w:t xml:space="preserve">, 2010 – </w:t>
      </w:r>
      <w:r w:rsidR="001E17DF" w:rsidRPr="00E0682E">
        <w:rPr>
          <w:iCs/>
          <w:sz w:val="22"/>
          <w:szCs w:val="22"/>
        </w:rPr>
        <w:t>2014</w:t>
      </w:r>
    </w:p>
    <w:p w14:paraId="3B7DF2CB" w14:textId="77777777" w:rsidR="00E33D45" w:rsidRPr="00E0682E" w:rsidRDefault="00E33D45" w:rsidP="00B075C0">
      <w:pPr>
        <w:tabs>
          <w:tab w:val="left" w:pos="1080"/>
        </w:tabs>
        <w:jc w:val="both"/>
        <w:rPr>
          <w:i/>
          <w:sz w:val="22"/>
          <w:szCs w:val="22"/>
        </w:rPr>
      </w:pPr>
    </w:p>
    <w:p w14:paraId="69D838A6" w14:textId="77777777" w:rsidR="00B075C0" w:rsidRPr="00E0682E" w:rsidRDefault="00B075C0" w:rsidP="00B075C0">
      <w:pPr>
        <w:tabs>
          <w:tab w:val="left" w:pos="1080"/>
        </w:tabs>
        <w:jc w:val="both"/>
        <w:rPr>
          <w:iCs/>
          <w:sz w:val="22"/>
          <w:szCs w:val="22"/>
        </w:rPr>
      </w:pPr>
      <w:r w:rsidRPr="00E0682E">
        <w:rPr>
          <w:i/>
          <w:sz w:val="22"/>
          <w:szCs w:val="22"/>
        </w:rPr>
        <w:t>Editorial Board Membership</w:t>
      </w:r>
      <w:r w:rsidRPr="00E0682E">
        <w:rPr>
          <w:iCs/>
          <w:sz w:val="22"/>
          <w:szCs w:val="22"/>
        </w:rPr>
        <w:t xml:space="preserve"> </w:t>
      </w:r>
    </w:p>
    <w:p w14:paraId="27022F84" w14:textId="77777777" w:rsidR="00377FFE" w:rsidRPr="00E0682E" w:rsidRDefault="00283F28" w:rsidP="00377FFE">
      <w:pPr>
        <w:tabs>
          <w:tab w:val="left" w:pos="1080"/>
        </w:tabs>
        <w:ind w:left="360"/>
        <w:jc w:val="both"/>
        <w:rPr>
          <w:sz w:val="22"/>
          <w:szCs w:val="22"/>
        </w:rPr>
      </w:pPr>
      <w:r w:rsidRPr="00E0682E">
        <w:rPr>
          <w:iCs/>
          <w:sz w:val="22"/>
          <w:szCs w:val="22"/>
        </w:rPr>
        <w:t xml:space="preserve">School Psychology Review; </w:t>
      </w:r>
      <w:r w:rsidR="005C4E94" w:rsidRPr="00E0682E">
        <w:rPr>
          <w:iCs/>
          <w:sz w:val="22"/>
          <w:szCs w:val="22"/>
        </w:rPr>
        <w:t>Behavioral Disorder</w:t>
      </w:r>
      <w:r w:rsidR="003820FC" w:rsidRPr="00E0682E">
        <w:rPr>
          <w:iCs/>
          <w:sz w:val="22"/>
          <w:szCs w:val="22"/>
        </w:rPr>
        <w:t>s</w:t>
      </w:r>
      <w:r w:rsidR="005C4E94" w:rsidRPr="00E0682E">
        <w:rPr>
          <w:iCs/>
          <w:sz w:val="22"/>
          <w:szCs w:val="22"/>
        </w:rPr>
        <w:t xml:space="preserve">, Journal of Clinical Child and Adolescent Psychology, </w:t>
      </w:r>
      <w:r w:rsidR="005C4E94" w:rsidRPr="00E0682E">
        <w:rPr>
          <w:sz w:val="22"/>
          <w:szCs w:val="22"/>
        </w:rPr>
        <w:t xml:space="preserve">Journal of School Violence, School Psychology </w:t>
      </w:r>
      <w:r w:rsidR="00B075C0" w:rsidRPr="00E0682E">
        <w:rPr>
          <w:sz w:val="22"/>
          <w:szCs w:val="22"/>
        </w:rPr>
        <w:t>[</w:t>
      </w:r>
      <w:r w:rsidR="005C4E94" w:rsidRPr="00E0682E">
        <w:rPr>
          <w:sz w:val="22"/>
          <w:szCs w:val="22"/>
        </w:rPr>
        <w:t>Quarterly</w:t>
      </w:r>
      <w:r w:rsidR="00B075C0" w:rsidRPr="00E0682E">
        <w:rPr>
          <w:sz w:val="22"/>
          <w:szCs w:val="22"/>
        </w:rPr>
        <w:t>]</w:t>
      </w:r>
      <w:r w:rsidR="005C4E94" w:rsidRPr="00E0682E">
        <w:rPr>
          <w:sz w:val="22"/>
          <w:szCs w:val="22"/>
        </w:rPr>
        <w:t>, Journal of Elementary Education, Journal of Sc</w:t>
      </w:r>
      <w:r w:rsidR="00746448" w:rsidRPr="00E0682E">
        <w:rPr>
          <w:sz w:val="22"/>
          <w:szCs w:val="22"/>
        </w:rPr>
        <w:t>hool Psychology, School Mental Health</w:t>
      </w:r>
    </w:p>
    <w:p w14:paraId="19E5B46C" w14:textId="77777777" w:rsidR="00377FFE" w:rsidRPr="00E0682E" w:rsidRDefault="00377FFE" w:rsidP="00377FFE">
      <w:pPr>
        <w:tabs>
          <w:tab w:val="left" w:pos="1080"/>
        </w:tabs>
        <w:ind w:left="360"/>
        <w:jc w:val="both"/>
        <w:rPr>
          <w:sz w:val="22"/>
          <w:szCs w:val="22"/>
        </w:rPr>
      </w:pPr>
    </w:p>
    <w:p w14:paraId="1C474211" w14:textId="77777777" w:rsidR="005C4E94" w:rsidRPr="00E0682E" w:rsidRDefault="00DF6404" w:rsidP="00377FFE">
      <w:pPr>
        <w:tabs>
          <w:tab w:val="left" w:pos="1080"/>
        </w:tabs>
        <w:ind w:left="360"/>
        <w:jc w:val="both"/>
        <w:rPr>
          <w:i/>
          <w:sz w:val="22"/>
          <w:szCs w:val="22"/>
        </w:rPr>
      </w:pPr>
      <w:r w:rsidRPr="00E0682E">
        <w:rPr>
          <w:i/>
          <w:sz w:val="22"/>
          <w:szCs w:val="22"/>
        </w:rPr>
        <w:t xml:space="preserve">Select </w:t>
      </w:r>
      <w:r w:rsidR="005C4E94" w:rsidRPr="00E0682E">
        <w:rPr>
          <w:i/>
          <w:sz w:val="22"/>
          <w:szCs w:val="22"/>
        </w:rPr>
        <w:t xml:space="preserve">Ad Hoc Reviewer </w:t>
      </w:r>
    </w:p>
    <w:p w14:paraId="74BE4DCE" w14:textId="77777777" w:rsidR="005C4E94" w:rsidRPr="00E0682E" w:rsidRDefault="00694FFC" w:rsidP="005C4E94">
      <w:pPr>
        <w:tabs>
          <w:tab w:val="left" w:pos="1080"/>
        </w:tabs>
        <w:ind w:left="360"/>
        <w:jc w:val="both"/>
        <w:rPr>
          <w:sz w:val="22"/>
          <w:szCs w:val="22"/>
        </w:rPr>
      </w:pPr>
      <w:r w:rsidRPr="00E0682E">
        <w:rPr>
          <w:sz w:val="22"/>
          <w:szCs w:val="22"/>
        </w:rPr>
        <w:t xml:space="preserve">Remedial and Special Education; JAMA Pediatrics; </w:t>
      </w:r>
      <w:r w:rsidR="005C4E94" w:rsidRPr="00E0682E">
        <w:rPr>
          <w:sz w:val="22"/>
          <w:szCs w:val="22"/>
        </w:rPr>
        <w:t>Advances in School Mental Health Promotion: Training an</w:t>
      </w:r>
      <w:r w:rsidR="00DF6404" w:rsidRPr="00E0682E">
        <w:rPr>
          <w:sz w:val="22"/>
          <w:szCs w:val="22"/>
        </w:rPr>
        <w:t>d Practice, Research and Policy</w:t>
      </w:r>
      <w:r w:rsidR="005C4E94" w:rsidRPr="00E0682E">
        <w:rPr>
          <w:sz w:val="22"/>
          <w:szCs w:val="22"/>
        </w:rPr>
        <w:t xml:space="preserve">; Aggressive Behavior; American Journal of Public Health; American Journal of Community Psychology; Child and Youth Care Forum; </w:t>
      </w:r>
      <w:r w:rsidR="00DF6404" w:rsidRPr="00E0682E">
        <w:rPr>
          <w:sz w:val="22"/>
          <w:szCs w:val="22"/>
        </w:rPr>
        <w:t xml:space="preserve">Child Development; </w:t>
      </w:r>
      <w:r w:rsidR="005C4E94" w:rsidRPr="00E0682E">
        <w:rPr>
          <w:sz w:val="22"/>
          <w:szCs w:val="22"/>
        </w:rPr>
        <w:t>Child Maltreatment</w:t>
      </w:r>
      <w:r w:rsidR="005C4E94" w:rsidRPr="00E0682E">
        <w:rPr>
          <w:rStyle w:val="Emphasis"/>
          <w:i w:val="0"/>
          <w:sz w:val="22"/>
          <w:szCs w:val="22"/>
        </w:rPr>
        <w:t xml:space="preserve">; </w:t>
      </w:r>
      <w:r w:rsidR="005C4E94" w:rsidRPr="00E0682E">
        <w:rPr>
          <w:sz w:val="22"/>
          <w:szCs w:val="22"/>
        </w:rPr>
        <w:t>Criminal Justice Review</w:t>
      </w:r>
      <w:r w:rsidR="00DF6404" w:rsidRPr="00E0682E">
        <w:rPr>
          <w:sz w:val="22"/>
          <w:szCs w:val="22"/>
        </w:rPr>
        <w:t>; Criminology</w:t>
      </w:r>
      <w:r w:rsidR="005C4E94" w:rsidRPr="00E0682E">
        <w:rPr>
          <w:sz w:val="22"/>
          <w:szCs w:val="22"/>
        </w:rPr>
        <w:t xml:space="preserve">; Developmental Psychology; Exceptionality; </w:t>
      </w:r>
      <w:r w:rsidR="00B122FB" w:rsidRPr="00E0682E">
        <w:rPr>
          <w:sz w:val="22"/>
          <w:szCs w:val="22"/>
        </w:rPr>
        <w:t xml:space="preserve">JAMA; </w:t>
      </w:r>
      <w:r w:rsidR="005C4E94" w:rsidRPr="00E0682E">
        <w:rPr>
          <w:sz w:val="22"/>
          <w:szCs w:val="22"/>
        </w:rPr>
        <w:t xml:space="preserve">Journal of Adolescence; </w:t>
      </w:r>
      <w:r w:rsidR="005C4E94" w:rsidRPr="00E0682E">
        <w:rPr>
          <w:rStyle w:val="Emphasis"/>
          <w:i w:val="0"/>
          <w:sz w:val="22"/>
          <w:szCs w:val="22"/>
        </w:rPr>
        <w:t xml:space="preserve">Journal of Adolescent Health; Journal of Behavioral Health Services &amp; Research; </w:t>
      </w:r>
      <w:r w:rsidR="005C4E94" w:rsidRPr="00E0682E">
        <w:rPr>
          <w:sz w:val="22"/>
          <w:szCs w:val="22"/>
        </w:rPr>
        <w:t xml:space="preserve">Journal of Community Psychology; Journal of Educational Psychology; Journal of Pediatric Psychology; Journal of </w:t>
      </w:r>
      <w:r w:rsidR="00DF6404" w:rsidRPr="00E0682E">
        <w:rPr>
          <w:sz w:val="22"/>
          <w:szCs w:val="22"/>
        </w:rPr>
        <w:t>Positive Behavior Interventions</w:t>
      </w:r>
      <w:r w:rsidR="005C4E94" w:rsidRPr="00E0682E">
        <w:rPr>
          <w:sz w:val="22"/>
          <w:szCs w:val="22"/>
        </w:rPr>
        <w:t xml:space="preserve">; Journal of Primary Prevention; </w:t>
      </w:r>
      <w:r w:rsidR="005C4E94" w:rsidRPr="00E0682E">
        <w:rPr>
          <w:rStyle w:val="Emphasis"/>
          <w:i w:val="0"/>
          <w:sz w:val="22"/>
          <w:szCs w:val="22"/>
        </w:rPr>
        <w:t xml:space="preserve">Journal of Research in Personality; Journal of School Psychology; </w:t>
      </w:r>
      <w:r w:rsidR="005C4E94" w:rsidRPr="00E0682E">
        <w:rPr>
          <w:sz w:val="22"/>
          <w:szCs w:val="22"/>
        </w:rPr>
        <w:t>Progress in Community Health Partnerships: Research, Education, and Action; Psychology in the Schools; School Psychology Review</w:t>
      </w:r>
    </w:p>
    <w:p w14:paraId="43BBCA8D" w14:textId="77777777" w:rsidR="005C4E94" w:rsidRPr="00E0682E" w:rsidRDefault="005C4E94" w:rsidP="00DF6404">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rPr>
          <w:b/>
          <w:bCs/>
          <w:sz w:val="22"/>
          <w:szCs w:val="22"/>
        </w:rPr>
      </w:pPr>
      <w:r w:rsidRPr="00E0682E">
        <w:rPr>
          <w:b/>
          <w:bCs/>
          <w:sz w:val="22"/>
          <w:szCs w:val="22"/>
        </w:rPr>
        <w:t>GRANT REVIEW ACTIVITIES</w:t>
      </w:r>
    </w:p>
    <w:p w14:paraId="165660A9" w14:textId="0AA6B582" w:rsidR="005B6AB6" w:rsidRPr="00E0682E" w:rsidRDefault="005B6AB6" w:rsidP="005B6AB6">
      <w:pPr>
        <w:ind w:left="720" w:hanging="360"/>
        <w:rPr>
          <w:sz w:val="22"/>
          <w:szCs w:val="22"/>
        </w:rPr>
      </w:pPr>
      <w:r w:rsidRPr="00E0682E">
        <w:rPr>
          <w:sz w:val="22"/>
          <w:szCs w:val="22"/>
        </w:rPr>
        <w:t>National Institute of Health (NIH</w:t>
      </w:r>
      <w:r w:rsidR="00940264" w:rsidRPr="00E0682E">
        <w:rPr>
          <w:sz w:val="22"/>
          <w:szCs w:val="22"/>
        </w:rPr>
        <w:t>/NIMHD</w:t>
      </w:r>
      <w:r w:rsidR="00494182" w:rsidRPr="00E0682E">
        <w:rPr>
          <w:sz w:val="22"/>
          <w:szCs w:val="22"/>
        </w:rPr>
        <w:t>/NIMH</w:t>
      </w:r>
      <w:r w:rsidRPr="00E0682E">
        <w:rPr>
          <w:sz w:val="22"/>
          <w:szCs w:val="22"/>
        </w:rPr>
        <w:t xml:space="preserve">): </w:t>
      </w:r>
      <w:r w:rsidR="00373D01">
        <w:rPr>
          <w:sz w:val="22"/>
          <w:szCs w:val="22"/>
        </w:rPr>
        <w:t xml:space="preserve">Ad Hoc </w:t>
      </w:r>
      <w:r w:rsidR="00E81955">
        <w:rPr>
          <w:sz w:val="22"/>
          <w:szCs w:val="22"/>
        </w:rPr>
        <w:t>Reviewer</w:t>
      </w:r>
      <w:r w:rsidRPr="00E0682E">
        <w:rPr>
          <w:sz w:val="22"/>
          <w:szCs w:val="22"/>
        </w:rPr>
        <w:t xml:space="preserve">, </w:t>
      </w:r>
      <w:r w:rsidR="00AF186B" w:rsidRPr="00E0682E">
        <w:rPr>
          <w:sz w:val="22"/>
          <w:szCs w:val="22"/>
        </w:rPr>
        <w:t>2017</w:t>
      </w:r>
      <w:r w:rsidR="000D54C0" w:rsidRPr="00E0682E">
        <w:rPr>
          <w:sz w:val="22"/>
          <w:szCs w:val="22"/>
        </w:rPr>
        <w:t>, 2021</w:t>
      </w:r>
      <w:r w:rsidR="00940264" w:rsidRPr="00E0682E">
        <w:rPr>
          <w:sz w:val="22"/>
          <w:szCs w:val="22"/>
        </w:rPr>
        <w:t>, 2022</w:t>
      </w:r>
      <w:r w:rsidR="00E753A8" w:rsidRPr="00E0682E">
        <w:rPr>
          <w:sz w:val="22"/>
          <w:szCs w:val="22"/>
        </w:rPr>
        <w:t>, 2023</w:t>
      </w:r>
      <w:r w:rsidR="00C52BC5" w:rsidRPr="00E0682E">
        <w:rPr>
          <w:sz w:val="22"/>
          <w:szCs w:val="22"/>
        </w:rPr>
        <w:t>, 2024a, 2024b</w:t>
      </w:r>
      <w:r w:rsidR="00FF57D8">
        <w:rPr>
          <w:sz w:val="22"/>
          <w:szCs w:val="22"/>
        </w:rPr>
        <w:t>, 2025</w:t>
      </w:r>
    </w:p>
    <w:p w14:paraId="0AC6FA48" w14:textId="77777777" w:rsidR="00FE2E66" w:rsidRPr="00E0682E" w:rsidRDefault="00FE2E66" w:rsidP="00FE2E66">
      <w:pPr>
        <w:ind w:left="720" w:hanging="360"/>
        <w:rPr>
          <w:sz w:val="22"/>
          <w:szCs w:val="22"/>
        </w:rPr>
      </w:pPr>
      <w:r w:rsidRPr="00E0682E">
        <w:rPr>
          <w:sz w:val="22"/>
          <w:szCs w:val="22"/>
        </w:rPr>
        <w:t>Institute of Education Sciences (IES): Arts &amp; Education Review Panel Member &amp; Chair, 2017, 2018</w:t>
      </w:r>
    </w:p>
    <w:p w14:paraId="0E7C4931" w14:textId="77777777" w:rsidR="00FE2E66" w:rsidRPr="00E0682E" w:rsidRDefault="00FE2E66" w:rsidP="00FE2E66">
      <w:pPr>
        <w:ind w:left="720" w:hanging="360"/>
        <w:rPr>
          <w:sz w:val="22"/>
          <w:szCs w:val="22"/>
        </w:rPr>
      </w:pPr>
      <w:r w:rsidRPr="00E0682E">
        <w:rPr>
          <w:sz w:val="22"/>
          <w:szCs w:val="22"/>
        </w:rPr>
        <w:t>Institute of Education Sciences (IES): Training Grant Review Panel Member, 2014 - 2015</w:t>
      </w:r>
    </w:p>
    <w:p w14:paraId="511096A5" w14:textId="77777777" w:rsidR="005C4E94" w:rsidRPr="00E0682E" w:rsidRDefault="005C4E94" w:rsidP="005C4E94">
      <w:pPr>
        <w:ind w:left="720" w:hanging="360"/>
        <w:rPr>
          <w:sz w:val="22"/>
          <w:szCs w:val="22"/>
        </w:rPr>
      </w:pPr>
      <w:r w:rsidRPr="00E0682E">
        <w:rPr>
          <w:sz w:val="22"/>
          <w:szCs w:val="22"/>
        </w:rPr>
        <w:t xml:space="preserve">Institute of Education Sciences (IES): Social and Behavioral Review Panel Member, 2009 </w:t>
      </w:r>
      <w:r w:rsidR="00A25AAB" w:rsidRPr="00E0682E">
        <w:rPr>
          <w:sz w:val="22"/>
          <w:szCs w:val="22"/>
        </w:rPr>
        <w:t>–</w:t>
      </w:r>
      <w:r w:rsidRPr="00E0682E">
        <w:rPr>
          <w:sz w:val="22"/>
          <w:szCs w:val="22"/>
        </w:rPr>
        <w:t xml:space="preserve"> </w:t>
      </w:r>
      <w:r w:rsidR="00E12E4F" w:rsidRPr="00E0682E">
        <w:rPr>
          <w:sz w:val="22"/>
          <w:szCs w:val="22"/>
        </w:rPr>
        <w:t>2013</w:t>
      </w:r>
    </w:p>
    <w:p w14:paraId="04701A7A" w14:textId="77777777" w:rsidR="00DF6404" w:rsidRPr="00E0682E" w:rsidRDefault="00FE2E66" w:rsidP="00DF6404">
      <w:pPr>
        <w:ind w:left="720" w:hanging="360"/>
        <w:rPr>
          <w:sz w:val="22"/>
          <w:szCs w:val="22"/>
        </w:rPr>
      </w:pPr>
      <w:r w:rsidRPr="00E0682E">
        <w:rPr>
          <w:sz w:val="22"/>
          <w:szCs w:val="22"/>
        </w:rPr>
        <w:t>Templeton Foundation, 2018</w:t>
      </w:r>
      <w:r w:rsidR="00377FFE" w:rsidRPr="00E0682E">
        <w:rPr>
          <w:sz w:val="22"/>
          <w:szCs w:val="22"/>
        </w:rPr>
        <w:t xml:space="preserve">; </w:t>
      </w:r>
      <w:r w:rsidR="00DF6404" w:rsidRPr="00E0682E">
        <w:rPr>
          <w:sz w:val="22"/>
          <w:szCs w:val="22"/>
        </w:rPr>
        <w:t xml:space="preserve">Spencer Foundation: Grant Reviewer, 2016 </w:t>
      </w:r>
      <w:r w:rsidR="000D54C0" w:rsidRPr="00E0682E">
        <w:rPr>
          <w:sz w:val="22"/>
          <w:szCs w:val="22"/>
        </w:rPr>
        <w:t>–</w:t>
      </w:r>
      <w:r w:rsidR="00DF6404" w:rsidRPr="00E0682E">
        <w:rPr>
          <w:sz w:val="22"/>
          <w:szCs w:val="22"/>
        </w:rPr>
        <w:t xml:space="preserve"> </w:t>
      </w:r>
      <w:r w:rsidRPr="00E0682E">
        <w:rPr>
          <w:sz w:val="22"/>
          <w:szCs w:val="22"/>
        </w:rPr>
        <w:t>2018</w:t>
      </w:r>
      <w:r w:rsidR="000D54C0" w:rsidRPr="00E0682E">
        <w:rPr>
          <w:sz w:val="22"/>
          <w:szCs w:val="22"/>
        </w:rPr>
        <w:t>, 2020, 2021</w:t>
      </w:r>
    </w:p>
    <w:p w14:paraId="5BB46853" w14:textId="77777777" w:rsidR="00377FFE" w:rsidRPr="00E0682E" w:rsidRDefault="00DF6404" w:rsidP="005C4E94">
      <w:pPr>
        <w:ind w:left="720" w:hanging="360"/>
        <w:rPr>
          <w:sz w:val="22"/>
          <w:szCs w:val="22"/>
        </w:rPr>
      </w:pPr>
      <w:r w:rsidRPr="00E0682E">
        <w:rPr>
          <w:sz w:val="22"/>
          <w:szCs w:val="22"/>
        </w:rPr>
        <w:t>William T. Grant Foundation: Grant Reviewer, 2012, 2013, 2014, 2015</w:t>
      </w:r>
      <w:r w:rsidR="001870FF" w:rsidRPr="00E0682E">
        <w:rPr>
          <w:sz w:val="22"/>
          <w:szCs w:val="22"/>
        </w:rPr>
        <w:t>, 2017</w:t>
      </w:r>
      <w:r w:rsidR="000D54C0" w:rsidRPr="00E0682E">
        <w:rPr>
          <w:sz w:val="22"/>
          <w:szCs w:val="22"/>
        </w:rPr>
        <w:t>, 2019</w:t>
      </w:r>
      <w:r w:rsidR="00377FFE" w:rsidRPr="00E0682E">
        <w:rPr>
          <w:sz w:val="22"/>
          <w:szCs w:val="22"/>
        </w:rPr>
        <w:t>-23</w:t>
      </w:r>
    </w:p>
    <w:p w14:paraId="33132639" w14:textId="77777777" w:rsidR="005C4E94" w:rsidRPr="00E0682E" w:rsidRDefault="005C4E94" w:rsidP="005C4E94">
      <w:pPr>
        <w:ind w:left="720" w:hanging="360"/>
        <w:rPr>
          <w:sz w:val="22"/>
          <w:szCs w:val="22"/>
        </w:rPr>
      </w:pPr>
      <w:r w:rsidRPr="00E0682E">
        <w:rPr>
          <w:sz w:val="22"/>
          <w:szCs w:val="22"/>
        </w:rPr>
        <w:t>Centers for Disease Control and Prevention (CDC), 2007, 2012</w:t>
      </w:r>
      <w:r w:rsidR="003551F0" w:rsidRPr="00E0682E">
        <w:rPr>
          <w:sz w:val="22"/>
          <w:szCs w:val="22"/>
        </w:rPr>
        <w:t>, 2014, 2016</w:t>
      </w:r>
      <w:r w:rsidR="00920EAB" w:rsidRPr="00E0682E">
        <w:rPr>
          <w:sz w:val="22"/>
          <w:szCs w:val="22"/>
        </w:rPr>
        <w:t>, 2017</w:t>
      </w:r>
      <w:r w:rsidR="006028D4" w:rsidRPr="00E0682E">
        <w:rPr>
          <w:sz w:val="22"/>
          <w:szCs w:val="22"/>
        </w:rPr>
        <w:t>, 2020</w:t>
      </w:r>
      <w:r w:rsidR="000D54C0" w:rsidRPr="00E0682E">
        <w:rPr>
          <w:sz w:val="22"/>
          <w:szCs w:val="22"/>
        </w:rPr>
        <w:t>, 2021</w:t>
      </w:r>
      <w:r w:rsidR="00514477" w:rsidRPr="00E0682E">
        <w:rPr>
          <w:sz w:val="22"/>
          <w:szCs w:val="22"/>
        </w:rPr>
        <w:t>, 2022, 2023</w:t>
      </w:r>
      <w:r w:rsidR="00967475" w:rsidRPr="00E0682E">
        <w:rPr>
          <w:sz w:val="22"/>
          <w:szCs w:val="22"/>
        </w:rPr>
        <w:t>, 2024</w:t>
      </w:r>
    </w:p>
    <w:p w14:paraId="00AE2C08" w14:textId="77777777" w:rsidR="005C4E94" w:rsidRPr="00E0682E" w:rsidRDefault="005C4E94" w:rsidP="005C4E94">
      <w:pPr>
        <w:ind w:left="720" w:hanging="360"/>
        <w:rPr>
          <w:sz w:val="22"/>
          <w:szCs w:val="22"/>
        </w:rPr>
      </w:pPr>
      <w:r w:rsidRPr="00E0682E">
        <w:rPr>
          <w:sz w:val="22"/>
          <w:szCs w:val="22"/>
        </w:rPr>
        <w:t>National Science Foundation (NSF), 2009</w:t>
      </w:r>
      <w:r w:rsidR="00C57D1E" w:rsidRPr="00E0682E">
        <w:rPr>
          <w:sz w:val="22"/>
          <w:szCs w:val="22"/>
        </w:rPr>
        <w:t>, 2014</w:t>
      </w:r>
    </w:p>
    <w:p w14:paraId="34DBE1C9" w14:textId="77777777" w:rsidR="005C4E94" w:rsidRPr="00E0682E" w:rsidRDefault="005C4E94" w:rsidP="005C4E94">
      <w:pPr>
        <w:ind w:left="720" w:hanging="360"/>
        <w:rPr>
          <w:sz w:val="22"/>
          <w:szCs w:val="22"/>
        </w:rPr>
      </w:pPr>
      <w:r w:rsidRPr="00E0682E">
        <w:rPr>
          <w:sz w:val="22"/>
          <w:szCs w:val="22"/>
        </w:rPr>
        <w:t>Substance Abuse and Mental Health Services Administration (SAMHSA), 2005, 2006</w:t>
      </w:r>
    </w:p>
    <w:p w14:paraId="72719C4E" w14:textId="77777777" w:rsidR="005C4E94" w:rsidRPr="00E0682E" w:rsidRDefault="005C4E94" w:rsidP="00AC4D5C">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E0682E">
        <w:rPr>
          <w:b/>
          <w:bCs/>
          <w:sz w:val="22"/>
          <w:szCs w:val="22"/>
        </w:rPr>
        <w:t>HONORS AND AWARDS</w:t>
      </w:r>
    </w:p>
    <w:p w14:paraId="706672DA" w14:textId="4E15C409" w:rsidR="00B23261" w:rsidRPr="00E0682E" w:rsidRDefault="00B23261" w:rsidP="00B23261">
      <w:pPr>
        <w:numPr>
          <w:ilvl w:val="0"/>
          <w:numId w:val="9"/>
        </w:numPr>
        <w:jc w:val="both"/>
        <w:outlineLvl w:val="0"/>
        <w:rPr>
          <w:sz w:val="22"/>
          <w:szCs w:val="22"/>
        </w:rPr>
      </w:pPr>
      <w:r>
        <w:rPr>
          <w:sz w:val="22"/>
          <w:szCs w:val="22"/>
        </w:rPr>
        <w:t>Presidential Research</w:t>
      </w:r>
      <w:r w:rsidRPr="00E0682E">
        <w:rPr>
          <w:sz w:val="22"/>
          <w:szCs w:val="22"/>
        </w:rPr>
        <w:t xml:space="preserve"> </w:t>
      </w:r>
      <w:r w:rsidRPr="00E0682E">
        <w:rPr>
          <w:bCs/>
          <w:sz w:val="22"/>
          <w:szCs w:val="22"/>
        </w:rPr>
        <w:t xml:space="preserve">Award, </w:t>
      </w:r>
      <w:r w:rsidRPr="00E0682E">
        <w:rPr>
          <w:sz w:val="22"/>
          <w:szCs w:val="22"/>
        </w:rPr>
        <w:t>Society for Prevention Research, 20</w:t>
      </w:r>
      <w:r>
        <w:rPr>
          <w:sz w:val="22"/>
          <w:szCs w:val="22"/>
        </w:rPr>
        <w:t>25</w:t>
      </w:r>
    </w:p>
    <w:p w14:paraId="35FAA5AD" w14:textId="00E84BDF" w:rsidR="00DD663D" w:rsidRPr="00DD663D" w:rsidRDefault="00DD663D" w:rsidP="00D53877">
      <w:pPr>
        <w:numPr>
          <w:ilvl w:val="0"/>
          <w:numId w:val="9"/>
        </w:numPr>
        <w:jc w:val="both"/>
        <w:outlineLvl w:val="0"/>
        <w:rPr>
          <w:sz w:val="22"/>
          <w:szCs w:val="22"/>
        </w:rPr>
      </w:pPr>
      <w:r>
        <w:rPr>
          <w:sz w:val="22"/>
          <w:szCs w:val="22"/>
        </w:rPr>
        <w:t xml:space="preserve">American </w:t>
      </w:r>
      <w:r w:rsidR="00101A4A">
        <w:rPr>
          <w:sz w:val="22"/>
          <w:szCs w:val="22"/>
        </w:rPr>
        <w:t xml:space="preserve">Educational Research </w:t>
      </w:r>
      <w:r>
        <w:rPr>
          <w:sz w:val="22"/>
          <w:szCs w:val="22"/>
        </w:rPr>
        <w:t>Association</w:t>
      </w:r>
      <w:r w:rsidR="00101A4A">
        <w:rPr>
          <w:sz w:val="22"/>
          <w:szCs w:val="22"/>
        </w:rPr>
        <w:t xml:space="preserve">, Elected Fellow 2025 - present </w:t>
      </w:r>
    </w:p>
    <w:p w14:paraId="0B866233" w14:textId="643649A5" w:rsidR="0059040B" w:rsidRPr="00677C50" w:rsidRDefault="0059040B" w:rsidP="00D53877">
      <w:pPr>
        <w:numPr>
          <w:ilvl w:val="0"/>
          <w:numId w:val="9"/>
        </w:numPr>
        <w:jc w:val="both"/>
        <w:outlineLvl w:val="0"/>
        <w:rPr>
          <w:sz w:val="22"/>
          <w:szCs w:val="22"/>
        </w:rPr>
      </w:pPr>
      <w:r w:rsidRPr="00677C50">
        <w:rPr>
          <w:bCs/>
          <w:sz w:val="22"/>
          <w:szCs w:val="22"/>
        </w:rPr>
        <w:t xml:space="preserve">National Academy of Education, </w:t>
      </w:r>
      <w:r w:rsidR="00101A4A">
        <w:rPr>
          <w:bCs/>
          <w:sz w:val="22"/>
          <w:szCs w:val="22"/>
        </w:rPr>
        <w:t xml:space="preserve">Elected </w:t>
      </w:r>
      <w:r w:rsidRPr="00677C50">
        <w:rPr>
          <w:bCs/>
          <w:sz w:val="22"/>
          <w:szCs w:val="22"/>
        </w:rPr>
        <w:t xml:space="preserve">Member 2024 - present </w:t>
      </w:r>
    </w:p>
    <w:p w14:paraId="3D71F227" w14:textId="77777777" w:rsidR="006A1F51" w:rsidRDefault="00677C50" w:rsidP="00D53877">
      <w:pPr>
        <w:numPr>
          <w:ilvl w:val="0"/>
          <w:numId w:val="9"/>
        </w:numPr>
        <w:jc w:val="both"/>
        <w:outlineLvl w:val="0"/>
        <w:rPr>
          <w:sz w:val="22"/>
          <w:szCs w:val="22"/>
        </w:rPr>
      </w:pPr>
      <w:r w:rsidRPr="00677C50">
        <w:rPr>
          <w:sz w:val="22"/>
          <w:szCs w:val="22"/>
        </w:rPr>
        <w:t xml:space="preserve">Rosalind Franklin Society Special Award in Science, for contributions to the journal </w:t>
      </w:r>
      <w:r w:rsidRPr="00677C50">
        <w:rPr>
          <w:i/>
          <w:iCs/>
          <w:sz w:val="22"/>
          <w:szCs w:val="22"/>
        </w:rPr>
        <w:t xml:space="preserve">Violence and Gender, </w:t>
      </w:r>
      <w:r w:rsidRPr="00677C50">
        <w:rPr>
          <w:sz w:val="22"/>
          <w:szCs w:val="22"/>
        </w:rPr>
        <w:t>July 2024</w:t>
      </w:r>
    </w:p>
    <w:p w14:paraId="5763A1C6" w14:textId="77777777" w:rsidR="003A6F6F" w:rsidRPr="003A6F6F" w:rsidRDefault="00E54C02" w:rsidP="003C5D90">
      <w:pPr>
        <w:numPr>
          <w:ilvl w:val="0"/>
          <w:numId w:val="9"/>
        </w:numPr>
        <w:jc w:val="both"/>
        <w:outlineLvl w:val="0"/>
        <w:rPr>
          <w:sz w:val="22"/>
          <w:szCs w:val="22"/>
        </w:rPr>
      </w:pPr>
      <w:r w:rsidRPr="003A6F6F">
        <w:rPr>
          <w:sz w:val="22"/>
          <w:szCs w:val="22"/>
        </w:rPr>
        <w:t xml:space="preserve">Society for Research on Adolescence, </w:t>
      </w:r>
      <w:r w:rsidR="00A57890">
        <w:rPr>
          <w:sz w:val="22"/>
          <w:szCs w:val="22"/>
        </w:rPr>
        <w:t xml:space="preserve">Social Policy Publication Award </w:t>
      </w:r>
      <w:r w:rsidR="00B42FE0">
        <w:rPr>
          <w:sz w:val="22"/>
          <w:szCs w:val="22"/>
        </w:rPr>
        <w:t>(2024)</w:t>
      </w:r>
      <w:r w:rsidRPr="003A6F6F">
        <w:rPr>
          <w:sz w:val="22"/>
          <w:szCs w:val="22"/>
        </w:rPr>
        <w:t xml:space="preserve">, </w:t>
      </w:r>
      <w:r w:rsidR="003A6F6F" w:rsidRPr="003A6F6F">
        <w:rPr>
          <w:sz w:val="22"/>
          <w:szCs w:val="22"/>
        </w:rPr>
        <w:t xml:space="preserve">Bottiani, J.H., †Camacho, D., Lindstrom Johnson, S.L., &amp; </w:t>
      </w:r>
      <w:r w:rsidR="003A6F6F" w:rsidRPr="00AA7625">
        <w:rPr>
          <w:sz w:val="22"/>
          <w:szCs w:val="22"/>
        </w:rPr>
        <w:t>Bradshaw</w:t>
      </w:r>
      <w:r w:rsidR="003A6F6F" w:rsidRPr="003A6F6F">
        <w:rPr>
          <w:sz w:val="22"/>
          <w:szCs w:val="22"/>
        </w:rPr>
        <w:t>, C.P. (</w:t>
      </w:r>
      <w:r w:rsidR="003A6F6F" w:rsidRPr="003A6F6F">
        <w:rPr>
          <w:bCs/>
          <w:sz w:val="22"/>
          <w:szCs w:val="22"/>
        </w:rPr>
        <w:t>2021</w:t>
      </w:r>
      <w:r w:rsidR="003A6F6F" w:rsidRPr="003A6F6F">
        <w:rPr>
          <w:sz w:val="22"/>
          <w:szCs w:val="22"/>
        </w:rPr>
        <w:t xml:space="preserve">). Youth firearm violence disparities in the U.S. and implications for prevention. </w:t>
      </w:r>
      <w:r w:rsidR="003A6F6F" w:rsidRPr="003A6F6F">
        <w:rPr>
          <w:i/>
          <w:iCs/>
          <w:sz w:val="22"/>
          <w:szCs w:val="22"/>
        </w:rPr>
        <w:t xml:space="preserve">Journal of Child Psychology and Psychiatry, 62(5), </w:t>
      </w:r>
      <w:r w:rsidR="003A6F6F" w:rsidRPr="003A6F6F">
        <w:rPr>
          <w:sz w:val="22"/>
          <w:szCs w:val="22"/>
        </w:rPr>
        <w:t xml:space="preserve">563-579. </w:t>
      </w:r>
      <w:hyperlink r:id="rId14" w:history="1">
        <w:r w:rsidR="003A6F6F" w:rsidRPr="003A6F6F">
          <w:rPr>
            <w:rStyle w:val="Hyperlink"/>
            <w:color w:val="005274"/>
            <w:sz w:val="22"/>
            <w:szCs w:val="22"/>
            <w:shd w:val="clear" w:color="auto" w:fill="FFFFFF"/>
          </w:rPr>
          <w:t>https://doi.org/10.1111/jcpp.13392</w:t>
        </w:r>
      </w:hyperlink>
    </w:p>
    <w:p w14:paraId="24422071" w14:textId="77777777" w:rsidR="00EA4B57" w:rsidRPr="00677C50" w:rsidRDefault="00EA4B57" w:rsidP="00D53877">
      <w:pPr>
        <w:numPr>
          <w:ilvl w:val="0"/>
          <w:numId w:val="9"/>
        </w:numPr>
        <w:jc w:val="both"/>
        <w:outlineLvl w:val="0"/>
        <w:rPr>
          <w:sz w:val="22"/>
          <w:szCs w:val="22"/>
        </w:rPr>
      </w:pPr>
      <w:r w:rsidRPr="00677C50">
        <w:rPr>
          <w:sz w:val="22"/>
          <w:szCs w:val="22"/>
        </w:rPr>
        <w:t>University Professorship</w:t>
      </w:r>
      <w:r w:rsidR="006D4677" w:rsidRPr="00677C50">
        <w:rPr>
          <w:sz w:val="22"/>
          <w:szCs w:val="22"/>
        </w:rPr>
        <w:t>,</w:t>
      </w:r>
      <w:r w:rsidR="00414C5C" w:rsidRPr="00677C50">
        <w:rPr>
          <w:sz w:val="22"/>
          <w:szCs w:val="22"/>
        </w:rPr>
        <w:t xml:space="preserve"> Endowed Chair</w:t>
      </w:r>
      <w:r w:rsidRPr="00677C50">
        <w:rPr>
          <w:sz w:val="22"/>
          <w:szCs w:val="22"/>
        </w:rPr>
        <w:t xml:space="preserve">, University of Virginia, June 2020 </w:t>
      </w:r>
      <w:r w:rsidR="00F57A2D" w:rsidRPr="00677C50">
        <w:rPr>
          <w:sz w:val="22"/>
          <w:szCs w:val="22"/>
        </w:rPr>
        <w:t>- present</w:t>
      </w:r>
    </w:p>
    <w:p w14:paraId="17E35E07" w14:textId="77777777" w:rsidR="002B14AE" w:rsidRPr="00677C50" w:rsidRDefault="001D4EF1" w:rsidP="00D53877">
      <w:pPr>
        <w:numPr>
          <w:ilvl w:val="0"/>
          <w:numId w:val="9"/>
        </w:numPr>
        <w:jc w:val="both"/>
        <w:outlineLvl w:val="0"/>
        <w:rPr>
          <w:sz w:val="22"/>
          <w:szCs w:val="22"/>
        </w:rPr>
      </w:pPr>
      <w:r w:rsidRPr="00677C50">
        <w:rPr>
          <w:sz w:val="22"/>
          <w:szCs w:val="22"/>
        </w:rPr>
        <w:t xml:space="preserve">2020 </w:t>
      </w:r>
      <w:r w:rsidR="002B14AE" w:rsidRPr="00677C50">
        <w:rPr>
          <w:sz w:val="22"/>
          <w:szCs w:val="22"/>
        </w:rPr>
        <w:t xml:space="preserve">Paper of the Year Award, </w:t>
      </w:r>
      <w:r w:rsidR="002B14AE" w:rsidRPr="00677C50">
        <w:rPr>
          <w:i/>
          <w:sz w:val="22"/>
          <w:szCs w:val="22"/>
        </w:rPr>
        <w:t>Journal of School Psychology</w:t>
      </w:r>
      <w:r w:rsidR="002B14AE" w:rsidRPr="00677C50">
        <w:rPr>
          <w:sz w:val="22"/>
          <w:szCs w:val="22"/>
        </w:rPr>
        <w:t xml:space="preserve"> (Pas, Ryoo, Mus</w:t>
      </w:r>
      <w:r w:rsidR="00EA4B57" w:rsidRPr="00677C50">
        <w:rPr>
          <w:sz w:val="22"/>
          <w:szCs w:val="22"/>
        </w:rPr>
        <w:t>c</w:t>
      </w:r>
      <w:r w:rsidR="002B14AE" w:rsidRPr="00677C50">
        <w:rPr>
          <w:sz w:val="22"/>
          <w:szCs w:val="22"/>
        </w:rPr>
        <w:t xml:space="preserve">i, &amp; </w:t>
      </w:r>
      <w:r w:rsidR="002B14AE" w:rsidRPr="00AA7625">
        <w:rPr>
          <w:sz w:val="22"/>
          <w:szCs w:val="22"/>
        </w:rPr>
        <w:t>Bradshaw</w:t>
      </w:r>
      <w:r w:rsidR="002B14AE" w:rsidRPr="00677C50">
        <w:rPr>
          <w:sz w:val="22"/>
          <w:szCs w:val="22"/>
        </w:rPr>
        <w:t>, 2019)</w:t>
      </w:r>
      <w:r w:rsidRPr="00677C50">
        <w:rPr>
          <w:sz w:val="22"/>
          <w:szCs w:val="22"/>
        </w:rPr>
        <w:t xml:space="preserve"> </w:t>
      </w:r>
    </w:p>
    <w:p w14:paraId="089AF742" w14:textId="77777777" w:rsidR="00F11864" w:rsidRPr="00E0682E" w:rsidRDefault="00F11864" w:rsidP="00D53877">
      <w:pPr>
        <w:numPr>
          <w:ilvl w:val="0"/>
          <w:numId w:val="9"/>
        </w:numPr>
        <w:jc w:val="both"/>
        <w:outlineLvl w:val="0"/>
        <w:rPr>
          <w:sz w:val="22"/>
          <w:szCs w:val="22"/>
        </w:rPr>
      </w:pPr>
      <w:r w:rsidRPr="00E0682E">
        <w:rPr>
          <w:sz w:val="22"/>
          <w:szCs w:val="22"/>
        </w:rPr>
        <w:t>Vice President of Research’s Office’s Research Award, 20</w:t>
      </w:r>
      <w:r w:rsidR="00F73CE5" w:rsidRPr="00E0682E">
        <w:rPr>
          <w:sz w:val="22"/>
          <w:szCs w:val="22"/>
        </w:rPr>
        <w:t>20</w:t>
      </w:r>
      <w:r w:rsidR="00045242" w:rsidRPr="00E0682E">
        <w:rPr>
          <w:sz w:val="22"/>
          <w:szCs w:val="22"/>
        </w:rPr>
        <w:t>, 2021</w:t>
      </w:r>
    </w:p>
    <w:p w14:paraId="3C0C41BE" w14:textId="77777777" w:rsidR="001D4205" w:rsidRPr="00E0682E" w:rsidRDefault="001D4205" w:rsidP="00D53877">
      <w:pPr>
        <w:numPr>
          <w:ilvl w:val="0"/>
          <w:numId w:val="9"/>
        </w:numPr>
        <w:jc w:val="both"/>
        <w:outlineLvl w:val="0"/>
        <w:rPr>
          <w:sz w:val="22"/>
          <w:szCs w:val="22"/>
        </w:rPr>
      </w:pPr>
      <w:r w:rsidRPr="00E0682E">
        <w:rPr>
          <w:sz w:val="22"/>
          <w:szCs w:val="22"/>
        </w:rPr>
        <w:t xml:space="preserve">Significant </w:t>
      </w:r>
      <w:r w:rsidR="004D2AA7" w:rsidRPr="00E0682E">
        <w:rPr>
          <w:sz w:val="22"/>
          <w:szCs w:val="22"/>
        </w:rPr>
        <w:t>Research</w:t>
      </w:r>
      <w:r w:rsidR="004D2AA7" w:rsidRPr="00E0682E">
        <w:rPr>
          <w:bCs/>
          <w:sz w:val="22"/>
          <w:szCs w:val="22"/>
        </w:rPr>
        <w:t xml:space="preserve"> </w:t>
      </w:r>
      <w:r w:rsidRPr="00E0682E">
        <w:rPr>
          <w:sz w:val="22"/>
          <w:szCs w:val="22"/>
        </w:rPr>
        <w:t xml:space="preserve">Contributions </w:t>
      </w:r>
      <w:r w:rsidRPr="00E0682E">
        <w:rPr>
          <w:bCs/>
          <w:sz w:val="22"/>
          <w:szCs w:val="22"/>
        </w:rPr>
        <w:t xml:space="preserve">Award, </w:t>
      </w:r>
      <w:r w:rsidRPr="00E0682E">
        <w:rPr>
          <w:sz w:val="22"/>
          <w:szCs w:val="22"/>
        </w:rPr>
        <w:t>Society for Prevention Research, 2019</w:t>
      </w:r>
    </w:p>
    <w:p w14:paraId="3D42FAA7" w14:textId="77777777" w:rsidR="004D4ED4" w:rsidRPr="00E0682E" w:rsidRDefault="004D4ED4" w:rsidP="00D53877">
      <w:pPr>
        <w:numPr>
          <w:ilvl w:val="0"/>
          <w:numId w:val="9"/>
        </w:numPr>
        <w:jc w:val="both"/>
        <w:outlineLvl w:val="0"/>
        <w:rPr>
          <w:sz w:val="22"/>
          <w:szCs w:val="22"/>
        </w:rPr>
      </w:pPr>
      <w:r w:rsidRPr="00E0682E">
        <w:rPr>
          <w:sz w:val="22"/>
          <w:szCs w:val="22"/>
        </w:rPr>
        <w:t>Annual Excellence in Research</w:t>
      </w:r>
      <w:r w:rsidRPr="00E0682E">
        <w:rPr>
          <w:bCs/>
          <w:sz w:val="22"/>
          <w:szCs w:val="22"/>
        </w:rPr>
        <w:t xml:space="preserve"> Award, </w:t>
      </w:r>
      <w:r w:rsidRPr="00E0682E">
        <w:rPr>
          <w:sz w:val="22"/>
          <w:szCs w:val="22"/>
        </w:rPr>
        <w:t>Center for School Mental Health Award, 2018</w:t>
      </w:r>
    </w:p>
    <w:p w14:paraId="4D96B055" w14:textId="77777777" w:rsidR="008F008D" w:rsidRPr="00E0682E" w:rsidRDefault="008F008D" w:rsidP="00D53877">
      <w:pPr>
        <w:numPr>
          <w:ilvl w:val="0"/>
          <w:numId w:val="9"/>
        </w:numPr>
        <w:jc w:val="both"/>
        <w:outlineLvl w:val="0"/>
        <w:rPr>
          <w:sz w:val="22"/>
          <w:szCs w:val="22"/>
        </w:rPr>
      </w:pPr>
      <w:r w:rsidRPr="00E0682E">
        <w:rPr>
          <w:sz w:val="22"/>
          <w:szCs w:val="22"/>
        </w:rPr>
        <w:lastRenderedPageBreak/>
        <w:t>Mid-Career Award for Excellence in Research</w:t>
      </w:r>
      <w:r w:rsidRPr="00E0682E">
        <w:rPr>
          <w:bCs/>
          <w:sz w:val="22"/>
          <w:szCs w:val="22"/>
        </w:rPr>
        <w:t xml:space="preserve">, Society for Research on Adolescence, </w:t>
      </w:r>
      <w:r w:rsidRPr="00E0682E">
        <w:rPr>
          <w:sz w:val="22"/>
          <w:szCs w:val="22"/>
        </w:rPr>
        <w:t>2018</w:t>
      </w:r>
    </w:p>
    <w:p w14:paraId="28F79AA7" w14:textId="77777777" w:rsidR="008F008D" w:rsidRPr="00E0682E" w:rsidRDefault="008F008D" w:rsidP="00D53877">
      <w:pPr>
        <w:numPr>
          <w:ilvl w:val="0"/>
          <w:numId w:val="9"/>
        </w:numPr>
        <w:jc w:val="both"/>
        <w:outlineLvl w:val="0"/>
        <w:rPr>
          <w:sz w:val="22"/>
          <w:szCs w:val="22"/>
        </w:rPr>
      </w:pPr>
      <w:r w:rsidRPr="00E0682E">
        <w:rPr>
          <w:sz w:val="22"/>
          <w:szCs w:val="22"/>
        </w:rPr>
        <w:t>Alumni of the Year Award, North Cross School, Roanoke, VA, 2018</w:t>
      </w:r>
    </w:p>
    <w:p w14:paraId="3DF4B01E" w14:textId="77777777" w:rsidR="00571341" w:rsidRPr="00E0682E" w:rsidRDefault="00571341" w:rsidP="00D53877">
      <w:pPr>
        <w:numPr>
          <w:ilvl w:val="0"/>
          <w:numId w:val="9"/>
        </w:numPr>
        <w:jc w:val="both"/>
        <w:outlineLvl w:val="0"/>
        <w:rPr>
          <w:sz w:val="22"/>
          <w:szCs w:val="22"/>
        </w:rPr>
      </w:pPr>
      <w:r w:rsidRPr="00E0682E">
        <w:rPr>
          <w:sz w:val="22"/>
          <w:szCs w:val="22"/>
        </w:rPr>
        <w:t>Excellence in Teaching and Mentorship Recognition</w:t>
      </w:r>
      <w:r w:rsidRPr="00E0682E">
        <w:rPr>
          <w:bCs/>
          <w:sz w:val="22"/>
          <w:szCs w:val="22"/>
        </w:rPr>
        <w:t xml:space="preserve">, </w:t>
      </w:r>
      <w:r w:rsidRPr="00E0682E">
        <w:rPr>
          <w:sz w:val="22"/>
          <w:szCs w:val="22"/>
        </w:rPr>
        <w:t>UVA School, 2016</w:t>
      </w:r>
    </w:p>
    <w:p w14:paraId="6F153242" w14:textId="77777777" w:rsidR="00D05466" w:rsidRPr="00E0682E" w:rsidRDefault="00D05466" w:rsidP="00D53877">
      <w:pPr>
        <w:numPr>
          <w:ilvl w:val="0"/>
          <w:numId w:val="9"/>
        </w:numPr>
        <w:jc w:val="both"/>
        <w:outlineLvl w:val="0"/>
        <w:rPr>
          <w:sz w:val="22"/>
          <w:szCs w:val="22"/>
        </w:rPr>
      </w:pPr>
      <w:r w:rsidRPr="00E0682E">
        <w:rPr>
          <w:iCs/>
          <w:sz w:val="22"/>
          <w:szCs w:val="22"/>
        </w:rPr>
        <w:t>Alumni Achievement Award</w:t>
      </w:r>
      <w:r w:rsidRPr="00E0682E">
        <w:rPr>
          <w:sz w:val="22"/>
          <w:szCs w:val="22"/>
        </w:rPr>
        <w:t xml:space="preserve">, University of Georgia, School of </w:t>
      </w:r>
      <w:r w:rsidR="00FD4A93" w:rsidRPr="00E0682E">
        <w:rPr>
          <w:sz w:val="22"/>
          <w:szCs w:val="22"/>
        </w:rPr>
        <w:t>Education</w:t>
      </w:r>
      <w:r w:rsidRPr="00E0682E">
        <w:rPr>
          <w:sz w:val="22"/>
          <w:szCs w:val="22"/>
        </w:rPr>
        <w:t>, 201</w:t>
      </w:r>
      <w:r w:rsidR="00275515" w:rsidRPr="00E0682E">
        <w:rPr>
          <w:sz w:val="22"/>
          <w:szCs w:val="22"/>
        </w:rPr>
        <w:t>6</w:t>
      </w:r>
    </w:p>
    <w:p w14:paraId="1B35F322" w14:textId="77777777" w:rsidR="005C4E94" w:rsidRPr="00E0682E" w:rsidRDefault="005C4E94" w:rsidP="00D53877">
      <w:pPr>
        <w:numPr>
          <w:ilvl w:val="0"/>
          <w:numId w:val="9"/>
        </w:numPr>
        <w:jc w:val="both"/>
        <w:outlineLvl w:val="0"/>
        <w:rPr>
          <w:sz w:val="22"/>
          <w:szCs w:val="22"/>
        </w:rPr>
      </w:pPr>
      <w:r w:rsidRPr="00E0682E">
        <w:rPr>
          <w:i/>
          <w:iCs/>
          <w:sz w:val="22"/>
          <w:szCs w:val="22"/>
        </w:rPr>
        <w:t>Psychology of Violence</w:t>
      </w:r>
      <w:r w:rsidRPr="00E0682E">
        <w:rPr>
          <w:sz w:val="22"/>
          <w:szCs w:val="22"/>
        </w:rPr>
        <w:t xml:space="preserve">, </w:t>
      </w:r>
      <w:r w:rsidRPr="00E0682E">
        <w:rPr>
          <w:iCs/>
          <w:sz w:val="22"/>
          <w:szCs w:val="22"/>
        </w:rPr>
        <w:t xml:space="preserve">Best of 2011 Violence Research Paper, </w:t>
      </w:r>
      <w:r w:rsidRPr="00E0682E">
        <w:rPr>
          <w:sz w:val="22"/>
          <w:szCs w:val="22"/>
        </w:rPr>
        <w:t>2012</w:t>
      </w:r>
    </w:p>
    <w:p w14:paraId="7FBD1B37" w14:textId="77777777" w:rsidR="005C4E94" w:rsidRPr="00E0682E" w:rsidRDefault="005C4E94" w:rsidP="00D53877">
      <w:pPr>
        <w:numPr>
          <w:ilvl w:val="0"/>
          <w:numId w:val="9"/>
        </w:numPr>
        <w:jc w:val="both"/>
        <w:outlineLvl w:val="0"/>
        <w:rPr>
          <w:sz w:val="22"/>
          <w:szCs w:val="22"/>
        </w:rPr>
      </w:pPr>
      <w:r w:rsidRPr="00E0682E">
        <w:rPr>
          <w:sz w:val="22"/>
          <w:szCs w:val="22"/>
        </w:rPr>
        <w:t>National Association of School Psychologists, Paper of the Year (Honorable Mention), 2011</w:t>
      </w:r>
    </w:p>
    <w:p w14:paraId="14CA1235" w14:textId="77777777" w:rsidR="005C4E94" w:rsidRPr="00E0682E" w:rsidRDefault="005C4E94" w:rsidP="00D53877">
      <w:pPr>
        <w:numPr>
          <w:ilvl w:val="0"/>
          <w:numId w:val="9"/>
        </w:numPr>
        <w:jc w:val="both"/>
        <w:outlineLvl w:val="0"/>
        <w:rPr>
          <w:sz w:val="22"/>
          <w:szCs w:val="22"/>
        </w:rPr>
      </w:pPr>
      <w:r w:rsidRPr="00E0682E">
        <w:rPr>
          <w:sz w:val="22"/>
          <w:szCs w:val="22"/>
        </w:rPr>
        <w:t>Society for Research in Child Development (SRCD) Early Career Research Award, 2011</w:t>
      </w:r>
    </w:p>
    <w:p w14:paraId="27292D3C" w14:textId="77777777" w:rsidR="005C4E94" w:rsidRPr="00E0682E" w:rsidRDefault="005C4E94" w:rsidP="00D53877">
      <w:pPr>
        <w:numPr>
          <w:ilvl w:val="0"/>
          <w:numId w:val="9"/>
        </w:numPr>
        <w:jc w:val="both"/>
        <w:outlineLvl w:val="0"/>
        <w:rPr>
          <w:sz w:val="22"/>
          <w:szCs w:val="22"/>
        </w:rPr>
      </w:pPr>
      <w:r w:rsidRPr="00E0682E">
        <w:rPr>
          <w:sz w:val="22"/>
          <w:szCs w:val="22"/>
        </w:rPr>
        <w:t>Early Career Award, Society for Prevention Research, 2010</w:t>
      </w:r>
    </w:p>
    <w:p w14:paraId="71B91030" w14:textId="77777777" w:rsidR="005C4E94" w:rsidRPr="00E0682E" w:rsidRDefault="005C4E94" w:rsidP="00D53877">
      <w:pPr>
        <w:numPr>
          <w:ilvl w:val="0"/>
          <w:numId w:val="9"/>
        </w:numPr>
        <w:jc w:val="both"/>
        <w:outlineLvl w:val="0"/>
        <w:rPr>
          <w:sz w:val="22"/>
          <w:szCs w:val="22"/>
        </w:rPr>
      </w:pPr>
      <w:r w:rsidRPr="00E0682E">
        <w:rPr>
          <w:sz w:val="22"/>
          <w:szCs w:val="22"/>
        </w:rPr>
        <w:t xml:space="preserve">Advising, Mentoring, &amp; Teaching Recognition </w:t>
      </w:r>
      <w:r w:rsidRPr="00E0682E">
        <w:rPr>
          <w:bCs/>
          <w:sz w:val="22"/>
          <w:szCs w:val="22"/>
        </w:rPr>
        <w:t xml:space="preserve">Award, </w:t>
      </w:r>
      <w:r w:rsidRPr="00E0682E">
        <w:rPr>
          <w:sz w:val="22"/>
          <w:szCs w:val="22"/>
        </w:rPr>
        <w:t>Johns Hopkins S. of Public Health, 2010</w:t>
      </w:r>
    </w:p>
    <w:p w14:paraId="63AF06E2" w14:textId="77777777" w:rsidR="005C4E94" w:rsidRPr="00E0682E" w:rsidRDefault="005C4E94" w:rsidP="00D53877">
      <w:pPr>
        <w:numPr>
          <w:ilvl w:val="0"/>
          <w:numId w:val="9"/>
        </w:numPr>
        <w:jc w:val="both"/>
        <w:outlineLvl w:val="0"/>
        <w:rPr>
          <w:sz w:val="22"/>
          <w:szCs w:val="22"/>
        </w:rPr>
      </w:pPr>
      <w:r w:rsidRPr="00E0682E">
        <w:rPr>
          <w:sz w:val="22"/>
          <w:szCs w:val="22"/>
        </w:rPr>
        <w:t>Excellence in Teaching Recognition</w:t>
      </w:r>
      <w:r w:rsidRPr="00E0682E">
        <w:rPr>
          <w:bCs/>
          <w:sz w:val="22"/>
          <w:szCs w:val="22"/>
        </w:rPr>
        <w:t xml:space="preserve">, </w:t>
      </w:r>
      <w:r w:rsidRPr="00E0682E">
        <w:rPr>
          <w:sz w:val="22"/>
          <w:szCs w:val="22"/>
        </w:rPr>
        <w:t>Johns Hopkins School of Public Health, 2010</w:t>
      </w:r>
    </w:p>
    <w:p w14:paraId="4CA7F946" w14:textId="77777777" w:rsidR="005C4E94" w:rsidRPr="00E0682E" w:rsidRDefault="005C4E94" w:rsidP="00D53877">
      <w:pPr>
        <w:numPr>
          <w:ilvl w:val="0"/>
          <w:numId w:val="9"/>
        </w:numPr>
        <w:jc w:val="both"/>
        <w:rPr>
          <w:sz w:val="22"/>
          <w:szCs w:val="22"/>
        </w:rPr>
      </w:pPr>
      <w:r w:rsidRPr="00E0682E">
        <w:rPr>
          <w:sz w:val="22"/>
          <w:szCs w:val="22"/>
        </w:rPr>
        <w:t>Presidential Early Career Award for Scientists and Engineers (PECASE), United States Office of Science and Technology Policy, 2009</w:t>
      </w:r>
    </w:p>
    <w:p w14:paraId="6312BEDB" w14:textId="77777777" w:rsidR="005C4E94" w:rsidRPr="00E0682E" w:rsidRDefault="005C4E94" w:rsidP="00D53877">
      <w:pPr>
        <w:numPr>
          <w:ilvl w:val="0"/>
          <w:numId w:val="9"/>
        </w:numPr>
        <w:jc w:val="both"/>
        <w:outlineLvl w:val="0"/>
        <w:rPr>
          <w:sz w:val="22"/>
          <w:szCs w:val="22"/>
        </w:rPr>
      </w:pPr>
      <w:r w:rsidRPr="00E0682E">
        <w:rPr>
          <w:sz w:val="22"/>
          <w:szCs w:val="22"/>
        </w:rPr>
        <w:t>Child Intervention Prevention &amp; Service (CHIPS) Fellowship, NIMH, 2005-2007</w:t>
      </w:r>
    </w:p>
    <w:p w14:paraId="6130BBE3" w14:textId="77777777" w:rsidR="005C4E94" w:rsidRPr="00E0682E" w:rsidRDefault="005C4E94" w:rsidP="00D53877">
      <w:pPr>
        <w:numPr>
          <w:ilvl w:val="0"/>
          <w:numId w:val="9"/>
        </w:numPr>
        <w:tabs>
          <w:tab w:val="left" w:pos="360"/>
        </w:tabs>
        <w:jc w:val="both"/>
        <w:outlineLvl w:val="0"/>
        <w:rPr>
          <w:sz w:val="22"/>
          <w:szCs w:val="22"/>
        </w:rPr>
      </w:pPr>
      <w:r w:rsidRPr="00E0682E">
        <w:rPr>
          <w:sz w:val="22"/>
          <w:szCs w:val="22"/>
        </w:rPr>
        <w:t>Graduate Research Fellowship, National Institute of Justice, 2003-2004</w:t>
      </w:r>
    </w:p>
    <w:p w14:paraId="25A4D59F" w14:textId="77777777" w:rsidR="005C4E94" w:rsidRPr="00E0682E" w:rsidRDefault="005C4E94" w:rsidP="00D53877">
      <w:pPr>
        <w:numPr>
          <w:ilvl w:val="0"/>
          <w:numId w:val="9"/>
        </w:numPr>
        <w:jc w:val="both"/>
        <w:outlineLvl w:val="0"/>
        <w:rPr>
          <w:sz w:val="22"/>
          <w:szCs w:val="22"/>
        </w:rPr>
      </w:pPr>
      <w:r w:rsidRPr="00E0682E">
        <w:rPr>
          <w:sz w:val="22"/>
          <w:szCs w:val="22"/>
        </w:rPr>
        <w:t>Predoctoral Research Fellowship, National Consortium on Violence Research, 2002-2004</w:t>
      </w:r>
    </w:p>
    <w:p w14:paraId="3FA40CA7" w14:textId="77777777" w:rsidR="005C4E94" w:rsidRPr="00E0682E" w:rsidRDefault="005C4E94" w:rsidP="00D53877">
      <w:pPr>
        <w:numPr>
          <w:ilvl w:val="0"/>
          <w:numId w:val="9"/>
        </w:numPr>
        <w:jc w:val="both"/>
        <w:outlineLvl w:val="0"/>
        <w:rPr>
          <w:sz w:val="22"/>
          <w:szCs w:val="22"/>
        </w:rPr>
      </w:pPr>
      <w:r w:rsidRPr="00E0682E">
        <w:rPr>
          <w:sz w:val="22"/>
          <w:szCs w:val="22"/>
        </w:rPr>
        <w:t>Youth Violence Prevention Summer Research Fellowship, 2002</w:t>
      </w:r>
    </w:p>
    <w:p w14:paraId="13863EFC" w14:textId="77777777" w:rsidR="005C4E94" w:rsidRPr="00E0682E" w:rsidRDefault="005C4E94" w:rsidP="00D53877">
      <w:pPr>
        <w:numPr>
          <w:ilvl w:val="0"/>
          <w:numId w:val="9"/>
        </w:numPr>
        <w:jc w:val="both"/>
        <w:outlineLvl w:val="0"/>
        <w:rPr>
          <w:sz w:val="22"/>
          <w:szCs w:val="22"/>
        </w:rPr>
      </w:pPr>
      <w:r w:rsidRPr="00E0682E">
        <w:rPr>
          <w:sz w:val="22"/>
          <w:szCs w:val="22"/>
        </w:rPr>
        <w:t>College of Human Ecology Flora Rose Fellowship ($28,000), Cornell University, 2003-2004</w:t>
      </w:r>
    </w:p>
    <w:p w14:paraId="202AF4A2" w14:textId="77777777" w:rsidR="005C4E94" w:rsidRPr="00E0682E" w:rsidRDefault="005C4E94" w:rsidP="00D53877">
      <w:pPr>
        <w:numPr>
          <w:ilvl w:val="0"/>
          <w:numId w:val="9"/>
        </w:numPr>
        <w:jc w:val="both"/>
        <w:rPr>
          <w:sz w:val="22"/>
          <w:szCs w:val="22"/>
        </w:rPr>
      </w:pPr>
      <w:r w:rsidRPr="00E0682E">
        <w:rPr>
          <w:sz w:val="22"/>
          <w:szCs w:val="22"/>
        </w:rPr>
        <w:t>Two Department of Human Development Summer Fellowships, Cornell University, 2002, 2003</w:t>
      </w:r>
    </w:p>
    <w:p w14:paraId="2AF7AF56" w14:textId="77777777" w:rsidR="005C4E94" w:rsidRPr="00E0682E" w:rsidRDefault="005C4E94" w:rsidP="00D53877">
      <w:pPr>
        <w:numPr>
          <w:ilvl w:val="0"/>
          <w:numId w:val="9"/>
        </w:numPr>
        <w:jc w:val="both"/>
        <w:rPr>
          <w:sz w:val="22"/>
          <w:szCs w:val="22"/>
        </w:rPr>
      </w:pPr>
      <w:r w:rsidRPr="00E0682E">
        <w:rPr>
          <w:sz w:val="22"/>
          <w:szCs w:val="22"/>
        </w:rPr>
        <w:t>Two College of Human Ecology Travel Awards, Cornell University, 2001, 2003</w:t>
      </w:r>
    </w:p>
    <w:p w14:paraId="7B0E50D4" w14:textId="77777777" w:rsidR="005C4E94" w:rsidRPr="00E0682E" w:rsidRDefault="005C4E94" w:rsidP="00D53877">
      <w:pPr>
        <w:numPr>
          <w:ilvl w:val="0"/>
          <w:numId w:val="9"/>
        </w:numPr>
        <w:jc w:val="both"/>
        <w:rPr>
          <w:sz w:val="22"/>
          <w:szCs w:val="22"/>
        </w:rPr>
      </w:pPr>
      <w:r w:rsidRPr="00E0682E">
        <w:rPr>
          <w:sz w:val="22"/>
          <w:szCs w:val="22"/>
        </w:rPr>
        <w:t>Two College of Education Regents' Competitive Scholarships, Univ. of Georgia, 1997-1999</w:t>
      </w:r>
    </w:p>
    <w:p w14:paraId="6F3FC601" w14:textId="77777777" w:rsidR="005C4E94" w:rsidRPr="00E0682E" w:rsidRDefault="005C4E94" w:rsidP="00D53877">
      <w:pPr>
        <w:numPr>
          <w:ilvl w:val="0"/>
          <w:numId w:val="9"/>
        </w:numPr>
        <w:jc w:val="both"/>
        <w:rPr>
          <w:sz w:val="22"/>
          <w:szCs w:val="22"/>
        </w:rPr>
      </w:pPr>
      <w:r w:rsidRPr="00E0682E">
        <w:rPr>
          <w:sz w:val="22"/>
          <w:szCs w:val="22"/>
        </w:rPr>
        <w:t>Chi Sigma Iota (Counseling honorary society), University of Georgia, 1997-1999</w:t>
      </w:r>
    </w:p>
    <w:p w14:paraId="7C9C1144" w14:textId="77777777" w:rsidR="005C4E94" w:rsidRPr="00E0682E" w:rsidRDefault="005C4E94" w:rsidP="00D53877">
      <w:pPr>
        <w:numPr>
          <w:ilvl w:val="0"/>
          <w:numId w:val="9"/>
        </w:numPr>
        <w:jc w:val="both"/>
        <w:rPr>
          <w:sz w:val="22"/>
          <w:szCs w:val="22"/>
        </w:rPr>
      </w:pPr>
      <w:r w:rsidRPr="00E0682E">
        <w:rPr>
          <w:sz w:val="22"/>
          <w:szCs w:val="22"/>
        </w:rPr>
        <w:t>Two University Undergraduate Research Grants, University of Richmond, 1995-1997</w:t>
      </w:r>
    </w:p>
    <w:p w14:paraId="0A4F561E" w14:textId="77777777" w:rsidR="005C4E94" w:rsidRPr="00E0682E" w:rsidRDefault="005C4E94" w:rsidP="00D53877">
      <w:pPr>
        <w:numPr>
          <w:ilvl w:val="0"/>
          <w:numId w:val="9"/>
        </w:numPr>
        <w:jc w:val="both"/>
        <w:rPr>
          <w:sz w:val="22"/>
          <w:szCs w:val="22"/>
        </w:rPr>
      </w:pPr>
      <w:r w:rsidRPr="00E0682E">
        <w:rPr>
          <w:sz w:val="22"/>
          <w:szCs w:val="22"/>
        </w:rPr>
        <w:t>Golden Key International Honour Society, University of Richmond, 1995-1997</w:t>
      </w:r>
      <w:r w:rsidRPr="00E0682E">
        <w:rPr>
          <w:sz w:val="22"/>
          <w:szCs w:val="22"/>
        </w:rPr>
        <w:tab/>
      </w:r>
    </w:p>
    <w:p w14:paraId="20A76C7B" w14:textId="77777777" w:rsidR="005C4E94" w:rsidRPr="00E0682E" w:rsidRDefault="005C4E94" w:rsidP="00D53877">
      <w:pPr>
        <w:numPr>
          <w:ilvl w:val="0"/>
          <w:numId w:val="9"/>
        </w:numPr>
        <w:jc w:val="both"/>
        <w:rPr>
          <w:sz w:val="22"/>
          <w:szCs w:val="22"/>
        </w:rPr>
      </w:pPr>
      <w:r w:rsidRPr="00E0682E">
        <w:rPr>
          <w:sz w:val="22"/>
          <w:szCs w:val="22"/>
        </w:rPr>
        <w:t>Psi Chi National Honor Society in Psychology, University of Richmond, 1995-1997</w:t>
      </w:r>
      <w:r w:rsidRPr="00E0682E">
        <w:rPr>
          <w:sz w:val="22"/>
          <w:szCs w:val="22"/>
        </w:rPr>
        <w:tab/>
      </w:r>
    </w:p>
    <w:p w14:paraId="51F96B45" w14:textId="77777777" w:rsidR="005C4E94" w:rsidRPr="00E0682E" w:rsidRDefault="005C4E94" w:rsidP="00D53877">
      <w:pPr>
        <w:numPr>
          <w:ilvl w:val="0"/>
          <w:numId w:val="9"/>
        </w:numPr>
        <w:jc w:val="both"/>
        <w:rPr>
          <w:sz w:val="22"/>
          <w:szCs w:val="22"/>
        </w:rPr>
      </w:pPr>
      <w:r w:rsidRPr="00E0682E">
        <w:rPr>
          <w:sz w:val="22"/>
          <w:szCs w:val="22"/>
        </w:rPr>
        <w:t>Phi Beta Kappa, University of Richmond, 1997</w:t>
      </w:r>
    </w:p>
    <w:p w14:paraId="689525EF" w14:textId="77777777" w:rsidR="005C4E94" w:rsidRPr="00E0682E" w:rsidRDefault="005C4E94" w:rsidP="00D53877">
      <w:pPr>
        <w:numPr>
          <w:ilvl w:val="0"/>
          <w:numId w:val="9"/>
        </w:numPr>
        <w:spacing w:after="120"/>
        <w:jc w:val="both"/>
        <w:rPr>
          <w:sz w:val="22"/>
          <w:szCs w:val="22"/>
        </w:rPr>
      </w:pPr>
      <w:r w:rsidRPr="00E0682E">
        <w:rPr>
          <w:sz w:val="22"/>
          <w:szCs w:val="22"/>
        </w:rPr>
        <w:t>magna cum laude, University of Richmond, 1997</w:t>
      </w:r>
    </w:p>
    <w:p w14:paraId="3CDD22EF" w14:textId="77777777" w:rsidR="005C4E94" w:rsidRPr="00E0682E" w:rsidRDefault="005C4E94" w:rsidP="00FF6958">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sz w:val="22"/>
          <w:szCs w:val="22"/>
        </w:rPr>
      </w:pPr>
      <w:r w:rsidRPr="00E0682E">
        <w:rPr>
          <w:b/>
          <w:bCs/>
          <w:sz w:val="22"/>
          <w:szCs w:val="22"/>
        </w:rPr>
        <w:t xml:space="preserve">PUBLICATIONS      </w:t>
      </w:r>
      <w:r w:rsidRPr="00E0682E">
        <w:rPr>
          <w:b/>
          <w:bCs/>
          <w:sz w:val="22"/>
          <w:szCs w:val="22"/>
        </w:rPr>
        <w:tab/>
      </w:r>
      <w:r w:rsidRPr="00E0682E">
        <w:rPr>
          <w:b/>
          <w:bCs/>
          <w:sz w:val="22"/>
          <w:szCs w:val="22"/>
        </w:rPr>
        <w:tab/>
      </w:r>
      <w:r w:rsidRPr="00E0682E">
        <w:rPr>
          <w:b/>
          <w:bCs/>
          <w:sz w:val="22"/>
          <w:szCs w:val="22"/>
        </w:rPr>
        <w:tab/>
      </w:r>
      <w:r w:rsidR="006F3399" w:rsidRPr="00E0682E">
        <w:rPr>
          <w:b/>
          <w:bCs/>
          <w:sz w:val="22"/>
          <w:szCs w:val="22"/>
        </w:rPr>
        <w:tab/>
      </w:r>
      <w:r w:rsidRPr="00E0682E">
        <w:rPr>
          <w:b/>
          <w:bCs/>
          <w:sz w:val="22"/>
          <w:szCs w:val="22"/>
        </w:rPr>
        <w:t xml:space="preserve"> </w:t>
      </w:r>
      <w:r w:rsidRPr="00E0682E">
        <w:rPr>
          <w:i/>
          <w:sz w:val="22"/>
          <w:szCs w:val="22"/>
        </w:rPr>
        <w:t xml:space="preserve">† indicates student </w:t>
      </w:r>
      <w:r w:rsidR="00924567" w:rsidRPr="00E0682E">
        <w:rPr>
          <w:i/>
          <w:sz w:val="22"/>
          <w:szCs w:val="22"/>
        </w:rPr>
        <w:t xml:space="preserve">/ postdoc </w:t>
      </w:r>
      <w:r w:rsidRPr="00E0682E">
        <w:rPr>
          <w:i/>
          <w:sz w:val="22"/>
          <w:szCs w:val="22"/>
        </w:rPr>
        <w:t>co-author</w:t>
      </w:r>
    </w:p>
    <w:p w14:paraId="0A91EDE3" w14:textId="77777777" w:rsidR="005B554D" w:rsidRPr="00E0682E" w:rsidRDefault="005C4E94" w:rsidP="00812AA9">
      <w:pPr>
        <w:pStyle w:val="BodyText"/>
        <w:spacing w:before="120"/>
        <w:jc w:val="both"/>
        <w:rPr>
          <w:i/>
          <w:iCs/>
          <w:sz w:val="22"/>
          <w:szCs w:val="22"/>
        </w:rPr>
      </w:pPr>
      <w:r w:rsidRPr="00E0682E">
        <w:rPr>
          <w:i/>
          <w:iCs/>
          <w:sz w:val="22"/>
          <w:szCs w:val="22"/>
        </w:rPr>
        <w:t xml:space="preserve">Peer Reviewed </w:t>
      </w:r>
      <w:bookmarkStart w:id="5" w:name="OLE_LINK1"/>
      <w:bookmarkStart w:id="6" w:name="OLE_LINK2"/>
      <w:r w:rsidR="00F965CD" w:rsidRPr="00E0682E">
        <w:rPr>
          <w:i/>
          <w:iCs/>
          <w:sz w:val="22"/>
          <w:szCs w:val="22"/>
        </w:rPr>
        <w:t xml:space="preserve">     </w:t>
      </w:r>
    </w:p>
    <w:p w14:paraId="7151F0E6" w14:textId="7C504ACD" w:rsidR="00845BA7" w:rsidRPr="00041EDC" w:rsidRDefault="00845BA7" w:rsidP="00611BCC">
      <w:pPr>
        <w:pStyle w:val="BodyText"/>
        <w:ind w:left="360"/>
        <w:jc w:val="both"/>
        <w:rPr>
          <w:sz w:val="22"/>
          <w:szCs w:val="22"/>
        </w:rPr>
      </w:pPr>
      <w:r w:rsidRPr="004570D6">
        <w:rPr>
          <w:sz w:val="22"/>
          <w:szCs w:val="22"/>
        </w:rPr>
        <w:t>311.</w:t>
      </w:r>
      <w:r w:rsidRPr="004570D6">
        <w:rPr>
          <w:color w:val="333333"/>
          <w:sz w:val="22"/>
          <w:szCs w:val="22"/>
          <w:shd w:val="clear" w:color="auto" w:fill="F8F8F8"/>
        </w:rPr>
        <w:t xml:space="preserve"> </w:t>
      </w:r>
      <w:r w:rsidR="00127EA5" w:rsidRPr="00127EA5">
        <w:rPr>
          <w:color w:val="333333"/>
          <w:sz w:val="22"/>
          <w:szCs w:val="22"/>
          <w:shd w:val="clear" w:color="auto" w:fill="F8F8F8"/>
        </w:rPr>
        <w:t xml:space="preserve">McDaniel, H. L., </w:t>
      </w:r>
      <w:r w:rsidR="00B70216" w:rsidRPr="00E0682E">
        <w:rPr>
          <w:sz w:val="22"/>
          <w:szCs w:val="22"/>
        </w:rPr>
        <w:t>†</w:t>
      </w:r>
      <w:r w:rsidR="00127EA5" w:rsidRPr="00127EA5">
        <w:rPr>
          <w:color w:val="333333"/>
          <w:sz w:val="22"/>
          <w:szCs w:val="22"/>
          <w:shd w:val="clear" w:color="auto" w:fill="F8F8F8"/>
        </w:rPr>
        <w:t xml:space="preserve">Budavari, A. C., </w:t>
      </w:r>
      <w:r w:rsidR="00B70216" w:rsidRPr="00E0682E">
        <w:rPr>
          <w:sz w:val="22"/>
          <w:szCs w:val="22"/>
        </w:rPr>
        <w:t>†</w:t>
      </w:r>
      <w:r w:rsidR="00127EA5" w:rsidRPr="00127EA5">
        <w:rPr>
          <w:color w:val="333333"/>
          <w:sz w:val="22"/>
          <w:szCs w:val="22"/>
          <w:shd w:val="clear" w:color="auto" w:fill="F8F8F8"/>
        </w:rPr>
        <w:t xml:space="preserve">Tonigan, A., </w:t>
      </w:r>
      <w:r w:rsidR="00B70216" w:rsidRPr="00E0682E">
        <w:rPr>
          <w:sz w:val="22"/>
          <w:szCs w:val="22"/>
        </w:rPr>
        <w:t>†</w:t>
      </w:r>
      <w:r w:rsidR="00127EA5" w:rsidRPr="00127EA5">
        <w:rPr>
          <w:color w:val="333333"/>
          <w:sz w:val="22"/>
          <w:szCs w:val="22"/>
          <w:shd w:val="clear" w:color="auto" w:fill="F8F8F8"/>
        </w:rPr>
        <w:t xml:space="preserve">Michael, A. E., West, S. G., O’Shea, N. G., Powell, N. P., Qu, </w:t>
      </w:r>
      <w:r w:rsidR="00127EA5" w:rsidRPr="00D540C0">
        <w:rPr>
          <w:color w:val="333333"/>
          <w:sz w:val="22"/>
          <w:szCs w:val="22"/>
          <w:shd w:val="clear" w:color="auto" w:fill="F8F8F8"/>
        </w:rPr>
        <w:t xml:space="preserve">L., Saavedra, L. M., Yaros, A., </w:t>
      </w:r>
      <w:r w:rsidR="00127EA5" w:rsidRPr="00D540C0">
        <w:rPr>
          <w:b/>
          <w:bCs/>
          <w:color w:val="333333"/>
          <w:sz w:val="22"/>
          <w:szCs w:val="22"/>
          <w:shd w:val="clear" w:color="auto" w:fill="F8F8F8"/>
        </w:rPr>
        <w:t>Bradshaw</w:t>
      </w:r>
      <w:r w:rsidR="00127EA5" w:rsidRPr="00D540C0">
        <w:rPr>
          <w:color w:val="333333"/>
          <w:sz w:val="22"/>
          <w:szCs w:val="22"/>
          <w:shd w:val="clear" w:color="auto" w:fill="F8F8F8"/>
        </w:rPr>
        <w:t xml:space="preserve">, C. P., Lochman, J. E., &amp; Morgan-López, A. A. </w:t>
      </w:r>
      <w:r w:rsidR="005218D6">
        <w:rPr>
          <w:color w:val="333333"/>
          <w:sz w:val="22"/>
          <w:szCs w:val="22"/>
          <w:shd w:val="clear" w:color="auto" w:fill="F8F8F8"/>
        </w:rPr>
        <w:t xml:space="preserve">(2025). </w:t>
      </w:r>
      <w:r w:rsidR="00127EA5" w:rsidRPr="00D540C0">
        <w:rPr>
          <w:color w:val="333333"/>
          <w:sz w:val="22"/>
          <w:szCs w:val="22"/>
          <w:shd w:val="clear" w:color="auto" w:fill="F8F8F8"/>
        </w:rPr>
        <w:t xml:space="preserve">Preventing Suicidal Thoughts and </w:t>
      </w:r>
      <w:r w:rsidR="00127EA5" w:rsidRPr="00041EDC">
        <w:rPr>
          <w:color w:val="333333"/>
          <w:sz w:val="22"/>
          <w:szCs w:val="22"/>
          <w:shd w:val="clear" w:color="auto" w:fill="F8F8F8"/>
        </w:rPr>
        <w:t xml:space="preserve">Behaviors Among Youth: Integrative Data Analysis of Crossover Impacts of the Coping Power Preventive Intervention. </w:t>
      </w:r>
      <w:r w:rsidR="00127EA5" w:rsidRPr="00041EDC">
        <w:rPr>
          <w:i/>
          <w:iCs/>
          <w:color w:val="333333"/>
          <w:sz w:val="22"/>
          <w:szCs w:val="22"/>
          <w:shd w:val="clear" w:color="auto" w:fill="F8F8F8"/>
        </w:rPr>
        <w:t>JAACAP Open</w:t>
      </w:r>
      <w:r w:rsidR="00127EA5" w:rsidRPr="00041EDC">
        <w:rPr>
          <w:color w:val="333333"/>
          <w:sz w:val="22"/>
          <w:szCs w:val="22"/>
          <w:shd w:val="clear" w:color="auto" w:fill="F8F8F8"/>
        </w:rPr>
        <w:t xml:space="preserve">. </w:t>
      </w:r>
      <w:hyperlink r:id="rId15" w:tgtFrame="_blank" w:tooltip="Persistent link using digital object identifier" w:history="1">
        <w:r w:rsidR="00D540C0" w:rsidRPr="00041EDC">
          <w:rPr>
            <w:rStyle w:val="Hyperlink"/>
            <w:sz w:val="22"/>
            <w:szCs w:val="22"/>
          </w:rPr>
          <w:t>https://doi.org/10.1016/j.jaacop.2025.01.005</w:t>
        </w:r>
      </w:hyperlink>
    </w:p>
    <w:p w14:paraId="2E114242" w14:textId="767AFD26" w:rsidR="00611BCC" w:rsidRPr="00041EDC" w:rsidRDefault="00611BCC" w:rsidP="00611BCC">
      <w:pPr>
        <w:pStyle w:val="BodyText"/>
        <w:ind w:left="360"/>
        <w:jc w:val="both"/>
        <w:rPr>
          <w:sz w:val="22"/>
          <w:szCs w:val="22"/>
        </w:rPr>
      </w:pPr>
      <w:r w:rsidRPr="00041EDC">
        <w:rPr>
          <w:sz w:val="22"/>
          <w:szCs w:val="22"/>
        </w:rPr>
        <w:t xml:space="preserve">310. </w:t>
      </w:r>
      <w:r w:rsidRPr="00041EDC">
        <w:rPr>
          <w:b/>
          <w:bCs/>
          <w:sz w:val="22"/>
          <w:szCs w:val="22"/>
        </w:rPr>
        <w:t>Bradshaw</w:t>
      </w:r>
      <w:r w:rsidRPr="00041EDC">
        <w:rPr>
          <w:sz w:val="22"/>
          <w:szCs w:val="22"/>
        </w:rPr>
        <w:t>, C. P., McDaniel, H., Pas, E., Debnam, K., Bottiani, J., Powell, N. E., Morgan-Lopez, A.</w:t>
      </w:r>
      <w:r w:rsidR="00206A15" w:rsidRPr="00041EDC">
        <w:rPr>
          <w:sz w:val="22"/>
          <w:szCs w:val="22"/>
        </w:rPr>
        <w:t xml:space="preserve">, </w:t>
      </w:r>
      <w:r w:rsidRPr="00041EDC">
        <w:rPr>
          <w:sz w:val="22"/>
          <w:szCs w:val="22"/>
        </w:rPr>
        <w:t>Nalongo, N.</w:t>
      </w:r>
      <w:r w:rsidR="00600F37" w:rsidRPr="00041EDC">
        <w:rPr>
          <w:sz w:val="22"/>
          <w:szCs w:val="22"/>
        </w:rPr>
        <w:t>,</w:t>
      </w:r>
      <w:r w:rsidRPr="00041EDC">
        <w:rPr>
          <w:sz w:val="22"/>
          <w:szCs w:val="22"/>
        </w:rPr>
        <w:t xml:space="preserve"> </w:t>
      </w:r>
      <w:r w:rsidR="00206A15" w:rsidRPr="00041EDC">
        <w:rPr>
          <w:sz w:val="22"/>
          <w:szCs w:val="22"/>
        </w:rPr>
        <w:t xml:space="preserve">&amp; Lochman, J.E. </w:t>
      </w:r>
      <w:r w:rsidRPr="00041EDC">
        <w:rPr>
          <w:sz w:val="22"/>
          <w:szCs w:val="22"/>
        </w:rPr>
        <w:t>(</w:t>
      </w:r>
      <w:r w:rsidR="006D3B1F" w:rsidRPr="00041EDC">
        <w:rPr>
          <w:sz w:val="22"/>
          <w:szCs w:val="22"/>
        </w:rPr>
        <w:t>2025</w:t>
      </w:r>
      <w:r w:rsidRPr="00041EDC">
        <w:rPr>
          <w:sz w:val="22"/>
          <w:szCs w:val="22"/>
        </w:rPr>
        <w:t xml:space="preserve">). Randomized controlled trial of the Early Adolescent Coping Power Program: Effects on emotional and behavioral problems in middle schoolers. </w:t>
      </w:r>
      <w:r w:rsidRPr="00041EDC">
        <w:rPr>
          <w:i/>
          <w:iCs/>
          <w:sz w:val="22"/>
          <w:szCs w:val="22"/>
        </w:rPr>
        <w:t>Journal of School Psychology.</w:t>
      </w:r>
      <w:r w:rsidRPr="00041EDC">
        <w:rPr>
          <w:sz w:val="22"/>
          <w:szCs w:val="22"/>
        </w:rPr>
        <w:t xml:space="preserve"> </w:t>
      </w:r>
      <w:hyperlink r:id="rId16" w:tgtFrame="_blank" w:tooltip="Persistent link using digital object identifier" w:history="1">
        <w:r w:rsidR="00D40366" w:rsidRPr="00041EDC">
          <w:rPr>
            <w:rStyle w:val="Hyperlink"/>
            <w:sz w:val="22"/>
            <w:szCs w:val="22"/>
          </w:rPr>
          <w:t>https://doi.org/10.1016/j.jsp.2025.101437</w:t>
        </w:r>
      </w:hyperlink>
    </w:p>
    <w:p w14:paraId="7995DA92" w14:textId="216973FC" w:rsidR="00B92944" w:rsidRPr="00041EDC" w:rsidRDefault="00B92944" w:rsidP="005E218A">
      <w:pPr>
        <w:spacing w:before="120"/>
        <w:ind w:left="360"/>
        <w:jc w:val="both"/>
        <w:rPr>
          <w:sz w:val="22"/>
          <w:szCs w:val="22"/>
        </w:rPr>
      </w:pPr>
      <w:r w:rsidRPr="00041EDC">
        <w:rPr>
          <w:sz w:val="22"/>
          <w:szCs w:val="22"/>
        </w:rPr>
        <w:t xml:space="preserve">309. Saavedra, L. M., Lochman, J. E., Morgan-López, A. A., McDaniel, H. L., </w:t>
      </w:r>
      <w:r w:rsidRPr="00041EDC">
        <w:rPr>
          <w:b/>
          <w:bCs/>
          <w:sz w:val="22"/>
          <w:szCs w:val="22"/>
        </w:rPr>
        <w:t>Bradshaw</w:t>
      </w:r>
      <w:r w:rsidRPr="00041EDC">
        <w:rPr>
          <w:sz w:val="22"/>
          <w:szCs w:val="22"/>
        </w:rPr>
        <w:t xml:space="preserve">, C. P., Powell, N. P., Qu, L., †Budavari, A. C., &amp; Yaros, A. C. (2025) Collateral effects of Coping Power on caregiver symptoms of depression and long-term changes in child behavior. </w:t>
      </w:r>
      <w:r w:rsidRPr="00041EDC">
        <w:rPr>
          <w:i/>
          <w:iCs/>
          <w:sz w:val="22"/>
          <w:szCs w:val="22"/>
        </w:rPr>
        <w:t>Development and Psychopathology, 37, 94-106</w:t>
      </w:r>
      <w:r w:rsidRPr="00041EDC">
        <w:rPr>
          <w:sz w:val="22"/>
          <w:szCs w:val="22"/>
        </w:rPr>
        <w:t>.</w:t>
      </w:r>
      <w:r w:rsidRPr="00041EDC">
        <w:rPr>
          <w:rFonts w:ascii="AdvOT0e40dc65" w:hAnsi="AdvOT0e40dc65" w:cs="AdvOT0e40dc65"/>
          <w:color w:val="000000"/>
          <w:sz w:val="22"/>
          <w:szCs w:val="22"/>
        </w:rPr>
        <w:t xml:space="preserve"> </w:t>
      </w:r>
      <w:r w:rsidRPr="00041EDC">
        <w:rPr>
          <w:sz w:val="22"/>
          <w:szCs w:val="22"/>
        </w:rPr>
        <w:t>doi:10.1017/S095457942300144X</w:t>
      </w:r>
    </w:p>
    <w:p w14:paraId="1B5FE6BF" w14:textId="4D057D4D" w:rsidR="00EF1C1B" w:rsidRPr="00F7519E" w:rsidRDefault="00C251D5" w:rsidP="005E218A">
      <w:pPr>
        <w:spacing w:before="120"/>
        <w:ind w:left="360"/>
        <w:jc w:val="both"/>
        <w:rPr>
          <w:sz w:val="22"/>
          <w:szCs w:val="22"/>
          <w:bdr w:val="none" w:sz="0" w:space="0" w:color="auto" w:frame="1"/>
        </w:rPr>
      </w:pPr>
      <w:r w:rsidRPr="00F7519E">
        <w:rPr>
          <w:sz w:val="22"/>
          <w:szCs w:val="22"/>
          <w:bdr w:val="none" w:sz="0" w:space="0" w:color="auto" w:frame="1"/>
        </w:rPr>
        <w:t>30</w:t>
      </w:r>
      <w:r w:rsidR="00FD561D">
        <w:rPr>
          <w:sz w:val="22"/>
          <w:szCs w:val="22"/>
          <w:bdr w:val="none" w:sz="0" w:space="0" w:color="auto" w:frame="1"/>
        </w:rPr>
        <w:t>8</w:t>
      </w:r>
      <w:r w:rsidRPr="00F7519E">
        <w:rPr>
          <w:sz w:val="22"/>
          <w:szCs w:val="22"/>
          <w:bdr w:val="none" w:sz="0" w:space="0" w:color="auto" w:frame="1"/>
        </w:rPr>
        <w:t xml:space="preserve">. </w:t>
      </w:r>
      <w:r w:rsidR="00FC495D" w:rsidRPr="00F7519E">
        <w:rPr>
          <w:sz w:val="22"/>
          <w:szCs w:val="22"/>
        </w:rPr>
        <w:t>†</w:t>
      </w:r>
      <w:r w:rsidR="005E218A" w:rsidRPr="005E218A">
        <w:rPr>
          <w:sz w:val="22"/>
          <w:szCs w:val="22"/>
          <w:bdr w:val="none" w:sz="0" w:space="0" w:color="auto" w:frame="1"/>
        </w:rPr>
        <w:t>Budavari</w:t>
      </w:r>
      <w:r w:rsidR="005E218A" w:rsidRPr="00F7519E">
        <w:rPr>
          <w:sz w:val="22"/>
          <w:szCs w:val="22"/>
          <w:bdr w:val="none" w:sz="0" w:space="0" w:color="auto" w:frame="1"/>
        </w:rPr>
        <w:t xml:space="preserve">, A., </w:t>
      </w:r>
      <w:r w:rsidR="005E218A" w:rsidRPr="005E218A">
        <w:rPr>
          <w:sz w:val="22"/>
          <w:szCs w:val="22"/>
          <w:bdr w:val="none" w:sz="0" w:space="0" w:color="auto" w:frame="1"/>
        </w:rPr>
        <w:t>McDaniel</w:t>
      </w:r>
      <w:r w:rsidR="005E218A" w:rsidRPr="00F7519E">
        <w:rPr>
          <w:sz w:val="22"/>
          <w:szCs w:val="22"/>
          <w:bdr w:val="none" w:sz="0" w:space="0" w:color="auto" w:frame="1"/>
        </w:rPr>
        <w:t xml:space="preserve">, A. L., </w:t>
      </w:r>
      <w:r w:rsidR="005E218A" w:rsidRPr="005E218A">
        <w:rPr>
          <w:sz w:val="22"/>
          <w:szCs w:val="22"/>
          <w:bdr w:val="none" w:sz="0" w:space="0" w:color="auto" w:frame="1"/>
        </w:rPr>
        <w:t>Morgan‑Lopez</w:t>
      </w:r>
      <w:r w:rsidR="005E218A" w:rsidRPr="00F7519E">
        <w:rPr>
          <w:sz w:val="22"/>
          <w:szCs w:val="22"/>
          <w:bdr w:val="none" w:sz="0" w:space="0" w:color="auto" w:frame="1"/>
        </w:rPr>
        <w:t xml:space="preserve">, A. A., </w:t>
      </w:r>
      <w:r w:rsidR="005E218A" w:rsidRPr="005E218A">
        <w:rPr>
          <w:sz w:val="22"/>
          <w:szCs w:val="22"/>
          <w:bdr w:val="none" w:sz="0" w:space="0" w:color="auto" w:frame="1"/>
        </w:rPr>
        <w:t>Musci</w:t>
      </w:r>
      <w:r w:rsidR="005E218A" w:rsidRPr="00F7519E">
        <w:rPr>
          <w:sz w:val="22"/>
          <w:szCs w:val="22"/>
          <w:bdr w:val="none" w:sz="0" w:space="0" w:color="auto" w:frame="1"/>
        </w:rPr>
        <w:t xml:space="preserve">, R., </w:t>
      </w:r>
      <w:r w:rsidR="005E218A" w:rsidRPr="005E218A">
        <w:rPr>
          <w:sz w:val="22"/>
          <w:szCs w:val="22"/>
          <w:bdr w:val="none" w:sz="0" w:space="0" w:color="auto" w:frame="1"/>
        </w:rPr>
        <w:t>Downer</w:t>
      </w:r>
      <w:r w:rsidR="005E218A" w:rsidRPr="00F7519E">
        <w:rPr>
          <w:sz w:val="22"/>
          <w:szCs w:val="22"/>
          <w:bdr w:val="none" w:sz="0" w:space="0" w:color="auto" w:frame="1"/>
        </w:rPr>
        <w:t xml:space="preserve">, J.T., Ialongo, N.S., &amp; </w:t>
      </w:r>
      <w:r w:rsidR="005E218A" w:rsidRPr="00F7519E">
        <w:rPr>
          <w:b/>
          <w:bCs/>
          <w:sz w:val="22"/>
          <w:szCs w:val="22"/>
          <w:bdr w:val="none" w:sz="0" w:space="0" w:color="auto" w:frame="1"/>
        </w:rPr>
        <w:t>Bradshaw</w:t>
      </w:r>
      <w:r w:rsidR="005E218A" w:rsidRPr="00F7519E">
        <w:rPr>
          <w:sz w:val="22"/>
          <w:szCs w:val="22"/>
          <w:bdr w:val="none" w:sz="0" w:space="0" w:color="auto" w:frame="1"/>
        </w:rPr>
        <w:t>, C.P</w:t>
      </w:r>
      <w:r w:rsidR="00395A80">
        <w:rPr>
          <w:sz w:val="22"/>
          <w:szCs w:val="22"/>
          <w:bdr w:val="none" w:sz="0" w:space="0" w:color="auto" w:frame="1"/>
        </w:rPr>
        <w:t>.</w:t>
      </w:r>
      <w:r w:rsidR="005E218A" w:rsidRPr="00F7519E">
        <w:rPr>
          <w:sz w:val="22"/>
          <w:szCs w:val="22"/>
          <w:bdr w:val="none" w:sz="0" w:space="0" w:color="auto" w:frame="1"/>
        </w:rPr>
        <w:t xml:space="preserve"> (202</w:t>
      </w:r>
      <w:r w:rsidR="00395A80">
        <w:rPr>
          <w:sz w:val="22"/>
          <w:szCs w:val="22"/>
          <w:bdr w:val="none" w:sz="0" w:space="0" w:color="auto" w:frame="1"/>
        </w:rPr>
        <w:t>5</w:t>
      </w:r>
      <w:r w:rsidR="005E218A" w:rsidRPr="00F7519E">
        <w:rPr>
          <w:sz w:val="22"/>
          <w:szCs w:val="22"/>
          <w:bdr w:val="none" w:sz="0" w:space="0" w:color="auto" w:frame="1"/>
        </w:rPr>
        <w:t xml:space="preserve">). </w:t>
      </w:r>
      <w:r w:rsidR="005E218A" w:rsidRPr="00F7519E">
        <w:rPr>
          <w:rStyle w:val="name"/>
          <w:sz w:val="22"/>
          <w:szCs w:val="22"/>
          <w:bdr w:val="none" w:sz="0" w:space="0" w:color="auto" w:frame="1"/>
        </w:rPr>
        <w:t xml:space="preserve">Addressing </w:t>
      </w:r>
      <w:r w:rsidR="00E03AC3" w:rsidRPr="00F7519E">
        <w:rPr>
          <w:rStyle w:val="name"/>
          <w:sz w:val="22"/>
          <w:szCs w:val="22"/>
          <w:bdr w:val="none" w:sz="0" w:space="0" w:color="auto" w:frame="1"/>
        </w:rPr>
        <w:t xml:space="preserve">methodological challenges in follow-up </w:t>
      </w:r>
      <w:r w:rsidRPr="00F7519E">
        <w:rPr>
          <w:rStyle w:val="name"/>
          <w:sz w:val="22"/>
          <w:szCs w:val="22"/>
          <w:bdr w:val="none" w:sz="0" w:space="0" w:color="auto" w:frame="1"/>
        </w:rPr>
        <w:t>RCTs</w:t>
      </w:r>
      <w:r w:rsidR="00E03AC3" w:rsidRPr="00F7519E">
        <w:rPr>
          <w:rStyle w:val="name"/>
          <w:sz w:val="22"/>
          <w:szCs w:val="22"/>
          <w:bdr w:val="none" w:sz="0" w:space="0" w:color="auto" w:frame="1"/>
        </w:rPr>
        <w:t xml:space="preserve"> during the </w:t>
      </w:r>
      <w:r w:rsidR="005E218A" w:rsidRPr="00F7519E">
        <w:rPr>
          <w:rStyle w:val="name"/>
          <w:sz w:val="22"/>
          <w:szCs w:val="22"/>
          <w:bdr w:val="none" w:sz="0" w:space="0" w:color="auto" w:frame="1"/>
        </w:rPr>
        <w:t xml:space="preserve">COVID-19 Pandemic: The </w:t>
      </w:r>
      <w:r w:rsidR="00E03AC3" w:rsidRPr="00F7519E">
        <w:rPr>
          <w:rStyle w:val="name"/>
          <w:sz w:val="22"/>
          <w:szCs w:val="22"/>
          <w:bdr w:val="none" w:sz="0" w:space="0" w:color="auto" w:frame="1"/>
        </w:rPr>
        <w:t>i</w:t>
      </w:r>
      <w:r w:rsidR="005E218A" w:rsidRPr="00F7519E">
        <w:rPr>
          <w:rStyle w:val="name"/>
          <w:sz w:val="22"/>
          <w:szCs w:val="22"/>
          <w:bdr w:val="none" w:sz="0" w:space="0" w:color="auto" w:frame="1"/>
        </w:rPr>
        <w:t xml:space="preserve">mpact of the Good Behavior Game and MyTeachingPartner™ on </w:t>
      </w:r>
      <w:r w:rsidR="00E03AC3" w:rsidRPr="00F7519E">
        <w:rPr>
          <w:rStyle w:val="name"/>
          <w:sz w:val="22"/>
          <w:szCs w:val="22"/>
          <w:bdr w:val="none" w:sz="0" w:space="0" w:color="auto" w:frame="1"/>
        </w:rPr>
        <w:t>t</w:t>
      </w:r>
      <w:r w:rsidR="005E218A" w:rsidRPr="00F7519E">
        <w:rPr>
          <w:rStyle w:val="name"/>
          <w:sz w:val="22"/>
          <w:szCs w:val="22"/>
          <w:bdr w:val="none" w:sz="0" w:space="0" w:color="auto" w:frame="1"/>
        </w:rPr>
        <w:t xml:space="preserve">eacher </w:t>
      </w:r>
      <w:r w:rsidR="00E03AC3" w:rsidRPr="00F7519E">
        <w:rPr>
          <w:rStyle w:val="name"/>
          <w:sz w:val="22"/>
          <w:szCs w:val="22"/>
          <w:bdr w:val="none" w:sz="0" w:space="0" w:color="auto" w:frame="1"/>
        </w:rPr>
        <w:t>b</w:t>
      </w:r>
      <w:r w:rsidR="005E218A" w:rsidRPr="00F7519E">
        <w:rPr>
          <w:rStyle w:val="name"/>
          <w:sz w:val="22"/>
          <w:szCs w:val="22"/>
          <w:bdr w:val="none" w:sz="0" w:space="0" w:color="auto" w:frame="1"/>
        </w:rPr>
        <w:t xml:space="preserve">urnout and </w:t>
      </w:r>
      <w:r w:rsidR="00E03AC3" w:rsidRPr="00F7519E">
        <w:rPr>
          <w:rStyle w:val="name"/>
          <w:sz w:val="22"/>
          <w:szCs w:val="22"/>
          <w:bdr w:val="none" w:sz="0" w:space="0" w:color="auto" w:frame="1"/>
        </w:rPr>
        <w:t>s</w:t>
      </w:r>
      <w:r w:rsidR="005E218A" w:rsidRPr="00F7519E">
        <w:rPr>
          <w:rStyle w:val="name"/>
          <w:sz w:val="22"/>
          <w:szCs w:val="22"/>
          <w:bdr w:val="none" w:sz="0" w:space="0" w:color="auto" w:frame="1"/>
        </w:rPr>
        <w:t>elf-</w:t>
      </w:r>
      <w:r w:rsidR="00E03AC3" w:rsidRPr="00F7519E">
        <w:rPr>
          <w:rStyle w:val="name"/>
          <w:sz w:val="22"/>
          <w:szCs w:val="22"/>
          <w:bdr w:val="none" w:sz="0" w:space="0" w:color="auto" w:frame="1"/>
        </w:rPr>
        <w:t>e</w:t>
      </w:r>
      <w:r w:rsidR="005E218A" w:rsidRPr="00F7519E">
        <w:rPr>
          <w:rStyle w:val="name"/>
          <w:sz w:val="22"/>
          <w:szCs w:val="22"/>
          <w:bdr w:val="none" w:sz="0" w:space="0" w:color="auto" w:frame="1"/>
        </w:rPr>
        <w:t xml:space="preserve">fficacy. </w:t>
      </w:r>
      <w:r w:rsidR="005E218A" w:rsidRPr="00F7519E">
        <w:rPr>
          <w:rStyle w:val="name"/>
          <w:i/>
          <w:iCs/>
          <w:sz w:val="22"/>
          <w:szCs w:val="22"/>
          <w:bdr w:val="none" w:sz="0" w:space="0" w:color="auto" w:frame="1"/>
        </w:rPr>
        <w:t xml:space="preserve">Prevention Science. </w:t>
      </w:r>
      <w:hyperlink r:id="rId17" w:history="1">
        <w:r w:rsidR="00763830" w:rsidRPr="00F7519E">
          <w:rPr>
            <w:rStyle w:val="Hyperlink"/>
            <w:sz w:val="22"/>
            <w:szCs w:val="22"/>
            <w:bdr w:val="none" w:sz="0" w:space="0" w:color="auto" w:frame="1"/>
          </w:rPr>
          <w:t>https://doi.org/10.1007/s11121-024-01757-9</w:t>
        </w:r>
      </w:hyperlink>
    </w:p>
    <w:p w14:paraId="23F24439" w14:textId="6F73DD86" w:rsidR="00395A80" w:rsidRDefault="005A7DC9" w:rsidP="00E26615">
      <w:pPr>
        <w:spacing w:before="120"/>
        <w:ind w:left="360"/>
        <w:jc w:val="both"/>
        <w:rPr>
          <w:sz w:val="22"/>
          <w:szCs w:val="22"/>
        </w:rPr>
      </w:pPr>
      <w:r w:rsidRPr="00F7519E">
        <w:rPr>
          <w:rStyle w:val="name"/>
          <w:sz w:val="22"/>
          <w:szCs w:val="22"/>
          <w:bdr w:val="none" w:sz="0" w:space="0" w:color="auto" w:frame="1"/>
        </w:rPr>
        <w:t>30</w:t>
      </w:r>
      <w:r w:rsidR="007A1A0F">
        <w:rPr>
          <w:rStyle w:val="name"/>
          <w:sz w:val="22"/>
          <w:szCs w:val="22"/>
          <w:bdr w:val="none" w:sz="0" w:space="0" w:color="auto" w:frame="1"/>
        </w:rPr>
        <w:t>7</w:t>
      </w:r>
      <w:r w:rsidRPr="00F7519E">
        <w:rPr>
          <w:rStyle w:val="name"/>
          <w:sz w:val="22"/>
          <w:szCs w:val="22"/>
          <w:bdr w:val="none" w:sz="0" w:space="0" w:color="auto" w:frame="1"/>
        </w:rPr>
        <w:t xml:space="preserve">. </w:t>
      </w:r>
      <w:r w:rsidR="00395A80" w:rsidRPr="00E0682E">
        <w:rPr>
          <w:sz w:val="22"/>
          <w:szCs w:val="22"/>
        </w:rPr>
        <w:t>†</w:t>
      </w:r>
      <w:r w:rsidR="00395A80" w:rsidRPr="00E0682E">
        <w:rPr>
          <w:rStyle w:val="name"/>
          <w:sz w:val="22"/>
          <w:szCs w:val="22"/>
          <w:bdr w:val="none" w:sz="0" w:space="0" w:color="auto" w:frame="1"/>
        </w:rPr>
        <w:t xml:space="preserve">Beahm, L., Cook, B., &amp; </w:t>
      </w:r>
      <w:r w:rsidR="00395A80" w:rsidRPr="00E0682E">
        <w:rPr>
          <w:rStyle w:val="name"/>
          <w:b/>
          <w:bCs/>
          <w:sz w:val="22"/>
          <w:szCs w:val="22"/>
          <w:bdr w:val="none" w:sz="0" w:space="0" w:color="auto" w:frame="1"/>
        </w:rPr>
        <w:t>Bradshaw</w:t>
      </w:r>
      <w:r w:rsidR="00395A80" w:rsidRPr="00E0682E">
        <w:rPr>
          <w:rStyle w:val="name"/>
          <w:sz w:val="22"/>
          <w:szCs w:val="22"/>
          <w:bdr w:val="none" w:sz="0" w:space="0" w:color="auto" w:frame="1"/>
        </w:rPr>
        <w:t>, C. (</w:t>
      </w:r>
      <w:r w:rsidR="00395A80">
        <w:rPr>
          <w:rStyle w:val="name"/>
          <w:sz w:val="22"/>
          <w:szCs w:val="22"/>
          <w:bdr w:val="none" w:sz="0" w:space="0" w:color="auto" w:frame="1"/>
        </w:rPr>
        <w:t>2025</w:t>
      </w:r>
      <w:r w:rsidR="00395A80" w:rsidRPr="00E0682E">
        <w:rPr>
          <w:rStyle w:val="name"/>
          <w:sz w:val="22"/>
          <w:szCs w:val="22"/>
          <w:bdr w:val="none" w:sz="0" w:space="0" w:color="auto" w:frame="1"/>
        </w:rPr>
        <w:t xml:space="preserve">) </w:t>
      </w:r>
      <w:r w:rsidR="00395A80" w:rsidRPr="00E0682E">
        <w:rPr>
          <w:sz w:val="22"/>
          <w:szCs w:val="22"/>
        </w:rPr>
        <w:t xml:space="preserve">A systematic review of social validity in experimental examinations of tier 2 schoolwide positive behavior interventions. </w:t>
      </w:r>
      <w:r w:rsidR="00395A80" w:rsidRPr="00E0682E">
        <w:rPr>
          <w:i/>
          <w:iCs/>
          <w:sz w:val="22"/>
          <w:szCs w:val="22"/>
        </w:rPr>
        <w:t>Journal of Positive Behavior Interventions</w:t>
      </w:r>
      <w:r w:rsidR="00395A80">
        <w:rPr>
          <w:i/>
          <w:iCs/>
          <w:sz w:val="22"/>
          <w:szCs w:val="22"/>
        </w:rPr>
        <w:t>, 27</w:t>
      </w:r>
      <w:r w:rsidR="00395A80" w:rsidRPr="00D97924">
        <w:rPr>
          <w:sz w:val="22"/>
          <w:szCs w:val="22"/>
        </w:rPr>
        <w:t>(1)</w:t>
      </w:r>
      <w:r w:rsidR="00395A80">
        <w:rPr>
          <w:sz w:val="22"/>
          <w:szCs w:val="22"/>
        </w:rPr>
        <w:t xml:space="preserve">, </w:t>
      </w:r>
      <w:r w:rsidR="00395A80" w:rsidRPr="00D97924">
        <w:rPr>
          <w:sz w:val="22"/>
          <w:szCs w:val="22"/>
        </w:rPr>
        <w:t>50-6</w:t>
      </w:r>
      <w:r w:rsidR="00395A80">
        <w:rPr>
          <w:sz w:val="22"/>
          <w:szCs w:val="22"/>
        </w:rPr>
        <w:t>2</w:t>
      </w:r>
      <w:r w:rsidR="00395A80" w:rsidRPr="00D97924">
        <w:rPr>
          <w:sz w:val="22"/>
          <w:szCs w:val="22"/>
        </w:rPr>
        <w:t>.</w:t>
      </w:r>
      <w:r w:rsidR="00395A80">
        <w:rPr>
          <w:sz w:val="22"/>
          <w:szCs w:val="22"/>
        </w:rPr>
        <w:t xml:space="preserve"> </w:t>
      </w:r>
      <w:r w:rsidR="00395A80">
        <w:rPr>
          <w:i/>
          <w:iCs/>
          <w:sz w:val="22"/>
          <w:szCs w:val="22"/>
        </w:rPr>
        <w:t xml:space="preserve"> </w:t>
      </w:r>
      <w:hyperlink r:id="rId18" w:history="1">
        <w:r w:rsidR="00395A80" w:rsidRPr="00A47FD9">
          <w:rPr>
            <w:rStyle w:val="Hyperlink"/>
            <w:sz w:val="22"/>
            <w:szCs w:val="22"/>
          </w:rPr>
          <w:t>https://doi.org/10.1177/10983007241230596</w:t>
        </w:r>
      </w:hyperlink>
      <w:r w:rsidR="00395A80">
        <w:rPr>
          <w:sz w:val="22"/>
          <w:szCs w:val="22"/>
        </w:rPr>
        <w:t xml:space="preserve">. </w:t>
      </w:r>
    </w:p>
    <w:p w14:paraId="01277C0B" w14:textId="77777777" w:rsidR="007A1A0F" w:rsidRPr="00F7519E" w:rsidRDefault="007A1A0F" w:rsidP="007A1A0F">
      <w:pPr>
        <w:spacing w:before="120"/>
        <w:ind w:left="360"/>
        <w:jc w:val="both"/>
        <w:rPr>
          <w:rStyle w:val="name"/>
          <w:sz w:val="22"/>
          <w:szCs w:val="22"/>
          <w:bdr w:val="none" w:sz="0" w:space="0" w:color="auto" w:frame="1"/>
        </w:rPr>
      </w:pPr>
      <w:r w:rsidRPr="00F7519E">
        <w:rPr>
          <w:rStyle w:val="name"/>
          <w:sz w:val="22"/>
          <w:szCs w:val="22"/>
          <w:bdr w:val="none" w:sz="0" w:space="0" w:color="auto" w:frame="1"/>
        </w:rPr>
        <w:lastRenderedPageBreak/>
        <w:t>30</w:t>
      </w:r>
      <w:r>
        <w:rPr>
          <w:rStyle w:val="name"/>
          <w:sz w:val="22"/>
          <w:szCs w:val="22"/>
          <w:bdr w:val="none" w:sz="0" w:space="0" w:color="auto" w:frame="1"/>
        </w:rPr>
        <w:t>6</w:t>
      </w:r>
      <w:r w:rsidRPr="00F7519E">
        <w:rPr>
          <w:rStyle w:val="name"/>
          <w:sz w:val="22"/>
          <w:szCs w:val="22"/>
          <w:bdr w:val="none" w:sz="0" w:space="0" w:color="auto" w:frame="1"/>
        </w:rPr>
        <w:t xml:space="preserve">. Morgan-López, A.A. Saavedra, L.M. McDaniel, H.L., West, S.G., Ialongo, S.N., </w:t>
      </w:r>
      <w:r w:rsidRPr="00F7519E">
        <w:rPr>
          <w:rStyle w:val="name"/>
          <w:b/>
          <w:bCs/>
          <w:sz w:val="22"/>
          <w:szCs w:val="22"/>
          <w:bdr w:val="none" w:sz="0" w:space="0" w:color="auto" w:frame="1"/>
        </w:rPr>
        <w:t>Bradshaw</w:t>
      </w:r>
      <w:r w:rsidRPr="00F7519E">
        <w:rPr>
          <w:rStyle w:val="name"/>
          <w:sz w:val="22"/>
          <w:szCs w:val="22"/>
          <w:bdr w:val="none" w:sz="0" w:space="0" w:color="auto" w:frame="1"/>
        </w:rPr>
        <w:t xml:space="preserve">, C.P., </w:t>
      </w:r>
      <w:r w:rsidRPr="00F7519E">
        <w:rPr>
          <w:sz w:val="22"/>
          <w:szCs w:val="22"/>
        </w:rPr>
        <w:t>†</w:t>
      </w:r>
      <w:r w:rsidRPr="00F7519E">
        <w:rPr>
          <w:rStyle w:val="name"/>
          <w:sz w:val="22"/>
          <w:szCs w:val="22"/>
          <w:bdr w:val="none" w:sz="0" w:space="0" w:color="auto" w:frame="1"/>
        </w:rPr>
        <w:t xml:space="preserve">Tonigan, A.T., Montgomery, B.W., Powell, N.P., Qu, L., Yaros, A.C., &amp; Lochman, J.E. (2024). Beyond Jacobson and Truax: Estimation of clinical significance trajectories in the Coping Power intervention using measurement error-corrected multilevel modeling. </w:t>
      </w:r>
      <w:r w:rsidRPr="00F7519E">
        <w:rPr>
          <w:rStyle w:val="name"/>
          <w:i/>
          <w:iCs/>
          <w:sz w:val="22"/>
          <w:szCs w:val="22"/>
          <w:bdr w:val="none" w:sz="0" w:space="0" w:color="auto" w:frame="1"/>
        </w:rPr>
        <w:t>Behavior Therapy.</w:t>
      </w:r>
      <w:r w:rsidRPr="00F7519E">
        <w:rPr>
          <w:rStyle w:val="name"/>
          <w:sz w:val="22"/>
          <w:szCs w:val="22"/>
          <w:bdr w:val="none" w:sz="0" w:space="0" w:color="auto" w:frame="1"/>
        </w:rPr>
        <w:t xml:space="preserve"> </w:t>
      </w:r>
      <w:hyperlink r:id="rId19" w:tgtFrame="_blank" w:tooltip="Persistent link using digital object identifier" w:history="1">
        <w:r w:rsidRPr="00F7519E">
          <w:rPr>
            <w:rStyle w:val="Hyperlink"/>
            <w:sz w:val="22"/>
            <w:szCs w:val="22"/>
            <w:bdr w:val="none" w:sz="0" w:space="0" w:color="auto" w:frame="1"/>
          </w:rPr>
          <w:t>https://doi.org/10.1016/j.beth.2024.08.003</w:t>
        </w:r>
      </w:hyperlink>
    </w:p>
    <w:p w14:paraId="7CAAC34F" w14:textId="1FD240EE" w:rsidR="004E070D" w:rsidRPr="00A02C3B" w:rsidRDefault="004E070D" w:rsidP="00DB6B1D">
      <w:pPr>
        <w:spacing w:before="120"/>
        <w:ind w:left="360"/>
        <w:jc w:val="both"/>
        <w:rPr>
          <w:rStyle w:val="name"/>
          <w:sz w:val="22"/>
          <w:szCs w:val="22"/>
          <w:bdr w:val="none" w:sz="0" w:space="0" w:color="auto" w:frame="1"/>
        </w:rPr>
      </w:pPr>
      <w:r w:rsidRPr="00F7519E">
        <w:rPr>
          <w:rStyle w:val="name"/>
          <w:sz w:val="22"/>
          <w:szCs w:val="22"/>
          <w:bdr w:val="none" w:sz="0" w:space="0" w:color="auto" w:frame="1"/>
        </w:rPr>
        <w:t>30</w:t>
      </w:r>
      <w:r w:rsidR="00FD561D">
        <w:rPr>
          <w:rStyle w:val="name"/>
          <w:sz w:val="22"/>
          <w:szCs w:val="22"/>
          <w:bdr w:val="none" w:sz="0" w:space="0" w:color="auto" w:frame="1"/>
        </w:rPr>
        <w:t>5</w:t>
      </w:r>
      <w:r w:rsidRPr="00F7519E">
        <w:rPr>
          <w:rStyle w:val="name"/>
          <w:sz w:val="22"/>
          <w:szCs w:val="22"/>
          <w:bdr w:val="none" w:sz="0" w:space="0" w:color="auto" w:frame="1"/>
        </w:rPr>
        <w:t xml:space="preserve">. </w:t>
      </w:r>
      <w:r w:rsidRPr="00F7519E">
        <w:rPr>
          <w:sz w:val="22"/>
          <w:szCs w:val="22"/>
          <w:bdr w:val="none" w:sz="0" w:space="0" w:color="auto" w:frame="1"/>
        </w:rPr>
        <w:t>Bottiani, J.H., Gillins</w:t>
      </w:r>
      <w:r w:rsidRPr="004E070D">
        <w:rPr>
          <w:sz w:val="22"/>
          <w:szCs w:val="22"/>
          <w:bdr w:val="none" w:sz="0" w:space="0" w:color="auto" w:frame="1"/>
        </w:rPr>
        <w:t xml:space="preserve">, M., Brown Griffin, C., Kaihoi, C. Hughes, L., </w:t>
      </w:r>
      <w:r w:rsidRPr="00A02C3B">
        <w:rPr>
          <w:sz w:val="22"/>
          <w:szCs w:val="22"/>
          <w:bdr w:val="none" w:sz="0" w:space="0" w:color="auto" w:frame="1"/>
        </w:rPr>
        <w:t xml:space="preserve">Pendergrass, S., </w:t>
      </w:r>
      <w:r w:rsidR="00C97FF9" w:rsidRPr="00A02C3B">
        <w:rPr>
          <w:sz w:val="22"/>
          <w:szCs w:val="22"/>
        </w:rPr>
        <w:t>†</w:t>
      </w:r>
      <w:r w:rsidRPr="00A02C3B">
        <w:rPr>
          <w:sz w:val="22"/>
          <w:szCs w:val="22"/>
          <w:bdr w:val="none" w:sz="0" w:space="0" w:color="auto" w:frame="1"/>
        </w:rPr>
        <w:t xml:space="preserve">Pandey, T., Voegtlin, R., Rouiller, S., Pas, E.T., Debnam, K.J., </w:t>
      </w:r>
      <w:r w:rsidR="00E272C3" w:rsidRPr="00A02C3B">
        <w:rPr>
          <w:sz w:val="22"/>
          <w:szCs w:val="22"/>
          <w:bdr w:val="none" w:sz="0" w:space="0" w:color="auto" w:frame="1"/>
        </w:rPr>
        <w:t xml:space="preserve">&amp; </w:t>
      </w:r>
      <w:r w:rsidRPr="00A02C3B">
        <w:rPr>
          <w:b/>
          <w:bCs/>
          <w:sz w:val="22"/>
          <w:szCs w:val="22"/>
          <w:bdr w:val="none" w:sz="0" w:space="0" w:color="auto" w:frame="1"/>
        </w:rPr>
        <w:t>Bradshaw</w:t>
      </w:r>
      <w:r w:rsidRPr="00A02C3B">
        <w:rPr>
          <w:sz w:val="22"/>
          <w:szCs w:val="22"/>
          <w:bdr w:val="none" w:sz="0" w:space="0" w:color="auto" w:frame="1"/>
        </w:rPr>
        <w:t xml:space="preserve">, C. (2024). A research-practice partnership to develop the R-CITY multi-component equity-focused social emotional learning intervention. </w:t>
      </w:r>
      <w:r w:rsidRPr="00A02C3B">
        <w:rPr>
          <w:i/>
          <w:iCs/>
          <w:sz w:val="22"/>
          <w:szCs w:val="22"/>
          <w:bdr w:val="none" w:sz="0" w:space="0" w:color="auto" w:frame="1"/>
        </w:rPr>
        <w:t>School Mental Health</w:t>
      </w:r>
      <w:r w:rsidRPr="00A02C3B">
        <w:rPr>
          <w:sz w:val="22"/>
          <w:szCs w:val="22"/>
          <w:bdr w:val="none" w:sz="0" w:space="0" w:color="auto" w:frame="1"/>
        </w:rPr>
        <w:t xml:space="preserve">. </w:t>
      </w:r>
      <w:hyperlink r:id="rId20" w:history="1">
        <w:r w:rsidRPr="00A02C3B">
          <w:rPr>
            <w:rStyle w:val="Hyperlink"/>
            <w:sz w:val="22"/>
            <w:szCs w:val="22"/>
            <w:bdr w:val="none" w:sz="0" w:space="0" w:color="auto" w:frame="1"/>
          </w:rPr>
          <w:t>https://doi.org/10.1007/s12310-024-09703-4</w:t>
        </w:r>
      </w:hyperlink>
      <w:r w:rsidRPr="00A02C3B">
        <w:rPr>
          <w:sz w:val="22"/>
          <w:szCs w:val="22"/>
          <w:bdr w:val="none" w:sz="0" w:space="0" w:color="auto" w:frame="1"/>
        </w:rPr>
        <w:t xml:space="preserve"> </w:t>
      </w:r>
    </w:p>
    <w:p w14:paraId="3E13AAD4" w14:textId="7B620471" w:rsidR="003A6102" w:rsidRPr="00A02C3B" w:rsidRDefault="003A6102" w:rsidP="00DB6B1D">
      <w:pPr>
        <w:spacing w:before="120"/>
        <w:ind w:left="360"/>
        <w:jc w:val="both"/>
        <w:rPr>
          <w:rStyle w:val="name"/>
          <w:sz w:val="22"/>
          <w:szCs w:val="22"/>
          <w:bdr w:val="none" w:sz="0" w:space="0" w:color="auto" w:frame="1"/>
        </w:rPr>
      </w:pPr>
      <w:r w:rsidRPr="00A02C3B">
        <w:rPr>
          <w:rStyle w:val="name"/>
          <w:sz w:val="22"/>
          <w:szCs w:val="22"/>
          <w:bdr w:val="none" w:sz="0" w:space="0" w:color="auto" w:frame="1"/>
        </w:rPr>
        <w:t>30</w:t>
      </w:r>
      <w:r w:rsidR="00FD561D">
        <w:rPr>
          <w:rStyle w:val="name"/>
          <w:sz w:val="22"/>
          <w:szCs w:val="22"/>
          <w:bdr w:val="none" w:sz="0" w:space="0" w:color="auto" w:frame="1"/>
        </w:rPr>
        <w:t>4</w:t>
      </w:r>
      <w:r w:rsidRPr="00A02C3B">
        <w:rPr>
          <w:rStyle w:val="name"/>
          <w:sz w:val="22"/>
          <w:szCs w:val="22"/>
          <w:bdr w:val="none" w:sz="0" w:space="0" w:color="auto" w:frame="1"/>
        </w:rPr>
        <w:t>.</w:t>
      </w:r>
      <w:r w:rsidRPr="00A02C3B">
        <w:rPr>
          <w:rFonts w:ascii="Segoe UI" w:hAnsi="Segoe UI" w:cs="Segoe UI"/>
          <w:sz w:val="22"/>
          <w:szCs w:val="22"/>
        </w:rPr>
        <w:t xml:space="preserve"> </w:t>
      </w:r>
      <w:r w:rsidRPr="00A02C3B">
        <w:rPr>
          <w:sz w:val="22"/>
          <w:szCs w:val="22"/>
          <w:bdr w:val="none" w:sz="0" w:space="0" w:color="auto" w:frame="1"/>
        </w:rPr>
        <w:t xml:space="preserve">Musci, R. J., Kush, J., Pas, E. T., &amp; </w:t>
      </w:r>
      <w:r w:rsidRPr="00A02C3B">
        <w:rPr>
          <w:b/>
          <w:bCs/>
          <w:sz w:val="22"/>
          <w:szCs w:val="22"/>
          <w:bdr w:val="none" w:sz="0" w:space="0" w:color="auto" w:frame="1"/>
        </w:rPr>
        <w:t>Bradshaw</w:t>
      </w:r>
      <w:r w:rsidRPr="00A02C3B">
        <w:rPr>
          <w:sz w:val="22"/>
          <w:szCs w:val="22"/>
          <w:bdr w:val="none" w:sz="0" w:space="0" w:color="auto" w:frame="1"/>
        </w:rPr>
        <w:t xml:space="preserve">, C. P. (2024). Class </w:t>
      </w:r>
      <w:r w:rsidR="00C36617" w:rsidRPr="00A02C3B">
        <w:rPr>
          <w:sz w:val="22"/>
          <w:szCs w:val="22"/>
          <w:bdr w:val="none" w:sz="0" w:space="0" w:color="auto" w:frame="1"/>
        </w:rPr>
        <w:t>e</w:t>
      </w:r>
      <w:r w:rsidRPr="00A02C3B">
        <w:rPr>
          <w:sz w:val="22"/>
          <w:szCs w:val="22"/>
          <w:bdr w:val="none" w:sz="0" w:space="0" w:color="auto" w:frame="1"/>
        </w:rPr>
        <w:t xml:space="preserve">numeration in </w:t>
      </w:r>
      <w:r w:rsidR="00C36617" w:rsidRPr="00A02C3B">
        <w:rPr>
          <w:sz w:val="22"/>
          <w:szCs w:val="22"/>
          <w:bdr w:val="none" w:sz="0" w:space="0" w:color="auto" w:frame="1"/>
        </w:rPr>
        <w:t>m</w:t>
      </w:r>
      <w:r w:rsidRPr="00A02C3B">
        <w:rPr>
          <w:sz w:val="22"/>
          <w:szCs w:val="22"/>
          <w:bdr w:val="none" w:sz="0" w:space="0" w:color="auto" w:frame="1"/>
        </w:rPr>
        <w:t xml:space="preserve">ixture </w:t>
      </w:r>
      <w:r w:rsidR="00C36617" w:rsidRPr="00A02C3B">
        <w:rPr>
          <w:sz w:val="22"/>
          <w:szCs w:val="22"/>
          <w:bdr w:val="none" w:sz="0" w:space="0" w:color="auto" w:frame="1"/>
        </w:rPr>
        <w:t>m</w:t>
      </w:r>
      <w:r w:rsidRPr="00A02C3B">
        <w:rPr>
          <w:sz w:val="22"/>
          <w:szCs w:val="22"/>
          <w:bdr w:val="none" w:sz="0" w:space="0" w:color="auto" w:frame="1"/>
        </w:rPr>
        <w:t xml:space="preserve">odeling with </w:t>
      </w:r>
      <w:r w:rsidR="00C36617" w:rsidRPr="00A02C3B">
        <w:rPr>
          <w:sz w:val="22"/>
          <w:szCs w:val="22"/>
          <w:bdr w:val="none" w:sz="0" w:space="0" w:color="auto" w:frame="1"/>
        </w:rPr>
        <w:t>n</w:t>
      </w:r>
      <w:r w:rsidRPr="00A02C3B">
        <w:rPr>
          <w:sz w:val="22"/>
          <w:szCs w:val="22"/>
          <w:bdr w:val="none" w:sz="0" w:space="0" w:color="auto" w:frame="1"/>
        </w:rPr>
        <w:t xml:space="preserve">ested </w:t>
      </w:r>
      <w:r w:rsidR="00C36617" w:rsidRPr="00A02C3B">
        <w:rPr>
          <w:sz w:val="22"/>
          <w:szCs w:val="22"/>
          <w:bdr w:val="none" w:sz="0" w:space="0" w:color="auto" w:frame="1"/>
        </w:rPr>
        <w:t>d</w:t>
      </w:r>
      <w:r w:rsidRPr="00A02C3B">
        <w:rPr>
          <w:sz w:val="22"/>
          <w:szCs w:val="22"/>
          <w:bdr w:val="none" w:sz="0" w:space="0" w:color="auto" w:frame="1"/>
        </w:rPr>
        <w:t xml:space="preserve">ata: A </w:t>
      </w:r>
      <w:r w:rsidR="00C36617" w:rsidRPr="00A02C3B">
        <w:rPr>
          <w:sz w:val="22"/>
          <w:szCs w:val="22"/>
          <w:bdr w:val="none" w:sz="0" w:space="0" w:color="auto" w:frame="1"/>
        </w:rPr>
        <w:t>b</w:t>
      </w:r>
      <w:r w:rsidRPr="00A02C3B">
        <w:rPr>
          <w:sz w:val="22"/>
          <w:szCs w:val="22"/>
          <w:bdr w:val="none" w:sz="0" w:space="0" w:color="auto" w:frame="1"/>
        </w:rPr>
        <w:t xml:space="preserve">rief </w:t>
      </w:r>
      <w:r w:rsidR="00C36617" w:rsidRPr="00A02C3B">
        <w:rPr>
          <w:sz w:val="22"/>
          <w:szCs w:val="22"/>
          <w:bdr w:val="none" w:sz="0" w:space="0" w:color="auto" w:frame="1"/>
        </w:rPr>
        <w:t>r</w:t>
      </w:r>
      <w:r w:rsidRPr="00A02C3B">
        <w:rPr>
          <w:sz w:val="22"/>
          <w:szCs w:val="22"/>
          <w:bdr w:val="none" w:sz="0" w:space="0" w:color="auto" w:frame="1"/>
        </w:rPr>
        <w:t>eport. </w:t>
      </w:r>
      <w:r w:rsidRPr="00A02C3B">
        <w:rPr>
          <w:i/>
          <w:iCs/>
          <w:sz w:val="22"/>
          <w:szCs w:val="22"/>
          <w:bdr w:val="none" w:sz="0" w:space="0" w:color="auto" w:frame="1"/>
        </w:rPr>
        <w:t>Journal of Experimental Education</w:t>
      </w:r>
      <w:r w:rsidRPr="00A02C3B">
        <w:rPr>
          <w:sz w:val="22"/>
          <w:szCs w:val="22"/>
          <w:bdr w:val="none" w:sz="0" w:space="0" w:color="auto" w:frame="1"/>
        </w:rPr>
        <w:t>, 1-10.</w:t>
      </w:r>
      <w:r w:rsidRPr="00A02C3B">
        <w:rPr>
          <w:rFonts w:ascii="Segoe UI" w:hAnsi="Segoe UI" w:cs="Segoe UI"/>
          <w:sz w:val="22"/>
          <w:szCs w:val="22"/>
        </w:rPr>
        <w:t xml:space="preserve"> </w:t>
      </w:r>
      <w:hyperlink r:id="rId21" w:history="1">
        <w:r w:rsidRPr="00A02C3B">
          <w:rPr>
            <w:rStyle w:val="Hyperlink"/>
            <w:sz w:val="22"/>
            <w:szCs w:val="22"/>
            <w:bdr w:val="none" w:sz="0" w:space="0" w:color="auto" w:frame="1"/>
          </w:rPr>
          <w:t>https://doi.org/10.1080/00220973.2024.2386983</w:t>
        </w:r>
      </w:hyperlink>
    </w:p>
    <w:p w14:paraId="33C36C78" w14:textId="53CEF8C3" w:rsidR="00F149F9" w:rsidRPr="0082775E" w:rsidRDefault="00F149F9" w:rsidP="0082775E">
      <w:pPr>
        <w:spacing w:before="120" w:after="120"/>
        <w:ind w:left="360"/>
        <w:jc w:val="both"/>
        <w:rPr>
          <w:i/>
          <w:iCs/>
          <w:sz w:val="22"/>
          <w:szCs w:val="22"/>
        </w:rPr>
      </w:pPr>
      <w:r w:rsidRPr="00A02C3B">
        <w:rPr>
          <w:rStyle w:val="name"/>
          <w:sz w:val="22"/>
          <w:szCs w:val="22"/>
          <w:bdr w:val="none" w:sz="0" w:space="0" w:color="auto" w:frame="1"/>
        </w:rPr>
        <w:t>30</w:t>
      </w:r>
      <w:r w:rsidR="00FD561D">
        <w:rPr>
          <w:rStyle w:val="name"/>
          <w:sz w:val="22"/>
          <w:szCs w:val="22"/>
          <w:bdr w:val="none" w:sz="0" w:space="0" w:color="auto" w:frame="1"/>
        </w:rPr>
        <w:t>3</w:t>
      </w:r>
      <w:r w:rsidRPr="00A02C3B">
        <w:rPr>
          <w:rStyle w:val="name"/>
          <w:sz w:val="22"/>
          <w:szCs w:val="22"/>
          <w:bdr w:val="none" w:sz="0" w:space="0" w:color="auto" w:frame="1"/>
        </w:rPr>
        <w:t xml:space="preserve">. </w:t>
      </w:r>
      <w:r w:rsidRPr="00A02C3B">
        <w:rPr>
          <w:sz w:val="22"/>
          <w:szCs w:val="22"/>
        </w:rPr>
        <w:t xml:space="preserve">Pas, E. T., Crimmins, C., Connerton, M.K., Voegtlin, R., Bottiani, J., Debnam, K. D., Rockefeller, K.B., Lewis, M., Love, S., &amp; </w:t>
      </w:r>
      <w:r w:rsidRPr="00A02C3B">
        <w:rPr>
          <w:b/>
          <w:bCs/>
          <w:sz w:val="22"/>
          <w:szCs w:val="22"/>
        </w:rPr>
        <w:t>Bradshaw</w:t>
      </w:r>
      <w:r w:rsidRPr="00A02C3B">
        <w:rPr>
          <w:sz w:val="22"/>
          <w:szCs w:val="22"/>
        </w:rPr>
        <w:t xml:space="preserve">, C. P. (2024). A university-school district partnership to develop Well Connected©: An integrated student wellness approach in high schools. </w:t>
      </w:r>
      <w:r w:rsidRPr="00A02C3B">
        <w:rPr>
          <w:i/>
          <w:iCs/>
          <w:sz w:val="22"/>
          <w:szCs w:val="22"/>
        </w:rPr>
        <w:t>School Mental Health</w:t>
      </w:r>
      <w:r w:rsidRPr="00A02C3B">
        <w:rPr>
          <w:sz w:val="22"/>
          <w:szCs w:val="22"/>
        </w:rPr>
        <w:t xml:space="preserve">. </w:t>
      </w:r>
      <w:hyperlink r:id="rId22" w:history="1">
        <w:r w:rsidRPr="00A02C3B">
          <w:rPr>
            <w:rStyle w:val="Hyperlink"/>
            <w:sz w:val="22"/>
            <w:szCs w:val="22"/>
          </w:rPr>
          <w:t>https://doi.org/10.1007/s12310-024-09695-1</w:t>
        </w:r>
      </w:hyperlink>
      <w:r w:rsidRPr="00A02C3B">
        <w:rPr>
          <w:sz w:val="22"/>
          <w:szCs w:val="22"/>
        </w:rPr>
        <w:t xml:space="preserve"> </w:t>
      </w:r>
    </w:p>
    <w:p w14:paraId="6B251494" w14:textId="5A51310E" w:rsidR="006370F7" w:rsidRPr="00A02C3B" w:rsidRDefault="006370F7" w:rsidP="00287BCC">
      <w:pPr>
        <w:spacing w:after="120"/>
        <w:ind w:left="360"/>
        <w:jc w:val="both"/>
        <w:rPr>
          <w:rStyle w:val="name"/>
          <w:i/>
          <w:iCs/>
          <w:sz w:val="22"/>
          <w:szCs w:val="22"/>
          <w:bdr w:val="none" w:sz="0" w:space="0" w:color="auto" w:frame="1"/>
        </w:rPr>
      </w:pPr>
      <w:r w:rsidRPr="00A02C3B">
        <w:rPr>
          <w:rStyle w:val="name"/>
          <w:sz w:val="22"/>
          <w:szCs w:val="22"/>
          <w:bdr w:val="none" w:sz="0" w:space="0" w:color="auto" w:frame="1"/>
        </w:rPr>
        <w:t>30</w:t>
      </w:r>
      <w:r w:rsidR="00FD561D">
        <w:rPr>
          <w:rStyle w:val="name"/>
          <w:sz w:val="22"/>
          <w:szCs w:val="22"/>
          <w:bdr w:val="none" w:sz="0" w:space="0" w:color="auto" w:frame="1"/>
        </w:rPr>
        <w:t>2</w:t>
      </w:r>
      <w:r w:rsidRPr="00A02C3B">
        <w:rPr>
          <w:rStyle w:val="name"/>
          <w:sz w:val="22"/>
          <w:szCs w:val="22"/>
          <w:bdr w:val="none" w:sz="0" w:space="0" w:color="auto" w:frame="1"/>
        </w:rPr>
        <w:t xml:space="preserve">. </w:t>
      </w:r>
      <w:r w:rsidRPr="00A02C3B">
        <w:rPr>
          <w:sz w:val="22"/>
          <w:szCs w:val="22"/>
        </w:rPr>
        <w:t>†</w:t>
      </w:r>
      <w:r w:rsidRPr="00A02C3B">
        <w:rPr>
          <w:rStyle w:val="name"/>
          <w:sz w:val="22"/>
          <w:szCs w:val="22"/>
          <w:bdr w:val="none" w:sz="0" w:space="0" w:color="auto" w:frame="1"/>
        </w:rPr>
        <w:t xml:space="preserve">Hernandez, B., McDaniel, H., &amp; </w:t>
      </w:r>
      <w:r w:rsidRPr="00A02C3B">
        <w:rPr>
          <w:rStyle w:val="name"/>
          <w:b/>
          <w:bCs/>
          <w:sz w:val="22"/>
          <w:szCs w:val="22"/>
          <w:bdr w:val="none" w:sz="0" w:space="0" w:color="auto" w:frame="1"/>
        </w:rPr>
        <w:t>Bradshaw</w:t>
      </w:r>
      <w:r w:rsidRPr="00A02C3B">
        <w:rPr>
          <w:rStyle w:val="name"/>
          <w:sz w:val="22"/>
          <w:szCs w:val="22"/>
          <w:bdr w:val="none" w:sz="0" w:space="0" w:color="auto" w:frame="1"/>
        </w:rPr>
        <w:t>, C. (</w:t>
      </w:r>
      <w:r w:rsidR="006C3CA3" w:rsidRPr="00A02C3B">
        <w:rPr>
          <w:rStyle w:val="name"/>
          <w:sz w:val="22"/>
          <w:szCs w:val="22"/>
          <w:bdr w:val="none" w:sz="0" w:space="0" w:color="auto" w:frame="1"/>
        </w:rPr>
        <w:t>2024</w:t>
      </w:r>
      <w:r w:rsidRPr="00A02C3B">
        <w:rPr>
          <w:rStyle w:val="name"/>
          <w:sz w:val="22"/>
          <w:szCs w:val="22"/>
          <w:bdr w:val="none" w:sz="0" w:space="0" w:color="auto" w:frame="1"/>
        </w:rPr>
        <w:t xml:space="preserve">). </w:t>
      </w:r>
      <w:r w:rsidRPr="00A02C3B">
        <w:rPr>
          <w:sz w:val="22"/>
          <w:szCs w:val="22"/>
        </w:rPr>
        <w:t xml:space="preserve">Urban adolescents’ exposure to violence and racial discrimination: Gender differences in coping and mental health. </w:t>
      </w:r>
      <w:r w:rsidRPr="00A02C3B">
        <w:rPr>
          <w:i/>
          <w:iCs/>
          <w:sz w:val="22"/>
          <w:szCs w:val="22"/>
        </w:rPr>
        <w:t xml:space="preserve">Journal of Child and Family Studies. </w:t>
      </w:r>
      <w:r w:rsidRPr="00A02C3B">
        <w:rPr>
          <w:sz w:val="22"/>
          <w:szCs w:val="22"/>
        </w:rPr>
        <w:t xml:space="preserve">DOI </w:t>
      </w:r>
      <w:hyperlink r:id="rId23" w:history="1">
        <w:r w:rsidRPr="00A02C3B">
          <w:rPr>
            <w:rStyle w:val="Hyperlink"/>
            <w:sz w:val="22"/>
            <w:szCs w:val="22"/>
          </w:rPr>
          <w:t>10.1007/s10826-023-02731-9</w:t>
        </w:r>
      </w:hyperlink>
    </w:p>
    <w:p w14:paraId="08935B91" w14:textId="4B8BF91A" w:rsidR="006A41E9" w:rsidRPr="00A02C3B" w:rsidRDefault="006A41E9" w:rsidP="006A41E9">
      <w:pPr>
        <w:pStyle w:val="BodyText"/>
        <w:ind w:left="360"/>
        <w:jc w:val="both"/>
        <w:rPr>
          <w:sz w:val="22"/>
          <w:szCs w:val="22"/>
        </w:rPr>
      </w:pPr>
      <w:r w:rsidRPr="00A02C3B">
        <w:rPr>
          <w:rStyle w:val="name"/>
          <w:sz w:val="22"/>
          <w:szCs w:val="22"/>
          <w:bdr w:val="none" w:sz="0" w:space="0" w:color="auto" w:frame="1"/>
        </w:rPr>
        <w:t>30</w:t>
      </w:r>
      <w:r w:rsidR="00FD561D">
        <w:rPr>
          <w:rStyle w:val="name"/>
          <w:sz w:val="22"/>
          <w:szCs w:val="22"/>
          <w:bdr w:val="none" w:sz="0" w:space="0" w:color="auto" w:frame="1"/>
        </w:rPr>
        <w:t>1</w:t>
      </w:r>
      <w:r w:rsidRPr="00A02C3B">
        <w:rPr>
          <w:rStyle w:val="name"/>
          <w:sz w:val="22"/>
          <w:szCs w:val="22"/>
          <w:bdr w:val="none" w:sz="0" w:space="0" w:color="auto" w:frame="1"/>
        </w:rPr>
        <w:t xml:space="preserve">. </w:t>
      </w:r>
      <w:bookmarkStart w:id="7" w:name="_Hlk176417060"/>
      <w:r w:rsidRPr="00A02C3B">
        <w:rPr>
          <w:sz w:val="22"/>
          <w:szCs w:val="22"/>
        </w:rPr>
        <w:t xml:space="preserve">Debnam, K. J., Kaihoi, C.A., Pas, E. T., &amp; </w:t>
      </w:r>
      <w:r w:rsidRPr="00A02C3B">
        <w:rPr>
          <w:b/>
          <w:bCs/>
          <w:sz w:val="22"/>
          <w:szCs w:val="22"/>
        </w:rPr>
        <w:t>Bradshaw</w:t>
      </w:r>
      <w:r w:rsidRPr="00A02C3B">
        <w:rPr>
          <w:sz w:val="22"/>
          <w:szCs w:val="22"/>
        </w:rPr>
        <w:t>, C. P. (</w:t>
      </w:r>
      <w:r w:rsidR="006C3CA3" w:rsidRPr="00A02C3B">
        <w:rPr>
          <w:sz w:val="22"/>
          <w:szCs w:val="22"/>
        </w:rPr>
        <w:t>2024</w:t>
      </w:r>
      <w:r w:rsidRPr="00A02C3B">
        <w:rPr>
          <w:sz w:val="22"/>
          <w:szCs w:val="22"/>
        </w:rPr>
        <w:t>). A School-</w:t>
      </w:r>
      <w:r w:rsidR="00180D43" w:rsidRPr="00A02C3B">
        <w:rPr>
          <w:sz w:val="22"/>
          <w:szCs w:val="22"/>
        </w:rPr>
        <w:t>w</w:t>
      </w:r>
      <w:r w:rsidRPr="00A02C3B">
        <w:rPr>
          <w:sz w:val="22"/>
          <w:szCs w:val="22"/>
        </w:rPr>
        <w:t xml:space="preserve">ide Approach to </w:t>
      </w:r>
      <w:r w:rsidR="00180D43" w:rsidRPr="00A02C3B">
        <w:rPr>
          <w:sz w:val="22"/>
          <w:szCs w:val="22"/>
        </w:rPr>
        <w:t>c</w:t>
      </w:r>
      <w:r w:rsidRPr="00A02C3B">
        <w:rPr>
          <w:sz w:val="22"/>
          <w:szCs w:val="22"/>
        </w:rPr>
        <w:t xml:space="preserve">ultural </w:t>
      </w:r>
      <w:r w:rsidR="00180D43" w:rsidRPr="00A02C3B">
        <w:rPr>
          <w:sz w:val="22"/>
          <w:szCs w:val="22"/>
        </w:rPr>
        <w:t>r</w:t>
      </w:r>
      <w:r w:rsidRPr="00A02C3B">
        <w:rPr>
          <w:sz w:val="22"/>
          <w:szCs w:val="22"/>
        </w:rPr>
        <w:t xml:space="preserve">esponsivity and </w:t>
      </w:r>
      <w:r w:rsidR="00180D43" w:rsidRPr="00A02C3B">
        <w:rPr>
          <w:sz w:val="22"/>
          <w:szCs w:val="22"/>
        </w:rPr>
        <w:t>s</w:t>
      </w:r>
      <w:r w:rsidRPr="00A02C3B">
        <w:rPr>
          <w:sz w:val="22"/>
          <w:szCs w:val="22"/>
        </w:rPr>
        <w:t xml:space="preserve">tudent </w:t>
      </w:r>
      <w:r w:rsidR="00180D43" w:rsidRPr="00A02C3B">
        <w:rPr>
          <w:sz w:val="22"/>
          <w:szCs w:val="22"/>
        </w:rPr>
        <w:t>e</w:t>
      </w:r>
      <w:r w:rsidRPr="00A02C3B">
        <w:rPr>
          <w:sz w:val="22"/>
          <w:szCs w:val="22"/>
        </w:rPr>
        <w:t xml:space="preserve">ngagement: A </w:t>
      </w:r>
      <w:r w:rsidR="00180D43" w:rsidRPr="00A02C3B">
        <w:rPr>
          <w:sz w:val="22"/>
          <w:szCs w:val="22"/>
        </w:rPr>
        <w:t>r</w:t>
      </w:r>
      <w:r w:rsidRPr="00A02C3B">
        <w:rPr>
          <w:sz w:val="22"/>
          <w:szCs w:val="22"/>
        </w:rPr>
        <w:t xml:space="preserve">andomized </w:t>
      </w:r>
      <w:r w:rsidR="00180D43" w:rsidRPr="00A02C3B">
        <w:rPr>
          <w:sz w:val="22"/>
          <w:szCs w:val="22"/>
        </w:rPr>
        <w:t>t</w:t>
      </w:r>
      <w:r w:rsidRPr="00A02C3B">
        <w:rPr>
          <w:sz w:val="22"/>
          <w:szCs w:val="22"/>
        </w:rPr>
        <w:t xml:space="preserve">rial of Double Check in </w:t>
      </w:r>
      <w:r w:rsidR="00180D43" w:rsidRPr="00A02C3B">
        <w:rPr>
          <w:sz w:val="22"/>
          <w:szCs w:val="22"/>
        </w:rPr>
        <w:t>m</w:t>
      </w:r>
      <w:r w:rsidRPr="00A02C3B">
        <w:rPr>
          <w:sz w:val="22"/>
          <w:szCs w:val="22"/>
        </w:rPr>
        <w:t xml:space="preserve">iddle </w:t>
      </w:r>
      <w:r w:rsidR="00180D43" w:rsidRPr="00A02C3B">
        <w:rPr>
          <w:sz w:val="22"/>
          <w:szCs w:val="22"/>
        </w:rPr>
        <w:t>s</w:t>
      </w:r>
      <w:r w:rsidRPr="00A02C3B">
        <w:rPr>
          <w:sz w:val="22"/>
          <w:szCs w:val="22"/>
        </w:rPr>
        <w:t xml:space="preserve">chools. </w:t>
      </w:r>
      <w:r w:rsidRPr="00A02C3B">
        <w:rPr>
          <w:i/>
          <w:iCs/>
          <w:sz w:val="22"/>
          <w:szCs w:val="22"/>
        </w:rPr>
        <w:t>Journal of School Psychology</w:t>
      </w:r>
      <w:r w:rsidR="00E14DA8" w:rsidRPr="00A02C3B">
        <w:rPr>
          <w:i/>
          <w:iCs/>
          <w:sz w:val="22"/>
          <w:szCs w:val="22"/>
        </w:rPr>
        <w:t>, 107</w:t>
      </w:r>
      <w:r w:rsidRPr="00A02C3B">
        <w:rPr>
          <w:sz w:val="22"/>
          <w:szCs w:val="22"/>
        </w:rPr>
        <w:t>.</w:t>
      </w:r>
      <w:r w:rsidR="005A7DC9" w:rsidRPr="00A02C3B">
        <w:rPr>
          <w:sz w:val="22"/>
          <w:szCs w:val="22"/>
        </w:rPr>
        <w:t xml:space="preserve"> </w:t>
      </w:r>
      <w:bookmarkEnd w:id="7"/>
      <w:r w:rsidR="00C27A55" w:rsidRPr="00A02C3B">
        <w:rPr>
          <w:sz w:val="22"/>
          <w:szCs w:val="22"/>
        </w:rPr>
        <w:fldChar w:fldCharType="begin"/>
      </w:r>
      <w:r w:rsidR="00C27A55" w:rsidRPr="00A02C3B">
        <w:rPr>
          <w:sz w:val="22"/>
          <w:szCs w:val="22"/>
        </w:rPr>
        <w:instrText>HYPERLINK "https://doi.org/10.1016/j.jsp.2024.101362" \o "Persistent link using digital object identifier" \t "_blank"</w:instrText>
      </w:r>
      <w:r w:rsidR="00C27A55" w:rsidRPr="00A02C3B">
        <w:rPr>
          <w:sz w:val="22"/>
          <w:szCs w:val="22"/>
        </w:rPr>
      </w:r>
      <w:r w:rsidR="00C27A55" w:rsidRPr="00A02C3B">
        <w:rPr>
          <w:sz w:val="22"/>
          <w:szCs w:val="22"/>
        </w:rPr>
        <w:fldChar w:fldCharType="separate"/>
      </w:r>
      <w:r w:rsidR="00C27A55" w:rsidRPr="00A02C3B">
        <w:rPr>
          <w:rStyle w:val="Hyperlink"/>
          <w:sz w:val="22"/>
          <w:szCs w:val="22"/>
        </w:rPr>
        <w:t>https://doi.org/10.1016/j.jsp.2024.101362</w:t>
      </w:r>
      <w:r w:rsidR="00C27A55" w:rsidRPr="00A02C3B">
        <w:rPr>
          <w:sz w:val="22"/>
          <w:szCs w:val="22"/>
        </w:rPr>
        <w:fldChar w:fldCharType="end"/>
      </w:r>
    </w:p>
    <w:p w14:paraId="182C8F70" w14:textId="76D96256" w:rsidR="00340834" w:rsidRPr="00340834" w:rsidRDefault="00340834" w:rsidP="006A41E9">
      <w:pPr>
        <w:pStyle w:val="Default"/>
        <w:spacing w:after="120"/>
        <w:ind w:left="360"/>
        <w:jc w:val="both"/>
        <w:rPr>
          <w:rStyle w:val="name"/>
          <w:rFonts w:ascii="Times New Roman" w:hAnsi="Times New Roman" w:cs="Times New Roman"/>
          <w:sz w:val="22"/>
          <w:szCs w:val="22"/>
          <w:bdr w:val="none" w:sz="0" w:space="0" w:color="auto" w:frame="1"/>
        </w:rPr>
      </w:pPr>
      <w:r w:rsidRPr="00A02C3B">
        <w:rPr>
          <w:rStyle w:val="name"/>
          <w:rFonts w:ascii="Times New Roman" w:hAnsi="Times New Roman" w:cs="Times New Roman"/>
          <w:sz w:val="22"/>
          <w:szCs w:val="22"/>
          <w:bdr w:val="none" w:sz="0" w:space="0" w:color="auto" w:frame="1"/>
        </w:rPr>
        <w:t>30</w:t>
      </w:r>
      <w:r w:rsidR="00FD561D">
        <w:rPr>
          <w:rStyle w:val="name"/>
          <w:rFonts w:ascii="Times New Roman" w:hAnsi="Times New Roman" w:cs="Times New Roman"/>
          <w:sz w:val="22"/>
          <w:szCs w:val="22"/>
          <w:bdr w:val="none" w:sz="0" w:space="0" w:color="auto" w:frame="1"/>
        </w:rPr>
        <w:t>0</w:t>
      </w:r>
      <w:r w:rsidRPr="00A02C3B">
        <w:rPr>
          <w:rStyle w:val="name"/>
          <w:rFonts w:ascii="Times New Roman" w:hAnsi="Times New Roman" w:cs="Times New Roman"/>
          <w:sz w:val="22"/>
          <w:szCs w:val="22"/>
          <w:bdr w:val="none" w:sz="0" w:space="0" w:color="auto" w:frame="1"/>
        </w:rPr>
        <w:t xml:space="preserve">. </w:t>
      </w:r>
      <w:r w:rsidRPr="00A02C3B">
        <w:rPr>
          <w:rFonts w:ascii="Times New Roman" w:hAnsi="Times New Roman" w:cs="Times New Roman"/>
          <w:sz w:val="22"/>
          <w:szCs w:val="22"/>
        </w:rPr>
        <w:t>Fu, R.,</w:t>
      </w:r>
      <w:r w:rsidRPr="00A02C3B">
        <w:rPr>
          <w:rStyle w:val="name"/>
          <w:rFonts w:ascii="Times New Roman" w:hAnsi="Times New Roman" w:cs="Times New Roman"/>
          <w:sz w:val="22"/>
          <w:szCs w:val="22"/>
          <w:bdr w:val="none" w:sz="0" w:space="0" w:color="auto" w:frame="1"/>
        </w:rPr>
        <w:t xml:space="preserve"> </w:t>
      </w:r>
      <w:r w:rsidRPr="00A02C3B">
        <w:rPr>
          <w:rFonts w:ascii="Times New Roman" w:hAnsi="Times New Roman" w:cs="Times New Roman"/>
          <w:sz w:val="22"/>
          <w:szCs w:val="22"/>
        </w:rPr>
        <w:t xml:space="preserve">Perepezko, A.L., Randolph, J. A., </w:t>
      </w:r>
      <w:r w:rsidRPr="00A02C3B">
        <w:rPr>
          <w:rFonts w:ascii="Times New Roman" w:hAnsi="Times New Roman" w:cs="Times New Roman"/>
          <w:b/>
          <w:bCs/>
          <w:sz w:val="22"/>
          <w:szCs w:val="22"/>
        </w:rPr>
        <w:t>Bradshaw</w:t>
      </w:r>
      <w:r w:rsidRPr="00A02C3B">
        <w:rPr>
          <w:rFonts w:ascii="Times New Roman" w:hAnsi="Times New Roman" w:cs="Times New Roman"/>
          <w:sz w:val="22"/>
          <w:szCs w:val="22"/>
        </w:rPr>
        <w:t xml:space="preserve">, C.P. &amp; </w:t>
      </w:r>
      <w:r w:rsidRPr="00A02C3B">
        <w:rPr>
          <w:rStyle w:val="name"/>
          <w:rFonts w:ascii="Times New Roman" w:hAnsi="Times New Roman" w:cs="Times New Roman"/>
          <w:sz w:val="22"/>
          <w:szCs w:val="22"/>
          <w:bdr w:val="none" w:sz="0" w:space="0" w:color="auto" w:frame="1"/>
        </w:rPr>
        <w:t>Waasdorp</w:t>
      </w:r>
      <w:r w:rsidRPr="00A02C3B">
        <w:rPr>
          <w:rFonts w:ascii="Times New Roman" w:hAnsi="Times New Roman" w:cs="Times New Roman"/>
          <w:sz w:val="22"/>
          <w:szCs w:val="22"/>
        </w:rPr>
        <w:t>, T.E. (</w:t>
      </w:r>
      <w:r w:rsidR="0010393F">
        <w:rPr>
          <w:rFonts w:ascii="Times New Roman" w:hAnsi="Times New Roman" w:cs="Times New Roman"/>
          <w:sz w:val="22"/>
          <w:szCs w:val="22"/>
        </w:rPr>
        <w:t>2024</w:t>
      </w:r>
      <w:r w:rsidRPr="00A02C3B">
        <w:rPr>
          <w:rFonts w:ascii="Times New Roman" w:hAnsi="Times New Roman" w:cs="Times New Roman"/>
          <w:sz w:val="22"/>
          <w:szCs w:val="22"/>
        </w:rPr>
        <w:t xml:space="preserve">). Parent </w:t>
      </w:r>
      <w:r w:rsidR="00A64789" w:rsidRPr="00A02C3B">
        <w:rPr>
          <w:rFonts w:ascii="Times New Roman" w:hAnsi="Times New Roman" w:cs="Times New Roman"/>
          <w:sz w:val="22"/>
          <w:szCs w:val="22"/>
        </w:rPr>
        <w:t>perceptions of school relationships</w:t>
      </w:r>
      <w:r w:rsidRPr="00A02C3B">
        <w:rPr>
          <w:rFonts w:ascii="Times New Roman" w:hAnsi="Times New Roman" w:cs="Times New Roman"/>
          <w:sz w:val="22"/>
          <w:szCs w:val="22"/>
        </w:rPr>
        <w:t xml:space="preserve">: Considerations </w:t>
      </w:r>
      <w:r w:rsidR="00A64789" w:rsidRPr="00A02C3B">
        <w:rPr>
          <w:rFonts w:ascii="Times New Roman" w:hAnsi="Times New Roman" w:cs="Times New Roman"/>
          <w:sz w:val="22"/>
          <w:szCs w:val="22"/>
        </w:rPr>
        <w:t>of racial-ethnic differences</w:t>
      </w:r>
      <w:r w:rsidR="00A64789" w:rsidRPr="00340834">
        <w:rPr>
          <w:rFonts w:ascii="Times New Roman" w:hAnsi="Times New Roman" w:cs="Times New Roman"/>
          <w:sz w:val="22"/>
          <w:szCs w:val="22"/>
        </w:rPr>
        <w:t xml:space="preserve"> and youth’s peer victimization</w:t>
      </w:r>
      <w:r w:rsidRPr="00340834">
        <w:rPr>
          <w:rFonts w:ascii="Times New Roman" w:hAnsi="Times New Roman" w:cs="Times New Roman"/>
          <w:sz w:val="22"/>
          <w:szCs w:val="22"/>
        </w:rPr>
        <w:t xml:space="preserve">. </w:t>
      </w:r>
      <w:r w:rsidRPr="00A64789">
        <w:rPr>
          <w:rFonts w:ascii="Times New Roman" w:hAnsi="Times New Roman" w:cs="Times New Roman"/>
          <w:i/>
          <w:iCs/>
          <w:sz w:val="22"/>
          <w:szCs w:val="22"/>
        </w:rPr>
        <w:t>Journal of Family Psychology.</w:t>
      </w:r>
      <w:r w:rsidRPr="00340834">
        <w:rPr>
          <w:rFonts w:ascii="Times New Roman" w:hAnsi="Times New Roman" w:cs="Times New Roman"/>
          <w:sz w:val="22"/>
          <w:szCs w:val="22"/>
        </w:rPr>
        <w:t xml:space="preserve"> </w:t>
      </w:r>
    </w:p>
    <w:p w14:paraId="0087734A" w14:textId="177A5C3C" w:rsidR="00BE212A" w:rsidRPr="00C83E3B" w:rsidRDefault="00FD561D" w:rsidP="00115C67">
      <w:pPr>
        <w:pStyle w:val="Default"/>
        <w:spacing w:after="120"/>
        <w:ind w:left="360"/>
        <w:jc w:val="both"/>
        <w:rPr>
          <w:rStyle w:val="name"/>
          <w:rFonts w:ascii="Times New Roman" w:hAnsi="Times New Roman" w:cs="Times New Roman"/>
          <w:sz w:val="22"/>
          <w:szCs w:val="22"/>
          <w:bdr w:val="none" w:sz="0" w:space="0" w:color="auto" w:frame="1"/>
        </w:rPr>
      </w:pPr>
      <w:r>
        <w:rPr>
          <w:rStyle w:val="name"/>
          <w:rFonts w:ascii="Times New Roman" w:hAnsi="Times New Roman" w:cs="Times New Roman"/>
          <w:sz w:val="22"/>
          <w:szCs w:val="22"/>
          <w:bdr w:val="none" w:sz="0" w:space="0" w:color="auto" w:frame="1"/>
        </w:rPr>
        <w:t>299</w:t>
      </w:r>
      <w:r w:rsidR="00BE212A" w:rsidRPr="00340834">
        <w:rPr>
          <w:rStyle w:val="name"/>
          <w:rFonts w:ascii="Times New Roman" w:hAnsi="Times New Roman" w:cs="Times New Roman"/>
          <w:sz w:val="22"/>
          <w:szCs w:val="22"/>
          <w:bdr w:val="none" w:sz="0" w:space="0" w:color="auto" w:frame="1"/>
        </w:rPr>
        <w:t>. Downer, J.</w:t>
      </w:r>
      <w:r w:rsidR="00832FA8" w:rsidRPr="00340834">
        <w:rPr>
          <w:rStyle w:val="name"/>
          <w:rFonts w:ascii="Times New Roman" w:hAnsi="Times New Roman" w:cs="Times New Roman"/>
          <w:sz w:val="22"/>
          <w:szCs w:val="22"/>
          <w:bdr w:val="none" w:sz="0" w:space="0" w:color="auto" w:frame="1"/>
        </w:rPr>
        <w:t xml:space="preserve">, Braun, S.S., </w:t>
      </w:r>
      <w:r w:rsidR="00832FA8" w:rsidRPr="00340834">
        <w:rPr>
          <w:rStyle w:val="name"/>
          <w:rFonts w:ascii="Times New Roman" w:hAnsi="Times New Roman" w:cs="Times New Roman"/>
          <w:b/>
          <w:bCs/>
          <w:sz w:val="22"/>
          <w:szCs w:val="22"/>
          <w:bdr w:val="none" w:sz="0" w:space="0" w:color="auto" w:frame="1"/>
        </w:rPr>
        <w:t>Bradshaw</w:t>
      </w:r>
      <w:r w:rsidR="00832FA8" w:rsidRPr="00340834">
        <w:rPr>
          <w:rStyle w:val="name"/>
          <w:rFonts w:ascii="Times New Roman" w:hAnsi="Times New Roman" w:cs="Times New Roman"/>
          <w:sz w:val="22"/>
          <w:szCs w:val="22"/>
          <w:bdr w:val="none" w:sz="0" w:space="0" w:color="auto" w:frame="1"/>
        </w:rPr>
        <w:t xml:space="preserve">, C.P., Elreda, L., Ialongo, N.S., &amp; Tolan, N. </w:t>
      </w:r>
      <w:r w:rsidR="00BE212A" w:rsidRPr="00340834">
        <w:rPr>
          <w:rFonts w:ascii="Times New Roman" w:hAnsi="Times New Roman" w:cs="Times New Roman"/>
          <w:sz w:val="22"/>
          <w:szCs w:val="22"/>
        </w:rPr>
        <w:t>(</w:t>
      </w:r>
      <w:r w:rsidR="00C83E3B">
        <w:rPr>
          <w:rFonts w:ascii="Times New Roman" w:hAnsi="Times New Roman" w:cs="Times New Roman"/>
          <w:sz w:val="22"/>
          <w:szCs w:val="22"/>
        </w:rPr>
        <w:t>2024</w:t>
      </w:r>
      <w:r w:rsidR="00BE212A" w:rsidRPr="00832FA8">
        <w:rPr>
          <w:rFonts w:ascii="Times New Roman" w:hAnsi="Times New Roman" w:cs="Times New Roman"/>
          <w:sz w:val="22"/>
          <w:szCs w:val="22"/>
        </w:rPr>
        <w:t>).</w:t>
      </w:r>
      <w:r w:rsidR="00BE212A" w:rsidRPr="00832FA8">
        <w:rPr>
          <w:rStyle w:val="name"/>
          <w:rFonts w:ascii="Times New Roman" w:hAnsi="Times New Roman" w:cs="Times New Roman"/>
          <w:sz w:val="22"/>
          <w:szCs w:val="22"/>
          <w:bdr w:val="none" w:sz="0" w:space="0" w:color="auto" w:frame="1"/>
        </w:rPr>
        <w:t xml:space="preserve"> </w:t>
      </w:r>
      <w:r w:rsidR="00832FA8" w:rsidRPr="00832FA8">
        <w:rPr>
          <w:rFonts w:ascii="Times New Roman" w:hAnsi="Times New Roman" w:cs="Times New Roman"/>
          <w:sz w:val="22"/>
          <w:szCs w:val="22"/>
        </w:rPr>
        <w:t xml:space="preserve"> Testing the Combined Effects of the PAX Good Behavior Game and MyTeachingPartner</w:t>
      </w:r>
      <w:r w:rsidR="00832FA8" w:rsidRPr="00115C67">
        <w:rPr>
          <w:rFonts w:ascii="Times New Roman" w:hAnsi="Times New Roman" w:cs="Times New Roman"/>
          <w:sz w:val="22"/>
          <w:szCs w:val="22"/>
          <w:vertAlign w:val="superscript"/>
        </w:rPr>
        <w:t>TM</w:t>
      </w:r>
      <w:r w:rsidR="00832FA8" w:rsidRPr="00832FA8">
        <w:rPr>
          <w:rFonts w:ascii="Times New Roman" w:hAnsi="Times New Roman" w:cs="Times New Roman"/>
          <w:sz w:val="22"/>
          <w:szCs w:val="22"/>
        </w:rPr>
        <w:t xml:space="preserve"> </w:t>
      </w:r>
      <w:r w:rsidR="00115C67" w:rsidRPr="00832FA8">
        <w:rPr>
          <w:rFonts w:ascii="Times New Roman" w:hAnsi="Times New Roman" w:cs="Times New Roman"/>
          <w:sz w:val="22"/>
          <w:szCs w:val="22"/>
        </w:rPr>
        <w:t>coaching for early career teachers</w:t>
      </w:r>
      <w:r w:rsidR="00832FA8" w:rsidRPr="00832FA8">
        <w:rPr>
          <w:rFonts w:ascii="Times New Roman" w:hAnsi="Times New Roman" w:cs="Times New Roman"/>
          <w:sz w:val="22"/>
          <w:szCs w:val="22"/>
        </w:rPr>
        <w:t xml:space="preserve">: Impacts </w:t>
      </w:r>
      <w:r w:rsidR="00115C67" w:rsidRPr="00832FA8">
        <w:rPr>
          <w:rFonts w:ascii="Times New Roman" w:hAnsi="Times New Roman" w:cs="Times New Roman"/>
          <w:sz w:val="22"/>
          <w:szCs w:val="22"/>
        </w:rPr>
        <w:t>on teacher-student interaction quality and teachers’ occupational health</w:t>
      </w:r>
      <w:r w:rsidR="00115C67">
        <w:rPr>
          <w:rFonts w:ascii="Times New Roman" w:hAnsi="Times New Roman" w:cs="Times New Roman"/>
          <w:sz w:val="22"/>
          <w:szCs w:val="22"/>
        </w:rPr>
        <w:t>.</w:t>
      </w:r>
      <w:r w:rsidR="00832FA8" w:rsidRPr="00832FA8">
        <w:rPr>
          <w:rFonts w:ascii="Times New Roman" w:hAnsi="Times New Roman" w:cs="Times New Roman"/>
          <w:sz w:val="22"/>
          <w:szCs w:val="22"/>
        </w:rPr>
        <w:t xml:space="preserve"> </w:t>
      </w:r>
      <w:r w:rsidR="00590D0C" w:rsidRPr="00832FA8">
        <w:rPr>
          <w:rStyle w:val="name"/>
          <w:rFonts w:ascii="Times New Roman" w:hAnsi="Times New Roman" w:cs="Times New Roman"/>
          <w:i/>
          <w:iCs/>
          <w:sz w:val="22"/>
          <w:szCs w:val="22"/>
          <w:bdr w:val="none" w:sz="0" w:space="0" w:color="auto" w:frame="1"/>
        </w:rPr>
        <w:t>Journal of School Psychology</w:t>
      </w:r>
      <w:r w:rsidR="005A73E1">
        <w:rPr>
          <w:rStyle w:val="name"/>
          <w:rFonts w:ascii="Times New Roman" w:hAnsi="Times New Roman" w:cs="Times New Roman"/>
          <w:i/>
          <w:iCs/>
          <w:sz w:val="22"/>
          <w:szCs w:val="22"/>
          <w:bdr w:val="none" w:sz="0" w:space="0" w:color="auto" w:frame="1"/>
        </w:rPr>
        <w:t xml:space="preserve">, </w:t>
      </w:r>
      <w:r w:rsidR="00C83E3B">
        <w:rPr>
          <w:rStyle w:val="name"/>
          <w:rFonts w:ascii="Times New Roman" w:hAnsi="Times New Roman" w:cs="Times New Roman"/>
          <w:i/>
          <w:iCs/>
          <w:sz w:val="22"/>
          <w:szCs w:val="22"/>
          <w:bdr w:val="none" w:sz="0" w:space="0" w:color="auto" w:frame="1"/>
        </w:rPr>
        <w:t>106</w:t>
      </w:r>
      <w:r w:rsidR="00590D0C" w:rsidRPr="00832FA8">
        <w:rPr>
          <w:rStyle w:val="name"/>
          <w:rFonts w:ascii="Times New Roman" w:hAnsi="Times New Roman" w:cs="Times New Roman"/>
          <w:i/>
          <w:iCs/>
          <w:sz w:val="22"/>
          <w:szCs w:val="22"/>
          <w:bdr w:val="none" w:sz="0" w:space="0" w:color="auto" w:frame="1"/>
        </w:rPr>
        <w:t xml:space="preserve">. </w:t>
      </w:r>
      <w:hyperlink r:id="rId24" w:tgtFrame="_blank" w:tooltip="Persistent link using digital object identifier" w:history="1">
        <w:r w:rsidR="00C83E3B" w:rsidRPr="00C83E3B">
          <w:rPr>
            <w:rStyle w:val="Hyperlink"/>
            <w:rFonts w:ascii="Times New Roman" w:hAnsi="Times New Roman" w:cs="Times New Roman"/>
            <w:sz w:val="22"/>
            <w:szCs w:val="22"/>
            <w:bdr w:val="none" w:sz="0" w:space="0" w:color="auto" w:frame="1"/>
          </w:rPr>
          <w:t>https://doi.org/10.1016/j.jsp.2024.101359</w:t>
        </w:r>
      </w:hyperlink>
    </w:p>
    <w:p w14:paraId="675E88D1" w14:textId="45FA2A10" w:rsidR="000925E2" w:rsidRPr="001D71C8" w:rsidRDefault="00BE212A" w:rsidP="00115C67">
      <w:pPr>
        <w:spacing w:after="120"/>
        <w:ind w:left="360"/>
        <w:jc w:val="both"/>
        <w:rPr>
          <w:rStyle w:val="name"/>
          <w:sz w:val="22"/>
          <w:szCs w:val="22"/>
          <w:bdr w:val="none" w:sz="0" w:space="0" w:color="auto" w:frame="1"/>
        </w:rPr>
      </w:pPr>
      <w:r w:rsidRPr="00E0682E">
        <w:rPr>
          <w:rStyle w:val="name"/>
          <w:sz w:val="22"/>
          <w:szCs w:val="22"/>
          <w:bdr w:val="none" w:sz="0" w:space="0" w:color="auto" w:frame="1"/>
        </w:rPr>
        <w:t>29</w:t>
      </w:r>
      <w:r w:rsidR="00FD561D">
        <w:rPr>
          <w:rStyle w:val="name"/>
          <w:sz w:val="22"/>
          <w:szCs w:val="22"/>
          <w:bdr w:val="none" w:sz="0" w:space="0" w:color="auto" w:frame="1"/>
        </w:rPr>
        <w:t>8</w:t>
      </w:r>
      <w:r w:rsidRPr="00E0682E">
        <w:rPr>
          <w:rStyle w:val="name"/>
          <w:sz w:val="22"/>
          <w:szCs w:val="22"/>
          <w:bdr w:val="none" w:sz="0" w:space="0" w:color="auto" w:frame="1"/>
        </w:rPr>
        <w:t xml:space="preserve">. </w:t>
      </w:r>
      <w:r w:rsidR="009C749F" w:rsidRPr="00E0682E">
        <w:rPr>
          <w:sz w:val="22"/>
          <w:szCs w:val="22"/>
        </w:rPr>
        <w:t>†</w:t>
      </w:r>
      <w:r w:rsidRPr="00E0682E">
        <w:rPr>
          <w:rStyle w:val="name"/>
          <w:sz w:val="22"/>
          <w:szCs w:val="22"/>
          <w:bdr w:val="none" w:sz="0" w:space="0" w:color="auto" w:frame="1"/>
        </w:rPr>
        <w:t>Franco, M.</w:t>
      </w:r>
      <w:r w:rsidR="00AD3EF5" w:rsidRPr="00E0682E">
        <w:rPr>
          <w:rStyle w:val="name"/>
          <w:sz w:val="22"/>
          <w:szCs w:val="22"/>
          <w:bdr w:val="none" w:sz="0" w:space="0" w:color="auto" w:frame="1"/>
        </w:rPr>
        <w:t>,</w:t>
      </w:r>
      <w:r w:rsidRPr="00E0682E">
        <w:rPr>
          <w:rStyle w:val="name"/>
          <w:sz w:val="22"/>
          <w:szCs w:val="22"/>
          <w:bdr w:val="none" w:sz="0" w:space="0" w:color="auto" w:frame="1"/>
        </w:rPr>
        <w:t xml:space="preserve"> </w:t>
      </w:r>
      <w:r w:rsidR="00AD3EF5" w:rsidRPr="00E0682E">
        <w:rPr>
          <w:rStyle w:val="name"/>
          <w:sz w:val="22"/>
          <w:szCs w:val="22"/>
          <w:bdr w:val="none" w:sz="0" w:space="0" w:color="auto" w:frame="1"/>
        </w:rPr>
        <w:t>Bottiani, J.H., Debnam, K.J., Bonifay, W</w:t>
      </w:r>
      <w:r w:rsidR="00AD3EF5" w:rsidRPr="001D71C8">
        <w:rPr>
          <w:rStyle w:val="name"/>
          <w:sz w:val="22"/>
          <w:szCs w:val="22"/>
          <w:bdr w:val="none" w:sz="0" w:space="0" w:color="auto" w:frame="1"/>
        </w:rPr>
        <w:t xml:space="preserve">., Pandey, T., Karras, J., &amp; </w:t>
      </w:r>
      <w:r w:rsidR="00E54EC0" w:rsidRPr="001D71C8">
        <w:rPr>
          <w:rStyle w:val="name"/>
          <w:b/>
          <w:bCs/>
          <w:sz w:val="22"/>
          <w:szCs w:val="22"/>
          <w:bdr w:val="none" w:sz="0" w:space="0" w:color="auto" w:frame="1"/>
        </w:rPr>
        <w:t>Bradshaw</w:t>
      </w:r>
      <w:r w:rsidR="00E54EC0" w:rsidRPr="001D71C8">
        <w:rPr>
          <w:rStyle w:val="name"/>
          <w:sz w:val="22"/>
          <w:szCs w:val="22"/>
          <w:bdr w:val="none" w:sz="0" w:space="0" w:color="auto" w:frame="1"/>
        </w:rPr>
        <w:t>, C.P.</w:t>
      </w:r>
      <w:r w:rsidRPr="001D71C8">
        <w:rPr>
          <w:rStyle w:val="name"/>
          <w:sz w:val="22"/>
          <w:szCs w:val="22"/>
          <w:bdr w:val="none" w:sz="0" w:space="0" w:color="auto" w:frame="1"/>
        </w:rPr>
        <w:t xml:space="preserve"> </w:t>
      </w:r>
      <w:r w:rsidRPr="001D71C8">
        <w:rPr>
          <w:sz w:val="22"/>
          <w:szCs w:val="22"/>
        </w:rPr>
        <w:t>(</w:t>
      </w:r>
      <w:r w:rsidR="002D0A05">
        <w:rPr>
          <w:sz w:val="22"/>
          <w:szCs w:val="22"/>
        </w:rPr>
        <w:t>2024</w:t>
      </w:r>
      <w:r w:rsidRPr="001D71C8">
        <w:rPr>
          <w:sz w:val="22"/>
          <w:szCs w:val="22"/>
        </w:rPr>
        <w:t>).</w:t>
      </w:r>
      <w:r w:rsidRPr="001D71C8">
        <w:rPr>
          <w:rStyle w:val="name"/>
          <w:sz w:val="22"/>
          <w:szCs w:val="22"/>
          <w:bdr w:val="none" w:sz="0" w:space="0" w:color="auto" w:frame="1"/>
        </w:rPr>
        <w:t xml:space="preserve"> </w:t>
      </w:r>
      <w:r w:rsidR="00E54EC0" w:rsidRPr="001D71C8">
        <w:rPr>
          <w:sz w:val="22"/>
          <w:szCs w:val="22"/>
        </w:rPr>
        <w:t xml:space="preserve">The CARES Classroom Observation Tool: Psychometrics </w:t>
      </w:r>
      <w:r w:rsidR="00AD3EF5" w:rsidRPr="001D71C8">
        <w:rPr>
          <w:sz w:val="22"/>
          <w:szCs w:val="22"/>
        </w:rPr>
        <w:t xml:space="preserve">of an observational measure of culturally responsive practices. </w:t>
      </w:r>
      <w:r w:rsidRPr="001D71C8">
        <w:rPr>
          <w:rStyle w:val="name"/>
          <w:i/>
          <w:iCs/>
          <w:sz w:val="22"/>
          <w:szCs w:val="22"/>
          <w:bdr w:val="none" w:sz="0" w:space="0" w:color="auto" w:frame="1"/>
        </w:rPr>
        <w:t>J</w:t>
      </w:r>
      <w:r w:rsidR="00E54EC0" w:rsidRPr="001D71C8">
        <w:rPr>
          <w:rStyle w:val="name"/>
          <w:i/>
          <w:iCs/>
          <w:sz w:val="22"/>
          <w:szCs w:val="22"/>
          <w:bdr w:val="none" w:sz="0" w:space="0" w:color="auto" w:frame="1"/>
        </w:rPr>
        <w:t xml:space="preserve">ournal of </w:t>
      </w:r>
      <w:r w:rsidRPr="001D71C8">
        <w:rPr>
          <w:rStyle w:val="name"/>
          <w:i/>
          <w:iCs/>
          <w:sz w:val="22"/>
          <w:szCs w:val="22"/>
          <w:bdr w:val="none" w:sz="0" w:space="0" w:color="auto" w:frame="1"/>
        </w:rPr>
        <w:t>S</w:t>
      </w:r>
      <w:r w:rsidR="00E54EC0" w:rsidRPr="001D71C8">
        <w:rPr>
          <w:rStyle w:val="name"/>
          <w:i/>
          <w:iCs/>
          <w:sz w:val="22"/>
          <w:szCs w:val="22"/>
          <w:bdr w:val="none" w:sz="0" w:space="0" w:color="auto" w:frame="1"/>
        </w:rPr>
        <w:t xml:space="preserve">chool </w:t>
      </w:r>
      <w:r w:rsidRPr="001D71C8">
        <w:rPr>
          <w:rStyle w:val="name"/>
          <w:i/>
          <w:iCs/>
          <w:sz w:val="22"/>
          <w:szCs w:val="22"/>
          <w:bdr w:val="none" w:sz="0" w:space="0" w:color="auto" w:frame="1"/>
        </w:rPr>
        <w:t>P</w:t>
      </w:r>
      <w:r w:rsidR="00E54EC0" w:rsidRPr="001D71C8">
        <w:rPr>
          <w:rStyle w:val="name"/>
          <w:i/>
          <w:iCs/>
          <w:sz w:val="22"/>
          <w:szCs w:val="22"/>
          <w:bdr w:val="none" w:sz="0" w:space="0" w:color="auto" w:frame="1"/>
        </w:rPr>
        <w:t>sychology.</w:t>
      </w:r>
      <w:r w:rsidR="00E54EC0" w:rsidRPr="001D71C8">
        <w:rPr>
          <w:rStyle w:val="name"/>
          <w:sz w:val="22"/>
          <w:szCs w:val="22"/>
          <w:bdr w:val="none" w:sz="0" w:space="0" w:color="auto" w:frame="1"/>
        </w:rPr>
        <w:t xml:space="preserve"> </w:t>
      </w:r>
    </w:p>
    <w:p w14:paraId="5589D22F" w14:textId="53B5C7DF" w:rsidR="00395A80" w:rsidRPr="00BA69ED" w:rsidRDefault="000925E2" w:rsidP="00BA69ED">
      <w:pPr>
        <w:spacing w:before="120" w:after="120"/>
        <w:ind w:left="360"/>
        <w:jc w:val="both"/>
        <w:rPr>
          <w:rStyle w:val="name"/>
          <w:i/>
          <w:iCs/>
          <w:sz w:val="22"/>
          <w:szCs w:val="22"/>
          <w:bdr w:val="none" w:sz="0" w:space="0" w:color="auto" w:frame="1"/>
        </w:rPr>
      </w:pPr>
      <w:r w:rsidRPr="001D71C8">
        <w:rPr>
          <w:rStyle w:val="name"/>
          <w:sz w:val="22"/>
          <w:szCs w:val="22"/>
          <w:bdr w:val="none" w:sz="0" w:space="0" w:color="auto" w:frame="1"/>
        </w:rPr>
        <w:t>29</w:t>
      </w:r>
      <w:r w:rsidR="00FD561D">
        <w:rPr>
          <w:rStyle w:val="name"/>
          <w:sz w:val="22"/>
          <w:szCs w:val="22"/>
          <w:bdr w:val="none" w:sz="0" w:space="0" w:color="auto" w:frame="1"/>
        </w:rPr>
        <w:t>7</w:t>
      </w:r>
      <w:r w:rsidRPr="001D71C8">
        <w:rPr>
          <w:rStyle w:val="name"/>
          <w:sz w:val="22"/>
          <w:szCs w:val="22"/>
          <w:bdr w:val="none" w:sz="0" w:space="0" w:color="auto" w:frame="1"/>
        </w:rPr>
        <w:t xml:space="preserve">. </w:t>
      </w:r>
      <w:r w:rsidR="00395A80" w:rsidRPr="00F7519E">
        <w:rPr>
          <w:sz w:val="22"/>
          <w:szCs w:val="22"/>
        </w:rPr>
        <w:t>†</w:t>
      </w:r>
      <w:r w:rsidR="00395A80" w:rsidRPr="00F7519E">
        <w:rPr>
          <w:rStyle w:val="name"/>
          <w:sz w:val="22"/>
          <w:szCs w:val="22"/>
          <w:bdr w:val="none" w:sz="0" w:space="0" w:color="auto" w:frame="1"/>
        </w:rPr>
        <w:t xml:space="preserve">Hernandez, B., McDaniel, H., &amp; </w:t>
      </w:r>
      <w:r w:rsidR="00395A80" w:rsidRPr="00F7519E">
        <w:rPr>
          <w:rStyle w:val="name"/>
          <w:b/>
          <w:bCs/>
          <w:sz w:val="22"/>
          <w:szCs w:val="22"/>
          <w:bdr w:val="none" w:sz="0" w:space="0" w:color="auto" w:frame="1"/>
        </w:rPr>
        <w:t>Bradshaw</w:t>
      </w:r>
      <w:r w:rsidR="00395A80" w:rsidRPr="00F7519E">
        <w:rPr>
          <w:rStyle w:val="name"/>
          <w:sz w:val="22"/>
          <w:szCs w:val="22"/>
          <w:bdr w:val="none" w:sz="0" w:space="0" w:color="auto" w:frame="1"/>
        </w:rPr>
        <w:t>, C. (2024).</w:t>
      </w:r>
      <w:r w:rsidR="00395A80" w:rsidRPr="00F7519E">
        <w:rPr>
          <w:sz w:val="22"/>
          <w:szCs w:val="22"/>
        </w:rPr>
        <w:t xml:space="preserve"> </w:t>
      </w:r>
      <w:r w:rsidR="00395A80" w:rsidRPr="00F7519E">
        <w:rPr>
          <w:sz w:val="22"/>
          <w:szCs w:val="22"/>
          <w:bdr w:val="none" w:sz="0" w:space="0" w:color="auto" w:frame="1"/>
        </w:rPr>
        <w:t xml:space="preserve">Urban Black adolescents' victimization experiences: The moderating role of family factors on internalizing and academic outcomes. </w:t>
      </w:r>
      <w:r w:rsidR="00395A80" w:rsidRPr="00F7519E">
        <w:rPr>
          <w:i/>
          <w:iCs/>
          <w:sz w:val="22"/>
          <w:szCs w:val="22"/>
          <w:bdr w:val="none" w:sz="0" w:space="0" w:color="auto" w:frame="1"/>
        </w:rPr>
        <w:t>Journal of Community Psychology</w:t>
      </w:r>
      <w:r w:rsidR="00395A80" w:rsidRPr="00F7519E">
        <w:rPr>
          <w:rStyle w:val="name"/>
          <w:i/>
          <w:iCs/>
          <w:sz w:val="22"/>
          <w:szCs w:val="22"/>
          <w:bdr w:val="none" w:sz="0" w:space="0" w:color="auto" w:frame="1"/>
        </w:rPr>
        <w:t>.</w:t>
      </w:r>
      <w:r w:rsidR="00395A80" w:rsidRPr="00992C44">
        <w:rPr>
          <w:rStyle w:val="name"/>
          <w:b/>
          <w:bCs/>
          <w:sz w:val="22"/>
          <w:szCs w:val="22"/>
          <w:bdr w:val="none" w:sz="0" w:space="0" w:color="auto" w:frame="1"/>
        </w:rPr>
        <w:t xml:space="preserve"> </w:t>
      </w:r>
      <w:hyperlink r:id="rId25" w:history="1">
        <w:r w:rsidR="00BA69ED" w:rsidRPr="00BA69ED">
          <w:rPr>
            <w:rStyle w:val="Hyperlink"/>
            <w:sz w:val="22"/>
            <w:szCs w:val="22"/>
            <w:bdr w:val="none" w:sz="0" w:space="0" w:color="auto" w:frame="1"/>
          </w:rPr>
          <w:t>https://doi.org/10.1002/jcop.23151</w:t>
        </w:r>
      </w:hyperlink>
    </w:p>
    <w:p w14:paraId="74AE7E09" w14:textId="50698C70" w:rsidR="006370F7" w:rsidRPr="00E0682E" w:rsidRDefault="00CB2515" w:rsidP="00AF0653">
      <w:pPr>
        <w:spacing w:after="120"/>
        <w:ind w:left="360"/>
        <w:jc w:val="both"/>
        <w:rPr>
          <w:color w:val="000000"/>
          <w:sz w:val="22"/>
          <w:szCs w:val="22"/>
        </w:rPr>
      </w:pPr>
      <w:r w:rsidRPr="001D71C8">
        <w:rPr>
          <w:rStyle w:val="name"/>
          <w:sz w:val="22"/>
          <w:szCs w:val="22"/>
          <w:bdr w:val="none" w:sz="0" w:space="0" w:color="auto" w:frame="1"/>
        </w:rPr>
        <w:t>29</w:t>
      </w:r>
      <w:r w:rsidR="00FD561D">
        <w:rPr>
          <w:rStyle w:val="name"/>
          <w:sz w:val="22"/>
          <w:szCs w:val="22"/>
          <w:bdr w:val="none" w:sz="0" w:space="0" w:color="auto" w:frame="1"/>
        </w:rPr>
        <w:t>6</w:t>
      </w:r>
      <w:r w:rsidRPr="001D71C8">
        <w:rPr>
          <w:rStyle w:val="name"/>
          <w:sz w:val="22"/>
          <w:szCs w:val="22"/>
          <w:bdr w:val="none" w:sz="0" w:space="0" w:color="auto" w:frame="1"/>
        </w:rPr>
        <w:t>.</w:t>
      </w:r>
      <w:r w:rsidR="006370F7" w:rsidRPr="006370F7">
        <w:rPr>
          <w:sz w:val="22"/>
          <w:szCs w:val="22"/>
        </w:rPr>
        <w:t xml:space="preserve"> </w:t>
      </w:r>
      <w:r w:rsidR="006370F7" w:rsidRPr="00E0682E">
        <w:rPr>
          <w:sz w:val="22"/>
          <w:szCs w:val="22"/>
        </w:rPr>
        <w:t>†</w:t>
      </w:r>
      <w:r w:rsidR="006370F7" w:rsidRPr="00E0682E">
        <w:rPr>
          <w:color w:val="000000"/>
          <w:sz w:val="22"/>
          <w:szCs w:val="22"/>
        </w:rPr>
        <w:t>Franco, M. P.,</w:t>
      </w:r>
      <w:r w:rsidR="006370F7" w:rsidRPr="00E0682E">
        <w:rPr>
          <w:rStyle w:val="contentpasted2"/>
          <w:color w:val="000000"/>
          <w:sz w:val="22"/>
          <w:szCs w:val="22"/>
        </w:rPr>
        <w:t> </w:t>
      </w:r>
      <w:r w:rsidR="006370F7" w:rsidRPr="00E0682E">
        <w:rPr>
          <w:color w:val="000000"/>
          <w:sz w:val="22"/>
          <w:szCs w:val="22"/>
        </w:rPr>
        <w:t xml:space="preserve">Bottiani, J. H., &amp; </w:t>
      </w:r>
      <w:r w:rsidR="006370F7" w:rsidRPr="00E0682E">
        <w:rPr>
          <w:b/>
          <w:bCs/>
          <w:color w:val="000000"/>
          <w:sz w:val="22"/>
          <w:szCs w:val="22"/>
        </w:rPr>
        <w:t>Bradshaw</w:t>
      </w:r>
      <w:r w:rsidR="006370F7" w:rsidRPr="00E0682E">
        <w:rPr>
          <w:color w:val="000000"/>
          <w:sz w:val="22"/>
          <w:szCs w:val="22"/>
        </w:rPr>
        <w:t>, C. P. (2024).</w:t>
      </w:r>
      <w:r w:rsidR="006370F7" w:rsidRPr="00E0682E">
        <w:rPr>
          <w:rStyle w:val="contentpasted2"/>
          <w:color w:val="000000"/>
          <w:sz w:val="22"/>
          <w:szCs w:val="22"/>
        </w:rPr>
        <w:t> </w:t>
      </w:r>
      <w:r w:rsidR="006370F7" w:rsidRPr="00E0682E">
        <w:rPr>
          <w:rStyle w:val="contentpasted0"/>
          <w:color w:val="000000"/>
          <w:sz w:val="22"/>
          <w:szCs w:val="22"/>
        </w:rPr>
        <w:t>Teachers' structuring of culturally responsive social relations and secondary students’ experience of warm demand</w:t>
      </w:r>
      <w:r w:rsidR="006370F7" w:rsidRPr="00E0682E">
        <w:rPr>
          <w:i/>
          <w:iCs/>
          <w:color w:val="000000"/>
          <w:sz w:val="22"/>
          <w:szCs w:val="22"/>
        </w:rPr>
        <w:t>.</w:t>
      </w:r>
      <w:r w:rsidR="006370F7" w:rsidRPr="00E0682E">
        <w:rPr>
          <w:rStyle w:val="contentpasted2"/>
          <w:color w:val="000000"/>
          <w:sz w:val="22"/>
          <w:szCs w:val="22"/>
        </w:rPr>
        <w:t> </w:t>
      </w:r>
      <w:r w:rsidR="006370F7" w:rsidRPr="00E0682E">
        <w:rPr>
          <w:i/>
          <w:iCs/>
          <w:color w:val="000000"/>
          <w:sz w:val="22"/>
          <w:szCs w:val="22"/>
        </w:rPr>
        <w:t xml:space="preserve">Contemporary Educational Psychology, </w:t>
      </w:r>
      <w:bookmarkStart w:id="8" w:name="_Hlk153502938"/>
      <w:r w:rsidR="006370F7" w:rsidRPr="00E0682E">
        <w:rPr>
          <w:i/>
          <w:iCs/>
          <w:color w:val="000000"/>
          <w:sz w:val="22"/>
          <w:szCs w:val="22"/>
        </w:rPr>
        <w:t xml:space="preserve">76, </w:t>
      </w:r>
      <w:r w:rsidR="006370F7" w:rsidRPr="00E0682E">
        <w:rPr>
          <w:color w:val="1F1F1F"/>
          <w:sz w:val="22"/>
          <w:szCs w:val="22"/>
        </w:rPr>
        <w:t>102241</w:t>
      </w:r>
      <w:r w:rsidR="006370F7" w:rsidRPr="00E0682E">
        <w:rPr>
          <w:i/>
          <w:iCs/>
          <w:color w:val="000000"/>
          <w:sz w:val="22"/>
          <w:szCs w:val="22"/>
        </w:rPr>
        <w:t>.</w:t>
      </w:r>
      <w:r w:rsidR="006370F7" w:rsidRPr="00E0682E">
        <w:rPr>
          <w:rStyle w:val="contentpasted2"/>
          <w:color w:val="000000"/>
          <w:sz w:val="22"/>
          <w:szCs w:val="22"/>
        </w:rPr>
        <w:t> </w:t>
      </w:r>
      <w:hyperlink r:id="rId26" w:history="1">
        <w:r w:rsidR="006370F7" w:rsidRPr="00E0682E">
          <w:rPr>
            <w:rStyle w:val="Hyperlink"/>
            <w:sz w:val="22"/>
            <w:szCs w:val="22"/>
          </w:rPr>
          <w:t>https://doi.org/10.1016/j.cedpsych.2023.102241</w:t>
        </w:r>
      </w:hyperlink>
      <w:bookmarkEnd w:id="8"/>
      <w:r w:rsidR="006370F7" w:rsidRPr="00E0682E">
        <w:rPr>
          <w:color w:val="000000"/>
          <w:sz w:val="22"/>
          <w:szCs w:val="22"/>
        </w:rPr>
        <w:t> </w:t>
      </w:r>
    </w:p>
    <w:p w14:paraId="6526077E" w14:textId="7A50038B" w:rsidR="00CB33F1" w:rsidRPr="00E0682E" w:rsidRDefault="0016224E" w:rsidP="00CB33F1">
      <w:pPr>
        <w:spacing w:after="120"/>
        <w:ind w:left="360"/>
        <w:jc w:val="both"/>
        <w:rPr>
          <w:rStyle w:val="name"/>
          <w:sz w:val="22"/>
          <w:szCs w:val="22"/>
          <w:bdr w:val="none" w:sz="0" w:space="0" w:color="auto" w:frame="1"/>
        </w:rPr>
      </w:pPr>
      <w:r w:rsidRPr="00E0682E">
        <w:rPr>
          <w:rStyle w:val="name"/>
          <w:sz w:val="22"/>
          <w:szCs w:val="22"/>
          <w:bdr w:val="none" w:sz="0" w:space="0" w:color="auto" w:frame="1"/>
        </w:rPr>
        <w:t>29</w:t>
      </w:r>
      <w:r w:rsidR="00FD561D">
        <w:rPr>
          <w:rStyle w:val="name"/>
          <w:sz w:val="22"/>
          <w:szCs w:val="22"/>
          <w:bdr w:val="none" w:sz="0" w:space="0" w:color="auto" w:frame="1"/>
        </w:rPr>
        <w:t>5</w:t>
      </w:r>
      <w:r w:rsidRPr="00E0682E">
        <w:rPr>
          <w:rStyle w:val="name"/>
          <w:sz w:val="22"/>
          <w:szCs w:val="22"/>
          <w:bdr w:val="none" w:sz="0" w:space="0" w:color="auto" w:frame="1"/>
        </w:rPr>
        <w:t xml:space="preserve">. </w:t>
      </w:r>
      <w:r w:rsidR="00CB33F1" w:rsidRPr="001D71C8">
        <w:rPr>
          <w:sz w:val="22"/>
          <w:szCs w:val="22"/>
        </w:rPr>
        <w:t xml:space="preserve">Nguyen, A.J., Hersh, J., †Beahm, J., Henderson Smith, L., †Newman, C., Birchfield, K., Michael, K., &amp; </w:t>
      </w:r>
      <w:r w:rsidR="00CB33F1" w:rsidRPr="001D71C8">
        <w:rPr>
          <w:b/>
          <w:bCs/>
          <w:sz w:val="22"/>
          <w:szCs w:val="22"/>
        </w:rPr>
        <w:t>Bradshaw</w:t>
      </w:r>
      <w:r w:rsidR="00CB33F1" w:rsidRPr="001D71C8">
        <w:rPr>
          <w:sz w:val="22"/>
          <w:szCs w:val="22"/>
        </w:rPr>
        <w:t>, C.P. (2024). Coping Power – Rural: Iterative adaptation of an evidence-based preventive intervention for rural upper elementary and middle</w:t>
      </w:r>
      <w:r w:rsidR="00CB33F1" w:rsidRPr="00E0682E">
        <w:rPr>
          <w:sz w:val="22"/>
          <w:szCs w:val="22"/>
        </w:rPr>
        <w:t xml:space="preserve"> schools</w:t>
      </w:r>
      <w:r w:rsidR="00CB33F1" w:rsidRPr="00E0682E">
        <w:rPr>
          <w:i/>
          <w:iCs/>
          <w:sz w:val="22"/>
          <w:szCs w:val="22"/>
        </w:rPr>
        <w:t>. Journal of School Mental Health</w:t>
      </w:r>
      <w:r w:rsidR="00CB33F1" w:rsidRPr="00E0682E">
        <w:rPr>
          <w:sz w:val="22"/>
          <w:szCs w:val="22"/>
        </w:rPr>
        <w:t xml:space="preserve">. </w:t>
      </w:r>
      <w:hyperlink r:id="rId27" w:history="1">
        <w:r w:rsidR="00CB33F1" w:rsidRPr="00E0682E">
          <w:rPr>
            <w:rStyle w:val="Hyperlink"/>
            <w:sz w:val="22"/>
            <w:szCs w:val="22"/>
            <w:shd w:val="clear" w:color="auto" w:fill="FFFFFF"/>
          </w:rPr>
          <w:t>https://doi.org/10.1007/s12310-024-09632-2</w:t>
        </w:r>
      </w:hyperlink>
    </w:p>
    <w:p w14:paraId="7EFA6016" w14:textId="13013D67" w:rsidR="006F6873" w:rsidRDefault="000D04BC" w:rsidP="008F2F9E">
      <w:pPr>
        <w:spacing w:after="120"/>
        <w:ind w:left="360"/>
        <w:jc w:val="both"/>
        <w:rPr>
          <w:rStyle w:val="name"/>
          <w:sz w:val="22"/>
          <w:szCs w:val="22"/>
          <w:bdr w:val="none" w:sz="0" w:space="0" w:color="auto" w:frame="1"/>
        </w:rPr>
      </w:pPr>
      <w:r w:rsidRPr="00E0682E">
        <w:rPr>
          <w:rStyle w:val="name"/>
          <w:sz w:val="22"/>
          <w:szCs w:val="22"/>
          <w:bdr w:val="none" w:sz="0" w:space="0" w:color="auto" w:frame="1"/>
        </w:rPr>
        <w:t>29</w:t>
      </w:r>
      <w:r w:rsidR="00FD561D">
        <w:rPr>
          <w:rStyle w:val="name"/>
          <w:sz w:val="22"/>
          <w:szCs w:val="22"/>
          <w:bdr w:val="none" w:sz="0" w:space="0" w:color="auto" w:frame="1"/>
        </w:rPr>
        <w:t>4</w:t>
      </w:r>
      <w:r w:rsidRPr="00E0682E">
        <w:rPr>
          <w:rStyle w:val="name"/>
          <w:sz w:val="22"/>
          <w:szCs w:val="22"/>
          <w:bdr w:val="none" w:sz="0" w:space="0" w:color="auto" w:frame="1"/>
        </w:rPr>
        <w:t xml:space="preserve">. </w:t>
      </w:r>
      <w:r w:rsidR="006F6873" w:rsidRPr="00E0682E">
        <w:rPr>
          <w:b/>
          <w:bCs/>
          <w:sz w:val="22"/>
          <w:szCs w:val="22"/>
        </w:rPr>
        <w:t>Bradshaw</w:t>
      </w:r>
      <w:r w:rsidR="006F6873" w:rsidRPr="00E0682E">
        <w:rPr>
          <w:sz w:val="22"/>
          <w:szCs w:val="22"/>
        </w:rPr>
        <w:t xml:space="preserve">, C. P., </w:t>
      </w:r>
      <w:r w:rsidR="006F6873" w:rsidRPr="00E0682E">
        <w:rPr>
          <w:iCs/>
          <w:sz w:val="22"/>
          <w:szCs w:val="22"/>
        </w:rPr>
        <w:t>†Kush, J. M., †Braun</w:t>
      </w:r>
      <w:r w:rsidR="006F6873" w:rsidRPr="00E0682E">
        <w:rPr>
          <w:sz w:val="22"/>
          <w:szCs w:val="22"/>
        </w:rPr>
        <w:t>, S. S., &amp; Kohler, E. A. (202</w:t>
      </w:r>
      <w:r w:rsidR="006F6873">
        <w:rPr>
          <w:sz w:val="22"/>
          <w:szCs w:val="22"/>
        </w:rPr>
        <w:t>4</w:t>
      </w:r>
      <w:r w:rsidR="006F6873" w:rsidRPr="00E0682E">
        <w:rPr>
          <w:sz w:val="22"/>
          <w:szCs w:val="22"/>
        </w:rPr>
        <w:t xml:space="preserve">). The </w:t>
      </w:r>
      <w:r w:rsidR="006F6873" w:rsidRPr="006F6873">
        <w:rPr>
          <w:sz w:val="22"/>
          <w:szCs w:val="22"/>
        </w:rPr>
        <w:t xml:space="preserve">perceived effects of the onset of the COVID-19 pandemic: A focus on educators’ perceptions of the negative effects on educator stress and student wellbeing. </w:t>
      </w:r>
      <w:r w:rsidR="006F6873" w:rsidRPr="006F6873">
        <w:rPr>
          <w:i/>
          <w:iCs/>
          <w:color w:val="000000"/>
          <w:sz w:val="22"/>
          <w:szCs w:val="22"/>
        </w:rPr>
        <w:t xml:space="preserve">School Psychology Review, </w:t>
      </w:r>
      <w:r w:rsidR="006F6873" w:rsidRPr="006F6873">
        <w:rPr>
          <w:i/>
          <w:iCs/>
          <w:sz w:val="22"/>
          <w:szCs w:val="22"/>
        </w:rPr>
        <w:t>53</w:t>
      </w:r>
      <w:r w:rsidR="006F6873" w:rsidRPr="006F6873">
        <w:rPr>
          <w:sz w:val="22"/>
          <w:szCs w:val="22"/>
        </w:rPr>
        <w:t>(1), 82-95</w:t>
      </w:r>
      <w:r w:rsidR="006F6873" w:rsidRPr="006F6873">
        <w:rPr>
          <w:i/>
          <w:iCs/>
          <w:sz w:val="22"/>
          <w:szCs w:val="22"/>
        </w:rPr>
        <w:t xml:space="preserve">. </w:t>
      </w:r>
      <w:hyperlink r:id="rId28" w:history="1">
        <w:r w:rsidR="006F6873" w:rsidRPr="006F6873">
          <w:rPr>
            <w:rStyle w:val="Hyperlink"/>
            <w:color w:val="10147E"/>
            <w:sz w:val="22"/>
            <w:szCs w:val="22"/>
          </w:rPr>
          <w:t>https://doi.org/10.1080/2372966X.2022.2158367</w:t>
        </w:r>
      </w:hyperlink>
    </w:p>
    <w:p w14:paraId="66451ABC" w14:textId="4A066898" w:rsidR="007F234B" w:rsidRPr="00E0682E" w:rsidRDefault="00041794" w:rsidP="007F234B">
      <w:pPr>
        <w:spacing w:after="120"/>
        <w:ind w:left="360"/>
        <w:jc w:val="both"/>
        <w:rPr>
          <w:i/>
          <w:iCs/>
          <w:sz w:val="22"/>
          <w:szCs w:val="22"/>
        </w:rPr>
      </w:pPr>
      <w:r w:rsidRPr="00E0682E">
        <w:rPr>
          <w:rStyle w:val="name"/>
          <w:sz w:val="22"/>
          <w:szCs w:val="22"/>
          <w:bdr w:val="none" w:sz="0" w:space="0" w:color="auto" w:frame="1"/>
        </w:rPr>
        <w:lastRenderedPageBreak/>
        <w:t>29</w:t>
      </w:r>
      <w:r w:rsidR="00FD561D">
        <w:rPr>
          <w:rStyle w:val="name"/>
          <w:sz w:val="22"/>
          <w:szCs w:val="22"/>
          <w:bdr w:val="none" w:sz="0" w:space="0" w:color="auto" w:frame="1"/>
        </w:rPr>
        <w:t>3</w:t>
      </w:r>
      <w:r w:rsidRPr="00E0682E">
        <w:rPr>
          <w:rStyle w:val="name"/>
          <w:sz w:val="22"/>
          <w:szCs w:val="22"/>
          <w:bdr w:val="none" w:sz="0" w:space="0" w:color="auto" w:frame="1"/>
        </w:rPr>
        <w:t>. Weist</w:t>
      </w:r>
      <w:r w:rsidR="007F234B" w:rsidRPr="00E0682E">
        <w:rPr>
          <w:rStyle w:val="name"/>
          <w:sz w:val="22"/>
          <w:szCs w:val="22"/>
          <w:bdr w:val="none" w:sz="0" w:space="0" w:color="auto" w:frame="1"/>
        </w:rPr>
        <w:t>,</w:t>
      </w:r>
      <w:r w:rsidRPr="00E0682E">
        <w:rPr>
          <w:rStyle w:val="name"/>
          <w:sz w:val="22"/>
          <w:szCs w:val="22"/>
          <w:bdr w:val="none" w:sz="0" w:space="0" w:color="auto" w:frame="1"/>
        </w:rPr>
        <w:t xml:space="preserve"> P</w:t>
      </w:r>
      <w:r w:rsidR="007F234B" w:rsidRPr="00E0682E">
        <w:rPr>
          <w:rStyle w:val="name"/>
          <w:sz w:val="22"/>
          <w:szCs w:val="22"/>
          <w:bdr w:val="none" w:sz="0" w:space="0" w:color="auto" w:frame="1"/>
        </w:rPr>
        <w:t>.</w:t>
      </w:r>
      <w:r w:rsidRPr="00E0682E">
        <w:rPr>
          <w:rStyle w:val="name"/>
          <w:sz w:val="22"/>
          <w:szCs w:val="22"/>
          <w:bdr w:val="none" w:sz="0" w:space="0" w:color="auto" w:frame="1"/>
        </w:rPr>
        <w:t>S</w:t>
      </w:r>
      <w:r w:rsidR="007F234B" w:rsidRPr="00E0682E">
        <w:rPr>
          <w:rStyle w:val="name"/>
          <w:sz w:val="22"/>
          <w:szCs w:val="22"/>
          <w:bdr w:val="none" w:sz="0" w:space="0" w:color="auto" w:frame="1"/>
        </w:rPr>
        <w:t xml:space="preserve">., </w:t>
      </w:r>
      <w:r w:rsidR="007F234B" w:rsidRPr="00E0682E">
        <w:rPr>
          <w:sz w:val="22"/>
          <w:szCs w:val="22"/>
        </w:rPr>
        <w:t xml:space="preserve">Garbacz, A., Schultz, B., </w:t>
      </w:r>
      <w:r w:rsidR="007F234B" w:rsidRPr="00E0682E">
        <w:rPr>
          <w:b/>
          <w:bCs/>
          <w:sz w:val="22"/>
          <w:szCs w:val="22"/>
        </w:rPr>
        <w:t>Bradshaw</w:t>
      </w:r>
      <w:r w:rsidR="007F234B" w:rsidRPr="00E0682E">
        <w:rPr>
          <w:sz w:val="22"/>
          <w:szCs w:val="22"/>
        </w:rPr>
        <w:t xml:space="preserve">, C.P., </w:t>
      </w:r>
      <w:r w:rsidR="00D67AC9" w:rsidRPr="00E0682E">
        <w:rPr>
          <w:sz w:val="22"/>
          <w:szCs w:val="22"/>
        </w:rPr>
        <w:t xml:space="preserve">&amp; </w:t>
      </w:r>
      <w:r w:rsidR="007F234B" w:rsidRPr="00E0682E">
        <w:rPr>
          <w:sz w:val="22"/>
          <w:szCs w:val="22"/>
        </w:rPr>
        <w:t>Lane, K. L. (</w:t>
      </w:r>
      <w:r w:rsidR="006F6873">
        <w:rPr>
          <w:sz w:val="22"/>
          <w:szCs w:val="22"/>
        </w:rPr>
        <w:t>2024</w:t>
      </w:r>
      <w:r w:rsidR="007F234B" w:rsidRPr="00E0682E">
        <w:rPr>
          <w:sz w:val="22"/>
          <w:szCs w:val="22"/>
        </w:rPr>
        <w:t xml:space="preserve">). Revisiting the percentage of k-12 students in need of preventive interventions in schools in a “Peri-COVID” era: Implications for the implementation of tiered programming. </w:t>
      </w:r>
      <w:r w:rsidR="007F234B" w:rsidRPr="00E0682E">
        <w:rPr>
          <w:i/>
          <w:iCs/>
          <w:sz w:val="22"/>
          <w:szCs w:val="22"/>
        </w:rPr>
        <w:t>Prevention Science</w:t>
      </w:r>
      <w:r w:rsidR="00F15ED4">
        <w:rPr>
          <w:rFonts w:ascii="Segoe UI" w:hAnsi="Segoe UI" w:cs="Segoe UI"/>
          <w:color w:val="212121"/>
          <w:shd w:val="clear" w:color="auto" w:fill="FFFFFF"/>
        </w:rPr>
        <w:t xml:space="preserve">, </w:t>
      </w:r>
      <w:r w:rsidR="00F15ED4" w:rsidRPr="00F15ED4">
        <w:rPr>
          <w:i/>
          <w:iCs/>
          <w:sz w:val="22"/>
          <w:szCs w:val="22"/>
        </w:rPr>
        <w:t>25</w:t>
      </w:r>
      <w:r w:rsidR="00F15ED4" w:rsidRPr="006478E4">
        <w:rPr>
          <w:sz w:val="22"/>
          <w:szCs w:val="22"/>
        </w:rPr>
        <w:t xml:space="preserve">(3), 481-487. doi: </w:t>
      </w:r>
      <w:hyperlink r:id="rId29" w:history="1">
        <w:r w:rsidR="00EA3FBC" w:rsidRPr="006478E4">
          <w:rPr>
            <w:rStyle w:val="Hyperlink"/>
            <w:sz w:val="22"/>
            <w:szCs w:val="22"/>
          </w:rPr>
          <w:t>https://link.springer.com/article/10.1007/s11121-023-01618-x</w:t>
        </w:r>
      </w:hyperlink>
    </w:p>
    <w:p w14:paraId="041F8A1F" w14:textId="1010708A" w:rsidR="00041794" w:rsidRPr="00095810" w:rsidRDefault="00041794" w:rsidP="007F234B">
      <w:pPr>
        <w:spacing w:after="120"/>
        <w:ind w:left="360"/>
        <w:jc w:val="both"/>
        <w:rPr>
          <w:rStyle w:val="name"/>
          <w:sz w:val="22"/>
          <w:szCs w:val="22"/>
          <w:bdr w:val="none" w:sz="0" w:space="0" w:color="auto" w:frame="1"/>
        </w:rPr>
      </w:pPr>
      <w:r w:rsidRPr="00E0682E">
        <w:rPr>
          <w:rStyle w:val="name"/>
          <w:sz w:val="22"/>
          <w:szCs w:val="22"/>
          <w:bdr w:val="none" w:sz="0" w:space="0" w:color="auto" w:frame="1"/>
        </w:rPr>
        <w:t>29</w:t>
      </w:r>
      <w:r w:rsidR="00FD561D">
        <w:rPr>
          <w:rStyle w:val="name"/>
          <w:sz w:val="22"/>
          <w:szCs w:val="22"/>
          <w:bdr w:val="none" w:sz="0" w:space="0" w:color="auto" w:frame="1"/>
        </w:rPr>
        <w:t>2</w:t>
      </w:r>
      <w:r w:rsidRPr="00E0682E">
        <w:rPr>
          <w:rStyle w:val="name"/>
          <w:sz w:val="22"/>
          <w:szCs w:val="22"/>
          <w:bdr w:val="none" w:sz="0" w:space="0" w:color="auto" w:frame="1"/>
        </w:rPr>
        <w:t xml:space="preserve">. </w:t>
      </w:r>
      <w:r w:rsidR="00A73F8F" w:rsidRPr="001D71C8">
        <w:rPr>
          <w:sz w:val="22"/>
          <w:szCs w:val="22"/>
        </w:rPr>
        <w:t>†B</w:t>
      </w:r>
      <w:bookmarkStart w:id="9" w:name="_Hlk162066131"/>
      <w:r w:rsidR="00A73F8F" w:rsidRPr="001D71C8">
        <w:rPr>
          <w:sz w:val="22"/>
          <w:szCs w:val="22"/>
        </w:rPr>
        <w:t xml:space="preserve">eahm, L., Henderson Smith, L., &amp; </w:t>
      </w:r>
      <w:r w:rsidR="00A73F8F" w:rsidRPr="001D71C8">
        <w:rPr>
          <w:b/>
          <w:bCs/>
          <w:sz w:val="22"/>
          <w:szCs w:val="22"/>
        </w:rPr>
        <w:t>Bradshaw</w:t>
      </w:r>
      <w:r w:rsidR="00A73F8F" w:rsidRPr="001D71C8">
        <w:rPr>
          <w:sz w:val="22"/>
          <w:szCs w:val="22"/>
        </w:rPr>
        <w:t xml:space="preserve">, C.P. </w:t>
      </w:r>
      <w:r w:rsidR="00A73F8F">
        <w:rPr>
          <w:sz w:val="22"/>
          <w:szCs w:val="22"/>
        </w:rPr>
        <w:t xml:space="preserve">(2024). </w:t>
      </w:r>
      <w:r w:rsidR="00A73F8F" w:rsidRPr="001D71C8">
        <w:rPr>
          <w:sz w:val="22"/>
          <w:szCs w:val="22"/>
        </w:rPr>
        <w:t xml:space="preserve">Examining the </w:t>
      </w:r>
      <w:r w:rsidR="00A73F8F" w:rsidRPr="00095810">
        <w:rPr>
          <w:sz w:val="22"/>
          <w:szCs w:val="22"/>
        </w:rPr>
        <w:t xml:space="preserve">social validity of the Double Check Online Program: Helping to scale-up professional development for culturally responsive practices. </w:t>
      </w:r>
      <w:r w:rsidR="00A73F8F" w:rsidRPr="00095810">
        <w:rPr>
          <w:i/>
          <w:iCs/>
          <w:sz w:val="22"/>
          <w:szCs w:val="22"/>
        </w:rPr>
        <w:t xml:space="preserve">Teaching and Teacher Education, 124, </w:t>
      </w:r>
      <w:r w:rsidR="00A73F8F" w:rsidRPr="00095810">
        <w:rPr>
          <w:color w:val="1F1F1F"/>
          <w:sz w:val="22"/>
          <w:szCs w:val="22"/>
        </w:rPr>
        <w:t>104522</w:t>
      </w:r>
      <w:r w:rsidR="00A73F8F" w:rsidRPr="00095810">
        <w:rPr>
          <w:i/>
          <w:iCs/>
          <w:sz w:val="22"/>
          <w:szCs w:val="22"/>
        </w:rPr>
        <w:t xml:space="preserve">. </w:t>
      </w:r>
      <w:r w:rsidR="00A73F8F" w:rsidRPr="00095810">
        <w:rPr>
          <w:sz w:val="22"/>
          <w:szCs w:val="22"/>
        </w:rPr>
        <w:t xml:space="preserve">DOI: </w:t>
      </w:r>
      <w:hyperlink r:id="rId30" w:history="1">
        <w:r w:rsidR="00A73F8F" w:rsidRPr="00095810">
          <w:rPr>
            <w:rStyle w:val="Hyperlink"/>
            <w:sz w:val="22"/>
            <w:szCs w:val="22"/>
          </w:rPr>
          <w:t>https://doi.org/10.1016/j.tate.2024.104522</w:t>
        </w:r>
      </w:hyperlink>
      <w:bookmarkEnd w:id="9"/>
      <w:r w:rsidR="00A73F8F" w:rsidRPr="00095810">
        <w:rPr>
          <w:sz w:val="22"/>
          <w:szCs w:val="22"/>
        </w:rPr>
        <w:t xml:space="preserve"> </w:t>
      </w:r>
    </w:p>
    <w:p w14:paraId="49028959" w14:textId="74D84A30" w:rsidR="003F3A5E" w:rsidRPr="00095810" w:rsidRDefault="003F2703" w:rsidP="002D0A05">
      <w:pPr>
        <w:spacing w:after="120"/>
        <w:ind w:left="360"/>
        <w:jc w:val="both"/>
        <w:rPr>
          <w:color w:val="333333"/>
          <w:sz w:val="22"/>
          <w:szCs w:val="22"/>
        </w:rPr>
      </w:pPr>
      <w:r w:rsidRPr="00095810">
        <w:rPr>
          <w:rStyle w:val="name"/>
          <w:sz w:val="22"/>
          <w:szCs w:val="22"/>
          <w:bdr w:val="none" w:sz="0" w:space="0" w:color="auto" w:frame="1"/>
        </w:rPr>
        <w:t>29</w:t>
      </w:r>
      <w:r w:rsidR="00FD561D">
        <w:rPr>
          <w:rStyle w:val="name"/>
          <w:sz w:val="22"/>
          <w:szCs w:val="22"/>
          <w:bdr w:val="none" w:sz="0" w:space="0" w:color="auto" w:frame="1"/>
        </w:rPr>
        <w:t>1</w:t>
      </w:r>
      <w:r w:rsidRPr="00095810">
        <w:rPr>
          <w:rStyle w:val="name"/>
          <w:sz w:val="22"/>
          <w:szCs w:val="22"/>
          <w:bdr w:val="none" w:sz="0" w:space="0" w:color="auto" w:frame="1"/>
        </w:rPr>
        <w:t xml:space="preserve">. </w:t>
      </w:r>
      <w:r w:rsidR="00222587" w:rsidRPr="00095810">
        <w:rPr>
          <w:iCs/>
          <w:sz w:val="22"/>
          <w:szCs w:val="22"/>
        </w:rPr>
        <w:t>†</w:t>
      </w:r>
      <w:r w:rsidR="00222587" w:rsidRPr="00095810">
        <w:rPr>
          <w:rStyle w:val="A6"/>
          <w:rFonts w:cs="Times New Roman"/>
          <w:color w:val="auto"/>
          <w:u w:val="none"/>
        </w:rPr>
        <w:t xml:space="preserve">Braun, S.S., </w:t>
      </w:r>
      <w:r w:rsidR="00222587" w:rsidRPr="00095810">
        <w:rPr>
          <w:iCs/>
          <w:sz w:val="22"/>
          <w:szCs w:val="22"/>
        </w:rPr>
        <w:t>Rodgers, C.R.R.,</w:t>
      </w:r>
      <w:r w:rsidR="00222587" w:rsidRPr="00095810">
        <w:rPr>
          <w:rStyle w:val="A6"/>
          <w:rFonts w:cs="Times New Roman"/>
          <w:color w:val="auto"/>
          <w:u w:val="none"/>
        </w:rPr>
        <w:t xml:space="preserve"> </w:t>
      </w:r>
      <w:r w:rsidR="00222587" w:rsidRPr="00095810">
        <w:rPr>
          <w:iCs/>
          <w:sz w:val="22"/>
          <w:szCs w:val="22"/>
        </w:rPr>
        <w:t>†</w:t>
      </w:r>
      <w:r w:rsidR="00222587" w:rsidRPr="00095810">
        <w:rPr>
          <w:rStyle w:val="A6"/>
          <w:rFonts w:cs="Times New Roman"/>
          <w:color w:val="auto"/>
          <w:u w:val="none"/>
        </w:rPr>
        <w:t xml:space="preserve">Linky, A., Griffin, C.B., &amp; </w:t>
      </w:r>
      <w:r w:rsidR="00222587" w:rsidRPr="00095810">
        <w:rPr>
          <w:rStyle w:val="A6"/>
          <w:rFonts w:cs="Times New Roman"/>
          <w:b/>
          <w:bCs/>
          <w:color w:val="auto"/>
          <w:u w:val="none"/>
        </w:rPr>
        <w:t>Bradshaw</w:t>
      </w:r>
      <w:r w:rsidR="00222587" w:rsidRPr="00095810">
        <w:rPr>
          <w:rStyle w:val="A6"/>
          <w:rFonts w:cs="Times New Roman"/>
          <w:color w:val="auto"/>
          <w:u w:val="none"/>
        </w:rPr>
        <w:t xml:space="preserve">, C.P. (2024). </w:t>
      </w:r>
      <w:r w:rsidR="00222587" w:rsidRPr="00095810">
        <w:rPr>
          <w:sz w:val="22"/>
          <w:szCs w:val="22"/>
        </w:rPr>
        <w:t xml:space="preserve">The association between an equitable school climate and students’ psychosocial outcomes: The moderating roles of race and gender. </w:t>
      </w:r>
      <w:r w:rsidR="00222587" w:rsidRPr="00095810">
        <w:rPr>
          <w:i/>
          <w:iCs/>
          <w:sz w:val="22"/>
          <w:szCs w:val="22"/>
        </w:rPr>
        <w:t>School Psychology Review</w:t>
      </w:r>
      <w:r w:rsidR="003F3A5E" w:rsidRPr="00095810">
        <w:rPr>
          <w:i/>
          <w:iCs/>
          <w:sz w:val="22"/>
          <w:szCs w:val="22"/>
        </w:rPr>
        <w:t>, 53</w:t>
      </w:r>
      <w:r w:rsidR="003F3A5E" w:rsidRPr="00095810">
        <w:rPr>
          <w:sz w:val="22"/>
          <w:szCs w:val="22"/>
        </w:rPr>
        <w:t>(5),</w:t>
      </w:r>
      <w:r w:rsidR="003F3A5E" w:rsidRPr="00095810">
        <w:rPr>
          <w:i/>
          <w:iCs/>
          <w:sz w:val="22"/>
          <w:szCs w:val="22"/>
        </w:rPr>
        <w:t xml:space="preserve"> 475-495</w:t>
      </w:r>
      <w:r w:rsidR="00222587" w:rsidRPr="00095810">
        <w:rPr>
          <w:i/>
          <w:iCs/>
          <w:sz w:val="22"/>
          <w:szCs w:val="22"/>
        </w:rPr>
        <w:t>.</w:t>
      </w:r>
      <w:r w:rsidR="00222587" w:rsidRPr="00095810">
        <w:rPr>
          <w:sz w:val="22"/>
          <w:szCs w:val="22"/>
        </w:rPr>
        <w:t xml:space="preserve"> </w:t>
      </w:r>
      <w:hyperlink r:id="rId31" w:history="1">
        <w:r w:rsidR="00222587" w:rsidRPr="00095810">
          <w:rPr>
            <w:rStyle w:val="Hyperlink"/>
            <w:color w:val="10147E"/>
            <w:sz w:val="22"/>
            <w:szCs w:val="22"/>
          </w:rPr>
          <w:t>https://doi.org/10.1080/2372966X.2023.2192174</w:t>
        </w:r>
      </w:hyperlink>
    </w:p>
    <w:p w14:paraId="015BFD1E" w14:textId="63E9148D" w:rsidR="00822BE3" w:rsidRPr="00095810" w:rsidRDefault="00AC1BF1" w:rsidP="006F6873">
      <w:pPr>
        <w:spacing w:after="120"/>
        <w:ind w:left="360"/>
        <w:jc w:val="both"/>
        <w:rPr>
          <w:sz w:val="22"/>
          <w:szCs w:val="22"/>
        </w:rPr>
      </w:pPr>
      <w:r w:rsidRPr="00095810">
        <w:rPr>
          <w:rStyle w:val="name"/>
          <w:sz w:val="22"/>
          <w:szCs w:val="22"/>
          <w:bdr w:val="none" w:sz="0" w:space="0" w:color="auto" w:frame="1"/>
        </w:rPr>
        <w:t>29</w:t>
      </w:r>
      <w:r w:rsidR="00FD561D">
        <w:rPr>
          <w:rStyle w:val="name"/>
          <w:sz w:val="22"/>
          <w:szCs w:val="22"/>
          <w:bdr w:val="none" w:sz="0" w:space="0" w:color="auto" w:frame="1"/>
        </w:rPr>
        <w:t>0</w:t>
      </w:r>
      <w:r w:rsidRPr="00095810">
        <w:rPr>
          <w:rStyle w:val="name"/>
          <w:sz w:val="22"/>
          <w:szCs w:val="22"/>
          <w:bdr w:val="none" w:sz="0" w:space="0" w:color="auto" w:frame="1"/>
        </w:rPr>
        <w:t xml:space="preserve">. </w:t>
      </w:r>
      <w:bookmarkStart w:id="10" w:name="_Hlk178044276"/>
      <w:r w:rsidR="00822BE3" w:rsidRPr="00095810">
        <w:rPr>
          <w:sz w:val="22"/>
          <w:szCs w:val="22"/>
        </w:rPr>
        <w:t xml:space="preserve">Lindstrom Johnson, S., Pas. E., Debnam, K.J., †Kaihoi, C.A., &amp; </w:t>
      </w:r>
      <w:r w:rsidR="00822BE3" w:rsidRPr="00095810">
        <w:rPr>
          <w:b/>
          <w:bCs/>
          <w:sz w:val="22"/>
          <w:szCs w:val="22"/>
        </w:rPr>
        <w:t>Bradshaw</w:t>
      </w:r>
      <w:r w:rsidR="00822BE3" w:rsidRPr="00095810">
        <w:rPr>
          <w:sz w:val="22"/>
          <w:szCs w:val="22"/>
        </w:rPr>
        <w:t xml:space="preserve">, C. P. (2024). </w:t>
      </w:r>
      <w:r w:rsidR="00822BE3" w:rsidRPr="00095810">
        <w:rPr>
          <w:color w:val="000000"/>
          <w:sz w:val="22"/>
          <w:szCs w:val="22"/>
        </w:rPr>
        <w:t xml:space="preserve">Effects of an MTSS-B intervention on student and staff perceptions of school climate: Findings from two group randomized trials. </w:t>
      </w:r>
      <w:r w:rsidR="00822BE3" w:rsidRPr="00095810">
        <w:rPr>
          <w:i/>
          <w:iCs/>
          <w:color w:val="000000"/>
          <w:sz w:val="22"/>
          <w:szCs w:val="22"/>
        </w:rPr>
        <w:t xml:space="preserve">School Psychology Review. </w:t>
      </w:r>
      <w:r w:rsidR="00822BE3" w:rsidRPr="00095810">
        <w:rPr>
          <w:sz w:val="22"/>
          <w:szCs w:val="22"/>
        </w:rPr>
        <w:t>DOI: 10.1080/2372966X.2022.2142954</w:t>
      </w:r>
    </w:p>
    <w:bookmarkEnd w:id="10"/>
    <w:p w14:paraId="7EF8D39E" w14:textId="1CDE28E8" w:rsidR="000B5DC3" w:rsidRDefault="00D45613" w:rsidP="0033704D">
      <w:pPr>
        <w:pStyle w:val="dx-doi"/>
        <w:spacing w:before="0" w:beforeAutospacing="0" w:after="120" w:afterAutospacing="0"/>
        <w:ind w:left="360"/>
        <w:jc w:val="both"/>
        <w:rPr>
          <w:color w:val="000000"/>
          <w:sz w:val="22"/>
          <w:szCs w:val="22"/>
        </w:rPr>
      </w:pPr>
      <w:r w:rsidRPr="00095810">
        <w:rPr>
          <w:rStyle w:val="name"/>
          <w:sz w:val="22"/>
          <w:szCs w:val="22"/>
          <w:bdr w:val="none" w:sz="0" w:space="0" w:color="auto" w:frame="1"/>
        </w:rPr>
        <w:t>29</w:t>
      </w:r>
      <w:r w:rsidR="00FD561D">
        <w:rPr>
          <w:rStyle w:val="name"/>
          <w:sz w:val="22"/>
          <w:szCs w:val="22"/>
          <w:bdr w:val="none" w:sz="0" w:space="0" w:color="auto" w:frame="1"/>
        </w:rPr>
        <w:t>9</w:t>
      </w:r>
      <w:r w:rsidRPr="00095810">
        <w:rPr>
          <w:rStyle w:val="name"/>
          <w:sz w:val="22"/>
          <w:szCs w:val="22"/>
          <w:bdr w:val="none" w:sz="0" w:space="0" w:color="auto" w:frame="1"/>
        </w:rPr>
        <w:t>.</w:t>
      </w:r>
      <w:r w:rsidRPr="00095810">
        <w:rPr>
          <w:sz w:val="22"/>
          <w:szCs w:val="22"/>
        </w:rPr>
        <w:t xml:space="preserve"> </w:t>
      </w:r>
      <w:r w:rsidR="000B5DC3" w:rsidRPr="00E0682E">
        <w:rPr>
          <w:iCs/>
          <w:sz w:val="22"/>
          <w:szCs w:val="22"/>
        </w:rPr>
        <w:t>†</w:t>
      </w:r>
      <w:bookmarkStart w:id="11" w:name="_Hlk140563151"/>
      <w:r w:rsidR="000B5DC3" w:rsidRPr="00E0682E">
        <w:rPr>
          <w:rStyle w:val="name"/>
          <w:sz w:val="22"/>
          <w:szCs w:val="22"/>
          <w:bdr w:val="none" w:sz="0" w:space="0" w:color="auto" w:frame="1"/>
        </w:rPr>
        <w:t xml:space="preserve">Franco, M., Bottiani, J., &amp; </w:t>
      </w:r>
      <w:r w:rsidR="000B5DC3" w:rsidRPr="00E0682E">
        <w:rPr>
          <w:rStyle w:val="name"/>
          <w:b/>
          <w:bCs/>
          <w:sz w:val="22"/>
          <w:szCs w:val="22"/>
          <w:bdr w:val="none" w:sz="0" w:space="0" w:color="auto" w:frame="1"/>
        </w:rPr>
        <w:t>Bradshaw</w:t>
      </w:r>
      <w:r w:rsidR="000B5DC3" w:rsidRPr="00E0682E">
        <w:rPr>
          <w:rStyle w:val="name"/>
          <w:sz w:val="22"/>
          <w:szCs w:val="22"/>
          <w:bdr w:val="none" w:sz="0" w:space="0" w:color="auto" w:frame="1"/>
        </w:rPr>
        <w:t>, C.P. (202</w:t>
      </w:r>
      <w:r w:rsidR="000B5DC3">
        <w:rPr>
          <w:rStyle w:val="name"/>
          <w:sz w:val="22"/>
          <w:szCs w:val="22"/>
          <w:bdr w:val="none" w:sz="0" w:space="0" w:color="auto" w:frame="1"/>
        </w:rPr>
        <w:t>4</w:t>
      </w:r>
      <w:r w:rsidR="000B5DC3" w:rsidRPr="00E0682E">
        <w:rPr>
          <w:rStyle w:val="name"/>
          <w:sz w:val="22"/>
          <w:szCs w:val="22"/>
          <w:bdr w:val="none" w:sz="0" w:space="0" w:color="auto" w:frame="1"/>
        </w:rPr>
        <w:t xml:space="preserve">). </w:t>
      </w:r>
      <w:r w:rsidR="000B5DC3" w:rsidRPr="00E0682E">
        <w:rPr>
          <w:sz w:val="22"/>
          <w:szCs w:val="22"/>
        </w:rPr>
        <w:t xml:space="preserve">Assessing teachers’ culturally responsive classroom practice in pk-12 schools: A systematic review of teacher-, student-, and observer-report measures. </w:t>
      </w:r>
      <w:r w:rsidR="000B5DC3" w:rsidRPr="00E0682E">
        <w:rPr>
          <w:i/>
          <w:iCs/>
          <w:sz w:val="22"/>
          <w:szCs w:val="22"/>
        </w:rPr>
        <w:t xml:space="preserve">Review of Educational </w:t>
      </w:r>
      <w:r w:rsidR="000B5DC3" w:rsidRPr="000B5DC3">
        <w:rPr>
          <w:i/>
          <w:iCs/>
          <w:sz w:val="22"/>
          <w:szCs w:val="22"/>
        </w:rPr>
        <w:t>Research</w:t>
      </w:r>
      <w:r w:rsidR="000B5DC3" w:rsidRPr="000B5DC3">
        <w:rPr>
          <w:i/>
          <w:iCs/>
        </w:rPr>
        <w:t>, 94</w:t>
      </w:r>
      <w:r w:rsidR="000B5DC3">
        <w:t>(</w:t>
      </w:r>
      <w:r w:rsidR="000B5DC3" w:rsidRPr="00405B50">
        <w:t>5</w:t>
      </w:r>
      <w:r w:rsidR="000B5DC3">
        <w:t xml:space="preserve">), </w:t>
      </w:r>
      <w:r w:rsidR="000B5DC3" w:rsidRPr="00405B50">
        <w:t>743–798</w:t>
      </w:r>
      <w:r w:rsidR="000B5DC3">
        <w:t xml:space="preserve">. </w:t>
      </w:r>
      <w:r w:rsidR="000B5DC3" w:rsidRPr="00E0682E">
        <w:rPr>
          <w:sz w:val="22"/>
          <w:szCs w:val="22"/>
        </w:rPr>
        <w:t xml:space="preserve"> </w:t>
      </w:r>
      <w:bookmarkEnd w:id="11"/>
      <w:r w:rsidR="000B5DC3" w:rsidRPr="00E0682E">
        <w:rPr>
          <w:color w:val="000000"/>
          <w:sz w:val="22"/>
          <w:szCs w:val="22"/>
        </w:rPr>
        <w:t>DOI:</w:t>
      </w:r>
      <w:r w:rsidR="000B5DC3" w:rsidRPr="00E0682E">
        <w:rPr>
          <w:color w:val="FFFFFF"/>
          <w:sz w:val="22"/>
          <w:szCs w:val="22"/>
        </w:rPr>
        <w:t xml:space="preserve"> </w:t>
      </w:r>
      <w:r w:rsidR="000B5DC3" w:rsidRPr="00E0682E">
        <w:rPr>
          <w:color w:val="000000"/>
          <w:sz w:val="22"/>
          <w:szCs w:val="22"/>
        </w:rPr>
        <w:t>10.3102/00346543231208720</w:t>
      </w:r>
    </w:p>
    <w:p w14:paraId="3C0560D5" w14:textId="4CF8419E" w:rsidR="0033704D" w:rsidRPr="00E0682E" w:rsidRDefault="00332187" w:rsidP="0033704D">
      <w:pPr>
        <w:pStyle w:val="dx-doi"/>
        <w:spacing w:before="0" w:beforeAutospacing="0" w:after="120" w:afterAutospacing="0"/>
        <w:ind w:left="360"/>
        <w:jc w:val="both"/>
        <w:rPr>
          <w:sz w:val="22"/>
          <w:szCs w:val="22"/>
          <w:bdr w:val="none" w:sz="0" w:space="0" w:color="auto" w:frame="1"/>
        </w:rPr>
      </w:pPr>
      <w:r w:rsidRPr="00E0682E">
        <w:rPr>
          <w:rStyle w:val="name"/>
          <w:sz w:val="22"/>
          <w:szCs w:val="22"/>
          <w:bdr w:val="none" w:sz="0" w:space="0" w:color="auto" w:frame="1"/>
        </w:rPr>
        <w:t>28</w:t>
      </w:r>
      <w:r w:rsidR="00FD561D">
        <w:rPr>
          <w:rStyle w:val="name"/>
          <w:sz w:val="22"/>
          <w:szCs w:val="22"/>
          <w:bdr w:val="none" w:sz="0" w:space="0" w:color="auto" w:frame="1"/>
        </w:rPr>
        <w:t>8</w:t>
      </w:r>
      <w:r w:rsidRPr="00E0682E">
        <w:rPr>
          <w:rStyle w:val="name"/>
          <w:sz w:val="22"/>
          <w:szCs w:val="22"/>
          <w:bdr w:val="none" w:sz="0" w:space="0" w:color="auto" w:frame="1"/>
        </w:rPr>
        <w:t xml:space="preserve">. </w:t>
      </w:r>
      <w:r w:rsidR="0033704D" w:rsidRPr="00E0682E">
        <w:rPr>
          <w:sz w:val="22"/>
          <w:szCs w:val="22"/>
        </w:rPr>
        <w:t xml:space="preserve">Kaihoi, C.A., †Braun, S., Bottiani, J. H., &amp; </w:t>
      </w:r>
      <w:r w:rsidR="0033704D" w:rsidRPr="00E0682E">
        <w:rPr>
          <w:b/>
          <w:bCs/>
          <w:sz w:val="22"/>
          <w:szCs w:val="22"/>
        </w:rPr>
        <w:t>Bradshaw</w:t>
      </w:r>
      <w:r w:rsidR="0033704D" w:rsidRPr="00E0682E">
        <w:rPr>
          <w:sz w:val="22"/>
          <w:szCs w:val="22"/>
        </w:rPr>
        <w:t xml:space="preserve">, C. P. (2023). Contextual factors contributing to variability within middle school teachers' observed classroom management and student engagement. </w:t>
      </w:r>
      <w:r w:rsidR="0033704D" w:rsidRPr="00E0682E">
        <w:rPr>
          <w:i/>
          <w:iCs/>
          <w:sz w:val="22"/>
          <w:szCs w:val="22"/>
        </w:rPr>
        <w:t>Psychology in the Schools.</w:t>
      </w:r>
      <w:r w:rsidR="0033704D" w:rsidRPr="00E0682E">
        <w:rPr>
          <w:sz w:val="22"/>
          <w:szCs w:val="22"/>
        </w:rPr>
        <w:t xml:space="preserve"> </w:t>
      </w:r>
      <w:hyperlink r:id="rId32" w:history="1">
        <w:r w:rsidR="0033704D" w:rsidRPr="00E0682E">
          <w:rPr>
            <w:rStyle w:val="Hyperlink"/>
            <w:sz w:val="22"/>
            <w:szCs w:val="22"/>
          </w:rPr>
          <w:t>https://doi.org/10.1002/pits.22995</w:t>
        </w:r>
      </w:hyperlink>
    </w:p>
    <w:p w14:paraId="35C129BA" w14:textId="77777777" w:rsidR="000B5DC3" w:rsidRPr="00E0682E" w:rsidRDefault="002223A8" w:rsidP="000B5DC3">
      <w:pPr>
        <w:pStyle w:val="dx-doi"/>
        <w:spacing w:before="0" w:beforeAutospacing="0" w:after="120" w:afterAutospacing="0"/>
        <w:ind w:left="360"/>
        <w:jc w:val="both"/>
        <w:rPr>
          <w:sz w:val="22"/>
          <w:szCs w:val="22"/>
        </w:rPr>
      </w:pPr>
      <w:r w:rsidRPr="00E0682E">
        <w:rPr>
          <w:rStyle w:val="name"/>
          <w:sz w:val="22"/>
          <w:szCs w:val="22"/>
          <w:bdr w:val="none" w:sz="0" w:space="0" w:color="auto" w:frame="1"/>
        </w:rPr>
        <w:t>28</w:t>
      </w:r>
      <w:r w:rsidR="00FD561D">
        <w:rPr>
          <w:rStyle w:val="name"/>
          <w:sz w:val="22"/>
          <w:szCs w:val="22"/>
          <w:bdr w:val="none" w:sz="0" w:space="0" w:color="auto" w:frame="1"/>
        </w:rPr>
        <w:t>7</w:t>
      </w:r>
      <w:r w:rsidRPr="00E0682E">
        <w:rPr>
          <w:rStyle w:val="name"/>
          <w:sz w:val="22"/>
          <w:szCs w:val="22"/>
          <w:bdr w:val="none" w:sz="0" w:space="0" w:color="auto" w:frame="1"/>
        </w:rPr>
        <w:t xml:space="preserve">. </w:t>
      </w:r>
      <w:r w:rsidR="000B5DC3" w:rsidRPr="00095810">
        <w:rPr>
          <w:b/>
          <w:sz w:val="22"/>
          <w:szCs w:val="22"/>
        </w:rPr>
        <w:t>Bradshaw</w:t>
      </w:r>
      <w:r w:rsidR="000B5DC3" w:rsidRPr="00095810">
        <w:rPr>
          <w:bCs/>
          <w:sz w:val="22"/>
          <w:szCs w:val="22"/>
        </w:rPr>
        <w:t>, C.</w:t>
      </w:r>
      <w:r w:rsidR="000B5DC3" w:rsidRPr="00095810">
        <w:rPr>
          <w:bCs/>
          <w:color w:val="333333"/>
          <w:sz w:val="22"/>
          <w:szCs w:val="22"/>
          <w:lang w:val="en"/>
        </w:rPr>
        <w:t xml:space="preserve">P., </w:t>
      </w:r>
      <w:r w:rsidR="000B5DC3" w:rsidRPr="00095810">
        <w:rPr>
          <w:color w:val="333333"/>
          <w:sz w:val="22"/>
          <w:szCs w:val="22"/>
          <w:lang w:val="en"/>
        </w:rPr>
        <w:t xml:space="preserve">McDaniel, H.M., Kaihoi, C.A., </w:t>
      </w:r>
      <w:r w:rsidR="000B5DC3" w:rsidRPr="00095810">
        <w:rPr>
          <w:sz w:val="22"/>
          <w:szCs w:val="22"/>
        </w:rPr>
        <w:t>†</w:t>
      </w:r>
      <w:r w:rsidR="000B5DC3" w:rsidRPr="00095810">
        <w:rPr>
          <w:color w:val="333333"/>
          <w:sz w:val="22"/>
          <w:szCs w:val="22"/>
          <w:lang w:val="en"/>
        </w:rPr>
        <w:t xml:space="preserve">Braun, S.S., </w:t>
      </w:r>
      <w:r w:rsidR="000B5DC3" w:rsidRPr="00095810">
        <w:rPr>
          <w:sz w:val="22"/>
          <w:szCs w:val="22"/>
        </w:rPr>
        <w:t>Pas, E., Bottiani, J.H., Cash, A.H., &amp; Debnam, K. J. (2023). Examining the psychometrics and characteristics of the Assessing</w:t>
      </w:r>
      <w:r w:rsidR="000B5DC3" w:rsidRPr="00E0682E">
        <w:rPr>
          <w:sz w:val="22"/>
          <w:szCs w:val="22"/>
        </w:rPr>
        <w:t xml:space="preserve"> School Settings: Interactions of Students and Teachers (ASSIST). </w:t>
      </w:r>
      <w:r w:rsidR="000B5DC3" w:rsidRPr="00E0682E">
        <w:rPr>
          <w:i/>
          <w:iCs/>
          <w:sz w:val="22"/>
          <w:szCs w:val="22"/>
        </w:rPr>
        <w:t xml:space="preserve">Assessment for Effective Intervention. </w:t>
      </w:r>
      <w:hyperlink r:id="rId33" w:history="1">
        <w:r w:rsidR="000B5DC3" w:rsidRPr="00E0682E">
          <w:rPr>
            <w:rStyle w:val="Hyperlink"/>
            <w:color w:val="006ACC"/>
            <w:sz w:val="22"/>
            <w:szCs w:val="22"/>
            <w:shd w:val="clear" w:color="auto" w:fill="FFFFFF"/>
          </w:rPr>
          <w:t>https://doi.org/10.1177/15345084231187087</w:t>
        </w:r>
      </w:hyperlink>
    </w:p>
    <w:p w14:paraId="57DD24F2" w14:textId="0C7277C2" w:rsidR="00E17F1E" w:rsidRPr="00E0682E" w:rsidRDefault="002223A8" w:rsidP="00E17F1E">
      <w:pPr>
        <w:pStyle w:val="dx-doi"/>
        <w:spacing w:before="0" w:beforeAutospacing="0" w:after="120" w:afterAutospacing="0"/>
        <w:ind w:left="360"/>
        <w:jc w:val="both"/>
        <w:rPr>
          <w:sz w:val="22"/>
          <w:szCs w:val="22"/>
        </w:rPr>
      </w:pPr>
      <w:r w:rsidRPr="00E0682E">
        <w:rPr>
          <w:rStyle w:val="name"/>
          <w:sz w:val="22"/>
          <w:szCs w:val="22"/>
          <w:bdr w:val="none" w:sz="0" w:space="0" w:color="auto" w:frame="1"/>
        </w:rPr>
        <w:t>28</w:t>
      </w:r>
      <w:r w:rsidR="00FD561D">
        <w:rPr>
          <w:rStyle w:val="name"/>
          <w:sz w:val="22"/>
          <w:szCs w:val="22"/>
          <w:bdr w:val="none" w:sz="0" w:space="0" w:color="auto" w:frame="1"/>
        </w:rPr>
        <w:t>6</w:t>
      </w:r>
      <w:r w:rsidRPr="00E0682E">
        <w:rPr>
          <w:rStyle w:val="name"/>
          <w:sz w:val="22"/>
          <w:szCs w:val="22"/>
          <w:bdr w:val="none" w:sz="0" w:space="0" w:color="auto" w:frame="1"/>
        </w:rPr>
        <w:t xml:space="preserve">. Niehoff, D. &amp; </w:t>
      </w:r>
      <w:r w:rsidRPr="00E0682E">
        <w:rPr>
          <w:rStyle w:val="name"/>
          <w:b/>
          <w:bCs/>
          <w:sz w:val="22"/>
          <w:szCs w:val="22"/>
          <w:bdr w:val="none" w:sz="0" w:space="0" w:color="auto" w:frame="1"/>
        </w:rPr>
        <w:t>Bradshaw</w:t>
      </w:r>
      <w:r w:rsidRPr="00E0682E">
        <w:rPr>
          <w:rStyle w:val="name"/>
          <w:sz w:val="22"/>
          <w:szCs w:val="22"/>
          <w:bdr w:val="none" w:sz="0" w:space="0" w:color="auto" w:frame="1"/>
        </w:rPr>
        <w:t>, C.P. (</w:t>
      </w:r>
      <w:r w:rsidR="008B7592" w:rsidRPr="00E0682E">
        <w:rPr>
          <w:rStyle w:val="name"/>
          <w:sz w:val="22"/>
          <w:szCs w:val="22"/>
          <w:bdr w:val="none" w:sz="0" w:space="0" w:color="auto" w:frame="1"/>
        </w:rPr>
        <w:t>2023</w:t>
      </w:r>
      <w:r w:rsidRPr="00E0682E">
        <w:rPr>
          <w:rStyle w:val="name"/>
          <w:sz w:val="22"/>
          <w:szCs w:val="22"/>
          <w:bdr w:val="none" w:sz="0" w:space="0" w:color="auto" w:frame="1"/>
        </w:rPr>
        <w:t xml:space="preserve">). </w:t>
      </w:r>
      <w:r w:rsidRPr="00E0682E">
        <w:rPr>
          <w:sz w:val="22"/>
          <w:szCs w:val="22"/>
        </w:rPr>
        <w:t xml:space="preserve">The long shadow of exposure to early-life exposure to adversity. </w:t>
      </w:r>
      <w:r w:rsidRPr="00E0682E">
        <w:rPr>
          <w:i/>
          <w:iCs/>
          <w:sz w:val="22"/>
          <w:szCs w:val="22"/>
        </w:rPr>
        <w:t>Violence and Gender.</w:t>
      </w:r>
      <w:r w:rsidRPr="00E0682E">
        <w:rPr>
          <w:sz w:val="22"/>
          <w:szCs w:val="22"/>
        </w:rPr>
        <w:t xml:space="preserve">  </w:t>
      </w:r>
    </w:p>
    <w:p w14:paraId="59DF3C18" w14:textId="0B12B6AF" w:rsidR="00222587" w:rsidRDefault="00E97578" w:rsidP="00222587">
      <w:pPr>
        <w:spacing w:after="120"/>
        <w:ind w:left="360"/>
        <w:jc w:val="both"/>
        <w:rPr>
          <w:color w:val="333333"/>
          <w:sz w:val="22"/>
          <w:szCs w:val="22"/>
        </w:rPr>
      </w:pPr>
      <w:r w:rsidRPr="00E0682E">
        <w:rPr>
          <w:rStyle w:val="name"/>
          <w:sz w:val="22"/>
          <w:szCs w:val="22"/>
          <w:bdr w:val="none" w:sz="0" w:space="0" w:color="auto" w:frame="1"/>
        </w:rPr>
        <w:t>28</w:t>
      </w:r>
      <w:r w:rsidR="00FD561D">
        <w:rPr>
          <w:rStyle w:val="name"/>
          <w:sz w:val="22"/>
          <w:szCs w:val="22"/>
          <w:bdr w:val="none" w:sz="0" w:space="0" w:color="auto" w:frame="1"/>
        </w:rPr>
        <w:t>5</w:t>
      </w:r>
      <w:r w:rsidRPr="00E0682E">
        <w:rPr>
          <w:rStyle w:val="name"/>
          <w:sz w:val="22"/>
          <w:szCs w:val="22"/>
          <w:bdr w:val="none" w:sz="0" w:space="0" w:color="auto" w:frame="1"/>
        </w:rPr>
        <w:t xml:space="preserve">. </w:t>
      </w:r>
      <w:r w:rsidR="00222587" w:rsidRPr="00E0682E">
        <w:rPr>
          <w:sz w:val="22"/>
          <w:szCs w:val="22"/>
        </w:rPr>
        <w:t xml:space="preserve">McDaniel, H., †Braun, S., S., Bottiani, J.H., De Lucia, D., Tolan, P., &amp; </w:t>
      </w:r>
      <w:r w:rsidR="00222587" w:rsidRPr="00E0682E">
        <w:rPr>
          <w:b/>
          <w:bCs/>
          <w:sz w:val="22"/>
          <w:szCs w:val="22"/>
        </w:rPr>
        <w:t>Bradshaw</w:t>
      </w:r>
      <w:r w:rsidR="00222587" w:rsidRPr="00E0682E">
        <w:rPr>
          <w:sz w:val="22"/>
          <w:szCs w:val="22"/>
        </w:rPr>
        <w:t xml:space="preserve">, C.P. (2023). Examining developmental differences in teachers’ observed classroom management strategies across elementary, middle, and high school. </w:t>
      </w:r>
      <w:r w:rsidR="00222587" w:rsidRPr="00E0682E">
        <w:rPr>
          <w:i/>
          <w:iCs/>
          <w:sz w:val="22"/>
          <w:szCs w:val="22"/>
        </w:rPr>
        <w:t>School Psychology Review, 24</w:t>
      </w:r>
      <w:r w:rsidR="00222587" w:rsidRPr="00E0682E">
        <w:rPr>
          <w:sz w:val="22"/>
          <w:szCs w:val="22"/>
        </w:rPr>
        <w:t xml:space="preserve">.  </w:t>
      </w:r>
      <w:hyperlink r:id="rId34" w:history="1">
        <w:r w:rsidR="00222587" w:rsidRPr="00E0682E">
          <w:rPr>
            <w:rStyle w:val="Hyperlink"/>
            <w:color w:val="10147E"/>
            <w:sz w:val="22"/>
            <w:szCs w:val="22"/>
          </w:rPr>
          <w:t>https://doi.org/10.1080/2372966X.2022.2100275</w:t>
        </w:r>
      </w:hyperlink>
    </w:p>
    <w:p w14:paraId="641138F0" w14:textId="311E0C86" w:rsidR="000A04F2" w:rsidRPr="00E0682E" w:rsidRDefault="000A04F2" w:rsidP="00A46147">
      <w:pPr>
        <w:pStyle w:val="dx-doi"/>
        <w:spacing w:before="0" w:beforeAutospacing="0" w:after="120" w:afterAutospacing="0"/>
        <w:ind w:left="360"/>
        <w:jc w:val="both"/>
        <w:rPr>
          <w:sz w:val="22"/>
          <w:szCs w:val="22"/>
        </w:rPr>
      </w:pPr>
      <w:r w:rsidRPr="00E0682E">
        <w:rPr>
          <w:rStyle w:val="name"/>
          <w:sz w:val="22"/>
          <w:szCs w:val="22"/>
          <w:bdr w:val="none" w:sz="0" w:space="0" w:color="auto" w:frame="1"/>
        </w:rPr>
        <w:t>28</w:t>
      </w:r>
      <w:r w:rsidR="00FD561D">
        <w:rPr>
          <w:rStyle w:val="name"/>
          <w:sz w:val="22"/>
          <w:szCs w:val="22"/>
          <w:bdr w:val="none" w:sz="0" w:space="0" w:color="auto" w:frame="1"/>
        </w:rPr>
        <w:t>4</w:t>
      </w:r>
      <w:r w:rsidRPr="00E0682E">
        <w:rPr>
          <w:rStyle w:val="name"/>
          <w:sz w:val="22"/>
          <w:szCs w:val="22"/>
          <w:bdr w:val="none" w:sz="0" w:space="0" w:color="auto" w:frame="1"/>
        </w:rPr>
        <w:t xml:space="preserve">. </w:t>
      </w:r>
      <w:r w:rsidRPr="00E0682E">
        <w:rPr>
          <w:sz w:val="22"/>
          <w:szCs w:val="22"/>
        </w:rPr>
        <w:t>Fu, R.,</w:t>
      </w:r>
      <w:r w:rsidRPr="00E0682E">
        <w:rPr>
          <w:rStyle w:val="name"/>
          <w:sz w:val="22"/>
          <w:szCs w:val="22"/>
          <w:bdr w:val="none" w:sz="0" w:space="0" w:color="auto" w:frame="1"/>
        </w:rPr>
        <w:t xml:space="preserve"> </w:t>
      </w:r>
      <w:r w:rsidRPr="00E0682E">
        <w:rPr>
          <w:sz w:val="22"/>
          <w:szCs w:val="22"/>
        </w:rPr>
        <w:t xml:space="preserve">Perepezko, A.L., </w:t>
      </w:r>
      <w:r w:rsidRPr="00E0682E">
        <w:rPr>
          <w:b/>
          <w:bCs/>
          <w:sz w:val="22"/>
          <w:szCs w:val="22"/>
        </w:rPr>
        <w:t>Bradshaw</w:t>
      </w:r>
      <w:r w:rsidRPr="00E0682E">
        <w:rPr>
          <w:sz w:val="22"/>
          <w:szCs w:val="22"/>
        </w:rPr>
        <w:t xml:space="preserve">, C.P. </w:t>
      </w:r>
      <w:r w:rsidR="002223A8" w:rsidRPr="00E0682E">
        <w:rPr>
          <w:sz w:val="22"/>
          <w:szCs w:val="22"/>
        </w:rPr>
        <w:t xml:space="preserve">&amp; </w:t>
      </w:r>
      <w:r w:rsidR="002223A8" w:rsidRPr="00E0682E">
        <w:rPr>
          <w:rStyle w:val="name"/>
          <w:sz w:val="22"/>
          <w:szCs w:val="22"/>
          <w:bdr w:val="none" w:sz="0" w:space="0" w:color="auto" w:frame="1"/>
        </w:rPr>
        <w:t>Waasdorp</w:t>
      </w:r>
      <w:r w:rsidR="002223A8" w:rsidRPr="00E0682E">
        <w:rPr>
          <w:sz w:val="22"/>
          <w:szCs w:val="22"/>
        </w:rPr>
        <w:t xml:space="preserve">, T.E. </w:t>
      </w:r>
      <w:r w:rsidRPr="00E0682E">
        <w:rPr>
          <w:sz w:val="22"/>
          <w:szCs w:val="22"/>
        </w:rPr>
        <w:t>(</w:t>
      </w:r>
      <w:r w:rsidR="0058390C" w:rsidRPr="00E0682E">
        <w:rPr>
          <w:sz w:val="22"/>
          <w:szCs w:val="22"/>
        </w:rPr>
        <w:t>2023</w:t>
      </w:r>
      <w:r w:rsidRPr="00E0682E">
        <w:rPr>
          <w:sz w:val="22"/>
          <w:szCs w:val="22"/>
        </w:rPr>
        <w:t xml:space="preserve">). Race-based bullying victimization and adjustment difficulties: Racial-ethnic differences in the protective role of school equity. </w:t>
      </w:r>
      <w:r w:rsidRPr="00E0682E">
        <w:rPr>
          <w:i/>
          <w:iCs/>
          <w:sz w:val="22"/>
          <w:szCs w:val="22"/>
        </w:rPr>
        <w:t>International Journal of Bullying Prevention.</w:t>
      </w:r>
      <w:r w:rsidR="001815BB" w:rsidRPr="00E0682E">
        <w:rPr>
          <w:sz w:val="22"/>
          <w:szCs w:val="22"/>
        </w:rPr>
        <w:t xml:space="preserve"> https://doi.org/10.1007/s42380-023-00175-9</w:t>
      </w:r>
    </w:p>
    <w:p w14:paraId="03C22F53" w14:textId="3D8D7F3A" w:rsidR="00F76BE3" w:rsidRPr="00E0682E" w:rsidRDefault="00A46147" w:rsidP="00A46147">
      <w:pPr>
        <w:pStyle w:val="dx-doi"/>
        <w:spacing w:before="0" w:beforeAutospacing="0" w:after="120" w:afterAutospacing="0"/>
        <w:ind w:left="360"/>
        <w:jc w:val="both"/>
        <w:rPr>
          <w:i/>
          <w:iCs/>
          <w:sz w:val="22"/>
          <w:szCs w:val="22"/>
        </w:rPr>
      </w:pPr>
      <w:r w:rsidRPr="00E0682E">
        <w:rPr>
          <w:sz w:val="22"/>
          <w:szCs w:val="22"/>
        </w:rPr>
        <w:t>28</w:t>
      </w:r>
      <w:r w:rsidR="00FD561D">
        <w:rPr>
          <w:sz w:val="22"/>
          <w:szCs w:val="22"/>
        </w:rPr>
        <w:t>3</w:t>
      </w:r>
      <w:r w:rsidRPr="00E0682E">
        <w:rPr>
          <w:sz w:val="22"/>
          <w:szCs w:val="22"/>
        </w:rPr>
        <w:t xml:space="preserve">. </w:t>
      </w:r>
      <w:bookmarkStart w:id="12" w:name="_Hlk178044305"/>
      <w:r w:rsidR="00F76BE3" w:rsidRPr="00E0682E">
        <w:rPr>
          <w:sz w:val="22"/>
          <w:szCs w:val="22"/>
        </w:rPr>
        <w:t xml:space="preserve">McDaniel, H.L., Saavedra, L.M., Morgan-López, A., </w:t>
      </w:r>
      <w:r w:rsidR="00F76BE3" w:rsidRPr="00E0682E">
        <w:rPr>
          <w:b/>
          <w:bCs/>
          <w:sz w:val="22"/>
          <w:szCs w:val="22"/>
        </w:rPr>
        <w:t>Bradshaw</w:t>
      </w:r>
      <w:r w:rsidR="00F76BE3" w:rsidRPr="00E0682E">
        <w:rPr>
          <w:sz w:val="22"/>
          <w:szCs w:val="22"/>
        </w:rPr>
        <w:t>, C.P., Lochman, J.E., †Kaihoi, C.A., Powell, N.P., Qu, L., &amp; Yaros, A.C. (</w:t>
      </w:r>
      <w:r w:rsidR="00AC1BF1" w:rsidRPr="00E0682E">
        <w:rPr>
          <w:sz w:val="22"/>
          <w:szCs w:val="22"/>
        </w:rPr>
        <w:t>2023</w:t>
      </w:r>
      <w:r w:rsidR="00F76BE3" w:rsidRPr="00E0682E">
        <w:rPr>
          <w:sz w:val="22"/>
          <w:szCs w:val="22"/>
        </w:rPr>
        <w:t>). Harmonizing social, emotional, and behavioral constructs in prevention science: Digging into the weeds of aligning disparate measures.</w:t>
      </w:r>
      <w:r w:rsidR="00F76BE3" w:rsidRPr="00E0682E">
        <w:rPr>
          <w:i/>
          <w:iCs/>
          <w:sz w:val="22"/>
          <w:szCs w:val="22"/>
        </w:rPr>
        <w:t xml:space="preserve"> Prevention Science</w:t>
      </w:r>
      <w:r w:rsidR="0076005D" w:rsidRPr="00E0682E">
        <w:rPr>
          <w:i/>
          <w:iCs/>
          <w:sz w:val="22"/>
          <w:szCs w:val="22"/>
        </w:rPr>
        <w:t xml:space="preserve">, 24, </w:t>
      </w:r>
      <w:r w:rsidR="0076005D" w:rsidRPr="00E0682E">
        <w:rPr>
          <w:color w:val="222222"/>
          <w:sz w:val="22"/>
          <w:szCs w:val="22"/>
          <w:shd w:val="clear" w:color="auto" w:fill="FFFFFF"/>
        </w:rPr>
        <w:t>1581 – 1594</w:t>
      </w:r>
      <w:r w:rsidR="00F76BE3" w:rsidRPr="00E0682E">
        <w:rPr>
          <w:i/>
          <w:iCs/>
          <w:sz w:val="22"/>
          <w:szCs w:val="22"/>
        </w:rPr>
        <w:t>.</w:t>
      </w:r>
      <w:r w:rsidR="0076005D" w:rsidRPr="00E0682E">
        <w:rPr>
          <w:i/>
          <w:iCs/>
          <w:sz w:val="22"/>
          <w:szCs w:val="22"/>
        </w:rPr>
        <w:t xml:space="preserve"> </w:t>
      </w:r>
      <w:hyperlink r:id="rId35" w:history="1">
        <w:r w:rsidR="0076005D" w:rsidRPr="00E0682E">
          <w:rPr>
            <w:rStyle w:val="Hyperlink"/>
            <w:sz w:val="22"/>
            <w:szCs w:val="22"/>
          </w:rPr>
          <w:t>https://link.springer.com/article/10.1007/s11121-022-01467-0</w:t>
        </w:r>
      </w:hyperlink>
    </w:p>
    <w:bookmarkEnd w:id="12"/>
    <w:p w14:paraId="4B9E385A" w14:textId="57B1BE88" w:rsidR="005539CF" w:rsidRPr="001C701C" w:rsidRDefault="00736699" w:rsidP="005539CF">
      <w:pPr>
        <w:pStyle w:val="dx-doi"/>
        <w:spacing w:before="0" w:beforeAutospacing="0" w:after="120" w:afterAutospacing="0"/>
        <w:ind w:left="360"/>
        <w:jc w:val="both"/>
        <w:rPr>
          <w:sz w:val="22"/>
          <w:szCs w:val="22"/>
        </w:rPr>
      </w:pPr>
      <w:r w:rsidRPr="001C701C">
        <w:rPr>
          <w:sz w:val="22"/>
          <w:szCs w:val="22"/>
        </w:rPr>
        <w:t>28</w:t>
      </w:r>
      <w:r w:rsidR="00FD561D">
        <w:rPr>
          <w:sz w:val="22"/>
          <w:szCs w:val="22"/>
        </w:rPr>
        <w:t>2</w:t>
      </w:r>
      <w:r w:rsidRPr="001C701C">
        <w:rPr>
          <w:sz w:val="22"/>
          <w:szCs w:val="22"/>
        </w:rPr>
        <w:t>.</w:t>
      </w:r>
      <w:r w:rsidR="00FE768D" w:rsidRPr="001C701C">
        <w:rPr>
          <w:sz w:val="22"/>
          <w:szCs w:val="22"/>
        </w:rPr>
        <w:t xml:space="preserve"> </w:t>
      </w:r>
      <w:r w:rsidR="00D52666" w:rsidRPr="001C701C">
        <w:rPr>
          <w:iCs/>
          <w:sz w:val="22"/>
          <w:szCs w:val="22"/>
        </w:rPr>
        <w:t>†</w:t>
      </w:r>
      <w:r w:rsidR="00FE768D" w:rsidRPr="001C701C">
        <w:rPr>
          <w:rStyle w:val="A6"/>
          <w:rFonts w:cs="Times New Roman"/>
          <w:color w:val="auto"/>
          <w:u w:val="none"/>
        </w:rPr>
        <w:t xml:space="preserve">Braun, S. S., </w:t>
      </w:r>
      <w:r w:rsidR="00FE768D" w:rsidRPr="001C701C">
        <w:rPr>
          <w:rStyle w:val="A6"/>
          <w:rFonts w:cs="Times New Roman"/>
          <w:b/>
          <w:bCs/>
          <w:color w:val="auto"/>
          <w:u w:val="none"/>
        </w:rPr>
        <w:t>Bradshaw</w:t>
      </w:r>
      <w:r w:rsidR="00FE768D" w:rsidRPr="001C701C">
        <w:rPr>
          <w:rStyle w:val="A6"/>
          <w:rFonts w:cs="Times New Roman"/>
          <w:color w:val="auto"/>
          <w:u w:val="none"/>
        </w:rPr>
        <w:t xml:space="preserve">, C.P., </w:t>
      </w:r>
      <w:r w:rsidR="00D52666" w:rsidRPr="001C701C">
        <w:rPr>
          <w:iCs/>
          <w:sz w:val="22"/>
          <w:szCs w:val="22"/>
        </w:rPr>
        <w:t>†</w:t>
      </w:r>
      <w:r w:rsidR="00FE768D" w:rsidRPr="001C701C">
        <w:rPr>
          <w:rStyle w:val="A6"/>
          <w:rFonts w:cs="Times New Roman"/>
          <w:color w:val="auto"/>
          <w:u w:val="none"/>
        </w:rPr>
        <w:t xml:space="preserve">Beahm, L.A., </w:t>
      </w:r>
      <w:r w:rsidR="00D52666" w:rsidRPr="001C701C">
        <w:rPr>
          <w:iCs/>
          <w:sz w:val="22"/>
          <w:szCs w:val="22"/>
        </w:rPr>
        <w:t>†</w:t>
      </w:r>
      <w:r w:rsidR="00FE768D" w:rsidRPr="001C701C">
        <w:rPr>
          <w:rStyle w:val="A6"/>
          <w:rFonts w:cs="Times New Roman"/>
          <w:color w:val="auto"/>
          <w:u w:val="none"/>
        </w:rPr>
        <w:t>Budavari, A.C., Downer, J., Ialongo, N.S., &amp; Tolan, P. H. (</w:t>
      </w:r>
      <w:r w:rsidR="0078754A" w:rsidRPr="001C701C">
        <w:rPr>
          <w:rStyle w:val="A6"/>
          <w:rFonts w:cs="Times New Roman"/>
          <w:color w:val="auto"/>
          <w:u w:val="none"/>
        </w:rPr>
        <w:t>2023</w:t>
      </w:r>
      <w:r w:rsidR="00FE768D" w:rsidRPr="001C701C">
        <w:rPr>
          <w:rStyle w:val="A6"/>
          <w:rFonts w:cs="Times New Roman"/>
          <w:color w:val="auto"/>
          <w:u w:val="none"/>
        </w:rPr>
        <w:t>).</w:t>
      </w:r>
      <w:r w:rsidR="00841607" w:rsidRPr="001C701C">
        <w:rPr>
          <w:rStyle w:val="A6"/>
          <w:rFonts w:cs="Times New Roman"/>
          <w:color w:val="auto"/>
          <w:u w:val="none"/>
        </w:rPr>
        <w:t xml:space="preserve"> </w:t>
      </w:r>
      <w:r w:rsidR="00FE768D" w:rsidRPr="001C701C">
        <w:rPr>
          <w:sz w:val="22"/>
          <w:szCs w:val="22"/>
        </w:rPr>
        <w:t xml:space="preserve">Predicting implementation of the PAX Good Behavior Game + MyTeachingPartner interventions. </w:t>
      </w:r>
      <w:r w:rsidR="00FE768D" w:rsidRPr="001C701C">
        <w:rPr>
          <w:i/>
          <w:iCs/>
          <w:sz w:val="22"/>
          <w:szCs w:val="22"/>
        </w:rPr>
        <w:t>Frontiers in Psychology</w:t>
      </w:r>
      <w:r w:rsidR="005539CF" w:rsidRPr="001C701C">
        <w:rPr>
          <w:sz w:val="22"/>
          <w:szCs w:val="22"/>
        </w:rPr>
        <w:t xml:space="preserve"> (10), 14</w:t>
      </w:r>
      <w:r w:rsidR="00FE768D" w:rsidRPr="001C701C">
        <w:rPr>
          <w:sz w:val="22"/>
          <w:szCs w:val="22"/>
        </w:rPr>
        <w:t>.</w:t>
      </w:r>
      <w:r w:rsidR="00DD23FC" w:rsidRPr="001C701C">
        <w:rPr>
          <w:sz w:val="22"/>
          <w:szCs w:val="22"/>
        </w:rPr>
        <w:t xml:space="preserve"> </w:t>
      </w:r>
      <w:hyperlink r:id="rId36" w:history="1">
        <w:r w:rsidR="005539CF" w:rsidRPr="001C701C">
          <w:rPr>
            <w:rStyle w:val="Hyperlink"/>
            <w:color w:val="auto"/>
            <w:sz w:val="22"/>
            <w:szCs w:val="22"/>
            <w:shd w:val="clear" w:color="auto" w:fill="F7F7F7"/>
          </w:rPr>
          <w:t>https://doi.org/10.3389/fpsyg.2023.1059138</w:t>
        </w:r>
      </w:hyperlink>
    </w:p>
    <w:p w14:paraId="0FE4AD30" w14:textId="03E22477" w:rsidR="006F6873" w:rsidRPr="00E0682E" w:rsidRDefault="00743DED" w:rsidP="006F6873">
      <w:pPr>
        <w:spacing w:after="120"/>
        <w:ind w:left="360"/>
        <w:jc w:val="both"/>
        <w:rPr>
          <w:i/>
          <w:iCs/>
          <w:sz w:val="22"/>
          <w:szCs w:val="22"/>
        </w:rPr>
      </w:pPr>
      <w:r w:rsidRPr="00E0682E">
        <w:rPr>
          <w:sz w:val="22"/>
          <w:szCs w:val="22"/>
        </w:rPr>
        <w:t>28</w:t>
      </w:r>
      <w:r w:rsidR="00FD561D">
        <w:rPr>
          <w:sz w:val="22"/>
          <w:szCs w:val="22"/>
        </w:rPr>
        <w:t>1</w:t>
      </w:r>
      <w:r w:rsidRPr="00E0682E">
        <w:rPr>
          <w:sz w:val="22"/>
          <w:szCs w:val="22"/>
        </w:rPr>
        <w:t xml:space="preserve">. </w:t>
      </w:r>
      <w:r w:rsidR="006F6873" w:rsidRPr="00E0682E">
        <w:rPr>
          <w:sz w:val="22"/>
          <w:szCs w:val="22"/>
        </w:rPr>
        <w:t xml:space="preserve">Morgan-López, A., </w:t>
      </w:r>
      <w:r w:rsidR="006F6873" w:rsidRPr="00E0682E">
        <w:rPr>
          <w:b/>
          <w:bCs/>
          <w:sz w:val="22"/>
          <w:szCs w:val="22"/>
        </w:rPr>
        <w:t>Bradshaw</w:t>
      </w:r>
      <w:r w:rsidR="006F6873" w:rsidRPr="00E0682E">
        <w:rPr>
          <w:sz w:val="22"/>
          <w:szCs w:val="22"/>
        </w:rPr>
        <w:t xml:space="preserve">, C.P., &amp; Musci, R. (2023). Introduction to the special issue on innovations and applications of integrative data analysis (IDA) and related data harmonization procedures in prevention science. </w:t>
      </w:r>
      <w:r w:rsidR="006F6873" w:rsidRPr="00E0682E">
        <w:rPr>
          <w:i/>
          <w:iCs/>
          <w:sz w:val="22"/>
          <w:szCs w:val="22"/>
        </w:rPr>
        <w:t xml:space="preserve">Prevention Science, 24, </w:t>
      </w:r>
      <w:r w:rsidR="006F6873" w:rsidRPr="00E0682E">
        <w:rPr>
          <w:color w:val="222222"/>
          <w:sz w:val="22"/>
          <w:szCs w:val="22"/>
          <w:shd w:val="clear" w:color="auto" w:fill="FFFFFF"/>
        </w:rPr>
        <w:t>1425-1434</w:t>
      </w:r>
      <w:r w:rsidR="006F6873" w:rsidRPr="00E0682E">
        <w:rPr>
          <w:i/>
          <w:iCs/>
          <w:sz w:val="22"/>
          <w:szCs w:val="22"/>
        </w:rPr>
        <w:t>.</w:t>
      </w:r>
      <w:r w:rsidR="006F6873" w:rsidRPr="00E0682E">
        <w:rPr>
          <w:sz w:val="22"/>
          <w:szCs w:val="22"/>
        </w:rPr>
        <w:t xml:space="preserve"> </w:t>
      </w:r>
      <w:hyperlink r:id="rId37" w:history="1">
        <w:r w:rsidR="006F6873" w:rsidRPr="00E0682E">
          <w:rPr>
            <w:rStyle w:val="Hyperlink"/>
            <w:sz w:val="22"/>
            <w:szCs w:val="22"/>
          </w:rPr>
          <w:t>https://link.springer.com/article/10.1007/s11121-023-01600-7</w:t>
        </w:r>
      </w:hyperlink>
    </w:p>
    <w:p w14:paraId="52D4D1C5" w14:textId="0B8A6B33" w:rsidR="00E56125" w:rsidRPr="00E0682E" w:rsidRDefault="00E56125" w:rsidP="00333D9C">
      <w:pPr>
        <w:pStyle w:val="ListParagraph"/>
        <w:spacing w:after="120" w:line="240" w:lineRule="auto"/>
        <w:ind w:left="360"/>
        <w:jc w:val="both"/>
        <w:rPr>
          <w:rFonts w:ascii="Times New Roman" w:hAnsi="Times New Roman"/>
        </w:rPr>
      </w:pPr>
      <w:r w:rsidRPr="00E0682E">
        <w:rPr>
          <w:rFonts w:ascii="Times New Roman" w:hAnsi="Times New Roman"/>
        </w:rPr>
        <w:t>28</w:t>
      </w:r>
      <w:r w:rsidR="00FD561D">
        <w:rPr>
          <w:rFonts w:ascii="Times New Roman" w:hAnsi="Times New Roman"/>
        </w:rPr>
        <w:t>0</w:t>
      </w:r>
      <w:r w:rsidRPr="00E0682E">
        <w:rPr>
          <w:rFonts w:ascii="Times New Roman" w:hAnsi="Times New Roman"/>
        </w:rPr>
        <w:t xml:space="preserve">. </w:t>
      </w:r>
      <w:r w:rsidRPr="00E0682E">
        <w:rPr>
          <w:rFonts w:ascii="Times New Roman" w:hAnsi="Times New Roman"/>
          <w:iCs/>
        </w:rPr>
        <w:t>†</w:t>
      </w:r>
      <w:r w:rsidRPr="00E0682E">
        <w:rPr>
          <w:rFonts w:ascii="Times New Roman" w:hAnsi="Times New Roman"/>
        </w:rPr>
        <w:t>Henderson</w:t>
      </w:r>
      <w:r w:rsidR="00BC18B9">
        <w:rPr>
          <w:rFonts w:ascii="Times New Roman" w:hAnsi="Times New Roman"/>
        </w:rPr>
        <w:t xml:space="preserve"> Smith</w:t>
      </w:r>
      <w:r w:rsidRPr="00E0682E">
        <w:rPr>
          <w:rFonts w:ascii="Times New Roman" w:hAnsi="Times New Roman"/>
        </w:rPr>
        <w:t xml:space="preserve">, L., Bottiani, J.H., </w:t>
      </w:r>
      <w:r w:rsidRPr="00E0682E">
        <w:rPr>
          <w:rFonts w:ascii="Times New Roman" w:hAnsi="Times New Roman"/>
          <w:iCs/>
        </w:rPr>
        <w:t>†</w:t>
      </w:r>
      <w:r w:rsidRPr="00E0682E">
        <w:rPr>
          <w:rFonts w:ascii="Times New Roman" w:hAnsi="Times New Roman"/>
        </w:rPr>
        <w:t xml:space="preserve">Kush, J., &amp; </w:t>
      </w:r>
      <w:r w:rsidRPr="00E0682E">
        <w:rPr>
          <w:rFonts w:ascii="Times New Roman" w:hAnsi="Times New Roman"/>
          <w:b/>
          <w:bCs/>
        </w:rPr>
        <w:t>Bradshaw</w:t>
      </w:r>
      <w:r w:rsidRPr="00E0682E">
        <w:rPr>
          <w:rFonts w:ascii="Times New Roman" w:hAnsi="Times New Roman"/>
        </w:rPr>
        <w:t>, C.P. (</w:t>
      </w:r>
      <w:r w:rsidR="001A3D59" w:rsidRPr="00E0682E">
        <w:rPr>
          <w:rFonts w:ascii="Times New Roman" w:hAnsi="Times New Roman"/>
        </w:rPr>
        <w:t>2023</w:t>
      </w:r>
      <w:r w:rsidRPr="00E0682E">
        <w:rPr>
          <w:rFonts w:ascii="Times New Roman" w:hAnsi="Times New Roman"/>
        </w:rPr>
        <w:t xml:space="preserve">). The discipline gap in context: The role of school racial and ethnic diversity in out-of-school suspensions. </w:t>
      </w:r>
      <w:r w:rsidRPr="00E0682E">
        <w:rPr>
          <w:rFonts w:ascii="Times New Roman" w:hAnsi="Times New Roman"/>
          <w:i/>
          <w:iCs/>
        </w:rPr>
        <w:t>Journal of School Psychology</w:t>
      </w:r>
      <w:r w:rsidR="001A3D59" w:rsidRPr="00E0682E">
        <w:rPr>
          <w:rFonts w:ascii="Times New Roman" w:hAnsi="Times New Roman"/>
          <w:i/>
          <w:iCs/>
        </w:rPr>
        <w:t xml:space="preserve">, 98, </w:t>
      </w:r>
      <w:r w:rsidR="001A3D59" w:rsidRPr="00E0682E">
        <w:rPr>
          <w:rFonts w:ascii="Times New Roman" w:hAnsi="Times New Roman"/>
        </w:rPr>
        <w:t xml:space="preserve">61-77. </w:t>
      </w:r>
      <w:hyperlink r:id="rId38" w:history="1">
        <w:r w:rsidR="001A3D59" w:rsidRPr="00E0682E">
          <w:rPr>
            <w:rStyle w:val="Hyperlink"/>
            <w:rFonts w:ascii="Times New Roman" w:hAnsi="Times New Roman"/>
          </w:rPr>
          <w:t>https://doi.org/10.1016/j.jsp.2023.02.006</w:t>
        </w:r>
      </w:hyperlink>
    </w:p>
    <w:p w14:paraId="598D08A0" w14:textId="707A0505" w:rsidR="00E97578" w:rsidRPr="00E0682E" w:rsidRDefault="00812AA9" w:rsidP="006D2476">
      <w:pPr>
        <w:pStyle w:val="PlainText"/>
        <w:spacing w:after="120"/>
        <w:ind w:left="360"/>
        <w:jc w:val="both"/>
        <w:rPr>
          <w:rFonts w:ascii="Times New Roman" w:hAnsi="Times New Roman"/>
          <w:color w:val="333333"/>
          <w:szCs w:val="22"/>
        </w:rPr>
      </w:pPr>
      <w:r w:rsidRPr="00E0682E">
        <w:rPr>
          <w:rFonts w:ascii="Times New Roman" w:hAnsi="Times New Roman"/>
          <w:szCs w:val="22"/>
        </w:rPr>
        <w:lastRenderedPageBreak/>
        <w:t xml:space="preserve">279. </w:t>
      </w:r>
      <w:r w:rsidR="00E97578" w:rsidRPr="00E0682E">
        <w:rPr>
          <w:rFonts w:ascii="Times New Roman" w:hAnsi="Times New Roman"/>
          <w:szCs w:val="22"/>
        </w:rPr>
        <w:t xml:space="preserve">De Los Reyes, A., Epkins, C.C., Asmundson, G.J.G., Augenstein, T.M., Becker, K.D., Becker, S.P., Bonadio, F.T., Borelli, J.L., Boyd, R.C., </w:t>
      </w:r>
      <w:r w:rsidR="00E97578" w:rsidRPr="00E0682E">
        <w:rPr>
          <w:rFonts w:ascii="Times New Roman" w:hAnsi="Times New Roman"/>
          <w:b/>
          <w:bCs/>
          <w:szCs w:val="22"/>
        </w:rPr>
        <w:t>Bradshaw</w:t>
      </w:r>
      <w:r w:rsidR="00E97578" w:rsidRPr="00E0682E">
        <w:rPr>
          <w:rFonts w:ascii="Times New Roman" w:hAnsi="Times New Roman"/>
          <w:szCs w:val="22"/>
        </w:rPr>
        <w:t>, C.P., Burns, G.L., Casale, G., Causadias, J.M., Cha, C.B., Chorpita, B.F., Cohen, J.R., Comer, J.S., Crowell, S.E., Dirks, M.A., Drabick, D.A.G., DuPaul, G.J., Ehrlich, K.B., Evans, S.C., Evans, S.W.,</w:t>
      </w:r>
      <w:r w:rsidR="000B79F0">
        <w:rPr>
          <w:rFonts w:ascii="Times New Roman" w:hAnsi="Times New Roman"/>
          <w:szCs w:val="22"/>
        </w:rPr>
        <w:t xml:space="preserve"> </w:t>
      </w:r>
      <w:r w:rsidR="00E97578" w:rsidRPr="00E0682E">
        <w:rPr>
          <w:rFonts w:ascii="Times New Roman" w:hAnsi="Times New Roman"/>
          <w:szCs w:val="22"/>
        </w:rPr>
        <w:t>Felton, J.W., Fite, P.J., Gadow, K.D., Galán, C.A., Garbacz, S.A., Gaylord-Harden, N.,</w:t>
      </w:r>
      <w:r w:rsidR="000B79F0">
        <w:rPr>
          <w:rFonts w:ascii="Times New Roman" w:hAnsi="Times New Roman"/>
          <w:szCs w:val="22"/>
        </w:rPr>
        <w:t xml:space="preserve"> </w:t>
      </w:r>
      <w:r w:rsidR="00E97578" w:rsidRPr="00E0682E">
        <w:rPr>
          <w:rFonts w:ascii="Times New Roman" w:hAnsi="Times New Roman"/>
          <w:szCs w:val="22"/>
        </w:rPr>
        <w:t>Humphreys, K.L., Gerber, A.H., Hogue, A., Ivanova, M.Y., Jarrett, M.A., Jensen-Doss, A., Kang, E., Kendall, P.C., Laird, R.D., Langberg, J.M., Langer, D.A., Lee, S.S., Lerner, M.D., Lippold, M.A., Luebbe, A.M., Makol, B.A., McLeod, B.D., McMahon, R.J., Miller, M., Ohannessian, C.M., Ollendick, T.H., Piña, A., Prinstein, M.J., Rabinowitz, J., Reynolds, E.K., Salekin, R.T., Schleider, J.L., Scott, J.C., Talbott, E., Silverman, W.K., Spears, A.P., von der Embse, N.</w:t>
      </w:r>
      <w:r w:rsidR="000B5DC3">
        <w:rPr>
          <w:rFonts w:ascii="Times New Roman" w:hAnsi="Times New Roman"/>
          <w:szCs w:val="22"/>
        </w:rPr>
        <w:t xml:space="preserve">, </w:t>
      </w:r>
      <w:r w:rsidR="00E97578" w:rsidRPr="00E0682E">
        <w:rPr>
          <w:rFonts w:ascii="Times New Roman" w:hAnsi="Times New Roman"/>
          <w:szCs w:val="22"/>
        </w:rPr>
        <w:t xml:space="preserve">Wakschlag, L.S., Wang, M., Watts, A.L., Weisz, J.R., White, B.A., White, S.W., &amp; Youngstrom, E.A. (2023). Editorial statement about </w:t>
      </w:r>
      <w:r w:rsidR="00E97578" w:rsidRPr="00E0682E">
        <w:rPr>
          <w:rFonts w:ascii="Times New Roman" w:hAnsi="Times New Roman"/>
          <w:i/>
          <w:iCs/>
          <w:szCs w:val="22"/>
        </w:rPr>
        <w:t>JCCAP</w:t>
      </w:r>
      <w:r w:rsidR="00E97578" w:rsidRPr="00E0682E">
        <w:rPr>
          <w:rFonts w:ascii="Times New Roman" w:hAnsi="Times New Roman"/>
          <w:szCs w:val="22"/>
        </w:rPr>
        <w:t>’s 2023 special issue on informant discrepancies in youth mental health assessments: Observations, guidelines, and future directions grounded in 60 years of research.</w:t>
      </w:r>
      <w:r w:rsidR="00E97578" w:rsidRPr="00E0682E">
        <w:rPr>
          <w:rFonts w:ascii="Times New Roman" w:hAnsi="Times New Roman"/>
          <w:i/>
          <w:iCs/>
          <w:szCs w:val="22"/>
        </w:rPr>
        <w:t xml:space="preserve"> Journal of Clinical Child and Adolescent Psychology</w:t>
      </w:r>
      <w:r w:rsidR="00E97578" w:rsidRPr="00E0682E">
        <w:rPr>
          <w:rFonts w:ascii="Times New Roman" w:hAnsi="Times New Roman"/>
          <w:szCs w:val="22"/>
        </w:rPr>
        <w:t xml:space="preserve">, </w:t>
      </w:r>
      <w:r w:rsidR="00E97578" w:rsidRPr="00E0682E">
        <w:rPr>
          <w:rFonts w:ascii="Times New Roman" w:hAnsi="Times New Roman"/>
          <w:i/>
          <w:iCs/>
          <w:szCs w:val="22"/>
        </w:rPr>
        <w:t>52</w:t>
      </w:r>
      <w:r w:rsidR="00E97578" w:rsidRPr="00E0682E">
        <w:rPr>
          <w:rFonts w:ascii="Times New Roman" w:hAnsi="Times New Roman"/>
          <w:szCs w:val="22"/>
        </w:rPr>
        <w:t xml:space="preserve">(1), 147-158. </w:t>
      </w:r>
      <w:hyperlink r:id="rId39" w:history="1">
        <w:r w:rsidR="00E97578" w:rsidRPr="00E0682E">
          <w:rPr>
            <w:rStyle w:val="Hyperlink"/>
            <w:rFonts w:ascii="Times New Roman" w:hAnsi="Times New Roman"/>
            <w:color w:val="006DB4"/>
            <w:szCs w:val="22"/>
          </w:rPr>
          <w:t>https://doi.org/10.1080/15374416.2022.2158842</w:t>
        </w:r>
      </w:hyperlink>
    </w:p>
    <w:p w14:paraId="1290C6E8" w14:textId="77777777" w:rsidR="00494EFB" w:rsidRPr="00E0682E" w:rsidRDefault="00494EFB" w:rsidP="006D2476">
      <w:pPr>
        <w:pStyle w:val="PlainText"/>
        <w:spacing w:after="120"/>
        <w:ind w:left="360"/>
        <w:jc w:val="both"/>
        <w:rPr>
          <w:rFonts w:ascii="Times New Roman" w:hAnsi="Times New Roman"/>
          <w:szCs w:val="22"/>
        </w:rPr>
      </w:pPr>
      <w:r w:rsidRPr="00E0682E">
        <w:rPr>
          <w:rFonts w:ascii="Times New Roman" w:hAnsi="Times New Roman"/>
          <w:szCs w:val="22"/>
        </w:rPr>
        <w:t xml:space="preserve">278. </w:t>
      </w:r>
      <w:r w:rsidR="0074024D" w:rsidRPr="00E0682E">
        <w:rPr>
          <w:rFonts w:ascii="Times New Roman" w:hAnsi="Times New Roman"/>
          <w:szCs w:val="22"/>
        </w:rPr>
        <w:t xml:space="preserve">†Clifford, M., Nguyen, A., &amp; </w:t>
      </w:r>
      <w:r w:rsidR="0074024D" w:rsidRPr="00E0682E">
        <w:rPr>
          <w:rFonts w:ascii="Times New Roman" w:hAnsi="Times New Roman"/>
          <w:b/>
          <w:bCs/>
          <w:szCs w:val="22"/>
        </w:rPr>
        <w:t>Bradshaw</w:t>
      </w:r>
      <w:r w:rsidR="0074024D" w:rsidRPr="00E0682E">
        <w:rPr>
          <w:rFonts w:ascii="Times New Roman" w:hAnsi="Times New Roman"/>
          <w:szCs w:val="22"/>
        </w:rPr>
        <w:t>, C.P. (</w:t>
      </w:r>
      <w:r w:rsidR="0074024D" w:rsidRPr="00E0682E">
        <w:rPr>
          <w:rFonts w:ascii="Times New Roman" w:eastAsia="ArialUnicodeMS" w:hAnsi="Times New Roman"/>
          <w:szCs w:val="22"/>
        </w:rPr>
        <w:t>2023</w:t>
      </w:r>
      <w:r w:rsidR="0074024D" w:rsidRPr="00E0682E">
        <w:rPr>
          <w:rFonts w:ascii="Times New Roman" w:hAnsi="Times New Roman"/>
          <w:szCs w:val="22"/>
        </w:rPr>
        <w:t xml:space="preserve">). Patterns of adverse childhood experiences and associations with externalizing problems: A latent class analysis. </w:t>
      </w:r>
      <w:r w:rsidR="0074024D" w:rsidRPr="00E0682E">
        <w:rPr>
          <w:rFonts w:ascii="Times New Roman" w:hAnsi="Times New Roman"/>
          <w:i/>
          <w:iCs/>
          <w:szCs w:val="22"/>
        </w:rPr>
        <w:t>Violence and Gender</w:t>
      </w:r>
      <w:r w:rsidR="0074024D" w:rsidRPr="00E0682E">
        <w:rPr>
          <w:rFonts w:ascii="Times New Roman" w:hAnsi="Times New Roman"/>
          <w:szCs w:val="22"/>
        </w:rPr>
        <w:t>.</w:t>
      </w:r>
      <w:r w:rsidR="007B4165" w:rsidRPr="00E0682E">
        <w:rPr>
          <w:rFonts w:ascii="Times New Roman" w:hAnsi="Times New Roman"/>
          <w:szCs w:val="22"/>
        </w:rPr>
        <w:t xml:space="preserve"> </w:t>
      </w:r>
      <w:hyperlink r:id="rId40" w:tgtFrame="_blank" w:history="1">
        <w:r w:rsidR="007B4165" w:rsidRPr="00E0682E">
          <w:rPr>
            <w:rStyle w:val="Hyperlink"/>
            <w:rFonts w:ascii="Times New Roman" w:hAnsi="Times New Roman"/>
            <w:color w:val="085C77"/>
            <w:szCs w:val="22"/>
            <w:shd w:val="clear" w:color="auto" w:fill="FFFFFF"/>
          </w:rPr>
          <w:t>10.1089/vio.2022.0013</w:t>
        </w:r>
      </w:hyperlink>
    </w:p>
    <w:p w14:paraId="572B7185" w14:textId="77777777" w:rsidR="00561968" w:rsidRPr="00E0682E" w:rsidRDefault="00FF6000" w:rsidP="00560AC2">
      <w:pPr>
        <w:pStyle w:val="Default"/>
        <w:spacing w:after="120"/>
        <w:ind w:left="360"/>
        <w:jc w:val="both"/>
        <w:rPr>
          <w:rFonts w:ascii="Times New Roman" w:hAnsi="Times New Roman" w:cs="Times New Roman"/>
          <w:b/>
          <w:bCs/>
          <w:sz w:val="22"/>
          <w:szCs w:val="22"/>
        </w:rPr>
      </w:pPr>
      <w:r w:rsidRPr="00E0682E">
        <w:rPr>
          <w:rFonts w:ascii="Times New Roman" w:hAnsi="Times New Roman" w:cs="Times New Roman"/>
          <w:sz w:val="22"/>
          <w:szCs w:val="22"/>
        </w:rPr>
        <w:t>27</w:t>
      </w:r>
      <w:r w:rsidR="00C62217" w:rsidRPr="00E0682E">
        <w:rPr>
          <w:rFonts w:ascii="Times New Roman" w:hAnsi="Times New Roman" w:cs="Times New Roman"/>
          <w:sz w:val="22"/>
          <w:szCs w:val="22"/>
        </w:rPr>
        <w:t>7</w:t>
      </w:r>
      <w:r w:rsidRPr="00E0682E">
        <w:rPr>
          <w:rFonts w:ascii="Times New Roman" w:hAnsi="Times New Roman" w:cs="Times New Roman"/>
          <w:sz w:val="22"/>
          <w:szCs w:val="22"/>
        </w:rPr>
        <w:t xml:space="preserve">. </w:t>
      </w:r>
      <w:bookmarkStart w:id="13" w:name="_Hlk119054115"/>
      <w:r w:rsidR="00560AC2" w:rsidRPr="00E0682E">
        <w:rPr>
          <w:rFonts w:ascii="Times New Roman" w:hAnsi="Times New Roman" w:cs="Times New Roman"/>
          <w:b/>
          <w:sz w:val="22"/>
          <w:szCs w:val="22"/>
        </w:rPr>
        <w:t>Bradshaw</w:t>
      </w:r>
      <w:r w:rsidR="00560AC2" w:rsidRPr="00E0682E">
        <w:rPr>
          <w:rFonts w:ascii="Times New Roman" w:hAnsi="Times New Roman" w:cs="Times New Roman"/>
          <w:sz w:val="22"/>
          <w:szCs w:val="22"/>
        </w:rPr>
        <w:t>, C.P., Debnam, K.J., Player, D., Bowden, B., &amp; Lindstrom Johnson, S. (</w:t>
      </w:r>
      <w:r w:rsidR="00560AC2" w:rsidRPr="00E0682E">
        <w:rPr>
          <w:rFonts w:ascii="Times New Roman" w:hAnsi="Times New Roman" w:cs="Times New Roman"/>
          <w:bCs/>
          <w:sz w:val="22"/>
          <w:szCs w:val="22"/>
        </w:rPr>
        <w:t>2023</w:t>
      </w:r>
      <w:r w:rsidR="00560AC2" w:rsidRPr="00E0682E">
        <w:rPr>
          <w:rFonts w:ascii="Times New Roman" w:hAnsi="Times New Roman" w:cs="Times New Roman"/>
          <w:sz w:val="22"/>
          <w:szCs w:val="22"/>
        </w:rPr>
        <w:t>). A mixed-methods approach for embedding cost-analysis within fidelity assessment in school-based programs.</w:t>
      </w:r>
      <w:r w:rsidR="00560AC2" w:rsidRPr="00E0682E">
        <w:rPr>
          <w:rFonts w:ascii="Times New Roman" w:hAnsi="Times New Roman" w:cs="Times New Roman"/>
          <w:i/>
          <w:sz w:val="22"/>
          <w:szCs w:val="22"/>
        </w:rPr>
        <w:t xml:space="preserve"> Behavioral Disorders, </w:t>
      </w:r>
      <w:r w:rsidR="00560AC2" w:rsidRPr="00E0682E">
        <w:rPr>
          <w:rFonts w:ascii="Times New Roman" w:hAnsi="Times New Roman" w:cs="Times New Roman"/>
          <w:i/>
          <w:iCs/>
          <w:color w:val="333333"/>
          <w:sz w:val="22"/>
          <w:szCs w:val="22"/>
          <w:shd w:val="clear" w:color="auto" w:fill="FFFFFF"/>
        </w:rPr>
        <w:t>48</w:t>
      </w:r>
      <w:r w:rsidR="00560AC2" w:rsidRPr="00E0682E">
        <w:rPr>
          <w:rFonts w:ascii="Times New Roman" w:hAnsi="Times New Roman" w:cs="Times New Roman"/>
          <w:color w:val="333333"/>
          <w:sz w:val="22"/>
          <w:szCs w:val="22"/>
          <w:shd w:val="clear" w:color="auto" w:fill="FFFFFF"/>
        </w:rPr>
        <w:t>(3), 174–186</w:t>
      </w:r>
      <w:r w:rsidR="00560AC2" w:rsidRPr="00E0682E">
        <w:rPr>
          <w:rFonts w:ascii="Times New Roman" w:hAnsi="Times New Roman" w:cs="Times New Roman"/>
          <w:i/>
          <w:sz w:val="22"/>
          <w:szCs w:val="22"/>
        </w:rPr>
        <w:t>.</w:t>
      </w:r>
      <w:r w:rsidR="00560AC2" w:rsidRPr="00E0682E">
        <w:rPr>
          <w:rFonts w:ascii="Times New Roman" w:hAnsi="Times New Roman" w:cs="Times New Roman"/>
          <w:sz w:val="22"/>
          <w:szCs w:val="22"/>
          <w:lang w:val="en"/>
        </w:rPr>
        <w:t xml:space="preserve"> </w:t>
      </w:r>
      <w:hyperlink r:id="rId41" w:history="1">
        <w:r w:rsidR="00560AC2" w:rsidRPr="00E0682E">
          <w:rPr>
            <w:rStyle w:val="Hyperlink"/>
            <w:rFonts w:ascii="Times New Roman" w:hAnsi="Times New Roman" w:cs="Times New Roman"/>
            <w:sz w:val="22"/>
            <w:szCs w:val="22"/>
            <w:lang w:val="en"/>
          </w:rPr>
          <w:t>https://doi.org/10.1177/0198742920944850</w:t>
        </w:r>
      </w:hyperlink>
      <w:bookmarkEnd w:id="13"/>
    </w:p>
    <w:p w14:paraId="38AEE0D8" w14:textId="77777777" w:rsidR="006D2476" w:rsidRDefault="005A5AF0" w:rsidP="006D2476">
      <w:pPr>
        <w:pStyle w:val="ListParagraph"/>
        <w:tabs>
          <w:tab w:val="left" w:pos="360"/>
          <w:tab w:val="left" w:pos="450"/>
          <w:tab w:val="left" w:pos="720"/>
          <w:tab w:val="left" w:pos="1440"/>
          <w:tab w:val="left" w:pos="2160"/>
          <w:tab w:val="left" w:pos="2880"/>
          <w:tab w:val="left" w:pos="3600"/>
          <w:tab w:val="left" w:pos="5212"/>
          <w:tab w:val="left" w:pos="5760"/>
          <w:tab w:val="left" w:pos="6120"/>
          <w:tab w:val="left" w:pos="6480"/>
          <w:tab w:val="left" w:pos="7200"/>
          <w:tab w:val="left" w:pos="9360"/>
        </w:tabs>
        <w:spacing w:before="120" w:after="240" w:line="240" w:lineRule="auto"/>
        <w:ind w:left="360"/>
        <w:jc w:val="both"/>
        <w:rPr>
          <w:rFonts w:ascii="Times New Roman" w:hAnsi="Times New Roman"/>
        </w:rPr>
      </w:pPr>
      <w:r w:rsidRPr="00E0682E">
        <w:rPr>
          <w:rFonts w:ascii="Times New Roman" w:hAnsi="Times New Roman"/>
        </w:rPr>
        <w:t>27</w:t>
      </w:r>
      <w:r w:rsidR="00C62217" w:rsidRPr="00E0682E">
        <w:rPr>
          <w:rFonts w:ascii="Times New Roman" w:hAnsi="Times New Roman"/>
        </w:rPr>
        <w:t>6</w:t>
      </w:r>
      <w:r w:rsidRPr="00E0682E">
        <w:rPr>
          <w:rFonts w:ascii="Times New Roman" w:hAnsi="Times New Roman"/>
        </w:rPr>
        <w:t xml:space="preserve">. </w:t>
      </w:r>
      <w:bookmarkStart w:id="14" w:name="_Hlk114754350"/>
      <w:r w:rsidR="00C56F3E" w:rsidRPr="00E0682E">
        <w:rPr>
          <w:rFonts w:ascii="Times New Roman" w:hAnsi="Times New Roman"/>
        </w:rPr>
        <w:t>Bottiani, J. H., †Kush, J. M., McDaniel, H.L., Pas, E. T.,</w:t>
      </w:r>
      <w:r w:rsidR="00C56F3E" w:rsidRPr="00E0682E">
        <w:rPr>
          <w:rFonts w:ascii="Times New Roman" w:hAnsi="Times New Roman"/>
          <w:b/>
          <w:bCs/>
        </w:rPr>
        <w:t xml:space="preserve"> </w:t>
      </w:r>
      <w:r w:rsidR="00C56F3E" w:rsidRPr="00E0682E">
        <w:rPr>
          <w:rFonts w:ascii="Times New Roman" w:hAnsi="Times New Roman"/>
        </w:rPr>
        <w:t xml:space="preserve">&amp; </w:t>
      </w:r>
      <w:r w:rsidR="00C56F3E" w:rsidRPr="00E0682E">
        <w:rPr>
          <w:rFonts w:ascii="Times New Roman" w:hAnsi="Times New Roman"/>
          <w:b/>
          <w:bCs/>
        </w:rPr>
        <w:t>Bradshaw</w:t>
      </w:r>
      <w:r w:rsidR="00C56F3E" w:rsidRPr="00E0682E">
        <w:rPr>
          <w:rFonts w:ascii="Times New Roman" w:hAnsi="Times New Roman"/>
        </w:rPr>
        <w:t xml:space="preserve">, C. P. (2023). Are we moving the needle on racial disproportionality? Measurement challenges in evaluating school discipline reforms. </w:t>
      </w:r>
      <w:r w:rsidR="00C56F3E" w:rsidRPr="00E0682E">
        <w:rPr>
          <w:rFonts w:ascii="Times New Roman" w:hAnsi="Times New Roman"/>
          <w:i/>
          <w:iCs/>
        </w:rPr>
        <w:t xml:space="preserve">American Educational Research Journal, 60(2), 293-329. </w:t>
      </w:r>
      <w:hyperlink r:id="rId42" w:history="1">
        <w:r w:rsidR="00C56F3E" w:rsidRPr="00E0682E">
          <w:rPr>
            <w:rStyle w:val="Hyperlink"/>
            <w:rFonts w:ascii="Times New Roman" w:hAnsi="Times New Roman"/>
            <w:shd w:val="clear" w:color="auto" w:fill="FFFFFF"/>
          </w:rPr>
          <w:t>https://doi.org/10.3102/0002831222114002</w:t>
        </w:r>
      </w:hyperlink>
      <w:bookmarkEnd w:id="14"/>
    </w:p>
    <w:p w14:paraId="27F49D08" w14:textId="77777777" w:rsidR="006D2476" w:rsidRPr="006D2476" w:rsidRDefault="006D2476" w:rsidP="006D2476">
      <w:pPr>
        <w:pStyle w:val="ListParagraph"/>
        <w:tabs>
          <w:tab w:val="left" w:pos="360"/>
          <w:tab w:val="left" w:pos="450"/>
          <w:tab w:val="left" w:pos="720"/>
          <w:tab w:val="left" w:pos="1440"/>
          <w:tab w:val="left" w:pos="2160"/>
          <w:tab w:val="left" w:pos="2880"/>
          <w:tab w:val="left" w:pos="3600"/>
          <w:tab w:val="left" w:pos="5212"/>
          <w:tab w:val="left" w:pos="5760"/>
          <w:tab w:val="left" w:pos="6120"/>
          <w:tab w:val="left" w:pos="6480"/>
          <w:tab w:val="left" w:pos="7200"/>
          <w:tab w:val="left" w:pos="9360"/>
        </w:tabs>
        <w:spacing w:after="120" w:line="240" w:lineRule="auto"/>
        <w:ind w:left="360"/>
        <w:jc w:val="both"/>
        <w:rPr>
          <w:rFonts w:ascii="Times New Roman" w:hAnsi="Times New Roman"/>
          <w:sz w:val="8"/>
          <w:szCs w:val="8"/>
        </w:rPr>
      </w:pPr>
    </w:p>
    <w:p w14:paraId="6E38F839" w14:textId="77777777" w:rsidR="00C56F3E" w:rsidRPr="00E0682E" w:rsidRDefault="004374BA" w:rsidP="006D2476">
      <w:pPr>
        <w:pStyle w:val="ListParagraph"/>
        <w:tabs>
          <w:tab w:val="left" w:pos="360"/>
          <w:tab w:val="left" w:pos="450"/>
          <w:tab w:val="left" w:pos="720"/>
          <w:tab w:val="left" w:pos="1440"/>
          <w:tab w:val="left" w:pos="2160"/>
          <w:tab w:val="left" w:pos="2880"/>
          <w:tab w:val="left" w:pos="3600"/>
          <w:tab w:val="left" w:pos="5212"/>
          <w:tab w:val="left" w:pos="5760"/>
          <w:tab w:val="left" w:pos="6120"/>
          <w:tab w:val="left" w:pos="6480"/>
          <w:tab w:val="left" w:pos="7200"/>
          <w:tab w:val="left" w:pos="9360"/>
        </w:tabs>
        <w:spacing w:before="120" w:after="120" w:line="240" w:lineRule="auto"/>
        <w:ind w:left="360"/>
        <w:jc w:val="both"/>
        <w:rPr>
          <w:rFonts w:ascii="Times New Roman" w:hAnsi="Times New Roman"/>
        </w:rPr>
      </w:pPr>
      <w:r w:rsidRPr="00E0682E">
        <w:rPr>
          <w:rFonts w:ascii="Times New Roman" w:hAnsi="Times New Roman"/>
        </w:rPr>
        <w:t>27</w:t>
      </w:r>
      <w:r w:rsidR="00C62217" w:rsidRPr="00E0682E">
        <w:rPr>
          <w:rFonts w:ascii="Times New Roman" w:hAnsi="Times New Roman"/>
        </w:rPr>
        <w:t>5</w:t>
      </w:r>
      <w:r w:rsidRPr="00E0682E">
        <w:rPr>
          <w:rFonts w:ascii="Times New Roman" w:hAnsi="Times New Roman"/>
        </w:rPr>
        <w:t xml:space="preserve">. </w:t>
      </w:r>
      <w:bookmarkStart w:id="15" w:name="_Hlk164922410"/>
      <w:r w:rsidR="00C56F3E" w:rsidRPr="00E0682E">
        <w:rPr>
          <w:rFonts w:ascii="Times New Roman" w:hAnsi="Times New Roman"/>
        </w:rPr>
        <w:t xml:space="preserve">Dong, N., Herman, K. C., Reinke, S. M., Wilson, S. &amp;, </w:t>
      </w:r>
      <w:r w:rsidR="00C56F3E" w:rsidRPr="00E0682E">
        <w:rPr>
          <w:rFonts w:ascii="Times New Roman" w:hAnsi="Times New Roman"/>
          <w:b/>
          <w:bCs/>
        </w:rPr>
        <w:t>Bradshaw</w:t>
      </w:r>
      <w:r w:rsidR="00C56F3E" w:rsidRPr="00E0682E">
        <w:rPr>
          <w:rFonts w:ascii="Times New Roman" w:hAnsi="Times New Roman"/>
        </w:rPr>
        <w:t>, C. P. (2023). Gender, racial, and socioeconomic disparities on social and behavioral skills for k</w:t>
      </w:r>
      <w:r w:rsidR="00C56F3E" w:rsidRPr="00E0682E">
        <w:rPr>
          <w:rFonts w:ascii="Times New Roman" w:hAnsi="Times New Roman"/>
        </w:rPr>
        <w:noBreakHyphen/>
        <w:t xml:space="preserve">8 students with and without interventions: An integrative data analysis of eight cluster randomized trials. </w:t>
      </w:r>
      <w:r w:rsidR="00C56F3E" w:rsidRPr="00E0682E">
        <w:rPr>
          <w:rFonts w:ascii="Times New Roman" w:hAnsi="Times New Roman"/>
          <w:i/>
          <w:iCs/>
        </w:rPr>
        <w:t xml:space="preserve">Prevention Science, 24, 1483-1498. </w:t>
      </w:r>
      <w:hyperlink r:id="rId43" w:history="1">
        <w:r w:rsidR="00C56F3E" w:rsidRPr="00E0682E">
          <w:rPr>
            <w:rStyle w:val="Hyperlink"/>
            <w:rFonts w:ascii="Times New Roman" w:hAnsi="Times New Roman"/>
          </w:rPr>
          <w:t>https://doi.org/10.1007/s11121-022-01425-w</w:t>
        </w:r>
      </w:hyperlink>
      <w:r w:rsidR="00C56F3E" w:rsidRPr="00E0682E">
        <w:rPr>
          <w:rFonts w:ascii="Times New Roman" w:hAnsi="Times New Roman"/>
        </w:rPr>
        <w:t xml:space="preserve"> </w:t>
      </w:r>
      <w:bookmarkEnd w:id="15"/>
    </w:p>
    <w:p w14:paraId="1A978504" w14:textId="77777777" w:rsidR="006370F7" w:rsidRPr="006370F7" w:rsidRDefault="00C951ED" w:rsidP="006370F7">
      <w:pPr>
        <w:spacing w:after="120"/>
        <w:ind w:left="360"/>
        <w:jc w:val="both"/>
        <w:rPr>
          <w:color w:val="333333"/>
          <w:sz w:val="22"/>
          <w:szCs w:val="22"/>
        </w:rPr>
      </w:pPr>
      <w:r w:rsidRPr="00E0682E">
        <w:rPr>
          <w:sz w:val="22"/>
          <w:szCs w:val="22"/>
        </w:rPr>
        <w:t>27</w:t>
      </w:r>
      <w:r w:rsidR="00C62217" w:rsidRPr="00E0682E">
        <w:rPr>
          <w:sz w:val="22"/>
          <w:szCs w:val="22"/>
        </w:rPr>
        <w:t>4</w:t>
      </w:r>
      <w:r w:rsidRPr="00E0682E">
        <w:rPr>
          <w:sz w:val="22"/>
          <w:szCs w:val="22"/>
        </w:rPr>
        <w:t xml:space="preserve">. </w:t>
      </w:r>
      <w:r w:rsidR="006370F7" w:rsidRPr="006370F7">
        <w:rPr>
          <w:color w:val="333333"/>
          <w:sz w:val="22"/>
          <w:szCs w:val="22"/>
        </w:rPr>
        <w:t xml:space="preserve">Ragon, B., </w:t>
      </w:r>
      <w:r w:rsidR="009F7DAE" w:rsidRPr="00E0682E">
        <w:rPr>
          <w:sz w:val="22"/>
          <w:szCs w:val="22"/>
        </w:rPr>
        <w:t>†</w:t>
      </w:r>
      <w:r w:rsidR="006370F7" w:rsidRPr="006370F7">
        <w:rPr>
          <w:color w:val="333333"/>
          <w:sz w:val="22"/>
          <w:szCs w:val="22"/>
        </w:rPr>
        <w:t xml:space="preserve">Hernandez, B., Novicoff, W. M., Given, M., &amp; </w:t>
      </w:r>
      <w:r w:rsidR="006370F7" w:rsidRPr="006370F7">
        <w:rPr>
          <w:b/>
          <w:bCs/>
          <w:color w:val="333333"/>
          <w:sz w:val="22"/>
          <w:szCs w:val="22"/>
        </w:rPr>
        <w:t>Bradshaw</w:t>
      </w:r>
      <w:r w:rsidR="006370F7" w:rsidRPr="006370F7">
        <w:rPr>
          <w:color w:val="333333"/>
          <w:sz w:val="22"/>
          <w:szCs w:val="22"/>
        </w:rPr>
        <w:t>, C. P. (2022). Assessment of Learning Modules Promoting Team Science Practices to the Translational Scientist. </w:t>
      </w:r>
      <w:r w:rsidR="006370F7" w:rsidRPr="006370F7">
        <w:rPr>
          <w:i/>
          <w:iCs/>
          <w:color w:val="333333"/>
          <w:sz w:val="22"/>
          <w:szCs w:val="22"/>
        </w:rPr>
        <w:t>Journal of Clinical and Translational Science</w:t>
      </w:r>
      <w:r w:rsidR="006370F7" w:rsidRPr="006370F7">
        <w:rPr>
          <w:color w:val="333333"/>
          <w:sz w:val="22"/>
          <w:szCs w:val="22"/>
        </w:rPr>
        <w:t>, </w:t>
      </w:r>
      <w:r w:rsidR="006370F7" w:rsidRPr="006370F7">
        <w:rPr>
          <w:i/>
          <w:iCs/>
          <w:color w:val="333333"/>
          <w:sz w:val="22"/>
          <w:szCs w:val="22"/>
        </w:rPr>
        <w:t>6</w:t>
      </w:r>
      <w:r w:rsidR="006370F7" w:rsidRPr="006370F7">
        <w:rPr>
          <w:color w:val="333333"/>
          <w:sz w:val="22"/>
          <w:szCs w:val="22"/>
        </w:rPr>
        <w:t>(s1), 28-28.</w:t>
      </w:r>
    </w:p>
    <w:p w14:paraId="41D6A9EB" w14:textId="77777777" w:rsidR="00C56F3E" w:rsidRPr="00E0682E" w:rsidRDefault="00212669" w:rsidP="00C56F3E">
      <w:pPr>
        <w:pStyle w:val="ListParagraph"/>
        <w:tabs>
          <w:tab w:val="left" w:pos="360"/>
          <w:tab w:val="left" w:pos="450"/>
          <w:tab w:val="left" w:pos="720"/>
          <w:tab w:val="left" w:pos="1440"/>
          <w:tab w:val="left" w:pos="2160"/>
          <w:tab w:val="left" w:pos="2880"/>
          <w:tab w:val="left" w:pos="3600"/>
          <w:tab w:val="left" w:pos="5212"/>
          <w:tab w:val="left" w:pos="5760"/>
          <w:tab w:val="left" w:pos="6120"/>
          <w:tab w:val="left" w:pos="6480"/>
          <w:tab w:val="left" w:pos="7200"/>
          <w:tab w:val="left" w:pos="9360"/>
        </w:tabs>
        <w:spacing w:after="120" w:line="240" w:lineRule="auto"/>
        <w:ind w:left="360"/>
        <w:jc w:val="both"/>
        <w:rPr>
          <w:rFonts w:ascii="Times New Roman" w:hAnsi="Times New Roman"/>
        </w:rPr>
      </w:pPr>
      <w:r w:rsidRPr="00E0682E">
        <w:rPr>
          <w:rFonts w:ascii="Times New Roman" w:hAnsi="Times New Roman"/>
        </w:rPr>
        <w:t>27</w:t>
      </w:r>
      <w:r w:rsidR="00C62217" w:rsidRPr="00E0682E">
        <w:rPr>
          <w:rFonts w:ascii="Times New Roman" w:hAnsi="Times New Roman"/>
        </w:rPr>
        <w:t>3</w:t>
      </w:r>
      <w:r w:rsidRPr="00E0682E">
        <w:rPr>
          <w:rFonts w:ascii="Times New Roman" w:hAnsi="Times New Roman"/>
        </w:rPr>
        <w:t xml:space="preserve">. </w:t>
      </w:r>
      <w:bookmarkStart w:id="16" w:name="_Hlk156825774"/>
      <w:r w:rsidR="00C56F3E" w:rsidRPr="00E0682E">
        <w:rPr>
          <w:rFonts w:ascii="Times New Roman" w:hAnsi="Times New Roman"/>
        </w:rPr>
        <w:t xml:space="preserve">Pas, E., Borden, L., Debnam, K.J., DeLucia, D., &amp; </w:t>
      </w:r>
      <w:r w:rsidR="00C56F3E" w:rsidRPr="00E0682E">
        <w:rPr>
          <w:rFonts w:ascii="Times New Roman" w:hAnsi="Times New Roman"/>
          <w:b/>
          <w:bCs/>
        </w:rPr>
        <w:t>Bradshaw</w:t>
      </w:r>
      <w:r w:rsidR="00C56F3E" w:rsidRPr="00E0682E">
        <w:rPr>
          <w:rFonts w:ascii="Times New Roman" w:hAnsi="Times New Roman"/>
        </w:rPr>
        <w:t>, C.P. (2022).</w:t>
      </w:r>
      <w:r w:rsidR="00C56F3E" w:rsidRPr="00E0682E">
        <w:rPr>
          <w:rFonts w:ascii="Times New Roman" w:hAnsi="Times New Roman"/>
          <w:i/>
          <w:iCs/>
        </w:rPr>
        <w:t xml:space="preserve"> </w:t>
      </w:r>
      <w:r w:rsidR="00C56F3E" w:rsidRPr="00E0682E">
        <w:rPr>
          <w:rStyle w:val="Emphasis"/>
          <w:rFonts w:ascii="Times New Roman" w:hAnsi="Times New Roman"/>
          <w:i w:val="0"/>
          <w:iCs w:val="0"/>
        </w:rPr>
        <w:t>Exploring profiles of coaches' fidelity to Double Check's Motivational Interviewing-embedded coaching: Outcomes associated with fidelity.</w:t>
      </w:r>
      <w:r w:rsidR="00C56F3E" w:rsidRPr="00E0682E">
        <w:rPr>
          <w:rStyle w:val="Emphasis"/>
          <w:rFonts w:ascii="Times New Roman" w:hAnsi="Times New Roman"/>
        </w:rPr>
        <w:t xml:space="preserve">  Journal of School Psychology, 92,</w:t>
      </w:r>
      <w:r w:rsidR="00C56F3E" w:rsidRPr="00E0682E">
        <w:rPr>
          <w:rStyle w:val="Emphasis"/>
          <w:rFonts w:ascii="Times New Roman" w:hAnsi="Times New Roman"/>
          <w:i w:val="0"/>
          <w:iCs w:val="0"/>
        </w:rPr>
        <w:t xml:space="preserve"> 285-298</w:t>
      </w:r>
      <w:r w:rsidR="00C56F3E" w:rsidRPr="00E0682E">
        <w:rPr>
          <w:rStyle w:val="Emphasis"/>
          <w:rFonts w:ascii="Times New Roman" w:hAnsi="Times New Roman"/>
        </w:rPr>
        <w:t xml:space="preserve">. </w:t>
      </w:r>
      <w:hyperlink r:id="rId44" w:history="1">
        <w:r w:rsidR="00C56F3E" w:rsidRPr="00E0682E">
          <w:rPr>
            <w:rStyle w:val="Hyperlink"/>
            <w:rFonts w:ascii="Times New Roman" w:hAnsi="Times New Roman"/>
          </w:rPr>
          <w:t>https://doi.org/10.1016/j.jsp.2022.04.003</w:t>
        </w:r>
      </w:hyperlink>
    </w:p>
    <w:bookmarkEnd w:id="16"/>
    <w:p w14:paraId="63417070" w14:textId="77777777" w:rsidR="009C488A" w:rsidRPr="006D2476" w:rsidRDefault="009C488A" w:rsidP="009C488A">
      <w:pPr>
        <w:pStyle w:val="ListParagraph"/>
        <w:tabs>
          <w:tab w:val="left" w:pos="360"/>
          <w:tab w:val="left" w:pos="450"/>
          <w:tab w:val="left" w:pos="720"/>
          <w:tab w:val="left" w:pos="1440"/>
          <w:tab w:val="left" w:pos="2160"/>
          <w:tab w:val="left" w:pos="2880"/>
          <w:tab w:val="left" w:pos="3600"/>
          <w:tab w:val="left" w:pos="5212"/>
          <w:tab w:val="left" w:pos="5760"/>
          <w:tab w:val="left" w:pos="6120"/>
          <w:tab w:val="left" w:pos="6480"/>
          <w:tab w:val="left" w:pos="7200"/>
          <w:tab w:val="left" w:pos="9360"/>
        </w:tabs>
        <w:spacing w:before="120" w:after="120" w:line="240" w:lineRule="auto"/>
        <w:ind w:left="360"/>
        <w:jc w:val="both"/>
        <w:rPr>
          <w:rFonts w:ascii="Times New Roman" w:hAnsi="Times New Roman"/>
          <w:color w:val="333333"/>
          <w:sz w:val="8"/>
          <w:szCs w:val="8"/>
        </w:rPr>
      </w:pPr>
    </w:p>
    <w:p w14:paraId="6083713F" w14:textId="77777777" w:rsidR="00864E34" w:rsidRPr="00E0682E" w:rsidRDefault="00864E34" w:rsidP="009C488A">
      <w:pPr>
        <w:pStyle w:val="ListParagraph"/>
        <w:tabs>
          <w:tab w:val="left" w:pos="360"/>
          <w:tab w:val="left" w:pos="450"/>
          <w:tab w:val="left" w:pos="720"/>
          <w:tab w:val="left" w:pos="1440"/>
          <w:tab w:val="left" w:pos="2160"/>
          <w:tab w:val="left" w:pos="2880"/>
          <w:tab w:val="left" w:pos="3600"/>
          <w:tab w:val="left" w:pos="5212"/>
          <w:tab w:val="left" w:pos="5760"/>
          <w:tab w:val="left" w:pos="6120"/>
          <w:tab w:val="left" w:pos="6480"/>
          <w:tab w:val="left" w:pos="7200"/>
          <w:tab w:val="left" w:pos="9360"/>
        </w:tabs>
        <w:spacing w:before="120" w:after="120" w:line="240" w:lineRule="auto"/>
        <w:ind w:left="360"/>
        <w:jc w:val="both"/>
        <w:rPr>
          <w:rFonts w:ascii="Times New Roman" w:hAnsi="Times New Roman"/>
        </w:rPr>
      </w:pPr>
      <w:r w:rsidRPr="00E0682E">
        <w:rPr>
          <w:rFonts w:ascii="Times New Roman" w:hAnsi="Times New Roman"/>
          <w:color w:val="333333"/>
        </w:rPr>
        <w:t>27</w:t>
      </w:r>
      <w:r w:rsidR="00C62217" w:rsidRPr="00E0682E">
        <w:rPr>
          <w:rFonts w:ascii="Times New Roman" w:hAnsi="Times New Roman"/>
          <w:color w:val="333333"/>
        </w:rPr>
        <w:t>2</w:t>
      </w:r>
      <w:r w:rsidRPr="00E0682E">
        <w:rPr>
          <w:rFonts w:ascii="Times New Roman" w:hAnsi="Times New Roman"/>
          <w:color w:val="333333"/>
        </w:rPr>
        <w:t xml:space="preserve">. </w:t>
      </w:r>
      <w:r w:rsidRPr="00E0682E">
        <w:rPr>
          <w:rFonts w:ascii="Times New Roman" w:hAnsi="Times New Roman"/>
        </w:rPr>
        <w:t>†</w:t>
      </w:r>
      <w:r w:rsidRPr="00E0682E">
        <w:rPr>
          <w:rFonts w:ascii="Times New Roman" w:eastAsia="ArialUnicodeMS" w:hAnsi="Times New Roman"/>
        </w:rPr>
        <w:t xml:space="preserve">Kush, J. M., Konold, T. R., &amp; </w:t>
      </w:r>
      <w:r w:rsidRPr="00E0682E">
        <w:rPr>
          <w:rFonts w:ascii="Times New Roman" w:eastAsia="ArialUnicodeMS" w:hAnsi="Times New Roman"/>
          <w:b/>
          <w:bCs/>
        </w:rPr>
        <w:t>Bradshaw</w:t>
      </w:r>
      <w:r w:rsidRPr="00E0682E">
        <w:rPr>
          <w:rFonts w:ascii="Times New Roman" w:eastAsia="ArialUnicodeMS" w:hAnsi="Times New Roman"/>
        </w:rPr>
        <w:t>, C.P. (</w:t>
      </w:r>
      <w:r w:rsidR="009658BE" w:rsidRPr="00E0682E">
        <w:rPr>
          <w:rFonts w:ascii="Times New Roman" w:eastAsia="ArialUnicodeMS" w:hAnsi="Times New Roman"/>
        </w:rPr>
        <w:t>2022</w:t>
      </w:r>
      <w:r w:rsidRPr="00E0682E">
        <w:rPr>
          <w:rFonts w:ascii="Times New Roman" w:eastAsia="ArialUnicodeMS" w:hAnsi="Times New Roman"/>
        </w:rPr>
        <w:t xml:space="preserve">). </w:t>
      </w:r>
      <w:r w:rsidRPr="00E0682E">
        <w:rPr>
          <w:rFonts w:ascii="Times New Roman" w:hAnsi="Times New Roman"/>
        </w:rPr>
        <w:t>The sampling ratio in multilevel structural equation models: Considerations to inform study design</w:t>
      </w:r>
      <w:r w:rsidRPr="00E0682E">
        <w:rPr>
          <w:rFonts w:ascii="Times New Roman" w:eastAsia="ArialUnicodeMS" w:hAnsi="Times New Roman"/>
        </w:rPr>
        <w:t xml:space="preserve">. </w:t>
      </w:r>
      <w:r w:rsidRPr="00E0682E">
        <w:rPr>
          <w:rFonts w:ascii="Times New Roman" w:eastAsia="ArialUnicodeMS" w:hAnsi="Times New Roman"/>
          <w:i/>
          <w:iCs/>
        </w:rPr>
        <w:t>Educational and Psychological Measurement</w:t>
      </w:r>
      <w:r w:rsidR="009658BE" w:rsidRPr="00E0682E">
        <w:rPr>
          <w:rFonts w:ascii="Times New Roman" w:eastAsia="ArialUnicodeMS" w:hAnsi="Times New Roman"/>
          <w:i/>
          <w:iCs/>
        </w:rPr>
        <w:t>, 82</w:t>
      </w:r>
      <w:r w:rsidR="009658BE" w:rsidRPr="00E0682E">
        <w:rPr>
          <w:rFonts w:ascii="Times New Roman" w:eastAsia="ArialUnicodeMS" w:hAnsi="Times New Roman"/>
        </w:rPr>
        <w:t xml:space="preserve">(3), </w:t>
      </w:r>
      <w:r w:rsidR="009658BE" w:rsidRPr="00E0682E">
        <w:rPr>
          <w:rFonts w:ascii="Times New Roman" w:hAnsi="Times New Roman"/>
          <w:color w:val="333333"/>
          <w:shd w:val="clear" w:color="auto" w:fill="FFFFFF"/>
        </w:rPr>
        <w:t>409–443</w:t>
      </w:r>
      <w:r w:rsidRPr="00E0682E">
        <w:rPr>
          <w:rFonts w:ascii="Times New Roman" w:eastAsia="ArialUnicodeMS" w:hAnsi="Times New Roman"/>
          <w:i/>
          <w:iCs/>
        </w:rPr>
        <w:t xml:space="preserve">. </w:t>
      </w:r>
      <w:hyperlink r:id="rId45" w:history="1">
        <w:r w:rsidR="009658BE" w:rsidRPr="00E0682E">
          <w:rPr>
            <w:rStyle w:val="Hyperlink"/>
            <w:rFonts w:ascii="Times New Roman" w:hAnsi="Times New Roman"/>
            <w:shd w:val="clear" w:color="auto" w:fill="FFFFFF"/>
          </w:rPr>
          <w:t>https://doi.org/10.1177/00131644211020112</w:t>
        </w:r>
      </w:hyperlink>
    </w:p>
    <w:p w14:paraId="2D9C61B1" w14:textId="77777777" w:rsidR="001C7B33" w:rsidRPr="00E0682E" w:rsidRDefault="00FC21FC" w:rsidP="001C7B33">
      <w:pPr>
        <w:autoSpaceDE w:val="0"/>
        <w:autoSpaceDN w:val="0"/>
        <w:adjustRightInd w:val="0"/>
        <w:spacing w:after="120"/>
        <w:ind w:left="360"/>
        <w:jc w:val="both"/>
        <w:rPr>
          <w:sz w:val="22"/>
          <w:szCs w:val="22"/>
        </w:rPr>
      </w:pPr>
      <w:r w:rsidRPr="00E0682E">
        <w:rPr>
          <w:sz w:val="22"/>
          <w:szCs w:val="22"/>
        </w:rPr>
        <w:t xml:space="preserve">271. </w:t>
      </w:r>
      <w:r w:rsidR="0074024D" w:rsidRPr="00E0682E">
        <w:rPr>
          <w:sz w:val="22"/>
          <w:szCs w:val="22"/>
        </w:rPr>
        <w:t xml:space="preserve">Letourneau, E.J., Schaeffer, C., </w:t>
      </w:r>
      <w:r w:rsidR="0074024D" w:rsidRPr="00E0682E">
        <w:rPr>
          <w:b/>
          <w:bCs/>
          <w:sz w:val="22"/>
          <w:szCs w:val="22"/>
        </w:rPr>
        <w:t>Bradshaw</w:t>
      </w:r>
      <w:r w:rsidR="0074024D" w:rsidRPr="00E0682E">
        <w:rPr>
          <w:sz w:val="22"/>
          <w:szCs w:val="22"/>
        </w:rPr>
        <w:t xml:space="preserve">, C., Ruzicka, A., Assini-Meytin, L., Nair, R., &amp; Thorne, E. (2022). Responsible Behavior with Younger Children: A pilot randomized evaluation of a school-based child sexual abuse perpetration prevention program. </w:t>
      </w:r>
      <w:r w:rsidR="0074024D" w:rsidRPr="00E0682E">
        <w:rPr>
          <w:i/>
          <w:iCs/>
          <w:sz w:val="22"/>
          <w:szCs w:val="22"/>
        </w:rPr>
        <w:t>Child Maltreatment.</w:t>
      </w:r>
      <w:r w:rsidR="0074024D" w:rsidRPr="00E0682E">
        <w:rPr>
          <w:sz w:val="22"/>
          <w:szCs w:val="22"/>
        </w:rPr>
        <w:t xml:space="preserve"> </w:t>
      </w:r>
      <w:hyperlink r:id="rId46" w:history="1">
        <w:r w:rsidR="0074024D" w:rsidRPr="00E0682E">
          <w:rPr>
            <w:rStyle w:val="Hyperlink"/>
            <w:color w:val="006ACC"/>
            <w:sz w:val="22"/>
            <w:szCs w:val="22"/>
            <w:shd w:val="clear" w:color="auto" w:fill="FFFFFF"/>
          </w:rPr>
          <w:t>https://doi.org/10.1177/10775595221130737</w:t>
        </w:r>
      </w:hyperlink>
    </w:p>
    <w:p w14:paraId="635C9B0A" w14:textId="77777777" w:rsidR="00724FA2" w:rsidRPr="00E0682E" w:rsidRDefault="00FC21FC" w:rsidP="00724FA2">
      <w:pPr>
        <w:spacing w:after="120"/>
        <w:ind w:left="360"/>
        <w:jc w:val="both"/>
        <w:rPr>
          <w:sz w:val="22"/>
          <w:szCs w:val="22"/>
        </w:rPr>
      </w:pPr>
      <w:r w:rsidRPr="00E0682E">
        <w:rPr>
          <w:sz w:val="22"/>
          <w:szCs w:val="22"/>
        </w:rPr>
        <w:t xml:space="preserve">270. </w:t>
      </w:r>
      <w:r w:rsidR="00724FA2" w:rsidRPr="00E0682E">
        <w:rPr>
          <w:sz w:val="22"/>
          <w:szCs w:val="22"/>
        </w:rPr>
        <w:t>†</w:t>
      </w:r>
      <w:r w:rsidR="00724FA2" w:rsidRPr="00A446F6">
        <w:rPr>
          <w:sz w:val="20"/>
          <w:szCs w:val="20"/>
        </w:rPr>
        <w:t>Camacho</w:t>
      </w:r>
      <w:r w:rsidR="00724FA2" w:rsidRPr="00E0682E">
        <w:rPr>
          <w:sz w:val="22"/>
          <w:szCs w:val="22"/>
        </w:rPr>
        <w:t xml:space="preserve">, D. Moore, S., Pas, E.T., &amp; </w:t>
      </w:r>
      <w:r w:rsidR="00724FA2" w:rsidRPr="00E0682E">
        <w:rPr>
          <w:b/>
          <w:bCs/>
          <w:sz w:val="22"/>
          <w:szCs w:val="22"/>
        </w:rPr>
        <w:t>Bradshaw</w:t>
      </w:r>
      <w:r w:rsidR="00724FA2" w:rsidRPr="00E0682E">
        <w:rPr>
          <w:sz w:val="22"/>
          <w:szCs w:val="22"/>
        </w:rPr>
        <w:t xml:space="preserve">, C.P. (2022). Interactional quality in middle schools:  Latent profiles and their associations with teacher, classroom, and school compositional factors.  </w:t>
      </w:r>
      <w:r w:rsidR="00724FA2" w:rsidRPr="00E0682E">
        <w:rPr>
          <w:i/>
          <w:iCs/>
          <w:sz w:val="22"/>
          <w:szCs w:val="22"/>
        </w:rPr>
        <w:t>Journal of School Psychology</w:t>
      </w:r>
      <w:r w:rsidR="00724FA2" w:rsidRPr="00E0682E">
        <w:rPr>
          <w:sz w:val="22"/>
          <w:szCs w:val="22"/>
        </w:rPr>
        <w:t xml:space="preserve">. </w:t>
      </w:r>
      <w:bookmarkStart w:id="17" w:name="_Hlk113528893"/>
      <w:r w:rsidR="00724FA2" w:rsidRPr="00E0682E">
        <w:rPr>
          <w:i/>
          <w:iCs/>
          <w:sz w:val="22"/>
          <w:szCs w:val="22"/>
        </w:rPr>
        <w:t xml:space="preserve">93, </w:t>
      </w:r>
      <w:r w:rsidR="00724FA2" w:rsidRPr="00E0682E">
        <w:rPr>
          <w:sz w:val="22"/>
          <w:szCs w:val="22"/>
        </w:rPr>
        <w:t xml:space="preserve">79-97. </w:t>
      </w:r>
      <w:hyperlink r:id="rId47" w:tgtFrame="_blank" w:tooltip="Persistent link using digital object identifier" w:history="1">
        <w:r w:rsidR="00724FA2" w:rsidRPr="00E0682E">
          <w:rPr>
            <w:rStyle w:val="Hyperlink"/>
            <w:color w:val="0C7DBB"/>
            <w:sz w:val="22"/>
            <w:szCs w:val="22"/>
          </w:rPr>
          <w:t>https://doi.org/10.1016/j.jsp.2022.06.001</w:t>
        </w:r>
      </w:hyperlink>
    </w:p>
    <w:bookmarkEnd w:id="17"/>
    <w:p w14:paraId="72B4C35E" w14:textId="77777777" w:rsidR="00AD62F8" w:rsidRPr="00E0682E" w:rsidRDefault="00FC2283" w:rsidP="00AD62F8">
      <w:pPr>
        <w:autoSpaceDE w:val="0"/>
        <w:autoSpaceDN w:val="0"/>
        <w:adjustRightInd w:val="0"/>
        <w:spacing w:after="120"/>
        <w:ind w:left="360"/>
        <w:jc w:val="both"/>
        <w:rPr>
          <w:sz w:val="22"/>
          <w:szCs w:val="22"/>
        </w:rPr>
      </w:pPr>
      <w:r w:rsidRPr="00E0682E">
        <w:rPr>
          <w:sz w:val="22"/>
          <w:szCs w:val="22"/>
        </w:rPr>
        <w:t xml:space="preserve">269. </w:t>
      </w:r>
      <w:r w:rsidR="00AD62F8" w:rsidRPr="00E0682E">
        <w:rPr>
          <w:color w:val="000000"/>
          <w:sz w:val="22"/>
          <w:szCs w:val="22"/>
        </w:rPr>
        <w:t xml:space="preserve">Waasdorp, T.E., Fu, R., Clary, L., &amp; </w:t>
      </w:r>
      <w:r w:rsidR="00AD62F8" w:rsidRPr="00E0682E">
        <w:rPr>
          <w:b/>
          <w:bCs/>
          <w:color w:val="000000"/>
          <w:sz w:val="22"/>
          <w:szCs w:val="22"/>
        </w:rPr>
        <w:t>Bradshaw</w:t>
      </w:r>
      <w:r w:rsidR="00AD62F8" w:rsidRPr="00E0682E">
        <w:rPr>
          <w:color w:val="000000"/>
          <w:sz w:val="22"/>
          <w:szCs w:val="22"/>
        </w:rPr>
        <w:t xml:space="preserve">, C.P. (2022). School climate and bullying bystander responses in middle and high school. </w:t>
      </w:r>
      <w:r w:rsidR="00AD62F8" w:rsidRPr="00E0682E">
        <w:rPr>
          <w:i/>
          <w:iCs/>
          <w:color w:val="000000"/>
          <w:sz w:val="22"/>
          <w:szCs w:val="22"/>
        </w:rPr>
        <w:t>Journal of Applied Developmental Psychology, 80.</w:t>
      </w:r>
      <w:r w:rsidR="00AD62F8" w:rsidRPr="00E0682E">
        <w:rPr>
          <w:color w:val="000000"/>
          <w:sz w:val="22"/>
          <w:szCs w:val="22"/>
        </w:rPr>
        <w:t xml:space="preserve"> </w:t>
      </w:r>
      <w:hyperlink r:id="rId48" w:history="1">
        <w:r w:rsidR="00AD62F8" w:rsidRPr="00E0682E">
          <w:rPr>
            <w:rStyle w:val="Hyperlink"/>
            <w:sz w:val="22"/>
            <w:szCs w:val="22"/>
          </w:rPr>
          <w:t>https://doi.org/10.1016/j.appdev.2022.101412</w:t>
        </w:r>
      </w:hyperlink>
    </w:p>
    <w:p w14:paraId="1BB7ED34" w14:textId="77777777" w:rsidR="00C1057A" w:rsidRPr="00E0682E" w:rsidRDefault="00C1057A" w:rsidP="004374BA">
      <w:pPr>
        <w:spacing w:before="120"/>
        <w:ind w:left="360"/>
        <w:jc w:val="both"/>
        <w:rPr>
          <w:sz w:val="22"/>
          <w:szCs w:val="22"/>
          <w:lang w:val="en"/>
        </w:rPr>
      </w:pPr>
      <w:r w:rsidRPr="00E0682E">
        <w:rPr>
          <w:bCs/>
          <w:sz w:val="22"/>
          <w:szCs w:val="22"/>
        </w:rPr>
        <w:t>26</w:t>
      </w:r>
      <w:r w:rsidR="00FC2283" w:rsidRPr="00E0682E">
        <w:rPr>
          <w:bCs/>
          <w:sz w:val="22"/>
          <w:szCs w:val="22"/>
        </w:rPr>
        <w:t>8</w:t>
      </w:r>
      <w:r w:rsidRPr="00E0682E">
        <w:rPr>
          <w:bCs/>
          <w:sz w:val="22"/>
          <w:szCs w:val="22"/>
        </w:rPr>
        <w:t xml:space="preserve">. </w:t>
      </w:r>
      <w:r w:rsidR="00FC2283" w:rsidRPr="00E0682E">
        <w:rPr>
          <w:color w:val="333333"/>
          <w:sz w:val="22"/>
          <w:szCs w:val="22"/>
          <w:shd w:val="clear" w:color="auto" w:fill="FCFCFC"/>
        </w:rPr>
        <w:t xml:space="preserve">Holbein, J.B., </w:t>
      </w:r>
      <w:r w:rsidR="00FC2283" w:rsidRPr="00E0682E">
        <w:rPr>
          <w:b/>
          <w:bCs/>
          <w:color w:val="333333"/>
          <w:sz w:val="22"/>
          <w:szCs w:val="22"/>
          <w:shd w:val="clear" w:color="auto" w:fill="FCFCFC"/>
        </w:rPr>
        <w:t>Bradshaw</w:t>
      </w:r>
      <w:r w:rsidR="00FC2283" w:rsidRPr="00E0682E">
        <w:rPr>
          <w:color w:val="333333"/>
          <w:sz w:val="22"/>
          <w:szCs w:val="22"/>
          <w:shd w:val="clear" w:color="auto" w:fill="FCFCFC"/>
        </w:rPr>
        <w:t>, C.P., Munis, B.K.,</w:t>
      </w:r>
      <w:r w:rsidR="00FC2283" w:rsidRPr="00E0682E">
        <w:rPr>
          <w:sz w:val="22"/>
          <w:szCs w:val="22"/>
        </w:rPr>
        <w:t xml:space="preserve"> †</w:t>
      </w:r>
      <w:r w:rsidR="00FC2283" w:rsidRPr="00E0682E">
        <w:rPr>
          <w:color w:val="333333"/>
          <w:sz w:val="22"/>
          <w:szCs w:val="22"/>
          <w:shd w:val="clear" w:color="auto" w:fill="FCFCFC"/>
        </w:rPr>
        <w:t xml:space="preserve">Rabinowitz, J. &amp; Ialongo, N. S. (2022). </w:t>
      </w:r>
      <w:r w:rsidR="00FC2283" w:rsidRPr="00E0682E">
        <w:rPr>
          <w:color w:val="333333"/>
          <w:sz w:val="22"/>
          <w:szCs w:val="22"/>
        </w:rPr>
        <w:t xml:space="preserve">Promoting voter turnout: An unanticipated impact of early-childhood preventive interventions. </w:t>
      </w:r>
      <w:r w:rsidR="00FC2283" w:rsidRPr="00E0682E">
        <w:rPr>
          <w:i/>
          <w:iCs/>
          <w:color w:val="333333"/>
          <w:sz w:val="22"/>
          <w:szCs w:val="22"/>
        </w:rPr>
        <w:t xml:space="preserve">Prevention Science, 23, </w:t>
      </w:r>
      <w:r w:rsidR="00FC2283" w:rsidRPr="00E0682E">
        <w:rPr>
          <w:color w:val="333333"/>
          <w:sz w:val="22"/>
          <w:szCs w:val="22"/>
        </w:rPr>
        <w:t xml:space="preserve">192-203. </w:t>
      </w:r>
      <w:hyperlink r:id="rId49" w:history="1">
        <w:r w:rsidR="00FC2283" w:rsidRPr="00E0682E">
          <w:rPr>
            <w:rStyle w:val="Hyperlink"/>
            <w:color w:val="004B83"/>
            <w:sz w:val="22"/>
            <w:szCs w:val="22"/>
            <w:shd w:val="clear" w:color="auto" w:fill="FCFCFC"/>
          </w:rPr>
          <w:t>https://doi.org/10.1007/s11121-021-01275-y</w:t>
        </w:r>
      </w:hyperlink>
    </w:p>
    <w:p w14:paraId="7A13A7B3" w14:textId="77777777" w:rsidR="00CA7136" w:rsidRPr="00E0682E" w:rsidRDefault="00440BD7" w:rsidP="00CA7136">
      <w:pPr>
        <w:spacing w:before="120"/>
        <w:ind w:left="360"/>
        <w:jc w:val="both"/>
        <w:rPr>
          <w:bCs/>
          <w:sz w:val="22"/>
          <w:szCs w:val="22"/>
        </w:rPr>
      </w:pPr>
      <w:r w:rsidRPr="00E0682E">
        <w:rPr>
          <w:sz w:val="22"/>
          <w:szCs w:val="22"/>
        </w:rPr>
        <w:lastRenderedPageBreak/>
        <w:t>26</w:t>
      </w:r>
      <w:r w:rsidR="00864E34" w:rsidRPr="00E0682E">
        <w:rPr>
          <w:sz w:val="22"/>
          <w:szCs w:val="22"/>
        </w:rPr>
        <w:t>7</w:t>
      </w:r>
      <w:r w:rsidRPr="00E0682E">
        <w:rPr>
          <w:sz w:val="22"/>
          <w:szCs w:val="22"/>
        </w:rPr>
        <w:t xml:space="preserve">. †Kaihoi, C. A., Bottiani, J.H., &amp; </w:t>
      </w:r>
      <w:r w:rsidRPr="00E0682E">
        <w:rPr>
          <w:b/>
          <w:bCs/>
          <w:sz w:val="22"/>
          <w:szCs w:val="22"/>
        </w:rPr>
        <w:t>Bradshaw</w:t>
      </w:r>
      <w:r w:rsidRPr="00E0682E">
        <w:rPr>
          <w:sz w:val="22"/>
          <w:szCs w:val="22"/>
        </w:rPr>
        <w:t>, C.P. (</w:t>
      </w:r>
      <w:r w:rsidR="007F2809" w:rsidRPr="00E0682E">
        <w:rPr>
          <w:sz w:val="22"/>
          <w:szCs w:val="22"/>
        </w:rPr>
        <w:t>2022</w:t>
      </w:r>
      <w:r w:rsidRPr="00E0682E">
        <w:rPr>
          <w:sz w:val="22"/>
          <w:szCs w:val="22"/>
        </w:rPr>
        <w:t xml:space="preserve">). Teachers </w:t>
      </w:r>
      <w:r w:rsidR="00CD69A2" w:rsidRPr="00E0682E">
        <w:rPr>
          <w:sz w:val="22"/>
          <w:szCs w:val="22"/>
        </w:rPr>
        <w:t>s</w:t>
      </w:r>
      <w:r w:rsidRPr="00E0682E">
        <w:rPr>
          <w:sz w:val="22"/>
          <w:szCs w:val="22"/>
        </w:rPr>
        <w:t xml:space="preserve">upporting </w:t>
      </w:r>
      <w:r w:rsidR="00CD69A2" w:rsidRPr="00E0682E">
        <w:rPr>
          <w:sz w:val="22"/>
          <w:szCs w:val="22"/>
        </w:rPr>
        <w:t>t</w:t>
      </w:r>
      <w:r w:rsidRPr="00E0682E">
        <w:rPr>
          <w:sz w:val="22"/>
          <w:szCs w:val="22"/>
        </w:rPr>
        <w:t xml:space="preserve">eachers: A </w:t>
      </w:r>
      <w:r w:rsidR="00CD69A2" w:rsidRPr="00E0682E">
        <w:rPr>
          <w:sz w:val="22"/>
          <w:szCs w:val="22"/>
        </w:rPr>
        <w:t>s</w:t>
      </w:r>
      <w:r w:rsidRPr="00E0682E">
        <w:rPr>
          <w:sz w:val="22"/>
          <w:szCs w:val="22"/>
        </w:rPr>
        <w:t xml:space="preserve">ocial </w:t>
      </w:r>
      <w:r w:rsidR="00CD69A2" w:rsidRPr="00E0682E">
        <w:rPr>
          <w:sz w:val="22"/>
          <w:szCs w:val="22"/>
        </w:rPr>
        <w:t>network perspective on collegial stress support and emotional wellbeing among elementary and middle school educators</w:t>
      </w:r>
      <w:r w:rsidRPr="00E0682E">
        <w:rPr>
          <w:sz w:val="22"/>
          <w:szCs w:val="22"/>
        </w:rPr>
        <w:t xml:space="preserve">. </w:t>
      </w:r>
      <w:r w:rsidRPr="00E0682E">
        <w:rPr>
          <w:i/>
          <w:iCs/>
          <w:sz w:val="22"/>
          <w:szCs w:val="22"/>
        </w:rPr>
        <w:t>School Mental Health</w:t>
      </w:r>
      <w:r w:rsidR="00C95F02">
        <w:rPr>
          <w:i/>
          <w:iCs/>
          <w:sz w:val="22"/>
          <w:szCs w:val="22"/>
        </w:rPr>
        <w:t xml:space="preserve">, </w:t>
      </w:r>
      <w:r w:rsidR="00C95F02" w:rsidRPr="00C95F02">
        <w:rPr>
          <w:bCs/>
          <w:sz w:val="22"/>
          <w:szCs w:val="22"/>
        </w:rPr>
        <w:t>14</w:t>
      </w:r>
      <w:r w:rsidR="00C95F02">
        <w:rPr>
          <w:bCs/>
          <w:sz w:val="22"/>
          <w:szCs w:val="22"/>
        </w:rPr>
        <w:t xml:space="preserve">, </w:t>
      </w:r>
      <w:r w:rsidR="00C95F02" w:rsidRPr="00C95F02">
        <w:rPr>
          <w:bCs/>
          <w:sz w:val="22"/>
          <w:szCs w:val="22"/>
        </w:rPr>
        <w:t xml:space="preserve">1070–1085 </w:t>
      </w:r>
      <w:hyperlink r:id="rId50" w:history="1">
        <w:r w:rsidR="007F2809" w:rsidRPr="00E0682E">
          <w:rPr>
            <w:rStyle w:val="Hyperlink"/>
            <w:bCs/>
            <w:sz w:val="22"/>
            <w:szCs w:val="22"/>
          </w:rPr>
          <w:t>https://doi.org/10.1007/s12310-022-09529-y</w:t>
        </w:r>
      </w:hyperlink>
    </w:p>
    <w:p w14:paraId="5F1566A0" w14:textId="77777777" w:rsidR="00FC2283" w:rsidRPr="00E0682E" w:rsidRDefault="00440BD7" w:rsidP="00FC2283">
      <w:pPr>
        <w:spacing w:before="120"/>
        <w:ind w:left="360"/>
        <w:jc w:val="both"/>
        <w:rPr>
          <w:i/>
          <w:iCs/>
          <w:sz w:val="22"/>
          <w:szCs w:val="22"/>
        </w:rPr>
      </w:pPr>
      <w:r w:rsidRPr="00E0682E">
        <w:rPr>
          <w:sz w:val="22"/>
          <w:szCs w:val="22"/>
        </w:rPr>
        <w:t>26</w:t>
      </w:r>
      <w:r w:rsidR="00864E34" w:rsidRPr="00E0682E">
        <w:rPr>
          <w:sz w:val="22"/>
          <w:szCs w:val="22"/>
        </w:rPr>
        <w:t>6</w:t>
      </w:r>
      <w:r w:rsidRPr="00E0682E">
        <w:rPr>
          <w:sz w:val="22"/>
          <w:szCs w:val="22"/>
        </w:rPr>
        <w:t xml:space="preserve">. †Kush, J., Pas, E.T., Musci, R., &amp; </w:t>
      </w:r>
      <w:r w:rsidRPr="00E0682E">
        <w:rPr>
          <w:b/>
          <w:bCs/>
          <w:sz w:val="22"/>
          <w:szCs w:val="22"/>
        </w:rPr>
        <w:t>Bradshaw</w:t>
      </w:r>
      <w:r w:rsidRPr="00E0682E">
        <w:rPr>
          <w:sz w:val="22"/>
          <w:szCs w:val="22"/>
        </w:rPr>
        <w:t>, C.P. (</w:t>
      </w:r>
      <w:r w:rsidR="00CA7136" w:rsidRPr="00E0682E">
        <w:rPr>
          <w:sz w:val="22"/>
          <w:szCs w:val="22"/>
        </w:rPr>
        <w:t>2022</w:t>
      </w:r>
      <w:r w:rsidRPr="00E0682E">
        <w:rPr>
          <w:sz w:val="22"/>
          <w:szCs w:val="22"/>
        </w:rPr>
        <w:t xml:space="preserve">). Covariate balance for observational effectiveness studies: A comparison of matching and weighting. </w:t>
      </w:r>
      <w:r w:rsidRPr="00E0682E">
        <w:rPr>
          <w:i/>
          <w:iCs/>
          <w:sz w:val="22"/>
          <w:szCs w:val="22"/>
        </w:rPr>
        <w:t>Journal of Research on Educational Effectiveness.</w:t>
      </w:r>
      <w:r w:rsidR="00CA7136" w:rsidRPr="00E0682E">
        <w:rPr>
          <w:color w:val="333333"/>
          <w:sz w:val="22"/>
          <w:szCs w:val="22"/>
        </w:rPr>
        <w:t xml:space="preserve"> </w:t>
      </w:r>
      <w:hyperlink r:id="rId51" w:history="1">
        <w:r w:rsidR="00CA7136" w:rsidRPr="00E0682E">
          <w:rPr>
            <w:rStyle w:val="Hyperlink"/>
            <w:color w:val="10147E"/>
            <w:sz w:val="22"/>
            <w:szCs w:val="22"/>
          </w:rPr>
          <w:t>https://doi.org/10.1080/19345747.2022.2110545</w:t>
        </w:r>
      </w:hyperlink>
    </w:p>
    <w:p w14:paraId="530EF7D8" w14:textId="77777777" w:rsidR="007F2809" w:rsidRPr="00E0682E" w:rsidRDefault="006B4F0C" w:rsidP="00FC2283">
      <w:pPr>
        <w:spacing w:before="120"/>
        <w:ind w:left="360"/>
        <w:jc w:val="both"/>
        <w:rPr>
          <w:i/>
          <w:iCs/>
          <w:sz w:val="22"/>
          <w:szCs w:val="22"/>
        </w:rPr>
      </w:pPr>
      <w:r w:rsidRPr="00E0682E">
        <w:rPr>
          <w:sz w:val="22"/>
          <w:szCs w:val="22"/>
        </w:rPr>
        <w:t>26</w:t>
      </w:r>
      <w:r w:rsidR="00D16938" w:rsidRPr="00E0682E">
        <w:rPr>
          <w:sz w:val="22"/>
          <w:szCs w:val="22"/>
        </w:rPr>
        <w:t>5</w:t>
      </w:r>
      <w:r w:rsidRPr="00E0682E">
        <w:rPr>
          <w:sz w:val="22"/>
          <w:szCs w:val="22"/>
        </w:rPr>
        <w:t xml:space="preserve">. </w:t>
      </w:r>
      <w:bookmarkStart w:id="18" w:name="_Hlk142639855"/>
      <w:r w:rsidR="007F2809" w:rsidRPr="00E0682E">
        <w:rPr>
          <w:bCs/>
          <w:sz w:val="22"/>
          <w:szCs w:val="22"/>
        </w:rPr>
        <w:t xml:space="preserve">Pas, E.T., </w:t>
      </w:r>
      <w:r w:rsidR="007F2809" w:rsidRPr="00E0682E">
        <w:rPr>
          <w:b/>
          <w:bCs/>
          <w:sz w:val="22"/>
          <w:szCs w:val="22"/>
        </w:rPr>
        <w:t>†</w:t>
      </w:r>
      <w:r w:rsidR="007F2809" w:rsidRPr="00E0682E">
        <w:rPr>
          <w:bCs/>
          <w:sz w:val="22"/>
          <w:szCs w:val="22"/>
        </w:rPr>
        <w:t xml:space="preserve">Kaihoi, C. A., Debnam, K. J., &amp; </w:t>
      </w:r>
      <w:r w:rsidR="007F2809" w:rsidRPr="00E0682E">
        <w:rPr>
          <w:b/>
          <w:sz w:val="22"/>
          <w:szCs w:val="22"/>
        </w:rPr>
        <w:t>Bradshaw</w:t>
      </w:r>
      <w:r w:rsidR="007F2809" w:rsidRPr="00E0682E">
        <w:rPr>
          <w:bCs/>
          <w:sz w:val="22"/>
          <w:szCs w:val="22"/>
        </w:rPr>
        <w:t>, C. P. (2022). Is it more effective or efficient to coach teachers in pairs or individually? A comparison of teacher and student outcomes and coaching costs. </w:t>
      </w:r>
      <w:r w:rsidR="007F2809" w:rsidRPr="00E0682E">
        <w:rPr>
          <w:bCs/>
          <w:i/>
          <w:iCs/>
          <w:sz w:val="22"/>
          <w:szCs w:val="22"/>
        </w:rPr>
        <w:t>Journal of School Psychology</w:t>
      </w:r>
      <w:r w:rsidR="007F2809" w:rsidRPr="00E0682E">
        <w:rPr>
          <w:bCs/>
          <w:sz w:val="22"/>
          <w:szCs w:val="22"/>
        </w:rPr>
        <w:t>, </w:t>
      </w:r>
      <w:r w:rsidR="007F2809" w:rsidRPr="00E0682E">
        <w:rPr>
          <w:bCs/>
          <w:i/>
          <w:iCs/>
          <w:sz w:val="22"/>
          <w:szCs w:val="22"/>
        </w:rPr>
        <w:t>92</w:t>
      </w:r>
      <w:r w:rsidR="007F2809" w:rsidRPr="00E0682E">
        <w:rPr>
          <w:bCs/>
          <w:sz w:val="22"/>
          <w:szCs w:val="22"/>
        </w:rPr>
        <w:t>, 346-359.</w:t>
      </w:r>
      <w:r w:rsidR="007F2809" w:rsidRPr="00E0682E">
        <w:rPr>
          <w:sz w:val="22"/>
          <w:szCs w:val="22"/>
        </w:rPr>
        <w:t xml:space="preserve"> </w:t>
      </w:r>
      <w:hyperlink r:id="rId52" w:tgtFrame="_blank" w:tooltip="Persistent link using digital object identifier" w:history="1">
        <w:r w:rsidR="007F2809" w:rsidRPr="00E0682E">
          <w:rPr>
            <w:rStyle w:val="Hyperlink"/>
            <w:bCs/>
            <w:sz w:val="22"/>
            <w:szCs w:val="22"/>
          </w:rPr>
          <w:t>https://doi.org/10.1016/j.jsp.2022.03.004</w:t>
        </w:r>
      </w:hyperlink>
      <w:bookmarkEnd w:id="18"/>
    </w:p>
    <w:p w14:paraId="0046ECA5" w14:textId="77777777" w:rsidR="00E901DB" w:rsidRPr="00E0682E" w:rsidRDefault="00AF6512" w:rsidP="00E901DB">
      <w:pPr>
        <w:spacing w:before="120" w:after="120"/>
        <w:ind w:left="360"/>
        <w:jc w:val="both"/>
        <w:rPr>
          <w:color w:val="333333"/>
          <w:sz w:val="22"/>
          <w:szCs w:val="22"/>
          <w:lang w:val="en"/>
        </w:rPr>
      </w:pPr>
      <w:r w:rsidRPr="00E0682E">
        <w:rPr>
          <w:sz w:val="22"/>
          <w:szCs w:val="22"/>
        </w:rPr>
        <w:t>26</w:t>
      </w:r>
      <w:r w:rsidR="00D16938" w:rsidRPr="00E0682E">
        <w:rPr>
          <w:sz w:val="22"/>
          <w:szCs w:val="22"/>
        </w:rPr>
        <w:t>4</w:t>
      </w:r>
      <w:r w:rsidRPr="00E0682E">
        <w:rPr>
          <w:sz w:val="22"/>
          <w:szCs w:val="22"/>
        </w:rPr>
        <w:t xml:space="preserve">. Herman, K.C., Reinke, W., Dong, N., &amp; </w:t>
      </w:r>
      <w:r w:rsidRPr="00E0682E">
        <w:rPr>
          <w:b/>
          <w:sz w:val="22"/>
          <w:szCs w:val="22"/>
        </w:rPr>
        <w:t>Bradshaw</w:t>
      </w:r>
      <w:r w:rsidRPr="00E0682E">
        <w:rPr>
          <w:sz w:val="22"/>
          <w:szCs w:val="22"/>
        </w:rPr>
        <w:t>, C. (</w:t>
      </w:r>
      <w:r w:rsidR="00AD62F8" w:rsidRPr="00E0682E">
        <w:rPr>
          <w:sz w:val="22"/>
          <w:szCs w:val="22"/>
        </w:rPr>
        <w:t>2022</w:t>
      </w:r>
      <w:r w:rsidRPr="00E0682E">
        <w:rPr>
          <w:sz w:val="22"/>
          <w:szCs w:val="22"/>
        </w:rPr>
        <w:t xml:space="preserve">). Can effective classroom behavior management increase student achievement in middle school?  Findings from a group randomized trial. </w:t>
      </w:r>
      <w:r w:rsidRPr="00E0682E">
        <w:rPr>
          <w:i/>
          <w:iCs/>
          <w:sz w:val="22"/>
          <w:szCs w:val="22"/>
        </w:rPr>
        <w:t>Journal of Educational Psychology</w:t>
      </w:r>
      <w:r w:rsidR="00AD62F8" w:rsidRPr="00E0682E">
        <w:rPr>
          <w:i/>
          <w:iCs/>
          <w:sz w:val="22"/>
          <w:szCs w:val="22"/>
        </w:rPr>
        <w:t xml:space="preserve">, </w:t>
      </w:r>
      <w:r w:rsidR="00AD62F8" w:rsidRPr="00E0682E">
        <w:rPr>
          <w:rStyle w:val="Emphasis"/>
          <w:color w:val="333333"/>
          <w:sz w:val="22"/>
          <w:szCs w:val="22"/>
          <w:shd w:val="clear" w:color="auto" w:fill="FFFFFF"/>
        </w:rPr>
        <w:t>114</w:t>
      </w:r>
      <w:r w:rsidR="00AD62F8" w:rsidRPr="00E0682E">
        <w:rPr>
          <w:color w:val="333333"/>
          <w:sz w:val="22"/>
          <w:szCs w:val="22"/>
          <w:shd w:val="clear" w:color="auto" w:fill="FFFFFF"/>
        </w:rPr>
        <w:t>(1), 144–160</w:t>
      </w:r>
      <w:r w:rsidRPr="00E0682E">
        <w:rPr>
          <w:sz w:val="22"/>
          <w:szCs w:val="22"/>
        </w:rPr>
        <w:t>.</w:t>
      </w:r>
      <w:r w:rsidRPr="00E0682E">
        <w:rPr>
          <w:color w:val="333333"/>
          <w:sz w:val="22"/>
          <w:szCs w:val="22"/>
          <w:lang w:val="en"/>
        </w:rPr>
        <w:t xml:space="preserve"> </w:t>
      </w:r>
      <w:hyperlink r:id="rId53" w:tgtFrame="_blank" w:history="1">
        <w:r w:rsidRPr="00E0682E">
          <w:rPr>
            <w:rStyle w:val="Hyperlink"/>
            <w:sz w:val="22"/>
            <w:szCs w:val="22"/>
            <w:lang w:val="en"/>
          </w:rPr>
          <w:t>https://doi.org/10.1037/edu0000641</w:t>
        </w:r>
      </w:hyperlink>
    </w:p>
    <w:p w14:paraId="3BF11AE2" w14:textId="77777777" w:rsidR="00B717D2" w:rsidRPr="00E0682E" w:rsidRDefault="00EA1FAB" w:rsidP="00E901DB">
      <w:pPr>
        <w:spacing w:before="120" w:after="120"/>
        <w:ind w:left="360"/>
        <w:jc w:val="both"/>
        <w:rPr>
          <w:color w:val="333333"/>
          <w:sz w:val="22"/>
          <w:szCs w:val="22"/>
          <w:lang w:val="en"/>
        </w:rPr>
      </w:pPr>
      <w:r w:rsidRPr="00E0682E">
        <w:rPr>
          <w:sz w:val="22"/>
          <w:szCs w:val="22"/>
        </w:rPr>
        <w:t>26</w:t>
      </w:r>
      <w:r w:rsidR="00D16938" w:rsidRPr="00E0682E">
        <w:rPr>
          <w:sz w:val="22"/>
          <w:szCs w:val="22"/>
        </w:rPr>
        <w:t>3</w:t>
      </w:r>
      <w:r w:rsidRPr="00E0682E">
        <w:rPr>
          <w:sz w:val="22"/>
          <w:szCs w:val="22"/>
        </w:rPr>
        <w:t>.</w:t>
      </w:r>
      <w:r w:rsidR="00B717D2" w:rsidRPr="00E0682E">
        <w:rPr>
          <w:sz w:val="22"/>
          <w:szCs w:val="22"/>
        </w:rPr>
        <w:t xml:space="preserve"> </w:t>
      </w:r>
      <w:bookmarkStart w:id="19" w:name="_Hlk178044417"/>
      <w:r w:rsidR="00B717D2" w:rsidRPr="00E0682E">
        <w:rPr>
          <w:sz w:val="22"/>
          <w:szCs w:val="22"/>
        </w:rPr>
        <w:t xml:space="preserve">Morgan-López, A., McDaniel, H.L., </w:t>
      </w:r>
      <w:r w:rsidR="00B717D2" w:rsidRPr="00E0682E">
        <w:rPr>
          <w:b/>
          <w:bCs/>
          <w:sz w:val="22"/>
          <w:szCs w:val="22"/>
        </w:rPr>
        <w:t>Bradshaw</w:t>
      </w:r>
      <w:r w:rsidR="00B717D2" w:rsidRPr="00E0682E">
        <w:rPr>
          <w:sz w:val="22"/>
          <w:szCs w:val="22"/>
        </w:rPr>
        <w:t xml:space="preserve">, C.P., Saavedra, L.M., Lochman, J.E., †Kaihoi, C.A., Powell, N.P., Qu, L., &amp; Yaros, A.C. (2022). Design and methodology for an integrative data analysis of </w:t>
      </w:r>
      <w:r w:rsidR="00EE5A90">
        <w:rPr>
          <w:sz w:val="22"/>
          <w:szCs w:val="22"/>
        </w:rPr>
        <w:t>C</w:t>
      </w:r>
      <w:r w:rsidR="00B717D2" w:rsidRPr="00E0682E">
        <w:rPr>
          <w:sz w:val="22"/>
          <w:szCs w:val="22"/>
        </w:rPr>
        <w:t xml:space="preserve">oping </w:t>
      </w:r>
      <w:r w:rsidR="00EE5A90">
        <w:rPr>
          <w:sz w:val="22"/>
          <w:szCs w:val="22"/>
        </w:rPr>
        <w:t>P</w:t>
      </w:r>
      <w:r w:rsidR="00B717D2" w:rsidRPr="00E0682E">
        <w:rPr>
          <w:sz w:val="22"/>
          <w:szCs w:val="22"/>
        </w:rPr>
        <w:t>ower: Direct and indirect effects on adolescent suicidality.</w:t>
      </w:r>
      <w:r w:rsidR="00B717D2" w:rsidRPr="00E0682E">
        <w:rPr>
          <w:i/>
          <w:iCs/>
          <w:sz w:val="22"/>
          <w:szCs w:val="22"/>
        </w:rPr>
        <w:t xml:space="preserve"> Contemporary Clinical Trials, 115, </w:t>
      </w:r>
      <w:r w:rsidR="00B717D2" w:rsidRPr="00E0682E">
        <w:rPr>
          <w:sz w:val="22"/>
          <w:szCs w:val="22"/>
        </w:rPr>
        <w:t xml:space="preserve">106705, ISSN 1551-7144, </w:t>
      </w:r>
      <w:hyperlink r:id="rId54" w:history="1">
        <w:r w:rsidR="00B717D2" w:rsidRPr="00E0682E">
          <w:rPr>
            <w:rStyle w:val="Hyperlink"/>
            <w:sz w:val="22"/>
            <w:szCs w:val="22"/>
          </w:rPr>
          <w:t>https://doi.org/10.1016/j.cct.2022.106705</w:t>
        </w:r>
      </w:hyperlink>
    </w:p>
    <w:bookmarkEnd w:id="19"/>
    <w:p w14:paraId="2BA118A3" w14:textId="77777777" w:rsidR="004B2FB7" w:rsidRPr="00E0682E" w:rsidRDefault="000D3793" w:rsidP="00693DD9">
      <w:pPr>
        <w:pStyle w:val="Heading1"/>
        <w:spacing w:before="0" w:after="120"/>
        <w:ind w:left="360"/>
        <w:jc w:val="both"/>
        <w:rPr>
          <w:rFonts w:ascii="Times New Roman" w:hAnsi="Times New Roman"/>
          <w:b w:val="0"/>
          <w:bCs w:val="0"/>
          <w:sz w:val="22"/>
          <w:szCs w:val="22"/>
        </w:rPr>
      </w:pPr>
      <w:r w:rsidRPr="00E0682E">
        <w:rPr>
          <w:rStyle w:val="name"/>
          <w:rFonts w:ascii="Times New Roman" w:hAnsi="Times New Roman"/>
          <w:b w:val="0"/>
          <w:bCs w:val="0"/>
          <w:sz w:val="22"/>
          <w:szCs w:val="22"/>
          <w:bdr w:val="none" w:sz="0" w:space="0" w:color="auto" w:frame="1"/>
        </w:rPr>
        <w:t xml:space="preserve">262. </w:t>
      </w:r>
      <w:r w:rsidR="00693DD9" w:rsidRPr="00E0682E">
        <w:rPr>
          <w:rFonts w:ascii="Times New Roman" w:hAnsi="Times New Roman"/>
          <w:b w:val="0"/>
          <w:bCs w:val="0"/>
          <w:sz w:val="22"/>
          <w:szCs w:val="22"/>
        </w:rPr>
        <w:t xml:space="preserve">Herman, K. C., Dong, N., Reinke, W.M., &amp; </w:t>
      </w:r>
      <w:r w:rsidR="00693DD9" w:rsidRPr="00E0682E">
        <w:rPr>
          <w:rFonts w:ascii="Times New Roman" w:hAnsi="Times New Roman"/>
          <w:sz w:val="22"/>
          <w:szCs w:val="22"/>
        </w:rPr>
        <w:t>Bradshaw</w:t>
      </w:r>
      <w:r w:rsidR="00693DD9" w:rsidRPr="00E0682E">
        <w:rPr>
          <w:rFonts w:ascii="Times New Roman" w:hAnsi="Times New Roman"/>
          <w:b w:val="0"/>
          <w:bCs w:val="0"/>
          <w:sz w:val="22"/>
          <w:szCs w:val="22"/>
        </w:rPr>
        <w:t xml:space="preserve">, C.P. (2022). </w:t>
      </w:r>
      <w:r w:rsidR="00693DD9" w:rsidRPr="00E0682E">
        <w:rPr>
          <w:rStyle w:val="nlmarticle-title"/>
          <w:rFonts w:ascii="Times New Roman" w:hAnsi="Times New Roman"/>
          <w:b w:val="0"/>
          <w:bCs w:val="0"/>
          <w:sz w:val="22"/>
          <w:szCs w:val="22"/>
        </w:rPr>
        <w:t xml:space="preserve">Accounting for traumatic historical events in educational randomized controlled trials. </w:t>
      </w:r>
      <w:r w:rsidR="00693DD9" w:rsidRPr="00E0682E">
        <w:rPr>
          <w:rStyle w:val="nlmarticle-title"/>
          <w:rFonts w:ascii="Times New Roman" w:hAnsi="Times New Roman"/>
          <w:b w:val="0"/>
          <w:bCs w:val="0"/>
          <w:i/>
          <w:iCs/>
          <w:sz w:val="22"/>
          <w:szCs w:val="22"/>
        </w:rPr>
        <w:t>School Psychology Review</w:t>
      </w:r>
      <w:r w:rsidR="00693DD9" w:rsidRPr="00E0682E">
        <w:rPr>
          <w:rStyle w:val="nlmarticle-title"/>
          <w:rFonts w:ascii="Times New Roman" w:hAnsi="Times New Roman"/>
          <w:b w:val="0"/>
          <w:bCs w:val="0"/>
          <w:sz w:val="22"/>
          <w:szCs w:val="22"/>
        </w:rPr>
        <w:t xml:space="preserve">. </w:t>
      </w:r>
      <w:hyperlink r:id="rId55" w:history="1">
        <w:r w:rsidR="00693DD9" w:rsidRPr="00E0682E">
          <w:rPr>
            <w:rStyle w:val="Hyperlink"/>
            <w:rFonts w:ascii="Times New Roman" w:hAnsi="Times New Roman"/>
            <w:b w:val="0"/>
            <w:bCs w:val="0"/>
            <w:sz w:val="22"/>
            <w:szCs w:val="22"/>
          </w:rPr>
          <w:t>https://doi.org/10.1080/2372966X.2021.2024768</w:t>
        </w:r>
      </w:hyperlink>
    </w:p>
    <w:p w14:paraId="5E3AE07B" w14:textId="77777777" w:rsidR="00693DD9" w:rsidRPr="00E0682E" w:rsidRDefault="000D3793" w:rsidP="00693DD9">
      <w:pPr>
        <w:spacing w:before="120" w:after="120"/>
        <w:ind w:left="360"/>
        <w:jc w:val="both"/>
        <w:rPr>
          <w:bCs/>
          <w:sz w:val="22"/>
          <w:szCs w:val="22"/>
        </w:rPr>
      </w:pPr>
      <w:r w:rsidRPr="00E0682E">
        <w:rPr>
          <w:sz w:val="22"/>
          <w:szCs w:val="22"/>
        </w:rPr>
        <w:t xml:space="preserve">261. </w:t>
      </w:r>
      <w:r w:rsidR="00693DD9" w:rsidRPr="00E0682E">
        <w:rPr>
          <w:sz w:val="22"/>
          <w:szCs w:val="22"/>
        </w:rPr>
        <w:t>†</w:t>
      </w:r>
      <w:bookmarkStart w:id="20" w:name="_Hlk101852523"/>
      <w:r w:rsidR="00693DD9" w:rsidRPr="00E0682E">
        <w:rPr>
          <w:rFonts w:eastAsia="ArialUnicodeMS"/>
          <w:sz w:val="22"/>
          <w:szCs w:val="22"/>
        </w:rPr>
        <w:t xml:space="preserve">Kush, J. M., Konold, T. R., &amp; </w:t>
      </w:r>
      <w:r w:rsidR="00693DD9" w:rsidRPr="00E0682E">
        <w:rPr>
          <w:rFonts w:eastAsia="ArialUnicodeMS"/>
          <w:b/>
          <w:bCs/>
          <w:sz w:val="22"/>
          <w:szCs w:val="22"/>
        </w:rPr>
        <w:t>Bradshaw</w:t>
      </w:r>
      <w:r w:rsidR="00693DD9" w:rsidRPr="00E0682E">
        <w:rPr>
          <w:rFonts w:eastAsia="ArialUnicodeMS"/>
          <w:sz w:val="22"/>
          <w:szCs w:val="22"/>
        </w:rPr>
        <w:t xml:space="preserve">, C.P. (2022). Statistical power for randomized controlled trials with clusters of varying size. </w:t>
      </w:r>
      <w:r w:rsidR="00693DD9" w:rsidRPr="00E0682E">
        <w:rPr>
          <w:rFonts w:eastAsia="ArialUnicodeMS"/>
          <w:i/>
          <w:iCs/>
          <w:sz w:val="22"/>
          <w:szCs w:val="22"/>
        </w:rPr>
        <w:t>Journal of Experimental Education</w:t>
      </w:r>
      <w:r w:rsidR="00693DD9" w:rsidRPr="00E0682E">
        <w:rPr>
          <w:rFonts w:eastAsia="ArialUnicodeMS"/>
          <w:sz w:val="22"/>
          <w:szCs w:val="22"/>
        </w:rPr>
        <w:t xml:space="preserve">, </w:t>
      </w:r>
      <w:r w:rsidR="00693DD9" w:rsidRPr="00E0682E">
        <w:rPr>
          <w:i/>
          <w:iCs/>
          <w:sz w:val="22"/>
          <w:szCs w:val="22"/>
          <w:shd w:val="clear" w:color="auto" w:fill="FFFFFF"/>
        </w:rPr>
        <w:t>90</w:t>
      </w:r>
      <w:r w:rsidR="00693DD9" w:rsidRPr="00E0682E">
        <w:rPr>
          <w:sz w:val="22"/>
          <w:szCs w:val="22"/>
          <w:shd w:val="clear" w:color="auto" w:fill="FFFFFF"/>
        </w:rPr>
        <w:t>(3), 673-692.</w:t>
      </w:r>
      <w:r w:rsidR="00693DD9" w:rsidRPr="00E0682E">
        <w:rPr>
          <w:color w:val="71777D"/>
          <w:sz w:val="22"/>
          <w:szCs w:val="22"/>
          <w:shd w:val="clear" w:color="auto" w:fill="FFFFFF"/>
        </w:rPr>
        <w:t xml:space="preserve"> </w:t>
      </w:r>
      <w:r w:rsidR="00693DD9" w:rsidRPr="00E0682E">
        <w:rPr>
          <w:rFonts w:eastAsia="ArialUnicodeMS"/>
          <w:sz w:val="22"/>
          <w:szCs w:val="22"/>
        </w:rPr>
        <w:t>DOI: 10.1080/00220973.2021.1873089</w:t>
      </w:r>
      <w:bookmarkEnd w:id="20"/>
    </w:p>
    <w:p w14:paraId="13C2C287" w14:textId="77777777" w:rsidR="00864E34" w:rsidRPr="00E0682E" w:rsidRDefault="00864E34" w:rsidP="00864E34">
      <w:pPr>
        <w:spacing w:after="120"/>
        <w:ind w:left="360"/>
        <w:jc w:val="both"/>
        <w:rPr>
          <w:color w:val="333333"/>
          <w:sz w:val="22"/>
          <w:szCs w:val="22"/>
          <w:shd w:val="clear" w:color="auto" w:fill="FCFCFC"/>
        </w:rPr>
      </w:pPr>
      <w:r w:rsidRPr="00E0682E">
        <w:rPr>
          <w:sz w:val="22"/>
          <w:szCs w:val="22"/>
        </w:rPr>
        <w:t>260. Grant, S., Gardner, F., &amp;</w:t>
      </w:r>
      <w:r w:rsidRPr="00E0682E">
        <w:rPr>
          <w:b/>
          <w:sz w:val="22"/>
          <w:szCs w:val="22"/>
        </w:rPr>
        <w:t xml:space="preserve"> Bradshaw</w:t>
      </w:r>
      <w:r w:rsidRPr="00E0682E">
        <w:rPr>
          <w:sz w:val="22"/>
          <w:szCs w:val="22"/>
        </w:rPr>
        <w:t>, C.P. (2022). Introduction to special issue: Transparent, open, and reproducible prevention science.</w:t>
      </w:r>
      <w:r w:rsidRPr="00E0682E">
        <w:rPr>
          <w:i/>
          <w:sz w:val="22"/>
          <w:szCs w:val="22"/>
        </w:rPr>
        <w:t xml:space="preserve"> Prevention Science</w:t>
      </w:r>
      <w:r w:rsidR="00DD72DB" w:rsidRPr="00E0682E">
        <w:rPr>
          <w:sz w:val="22"/>
          <w:szCs w:val="22"/>
        </w:rPr>
        <w:t xml:space="preserve">, </w:t>
      </w:r>
      <w:r w:rsidRPr="00E0682E">
        <w:rPr>
          <w:i/>
          <w:color w:val="222222"/>
          <w:sz w:val="22"/>
          <w:szCs w:val="22"/>
        </w:rPr>
        <w:t>23</w:t>
      </w:r>
      <w:r w:rsidRPr="00E0682E">
        <w:rPr>
          <w:iCs/>
          <w:color w:val="222222"/>
          <w:sz w:val="22"/>
          <w:szCs w:val="22"/>
        </w:rPr>
        <w:t>(4)</w:t>
      </w:r>
      <w:r w:rsidR="003C7A71" w:rsidRPr="00E0682E">
        <w:rPr>
          <w:iCs/>
          <w:color w:val="222222"/>
          <w:sz w:val="22"/>
          <w:szCs w:val="22"/>
        </w:rPr>
        <w:t xml:space="preserve">, </w:t>
      </w:r>
      <w:r w:rsidR="003C7A71" w:rsidRPr="00E0682E">
        <w:rPr>
          <w:color w:val="333333"/>
          <w:sz w:val="22"/>
          <w:szCs w:val="22"/>
          <w:shd w:val="clear" w:color="auto" w:fill="FCFCFC"/>
        </w:rPr>
        <w:t xml:space="preserve">697–700. </w:t>
      </w:r>
      <w:hyperlink r:id="rId56" w:history="1">
        <w:r w:rsidR="003C7A71" w:rsidRPr="00E0682E">
          <w:rPr>
            <w:rStyle w:val="Hyperlink"/>
            <w:sz w:val="22"/>
            <w:szCs w:val="22"/>
            <w:shd w:val="clear" w:color="auto" w:fill="FCFCFC"/>
          </w:rPr>
          <w:t>https://doi.org/10.1007/s11121-022-01393-1</w:t>
        </w:r>
      </w:hyperlink>
    </w:p>
    <w:p w14:paraId="31AD617A" w14:textId="77777777" w:rsidR="00C1057A" w:rsidRPr="00E0682E" w:rsidRDefault="00C1057A" w:rsidP="00E40E33">
      <w:pPr>
        <w:spacing w:before="120" w:after="120"/>
        <w:ind w:left="360"/>
        <w:jc w:val="both"/>
        <w:rPr>
          <w:sz w:val="22"/>
          <w:szCs w:val="22"/>
          <w:lang w:val="en"/>
        </w:rPr>
      </w:pPr>
      <w:r w:rsidRPr="00E0682E">
        <w:rPr>
          <w:bCs/>
          <w:sz w:val="22"/>
          <w:szCs w:val="22"/>
        </w:rPr>
        <w:t xml:space="preserve">259. </w:t>
      </w:r>
      <w:bookmarkStart w:id="21" w:name="_Hlk136591395"/>
      <w:r w:rsidRPr="00E0682E">
        <w:rPr>
          <w:sz w:val="22"/>
          <w:szCs w:val="22"/>
        </w:rPr>
        <w:t>Grant, S., Wendt, K.E., Leadbeater, B.J., Supplee, L.H., Mayo</w:t>
      </w:r>
      <w:r w:rsidRPr="00E0682E">
        <w:rPr>
          <w:sz w:val="22"/>
          <w:szCs w:val="22"/>
        </w:rPr>
        <w:noBreakHyphen/>
        <w:t xml:space="preserve">Wilson, E., Gardner, F., &amp; </w:t>
      </w:r>
      <w:r w:rsidRPr="00E0682E">
        <w:rPr>
          <w:b/>
          <w:bCs/>
          <w:sz w:val="22"/>
          <w:szCs w:val="22"/>
        </w:rPr>
        <w:t>Bradshaw</w:t>
      </w:r>
      <w:r w:rsidRPr="00E0682E">
        <w:rPr>
          <w:sz w:val="22"/>
          <w:szCs w:val="22"/>
        </w:rPr>
        <w:t xml:space="preserve">, C.P. (2022). Transparent, open, and reproducible prevention science. </w:t>
      </w:r>
      <w:r w:rsidRPr="00E0682E">
        <w:rPr>
          <w:i/>
          <w:iCs/>
          <w:sz w:val="22"/>
          <w:szCs w:val="22"/>
        </w:rPr>
        <w:t>Prevention Science</w:t>
      </w:r>
      <w:r w:rsidR="009E7BA3" w:rsidRPr="00E0682E">
        <w:rPr>
          <w:i/>
          <w:iCs/>
          <w:sz w:val="22"/>
          <w:szCs w:val="22"/>
        </w:rPr>
        <w:t xml:space="preserve">, </w:t>
      </w:r>
      <w:r w:rsidR="008814F4" w:rsidRPr="00E0682E">
        <w:rPr>
          <w:i/>
          <w:color w:val="222222"/>
          <w:sz w:val="22"/>
          <w:szCs w:val="22"/>
        </w:rPr>
        <w:t>23</w:t>
      </w:r>
      <w:r w:rsidR="008814F4" w:rsidRPr="00E0682E">
        <w:rPr>
          <w:iCs/>
          <w:color w:val="222222"/>
          <w:sz w:val="22"/>
          <w:szCs w:val="22"/>
        </w:rPr>
        <w:t>(4)</w:t>
      </w:r>
      <w:r w:rsidR="00F43C4A" w:rsidRPr="00E0682E">
        <w:rPr>
          <w:iCs/>
          <w:color w:val="222222"/>
          <w:sz w:val="22"/>
          <w:szCs w:val="22"/>
        </w:rPr>
        <w:t xml:space="preserve">, </w:t>
      </w:r>
      <w:r w:rsidR="00F43C4A" w:rsidRPr="00E0682E">
        <w:rPr>
          <w:color w:val="333333"/>
          <w:sz w:val="22"/>
          <w:szCs w:val="22"/>
          <w:shd w:val="clear" w:color="auto" w:fill="FCFCFC"/>
        </w:rPr>
        <w:t>701–722</w:t>
      </w:r>
      <w:r w:rsidR="008814F4" w:rsidRPr="00E0682E">
        <w:rPr>
          <w:i/>
          <w:color w:val="222222"/>
          <w:sz w:val="22"/>
          <w:szCs w:val="22"/>
        </w:rPr>
        <w:t xml:space="preserve">.  </w:t>
      </w:r>
      <w:hyperlink r:id="rId57" w:history="1">
        <w:r w:rsidR="009E7BA3" w:rsidRPr="00E0682E">
          <w:rPr>
            <w:rStyle w:val="Hyperlink"/>
            <w:sz w:val="22"/>
            <w:szCs w:val="22"/>
          </w:rPr>
          <w:t>https://doi.org/10.1007/s11121-022-01336-w</w:t>
        </w:r>
      </w:hyperlink>
      <w:r w:rsidR="009E7BA3" w:rsidRPr="00E0682E">
        <w:rPr>
          <w:sz w:val="22"/>
          <w:szCs w:val="22"/>
        </w:rPr>
        <w:t>.</w:t>
      </w:r>
      <w:bookmarkEnd w:id="21"/>
    </w:p>
    <w:p w14:paraId="63815425" w14:textId="77777777" w:rsidR="00425BAC" w:rsidRPr="00E0682E" w:rsidRDefault="00E40E33" w:rsidP="00E40E33">
      <w:pPr>
        <w:pStyle w:val="Heading1"/>
        <w:spacing w:before="0" w:after="120"/>
        <w:ind w:left="360"/>
        <w:jc w:val="both"/>
        <w:rPr>
          <w:rFonts w:ascii="Times New Roman" w:hAnsi="Times New Roman"/>
          <w:b w:val="0"/>
          <w:bCs w:val="0"/>
          <w:sz w:val="22"/>
          <w:szCs w:val="22"/>
        </w:rPr>
      </w:pPr>
      <w:r w:rsidRPr="00E0682E">
        <w:rPr>
          <w:rFonts w:ascii="Times New Roman" w:hAnsi="Times New Roman"/>
          <w:b w:val="0"/>
          <w:bCs w:val="0"/>
          <w:sz w:val="22"/>
          <w:szCs w:val="22"/>
        </w:rPr>
        <w:t>258.</w:t>
      </w:r>
      <w:r w:rsidRPr="00E0682E">
        <w:rPr>
          <w:rFonts w:ascii="Times New Roman" w:hAnsi="Times New Roman"/>
          <w:sz w:val="22"/>
          <w:szCs w:val="22"/>
        </w:rPr>
        <w:t xml:space="preserve"> </w:t>
      </w:r>
      <w:r w:rsidR="00425BAC" w:rsidRPr="00E0682E">
        <w:rPr>
          <w:rFonts w:ascii="Times New Roman" w:hAnsi="Times New Roman"/>
          <w:sz w:val="22"/>
          <w:szCs w:val="22"/>
        </w:rPr>
        <w:t>Bradshaw</w:t>
      </w:r>
      <w:r w:rsidR="00425BAC" w:rsidRPr="00E0682E">
        <w:rPr>
          <w:rFonts w:ascii="Times New Roman" w:hAnsi="Times New Roman"/>
          <w:b w:val="0"/>
          <w:bCs w:val="0"/>
          <w:sz w:val="22"/>
          <w:szCs w:val="22"/>
        </w:rPr>
        <w:t>, C.</w:t>
      </w:r>
      <w:r w:rsidRPr="00E0682E">
        <w:rPr>
          <w:rFonts w:ascii="Times New Roman" w:hAnsi="Times New Roman"/>
          <w:b w:val="0"/>
          <w:bCs w:val="0"/>
          <w:sz w:val="22"/>
          <w:szCs w:val="22"/>
        </w:rPr>
        <w:t>P.</w:t>
      </w:r>
      <w:r w:rsidR="00425BAC" w:rsidRPr="00E0682E">
        <w:rPr>
          <w:rFonts w:ascii="Times New Roman" w:hAnsi="Times New Roman"/>
          <w:b w:val="0"/>
          <w:bCs w:val="0"/>
          <w:sz w:val="22"/>
          <w:szCs w:val="22"/>
        </w:rPr>
        <w:t>, Debnam, K., †Kush, J.M., &amp; Lindstrom Johnson, S. (</w:t>
      </w:r>
      <w:r w:rsidRPr="00E0682E">
        <w:rPr>
          <w:rFonts w:ascii="Times New Roman" w:hAnsi="Times New Roman"/>
          <w:b w:val="0"/>
          <w:bCs w:val="0"/>
          <w:sz w:val="22"/>
          <w:szCs w:val="22"/>
        </w:rPr>
        <w:t>2022</w:t>
      </w:r>
      <w:r w:rsidR="00425BAC" w:rsidRPr="00E0682E">
        <w:rPr>
          <w:rFonts w:ascii="Times New Roman" w:hAnsi="Times New Roman"/>
          <w:b w:val="0"/>
          <w:bCs w:val="0"/>
          <w:sz w:val="22"/>
          <w:szCs w:val="22"/>
        </w:rPr>
        <w:t xml:space="preserve">). Planning for a crisis, but preparing for every day: What predicts schools’ preparedness to respond to a school safety crisis? </w:t>
      </w:r>
      <w:r w:rsidRPr="00E0682E">
        <w:rPr>
          <w:rFonts w:ascii="Times New Roman" w:hAnsi="Times New Roman"/>
          <w:b w:val="0"/>
          <w:bCs w:val="0"/>
          <w:i/>
          <w:iCs/>
          <w:color w:val="3E3D40"/>
          <w:sz w:val="22"/>
          <w:szCs w:val="22"/>
          <w:shd w:val="clear" w:color="auto" w:fill="FFFFFF"/>
        </w:rPr>
        <w:t xml:space="preserve">Frontiers in Communication, </w:t>
      </w:r>
      <w:r w:rsidRPr="00E0682E">
        <w:rPr>
          <w:rFonts w:ascii="Times New Roman" w:hAnsi="Times New Roman"/>
          <w:b w:val="0"/>
          <w:bCs w:val="0"/>
          <w:color w:val="3E3D40"/>
          <w:sz w:val="22"/>
          <w:szCs w:val="22"/>
          <w:shd w:val="clear" w:color="auto" w:fill="FFFFFF"/>
        </w:rPr>
        <w:t xml:space="preserve">7, 765336. </w:t>
      </w:r>
      <w:r w:rsidRPr="00E0682E">
        <w:rPr>
          <w:rFonts w:ascii="Times New Roman" w:hAnsi="Times New Roman"/>
          <w:b w:val="0"/>
          <w:bCs w:val="0"/>
          <w:sz w:val="22"/>
          <w:szCs w:val="22"/>
          <w:lang w:val="en"/>
        </w:rPr>
        <w:t xml:space="preserve">DOI: 10.3389/fcomm.2022.765336; </w:t>
      </w:r>
      <w:hyperlink r:id="rId58" w:history="1">
        <w:r w:rsidRPr="00E0682E">
          <w:rPr>
            <w:rStyle w:val="Hyperlink"/>
            <w:rFonts w:ascii="Times New Roman" w:hAnsi="Times New Roman"/>
            <w:b w:val="0"/>
            <w:bCs w:val="0"/>
            <w:sz w:val="22"/>
            <w:szCs w:val="22"/>
            <w:lang w:val="en"/>
          </w:rPr>
          <w:t>https://www.frontiersin.org/articles/10.3389/fcomm.2022.765336/full</w:t>
        </w:r>
      </w:hyperlink>
    </w:p>
    <w:p w14:paraId="7385EC93" w14:textId="77777777" w:rsidR="00560AC2" w:rsidRPr="00E0682E" w:rsidRDefault="00377228" w:rsidP="00560AC2">
      <w:pPr>
        <w:pStyle w:val="ListParagraph"/>
        <w:tabs>
          <w:tab w:val="left" w:pos="360"/>
          <w:tab w:val="left" w:pos="450"/>
          <w:tab w:val="left" w:pos="720"/>
          <w:tab w:val="left" w:pos="1440"/>
          <w:tab w:val="left" w:pos="2160"/>
          <w:tab w:val="left" w:pos="2880"/>
          <w:tab w:val="left" w:pos="3600"/>
          <w:tab w:val="left" w:pos="5212"/>
          <w:tab w:val="left" w:pos="5760"/>
          <w:tab w:val="left" w:pos="6120"/>
          <w:tab w:val="left" w:pos="6480"/>
          <w:tab w:val="left" w:pos="7200"/>
          <w:tab w:val="left" w:pos="9360"/>
        </w:tabs>
        <w:spacing w:after="120" w:line="240" w:lineRule="auto"/>
        <w:ind w:left="360"/>
        <w:jc w:val="both"/>
        <w:rPr>
          <w:rFonts w:ascii="Times New Roman" w:hAnsi="Times New Roman"/>
        </w:rPr>
      </w:pPr>
      <w:r w:rsidRPr="00E0682E">
        <w:rPr>
          <w:rFonts w:ascii="Times New Roman" w:hAnsi="Times New Roman"/>
          <w:bCs/>
        </w:rPr>
        <w:t>257.</w:t>
      </w:r>
      <w:r w:rsidR="00693DD9" w:rsidRPr="00E0682E">
        <w:rPr>
          <w:rFonts w:ascii="Times New Roman" w:hAnsi="Times New Roman"/>
          <w:bCs/>
        </w:rPr>
        <w:t xml:space="preserve"> </w:t>
      </w:r>
      <w:r w:rsidR="00560AC2" w:rsidRPr="00E0682E">
        <w:rPr>
          <w:rFonts w:ascii="Times New Roman" w:hAnsi="Times New Roman"/>
        </w:rPr>
        <w:t xml:space="preserve">†Braun, S. S., †Kaihoi, C.A., McDaniel, H. L., &amp; </w:t>
      </w:r>
      <w:r w:rsidR="00560AC2" w:rsidRPr="00E0682E">
        <w:rPr>
          <w:rFonts w:ascii="Times New Roman" w:hAnsi="Times New Roman"/>
          <w:b/>
          <w:bCs/>
        </w:rPr>
        <w:t>Bradshaw</w:t>
      </w:r>
      <w:r w:rsidR="00560AC2" w:rsidRPr="00E0682E">
        <w:rPr>
          <w:rFonts w:ascii="Times New Roman" w:hAnsi="Times New Roman"/>
        </w:rPr>
        <w:t xml:space="preserve">, C.P. (2022). Profiles of teachers’ occupational health: Associations with classroom management practices, gender, and race. </w:t>
      </w:r>
      <w:r w:rsidR="00560AC2" w:rsidRPr="00E0682E">
        <w:rPr>
          <w:rFonts w:ascii="Times New Roman" w:hAnsi="Times New Roman"/>
          <w:i/>
          <w:iCs/>
        </w:rPr>
        <w:t>Teaching and Teacher Education, 118,</w:t>
      </w:r>
      <w:r w:rsidR="00560AC2" w:rsidRPr="00E0682E">
        <w:rPr>
          <w:rFonts w:ascii="Times New Roman" w:hAnsi="Times New Roman"/>
        </w:rPr>
        <w:t xml:space="preserve"> </w:t>
      </w:r>
      <w:r w:rsidR="00560AC2" w:rsidRPr="00E0682E">
        <w:rPr>
          <w:rFonts w:ascii="Times New Roman" w:hAnsi="Times New Roman"/>
          <w:color w:val="2E2E2E"/>
        </w:rPr>
        <w:t>103819</w:t>
      </w:r>
      <w:r w:rsidR="00560AC2" w:rsidRPr="00E0682E">
        <w:rPr>
          <w:rFonts w:ascii="Times New Roman" w:hAnsi="Times New Roman"/>
        </w:rPr>
        <w:t xml:space="preserve"> </w:t>
      </w:r>
      <w:hyperlink r:id="rId59" w:history="1">
        <w:r w:rsidR="00560AC2" w:rsidRPr="00E0682E">
          <w:rPr>
            <w:rStyle w:val="Hyperlink"/>
            <w:rFonts w:ascii="Times New Roman" w:hAnsi="Times New Roman"/>
          </w:rPr>
          <w:t>https://doi.org/10.1016/j.tate.2022.103819</w:t>
        </w:r>
      </w:hyperlink>
      <w:r w:rsidR="00560AC2" w:rsidRPr="00E0682E">
        <w:rPr>
          <w:rFonts w:ascii="Times New Roman" w:hAnsi="Times New Roman"/>
        </w:rPr>
        <w:t xml:space="preserve"> </w:t>
      </w:r>
    </w:p>
    <w:p w14:paraId="73D1BB23" w14:textId="77777777" w:rsidR="00FC2283" w:rsidRPr="00E0682E" w:rsidRDefault="00377228" w:rsidP="00FC2283">
      <w:pPr>
        <w:autoSpaceDE w:val="0"/>
        <w:autoSpaceDN w:val="0"/>
        <w:adjustRightInd w:val="0"/>
        <w:spacing w:after="120"/>
        <w:ind w:left="360"/>
        <w:jc w:val="both"/>
        <w:rPr>
          <w:sz w:val="22"/>
          <w:szCs w:val="22"/>
        </w:rPr>
      </w:pPr>
      <w:r w:rsidRPr="00E0682E">
        <w:rPr>
          <w:sz w:val="22"/>
          <w:szCs w:val="22"/>
        </w:rPr>
        <w:t xml:space="preserve">256. </w:t>
      </w:r>
      <w:r w:rsidR="00FC2283" w:rsidRPr="00E0682E">
        <w:rPr>
          <w:sz w:val="22"/>
          <w:szCs w:val="22"/>
        </w:rPr>
        <w:t xml:space="preserve">Debnam, K. J., Milam, A. J., Bottiani, J. H., &amp; </w:t>
      </w:r>
      <w:r w:rsidR="00FC2283" w:rsidRPr="00E0682E">
        <w:rPr>
          <w:b/>
          <w:bCs/>
          <w:sz w:val="22"/>
          <w:szCs w:val="22"/>
        </w:rPr>
        <w:t>Bradshaw</w:t>
      </w:r>
      <w:r w:rsidR="00FC2283" w:rsidRPr="00E0682E">
        <w:rPr>
          <w:sz w:val="22"/>
          <w:szCs w:val="22"/>
        </w:rPr>
        <w:t>, C. P. (2021). Teacher‐student incongruence in perceptions of school equity: Associations with student connectedness in middle and high schools. </w:t>
      </w:r>
      <w:r w:rsidR="00FC2283" w:rsidRPr="00E0682E">
        <w:rPr>
          <w:i/>
          <w:iCs/>
          <w:sz w:val="22"/>
          <w:szCs w:val="22"/>
        </w:rPr>
        <w:t>Journal of School Health</w:t>
      </w:r>
      <w:r w:rsidR="00FC2283" w:rsidRPr="00E0682E">
        <w:rPr>
          <w:sz w:val="22"/>
          <w:szCs w:val="22"/>
        </w:rPr>
        <w:t>, </w:t>
      </w:r>
      <w:r w:rsidR="00FC2283" w:rsidRPr="00E0682E">
        <w:rPr>
          <w:i/>
          <w:iCs/>
          <w:sz w:val="22"/>
          <w:szCs w:val="22"/>
        </w:rPr>
        <w:t>91</w:t>
      </w:r>
      <w:r w:rsidR="00FC2283" w:rsidRPr="00E0682E">
        <w:rPr>
          <w:sz w:val="22"/>
          <w:szCs w:val="22"/>
        </w:rPr>
        <w:t>(9), 706-713.</w:t>
      </w:r>
      <w:r w:rsidR="00FC2283" w:rsidRPr="00E0682E" w:rsidDel="001A1EF1">
        <w:rPr>
          <w:sz w:val="22"/>
          <w:szCs w:val="22"/>
        </w:rPr>
        <w:t xml:space="preserve"> </w:t>
      </w:r>
      <w:hyperlink r:id="rId60" w:history="1">
        <w:r w:rsidR="00FC2283" w:rsidRPr="00E0682E">
          <w:rPr>
            <w:rStyle w:val="Hyperlink"/>
            <w:sz w:val="22"/>
            <w:szCs w:val="22"/>
          </w:rPr>
          <w:t>http://doi.org/10.1111/josh.13062</w:t>
        </w:r>
      </w:hyperlink>
    </w:p>
    <w:p w14:paraId="500511BE" w14:textId="77777777" w:rsidR="00AF6512" w:rsidRPr="00E0682E" w:rsidRDefault="00AF6512" w:rsidP="00AF6512">
      <w:pPr>
        <w:spacing w:after="120"/>
        <w:ind w:left="360"/>
        <w:jc w:val="both"/>
        <w:rPr>
          <w:sz w:val="22"/>
          <w:szCs w:val="22"/>
        </w:rPr>
      </w:pPr>
      <w:r w:rsidRPr="00E0682E">
        <w:rPr>
          <w:sz w:val="22"/>
          <w:szCs w:val="22"/>
        </w:rPr>
        <w:t>255.</w:t>
      </w:r>
      <w:r w:rsidRPr="00E0682E">
        <w:rPr>
          <w:b/>
          <w:bCs/>
          <w:sz w:val="22"/>
          <w:szCs w:val="22"/>
        </w:rPr>
        <w:t xml:space="preserve"> </w:t>
      </w:r>
      <w:r w:rsidRPr="00E0682E">
        <w:rPr>
          <w:sz w:val="22"/>
          <w:szCs w:val="22"/>
        </w:rPr>
        <w:t>†</w:t>
      </w:r>
      <w:r w:rsidRPr="00E0682E">
        <w:rPr>
          <w:color w:val="212121"/>
          <w:sz w:val="22"/>
          <w:szCs w:val="22"/>
          <w:shd w:val="clear" w:color="auto" w:fill="FFFFFF"/>
        </w:rPr>
        <w:t xml:space="preserve">Larson, K., Pas, E., Bottiani, J., </w:t>
      </w:r>
      <w:r w:rsidRPr="00E0682E">
        <w:rPr>
          <w:sz w:val="22"/>
          <w:szCs w:val="22"/>
        </w:rPr>
        <w:t>†</w:t>
      </w:r>
      <w:r w:rsidRPr="00E0682E">
        <w:rPr>
          <w:color w:val="212121"/>
          <w:sz w:val="22"/>
          <w:szCs w:val="22"/>
          <w:shd w:val="clear" w:color="auto" w:fill="FFFFFF"/>
        </w:rPr>
        <w:t xml:space="preserve">Kush, J., &amp; </w:t>
      </w:r>
      <w:r w:rsidRPr="00E0682E">
        <w:rPr>
          <w:b/>
          <w:color w:val="212121"/>
          <w:sz w:val="22"/>
          <w:szCs w:val="22"/>
          <w:shd w:val="clear" w:color="auto" w:fill="FFFFFF"/>
        </w:rPr>
        <w:t>Bradshaw</w:t>
      </w:r>
      <w:r w:rsidRPr="00E0682E">
        <w:rPr>
          <w:color w:val="212121"/>
          <w:sz w:val="22"/>
          <w:szCs w:val="22"/>
          <w:shd w:val="clear" w:color="auto" w:fill="FFFFFF"/>
        </w:rPr>
        <w:t xml:space="preserve">, C.P. (2021). A multidimensional and multilevel examination of student engagement and teachers’ use of classroom management practices. </w:t>
      </w:r>
      <w:r w:rsidRPr="00E0682E">
        <w:rPr>
          <w:i/>
          <w:sz w:val="22"/>
          <w:szCs w:val="22"/>
        </w:rPr>
        <w:t>Journal of Positive Behavior Interventions, 23</w:t>
      </w:r>
      <w:r w:rsidRPr="00E0682E">
        <w:rPr>
          <w:iCs/>
          <w:sz w:val="22"/>
          <w:szCs w:val="22"/>
        </w:rPr>
        <w:t xml:space="preserve">(3), 149-162. </w:t>
      </w:r>
      <w:hyperlink r:id="rId61" w:history="1">
        <w:r w:rsidRPr="00E0682E">
          <w:rPr>
            <w:rStyle w:val="Hyperlink"/>
            <w:sz w:val="22"/>
            <w:szCs w:val="22"/>
            <w:lang w:val="en"/>
          </w:rPr>
          <w:t>https://doi.org/10.1177/1098300720929352</w:t>
        </w:r>
      </w:hyperlink>
      <w:r w:rsidRPr="00E0682E">
        <w:rPr>
          <w:i/>
          <w:color w:val="212121"/>
          <w:sz w:val="22"/>
          <w:szCs w:val="22"/>
          <w:shd w:val="clear" w:color="auto" w:fill="FFFFFF"/>
        </w:rPr>
        <w:t>.</w:t>
      </w:r>
      <w:r w:rsidRPr="00E0682E">
        <w:rPr>
          <w:color w:val="212121"/>
          <w:sz w:val="22"/>
          <w:szCs w:val="22"/>
          <w:shd w:val="clear" w:color="auto" w:fill="FFFFFF"/>
        </w:rPr>
        <w:t xml:space="preserve"> </w:t>
      </w:r>
    </w:p>
    <w:p w14:paraId="6D8692BE" w14:textId="77777777" w:rsidR="00A16B67" w:rsidRPr="00E0682E" w:rsidRDefault="00747FD2" w:rsidP="00B33539">
      <w:pPr>
        <w:autoSpaceDE w:val="0"/>
        <w:autoSpaceDN w:val="0"/>
        <w:adjustRightInd w:val="0"/>
        <w:spacing w:after="120"/>
        <w:ind w:left="360"/>
        <w:jc w:val="both"/>
        <w:rPr>
          <w:b/>
          <w:bCs/>
          <w:color w:val="333333"/>
          <w:sz w:val="22"/>
          <w:szCs w:val="22"/>
        </w:rPr>
      </w:pPr>
      <w:r w:rsidRPr="00E0682E">
        <w:rPr>
          <w:color w:val="333333"/>
          <w:sz w:val="22"/>
          <w:szCs w:val="22"/>
        </w:rPr>
        <w:t>254.</w:t>
      </w:r>
      <w:r w:rsidR="00A16B67" w:rsidRPr="00E0682E">
        <w:rPr>
          <w:color w:val="333333"/>
          <w:sz w:val="22"/>
          <w:szCs w:val="22"/>
        </w:rPr>
        <w:t xml:space="preserve"> </w:t>
      </w:r>
      <w:bookmarkStart w:id="22" w:name="_Hlk101851970"/>
      <w:r w:rsidR="00A16B67" w:rsidRPr="00E0682E">
        <w:rPr>
          <w:sz w:val="22"/>
          <w:szCs w:val="22"/>
        </w:rPr>
        <w:t xml:space="preserve">Fu, R., Waasdorp, T.E., Randolph, J.A., &amp; </w:t>
      </w:r>
      <w:r w:rsidR="00A16B67" w:rsidRPr="00E0682E">
        <w:rPr>
          <w:b/>
          <w:bCs/>
          <w:sz w:val="22"/>
          <w:szCs w:val="22"/>
        </w:rPr>
        <w:t>Bradshaw</w:t>
      </w:r>
      <w:r w:rsidR="00A16B67" w:rsidRPr="00E0682E">
        <w:rPr>
          <w:sz w:val="22"/>
          <w:szCs w:val="22"/>
        </w:rPr>
        <w:t xml:space="preserve">, C.P. (2021). Peer </w:t>
      </w:r>
      <w:r w:rsidR="004E6845" w:rsidRPr="00E0682E">
        <w:rPr>
          <w:sz w:val="22"/>
          <w:szCs w:val="22"/>
        </w:rPr>
        <w:t>v</w:t>
      </w:r>
      <w:r w:rsidR="00420FB4" w:rsidRPr="00E0682E">
        <w:rPr>
          <w:sz w:val="22"/>
          <w:szCs w:val="22"/>
        </w:rPr>
        <w:t>ictimization and mental health problems: racial-ethnic differences in the buffering role of academic performance</w:t>
      </w:r>
      <w:r w:rsidR="00A16B67" w:rsidRPr="00E0682E">
        <w:rPr>
          <w:sz w:val="22"/>
          <w:szCs w:val="22"/>
        </w:rPr>
        <w:t xml:space="preserve">. </w:t>
      </w:r>
      <w:r w:rsidR="00A16B67" w:rsidRPr="00E0682E">
        <w:rPr>
          <w:i/>
          <w:iCs/>
          <w:sz w:val="22"/>
          <w:szCs w:val="22"/>
        </w:rPr>
        <w:t>Journal of Youth and Adolescence, 50,</w:t>
      </w:r>
      <w:r w:rsidR="00A16B67" w:rsidRPr="00E0682E">
        <w:rPr>
          <w:sz w:val="22"/>
          <w:szCs w:val="22"/>
        </w:rPr>
        <w:t xml:space="preserve"> 1839–1855.  DOI:</w:t>
      </w:r>
      <w:r w:rsidR="00A16B67" w:rsidRPr="00E0682E">
        <w:rPr>
          <w:b/>
          <w:bCs/>
          <w:sz w:val="22"/>
          <w:szCs w:val="22"/>
        </w:rPr>
        <w:t xml:space="preserve"> </w:t>
      </w:r>
      <w:hyperlink r:id="rId62" w:history="1">
        <w:r w:rsidR="00A16B67" w:rsidRPr="00E0682E">
          <w:rPr>
            <w:rStyle w:val="Hyperlink"/>
            <w:sz w:val="22"/>
            <w:szCs w:val="22"/>
          </w:rPr>
          <w:t>10.1007/s10964-021-01483-3</w:t>
        </w:r>
      </w:hyperlink>
      <w:r w:rsidRPr="00E0682E">
        <w:rPr>
          <w:b/>
          <w:bCs/>
          <w:color w:val="333333"/>
          <w:sz w:val="22"/>
          <w:szCs w:val="22"/>
        </w:rPr>
        <w:t xml:space="preserve"> </w:t>
      </w:r>
      <w:bookmarkEnd w:id="22"/>
    </w:p>
    <w:p w14:paraId="5EB8725E" w14:textId="77777777" w:rsidR="00A40CD9" w:rsidRPr="00E0682E" w:rsidRDefault="00B33539" w:rsidP="00A40CD9">
      <w:pPr>
        <w:spacing w:before="120" w:after="120"/>
        <w:ind w:left="360"/>
        <w:jc w:val="both"/>
        <w:rPr>
          <w:color w:val="767676"/>
          <w:sz w:val="22"/>
          <w:szCs w:val="22"/>
        </w:rPr>
      </w:pPr>
      <w:r w:rsidRPr="00E0682E">
        <w:rPr>
          <w:color w:val="333333"/>
          <w:sz w:val="22"/>
          <w:szCs w:val="22"/>
        </w:rPr>
        <w:lastRenderedPageBreak/>
        <w:t>253.</w:t>
      </w:r>
      <w:bookmarkStart w:id="23" w:name="_Hlk86318409"/>
      <w:r w:rsidRPr="00E0682E">
        <w:rPr>
          <w:color w:val="1C1D1E"/>
          <w:sz w:val="22"/>
          <w:szCs w:val="22"/>
        </w:rPr>
        <w:t xml:space="preserve"> </w:t>
      </w:r>
      <w:r w:rsidRPr="00E0682E">
        <w:rPr>
          <w:sz w:val="22"/>
          <w:szCs w:val="22"/>
        </w:rPr>
        <w:t>†</w:t>
      </w:r>
      <w:r w:rsidRPr="00E0682E">
        <w:rPr>
          <w:color w:val="1C1D1E"/>
          <w:sz w:val="22"/>
          <w:szCs w:val="22"/>
        </w:rPr>
        <w:t xml:space="preserve">Clifford, M.E., Nguyen, A.J., &amp; </w:t>
      </w:r>
      <w:r w:rsidRPr="00E0682E">
        <w:rPr>
          <w:b/>
          <w:bCs/>
          <w:color w:val="1C1D1E"/>
          <w:sz w:val="22"/>
          <w:szCs w:val="22"/>
        </w:rPr>
        <w:t>Bradshaw</w:t>
      </w:r>
      <w:r w:rsidRPr="00E0682E">
        <w:rPr>
          <w:color w:val="1C1D1E"/>
          <w:sz w:val="22"/>
          <w:szCs w:val="22"/>
        </w:rPr>
        <w:t xml:space="preserve">, C.P. (2021). Emotion processing associated with aggression in early adolescents: A focus on affective theory of mind. </w:t>
      </w:r>
      <w:r w:rsidRPr="00E0682E">
        <w:rPr>
          <w:i/>
          <w:iCs/>
          <w:color w:val="1C1D1E"/>
          <w:sz w:val="22"/>
          <w:szCs w:val="22"/>
        </w:rPr>
        <w:t>Aggressive Behavior, 47</w:t>
      </w:r>
      <w:r w:rsidRPr="00E0682E">
        <w:rPr>
          <w:color w:val="1C1D1E"/>
          <w:sz w:val="22"/>
          <w:szCs w:val="22"/>
        </w:rPr>
        <w:t xml:space="preserve">(2), 173-182. </w:t>
      </w:r>
      <w:hyperlink r:id="rId63" w:history="1">
        <w:r w:rsidRPr="00E0682E">
          <w:rPr>
            <w:rStyle w:val="Hyperlink"/>
            <w:sz w:val="22"/>
            <w:szCs w:val="22"/>
          </w:rPr>
          <w:t>https://doi.org/10.1002/ab.21936</w:t>
        </w:r>
      </w:hyperlink>
      <w:bookmarkEnd w:id="23"/>
    </w:p>
    <w:p w14:paraId="650856FD" w14:textId="77777777" w:rsidR="00483A64" w:rsidRDefault="00483A64" w:rsidP="00A40CD9">
      <w:pPr>
        <w:spacing w:before="120" w:after="120"/>
        <w:ind w:left="360"/>
        <w:jc w:val="both"/>
        <w:rPr>
          <w:sz w:val="22"/>
          <w:szCs w:val="22"/>
        </w:rPr>
      </w:pPr>
      <w:r w:rsidRPr="00E0682E">
        <w:rPr>
          <w:bCs/>
          <w:sz w:val="22"/>
          <w:szCs w:val="22"/>
        </w:rPr>
        <w:t xml:space="preserve">252. </w:t>
      </w:r>
      <w:bookmarkStart w:id="24" w:name="_Hlk80193137"/>
      <w:r w:rsidRPr="00E0682E">
        <w:rPr>
          <w:b/>
          <w:sz w:val="22"/>
          <w:szCs w:val="22"/>
        </w:rPr>
        <w:t>Bradshaw</w:t>
      </w:r>
      <w:r w:rsidRPr="00E0682E">
        <w:rPr>
          <w:sz w:val="22"/>
          <w:szCs w:val="22"/>
        </w:rPr>
        <w:t>, C. P., Pas, E., Musci, R., †Kush, J., &amp; Ryoo, J. H. (</w:t>
      </w:r>
      <w:r w:rsidR="00FD676C" w:rsidRPr="00E0682E">
        <w:rPr>
          <w:bCs/>
          <w:sz w:val="22"/>
          <w:szCs w:val="22"/>
        </w:rPr>
        <w:t>2021</w:t>
      </w:r>
      <w:r w:rsidRPr="00E0682E">
        <w:rPr>
          <w:sz w:val="22"/>
          <w:szCs w:val="22"/>
        </w:rPr>
        <w:t xml:space="preserve">). </w:t>
      </w:r>
      <w:r w:rsidR="00A40CD9" w:rsidRPr="00E0682E">
        <w:rPr>
          <w:color w:val="333333"/>
          <w:sz w:val="22"/>
          <w:szCs w:val="22"/>
        </w:rPr>
        <w:t>Can policy promote adoption or outcomes of evidence-based prevention programming?: A case illustration of Positive Behavioral Interventions and Supports.</w:t>
      </w:r>
      <w:r w:rsidR="00A40CD9" w:rsidRPr="00E0682E">
        <w:rPr>
          <w:color w:val="767676"/>
          <w:sz w:val="22"/>
          <w:szCs w:val="22"/>
        </w:rPr>
        <w:t xml:space="preserve"> </w:t>
      </w:r>
      <w:r w:rsidRPr="00E0682E">
        <w:rPr>
          <w:i/>
          <w:sz w:val="22"/>
          <w:szCs w:val="22"/>
        </w:rPr>
        <w:t>Prevention Science</w:t>
      </w:r>
      <w:r w:rsidR="00A40CD9" w:rsidRPr="00E0682E">
        <w:rPr>
          <w:i/>
          <w:sz w:val="22"/>
          <w:szCs w:val="22"/>
        </w:rPr>
        <w:t xml:space="preserve">, 22, </w:t>
      </w:r>
      <w:r w:rsidR="00A40CD9" w:rsidRPr="00E0682E">
        <w:rPr>
          <w:iCs/>
          <w:sz w:val="22"/>
          <w:szCs w:val="22"/>
        </w:rPr>
        <w:t>986-1000</w:t>
      </w:r>
      <w:r w:rsidRPr="00E0682E">
        <w:rPr>
          <w:i/>
          <w:sz w:val="22"/>
          <w:szCs w:val="22"/>
        </w:rPr>
        <w:t>.</w:t>
      </w:r>
      <w:r w:rsidRPr="00E0682E">
        <w:rPr>
          <w:sz w:val="22"/>
          <w:szCs w:val="22"/>
        </w:rPr>
        <w:t xml:space="preserve"> </w:t>
      </w:r>
      <w:hyperlink r:id="rId64" w:history="1">
        <w:r w:rsidR="00EA6E32" w:rsidRPr="007B3657">
          <w:rPr>
            <w:rStyle w:val="Hyperlink"/>
            <w:sz w:val="22"/>
            <w:szCs w:val="22"/>
          </w:rPr>
          <w:t>https://doi.org/10.1007/s11121-021-01257-0</w:t>
        </w:r>
      </w:hyperlink>
      <w:bookmarkEnd w:id="24"/>
    </w:p>
    <w:p w14:paraId="0BFE15C2" w14:textId="77777777" w:rsidR="00F93C15" w:rsidRPr="00E0682E" w:rsidRDefault="00000870" w:rsidP="00F93C15">
      <w:pPr>
        <w:pStyle w:val="Heading1"/>
        <w:spacing w:before="120" w:after="120"/>
        <w:ind w:left="360"/>
        <w:jc w:val="both"/>
        <w:rPr>
          <w:rFonts w:ascii="Times New Roman" w:hAnsi="Times New Roman"/>
          <w:b w:val="0"/>
          <w:bCs w:val="0"/>
          <w:sz w:val="22"/>
          <w:szCs w:val="22"/>
          <w:lang w:val="en"/>
        </w:rPr>
      </w:pPr>
      <w:r w:rsidRPr="00E0682E">
        <w:rPr>
          <w:rFonts w:ascii="Times New Roman" w:hAnsi="Times New Roman"/>
          <w:b w:val="0"/>
          <w:sz w:val="22"/>
          <w:szCs w:val="22"/>
        </w:rPr>
        <w:t xml:space="preserve">251. </w:t>
      </w:r>
      <w:r w:rsidR="00F93C15" w:rsidRPr="00E0682E">
        <w:rPr>
          <w:rFonts w:ascii="Times New Roman" w:hAnsi="Times New Roman"/>
          <w:b w:val="0"/>
          <w:bCs w:val="0"/>
          <w:sz w:val="22"/>
          <w:szCs w:val="22"/>
        </w:rPr>
        <w:t xml:space="preserve">Thomas, D. E., </w:t>
      </w:r>
      <w:r w:rsidR="00F93C15" w:rsidRPr="00E0682E">
        <w:rPr>
          <w:rFonts w:ascii="Times New Roman" w:hAnsi="Times New Roman"/>
          <w:sz w:val="22"/>
          <w:szCs w:val="22"/>
        </w:rPr>
        <w:t>Bradshaw</w:t>
      </w:r>
      <w:r w:rsidR="00F93C15" w:rsidRPr="00E0682E">
        <w:rPr>
          <w:rFonts w:ascii="Times New Roman" w:hAnsi="Times New Roman"/>
          <w:b w:val="0"/>
          <w:bCs w:val="0"/>
          <w:sz w:val="22"/>
          <w:szCs w:val="22"/>
        </w:rPr>
        <w:t xml:space="preserve">, C. P., Bottiani, J. H., McDaniel, H. L., &amp; Debnam, K. J. (2021). Coping Power in the City: Promoting coping in African American male students. </w:t>
      </w:r>
      <w:r w:rsidR="00F93C15" w:rsidRPr="00E0682E">
        <w:rPr>
          <w:rFonts w:ascii="Times New Roman" w:hAnsi="Times New Roman"/>
          <w:b w:val="0"/>
          <w:bCs w:val="0"/>
          <w:i/>
          <w:iCs/>
          <w:sz w:val="22"/>
          <w:szCs w:val="22"/>
        </w:rPr>
        <w:t>Professional School Counseling</w:t>
      </w:r>
      <w:r w:rsidR="00F93C15" w:rsidRPr="00E0682E">
        <w:rPr>
          <w:rFonts w:ascii="Times New Roman" w:hAnsi="Times New Roman"/>
          <w:b w:val="0"/>
          <w:bCs w:val="0"/>
          <w:sz w:val="22"/>
          <w:szCs w:val="22"/>
        </w:rPr>
        <w:t xml:space="preserve">, </w:t>
      </w:r>
      <w:r w:rsidR="00F93C15" w:rsidRPr="00E0682E">
        <w:rPr>
          <w:rFonts w:ascii="Times New Roman" w:hAnsi="Times New Roman"/>
          <w:b w:val="0"/>
          <w:bCs w:val="0"/>
          <w:i/>
          <w:iCs/>
          <w:sz w:val="22"/>
          <w:szCs w:val="22"/>
        </w:rPr>
        <w:t>25</w:t>
      </w:r>
      <w:r w:rsidR="00F93C15" w:rsidRPr="00E0682E">
        <w:rPr>
          <w:rFonts w:ascii="Times New Roman" w:hAnsi="Times New Roman"/>
          <w:b w:val="0"/>
          <w:bCs w:val="0"/>
          <w:sz w:val="22"/>
          <w:szCs w:val="22"/>
        </w:rPr>
        <w:t xml:space="preserve">. </w:t>
      </w:r>
      <w:hyperlink r:id="rId65" w:history="1">
        <w:r w:rsidR="00F93C15" w:rsidRPr="00E0682E">
          <w:rPr>
            <w:rStyle w:val="Hyperlink"/>
            <w:rFonts w:ascii="Times New Roman" w:hAnsi="Times New Roman"/>
            <w:b w:val="0"/>
            <w:bCs w:val="0"/>
            <w:sz w:val="22"/>
            <w:szCs w:val="22"/>
          </w:rPr>
          <w:t>https://doi.org/10.1177/2156759X211040002</w:t>
        </w:r>
      </w:hyperlink>
    </w:p>
    <w:p w14:paraId="2D9571E5" w14:textId="77777777" w:rsidR="00893EF1" w:rsidRPr="00E0682E" w:rsidRDefault="00391F0B" w:rsidP="00B2343E">
      <w:pPr>
        <w:spacing w:before="120" w:after="120"/>
        <w:ind w:left="360"/>
        <w:jc w:val="both"/>
        <w:rPr>
          <w:color w:val="767676"/>
          <w:sz w:val="22"/>
          <w:szCs w:val="22"/>
        </w:rPr>
      </w:pPr>
      <w:r w:rsidRPr="00E0682E">
        <w:rPr>
          <w:bCs/>
          <w:sz w:val="22"/>
          <w:szCs w:val="22"/>
        </w:rPr>
        <w:t xml:space="preserve">250. </w:t>
      </w:r>
      <w:r w:rsidR="00893EF1" w:rsidRPr="00E0682E">
        <w:rPr>
          <w:noProof/>
          <w:sz w:val="22"/>
          <w:szCs w:val="22"/>
        </w:rPr>
        <w:t>Nguyen, A. J., McDaniel, H. L.,</w:t>
      </w:r>
      <w:r w:rsidR="004E3C59">
        <w:rPr>
          <w:noProof/>
          <w:sz w:val="22"/>
          <w:szCs w:val="22"/>
        </w:rPr>
        <w:t xml:space="preserve"> </w:t>
      </w:r>
      <w:r w:rsidR="00893EF1" w:rsidRPr="00E0682E">
        <w:rPr>
          <w:sz w:val="22"/>
          <w:szCs w:val="22"/>
        </w:rPr>
        <w:t>†</w:t>
      </w:r>
      <w:r w:rsidR="00893EF1" w:rsidRPr="00E0682E">
        <w:rPr>
          <w:noProof/>
          <w:sz w:val="22"/>
          <w:szCs w:val="22"/>
        </w:rPr>
        <w:t xml:space="preserve">Braun, S. S., </w:t>
      </w:r>
      <w:r w:rsidR="00893EF1" w:rsidRPr="00E0682E">
        <w:rPr>
          <w:sz w:val="22"/>
          <w:szCs w:val="22"/>
        </w:rPr>
        <w:t>†</w:t>
      </w:r>
      <w:r w:rsidR="00893EF1" w:rsidRPr="00E0682E">
        <w:rPr>
          <w:noProof/>
          <w:sz w:val="22"/>
          <w:szCs w:val="22"/>
        </w:rPr>
        <w:t xml:space="preserve">Chen, L., &amp; </w:t>
      </w:r>
      <w:r w:rsidR="00893EF1" w:rsidRPr="00E0682E">
        <w:rPr>
          <w:b/>
          <w:bCs/>
          <w:noProof/>
          <w:sz w:val="22"/>
          <w:szCs w:val="22"/>
        </w:rPr>
        <w:t>Bradshaw</w:t>
      </w:r>
      <w:r w:rsidR="00893EF1" w:rsidRPr="00E0682E">
        <w:rPr>
          <w:noProof/>
          <w:sz w:val="22"/>
          <w:szCs w:val="22"/>
        </w:rPr>
        <w:t>, C. P. (</w:t>
      </w:r>
      <w:r w:rsidR="00893EF1" w:rsidRPr="00E0682E">
        <w:rPr>
          <w:bCs/>
          <w:sz w:val="22"/>
          <w:szCs w:val="22"/>
        </w:rPr>
        <w:t>2021</w:t>
      </w:r>
      <w:r w:rsidR="00893EF1" w:rsidRPr="00E0682E">
        <w:rPr>
          <w:noProof/>
          <w:sz w:val="22"/>
          <w:szCs w:val="22"/>
        </w:rPr>
        <w:t xml:space="preserve">). Contextualizing the association between school climate and student well-being: The moderating role of rurality. </w:t>
      </w:r>
      <w:r w:rsidR="00893EF1" w:rsidRPr="00E0682E">
        <w:rPr>
          <w:i/>
          <w:iCs/>
          <w:noProof/>
          <w:sz w:val="22"/>
          <w:szCs w:val="22"/>
        </w:rPr>
        <w:t xml:space="preserve">Journal of School Health, 19(6), </w:t>
      </w:r>
      <w:r w:rsidR="00893EF1" w:rsidRPr="00E0682E">
        <w:rPr>
          <w:noProof/>
          <w:sz w:val="22"/>
          <w:szCs w:val="22"/>
        </w:rPr>
        <w:t xml:space="preserve">463-472. </w:t>
      </w:r>
      <w:hyperlink r:id="rId66" w:history="1">
        <w:r w:rsidR="00893EF1" w:rsidRPr="00E0682E">
          <w:rPr>
            <w:rStyle w:val="Hyperlink"/>
            <w:color w:val="005274"/>
            <w:sz w:val="22"/>
            <w:szCs w:val="22"/>
          </w:rPr>
          <w:t>https://doi.org/10.1111/josh.13026</w:t>
        </w:r>
      </w:hyperlink>
    </w:p>
    <w:p w14:paraId="593F1D6E" w14:textId="77777777" w:rsidR="00F93C15" w:rsidRPr="00E0682E" w:rsidRDefault="00660C47" w:rsidP="00391F0B">
      <w:pPr>
        <w:widowControl w:val="0"/>
        <w:autoSpaceDE w:val="0"/>
        <w:autoSpaceDN w:val="0"/>
        <w:adjustRightInd w:val="0"/>
        <w:spacing w:after="120"/>
        <w:ind w:left="360"/>
        <w:jc w:val="both"/>
        <w:rPr>
          <w:b/>
          <w:bCs/>
          <w:sz w:val="22"/>
          <w:szCs w:val="22"/>
        </w:rPr>
      </w:pPr>
      <w:r w:rsidRPr="00E0682E">
        <w:rPr>
          <w:bCs/>
          <w:sz w:val="22"/>
          <w:szCs w:val="22"/>
        </w:rPr>
        <w:t xml:space="preserve">249. </w:t>
      </w:r>
      <w:bookmarkStart w:id="25" w:name="_Hlk80192990"/>
      <w:bookmarkStart w:id="26" w:name="_Hlk101851992"/>
      <w:r w:rsidR="00F93C15" w:rsidRPr="00E0682E">
        <w:rPr>
          <w:b/>
          <w:bCs/>
          <w:sz w:val="22"/>
          <w:szCs w:val="22"/>
        </w:rPr>
        <w:t>Bradshaw</w:t>
      </w:r>
      <w:r w:rsidR="00F93C15" w:rsidRPr="00E0682E">
        <w:rPr>
          <w:sz w:val="22"/>
          <w:szCs w:val="22"/>
        </w:rPr>
        <w:t>,</w:t>
      </w:r>
      <w:r w:rsidR="00F93C15" w:rsidRPr="00E0682E">
        <w:rPr>
          <w:b/>
          <w:bCs/>
          <w:sz w:val="22"/>
          <w:szCs w:val="22"/>
        </w:rPr>
        <w:t xml:space="preserve"> </w:t>
      </w:r>
      <w:r w:rsidR="00F93C15" w:rsidRPr="00E0682E">
        <w:rPr>
          <w:sz w:val="22"/>
          <w:szCs w:val="22"/>
        </w:rPr>
        <w:t xml:space="preserve">C.P., Cohen, J., Espelage, D.L., &amp; Nation, M. (2021). </w:t>
      </w:r>
      <w:r w:rsidR="00F93C15" w:rsidRPr="00E0682E">
        <w:rPr>
          <w:color w:val="333333"/>
          <w:sz w:val="22"/>
          <w:szCs w:val="22"/>
        </w:rPr>
        <w:t xml:space="preserve"> </w:t>
      </w:r>
      <w:r w:rsidR="00F93C15" w:rsidRPr="00E0682E">
        <w:rPr>
          <w:rStyle w:val="nlmarticle-title"/>
          <w:sz w:val="22"/>
          <w:szCs w:val="22"/>
          <w:lang w:val="en"/>
        </w:rPr>
        <w:t xml:space="preserve">Addressing school safety through comprehensive school climate approaches. </w:t>
      </w:r>
      <w:r w:rsidR="00F93C15" w:rsidRPr="00E0682E">
        <w:rPr>
          <w:rStyle w:val="nlmarticle-title"/>
          <w:i/>
          <w:iCs/>
          <w:sz w:val="22"/>
          <w:szCs w:val="22"/>
          <w:lang w:val="en"/>
        </w:rPr>
        <w:t>School Psychology Review</w:t>
      </w:r>
      <w:r w:rsidR="000775C7" w:rsidRPr="00E0682E">
        <w:rPr>
          <w:rStyle w:val="nlmarticle-title"/>
          <w:i/>
          <w:iCs/>
          <w:sz w:val="22"/>
          <w:szCs w:val="22"/>
          <w:lang w:val="en"/>
        </w:rPr>
        <w:t xml:space="preserve">, 50, </w:t>
      </w:r>
      <w:r w:rsidR="000775C7" w:rsidRPr="00E0682E">
        <w:rPr>
          <w:rStyle w:val="nlmarticle-title"/>
          <w:sz w:val="22"/>
          <w:szCs w:val="22"/>
          <w:lang w:val="en"/>
        </w:rPr>
        <w:t>221-236</w:t>
      </w:r>
      <w:r w:rsidR="00F93C15" w:rsidRPr="00E0682E">
        <w:rPr>
          <w:rStyle w:val="nlmarticle-title"/>
          <w:sz w:val="22"/>
          <w:szCs w:val="22"/>
          <w:lang w:val="en"/>
        </w:rPr>
        <w:t>.</w:t>
      </w:r>
      <w:r w:rsidR="00F93C15" w:rsidRPr="00E0682E">
        <w:rPr>
          <w:rStyle w:val="nlmarticle-title"/>
          <w:b/>
          <w:bCs/>
          <w:sz w:val="22"/>
          <w:szCs w:val="22"/>
          <w:lang w:val="en"/>
        </w:rPr>
        <w:t xml:space="preserve"> </w:t>
      </w:r>
      <w:hyperlink r:id="rId67" w:history="1">
        <w:r w:rsidR="00F93C15" w:rsidRPr="00E0682E">
          <w:rPr>
            <w:rStyle w:val="Hyperlink"/>
            <w:sz w:val="22"/>
            <w:szCs w:val="22"/>
          </w:rPr>
          <w:t>https://doi.org/10.1080/2372966X.2021.1926321</w:t>
        </w:r>
      </w:hyperlink>
      <w:bookmarkEnd w:id="25"/>
    </w:p>
    <w:bookmarkEnd w:id="26"/>
    <w:p w14:paraId="6558EA7D" w14:textId="77777777" w:rsidR="0056416D" w:rsidRPr="00E0682E" w:rsidRDefault="0056416D" w:rsidP="0035140D">
      <w:pPr>
        <w:spacing w:after="120"/>
        <w:ind w:left="360"/>
        <w:jc w:val="both"/>
        <w:rPr>
          <w:sz w:val="22"/>
          <w:szCs w:val="22"/>
        </w:rPr>
      </w:pPr>
      <w:r w:rsidRPr="00E0682E">
        <w:rPr>
          <w:bCs/>
          <w:sz w:val="22"/>
          <w:szCs w:val="22"/>
        </w:rPr>
        <w:t xml:space="preserve">248. </w:t>
      </w:r>
      <w:bookmarkStart w:id="27" w:name="_Hlk114754124"/>
      <w:r w:rsidRPr="00E0682E">
        <w:rPr>
          <w:sz w:val="22"/>
          <w:szCs w:val="22"/>
        </w:rPr>
        <w:t xml:space="preserve">Bottiani, J.H., †Camacho, D., Lindstrom Johnson, S.L., </w:t>
      </w:r>
      <w:r w:rsidR="00FD676C" w:rsidRPr="00E0682E">
        <w:rPr>
          <w:sz w:val="22"/>
          <w:szCs w:val="22"/>
        </w:rPr>
        <w:t xml:space="preserve">&amp; </w:t>
      </w:r>
      <w:r w:rsidRPr="00E0682E">
        <w:rPr>
          <w:b/>
          <w:bCs/>
          <w:sz w:val="22"/>
          <w:szCs w:val="22"/>
        </w:rPr>
        <w:t>Bradshaw</w:t>
      </w:r>
      <w:r w:rsidRPr="00E0682E">
        <w:rPr>
          <w:sz w:val="22"/>
          <w:szCs w:val="22"/>
        </w:rPr>
        <w:t>, C.P. (</w:t>
      </w:r>
      <w:r w:rsidR="0099484C" w:rsidRPr="00E0682E">
        <w:rPr>
          <w:bCs/>
          <w:sz w:val="22"/>
          <w:szCs w:val="22"/>
        </w:rPr>
        <w:t>2021</w:t>
      </w:r>
      <w:r w:rsidRPr="00E0682E">
        <w:rPr>
          <w:sz w:val="22"/>
          <w:szCs w:val="22"/>
        </w:rPr>
        <w:t xml:space="preserve">). Youth </w:t>
      </w:r>
      <w:r w:rsidR="00FF266F" w:rsidRPr="00E0682E">
        <w:rPr>
          <w:sz w:val="22"/>
          <w:szCs w:val="22"/>
        </w:rPr>
        <w:t>f</w:t>
      </w:r>
      <w:r w:rsidRPr="00E0682E">
        <w:rPr>
          <w:sz w:val="22"/>
          <w:szCs w:val="22"/>
        </w:rPr>
        <w:t xml:space="preserve">irearm </w:t>
      </w:r>
      <w:r w:rsidR="00FF266F" w:rsidRPr="00E0682E">
        <w:rPr>
          <w:sz w:val="22"/>
          <w:szCs w:val="22"/>
        </w:rPr>
        <w:t>v</w:t>
      </w:r>
      <w:r w:rsidRPr="00E0682E">
        <w:rPr>
          <w:sz w:val="22"/>
          <w:szCs w:val="22"/>
        </w:rPr>
        <w:t xml:space="preserve">iolence </w:t>
      </w:r>
      <w:r w:rsidR="00FF266F" w:rsidRPr="00E0682E">
        <w:rPr>
          <w:sz w:val="22"/>
          <w:szCs w:val="22"/>
        </w:rPr>
        <w:t>di</w:t>
      </w:r>
      <w:r w:rsidRPr="00E0682E">
        <w:rPr>
          <w:sz w:val="22"/>
          <w:szCs w:val="22"/>
        </w:rPr>
        <w:t xml:space="preserve">sparities in the U.S. and </w:t>
      </w:r>
      <w:r w:rsidR="00FF266F" w:rsidRPr="00E0682E">
        <w:rPr>
          <w:sz w:val="22"/>
          <w:szCs w:val="22"/>
        </w:rPr>
        <w:t>i</w:t>
      </w:r>
      <w:r w:rsidRPr="00E0682E">
        <w:rPr>
          <w:sz w:val="22"/>
          <w:szCs w:val="22"/>
        </w:rPr>
        <w:t xml:space="preserve">mplications for </w:t>
      </w:r>
      <w:r w:rsidR="00FF266F" w:rsidRPr="00E0682E">
        <w:rPr>
          <w:sz w:val="22"/>
          <w:szCs w:val="22"/>
        </w:rPr>
        <w:t>p</w:t>
      </w:r>
      <w:r w:rsidRPr="00E0682E">
        <w:rPr>
          <w:sz w:val="22"/>
          <w:szCs w:val="22"/>
        </w:rPr>
        <w:t xml:space="preserve">revention. </w:t>
      </w:r>
      <w:r w:rsidRPr="00E0682E">
        <w:rPr>
          <w:i/>
          <w:iCs/>
          <w:sz w:val="22"/>
          <w:szCs w:val="22"/>
        </w:rPr>
        <w:t>Journal of Child Psychology and Psychiatry</w:t>
      </w:r>
      <w:r w:rsidR="0099484C" w:rsidRPr="00E0682E">
        <w:rPr>
          <w:i/>
          <w:iCs/>
          <w:sz w:val="22"/>
          <w:szCs w:val="22"/>
        </w:rPr>
        <w:t xml:space="preserve">, 62(5), </w:t>
      </w:r>
      <w:r w:rsidR="0099484C" w:rsidRPr="00E0682E">
        <w:rPr>
          <w:sz w:val="22"/>
          <w:szCs w:val="22"/>
        </w:rPr>
        <w:t>563-579</w:t>
      </w:r>
      <w:r w:rsidRPr="00E0682E">
        <w:rPr>
          <w:sz w:val="22"/>
          <w:szCs w:val="22"/>
        </w:rPr>
        <w:t>.</w:t>
      </w:r>
      <w:r w:rsidR="0099484C" w:rsidRPr="00E0682E">
        <w:rPr>
          <w:sz w:val="22"/>
          <w:szCs w:val="22"/>
        </w:rPr>
        <w:t xml:space="preserve"> </w:t>
      </w:r>
      <w:hyperlink r:id="rId68" w:history="1">
        <w:r w:rsidR="0099484C" w:rsidRPr="00E0682E">
          <w:rPr>
            <w:rStyle w:val="Hyperlink"/>
            <w:color w:val="005274"/>
            <w:sz w:val="22"/>
            <w:szCs w:val="22"/>
            <w:shd w:val="clear" w:color="auto" w:fill="FFFFFF"/>
          </w:rPr>
          <w:t>https://doi.org/10.1111/jcpp.13392</w:t>
        </w:r>
      </w:hyperlink>
      <w:bookmarkEnd w:id="27"/>
    </w:p>
    <w:p w14:paraId="1F289BF9" w14:textId="77777777" w:rsidR="009C5AD8" w:rsidRPr="00E0682E" w:rsidRDefault="00124570" w:rsidP="009C5AD8">
      <w:pPr>
        <w:spacing w:after="120"/>
        <w:ind w:left="360"/>
        <w:jc w:val="both"/>
        <w:rPr>
          <w:color w:val="333333"/>
          <w:sz w:val="22"/>
          <w:szCs w:val="22"/>
        </w:rPr>
      </w:pPr>
      <w:r w:rsidRPr="00E0682E">
        <w:rPr>
          <w:bCs/>
          <w:sz w:val="22"/>
          <w:szCs w:val="22"/>
        </w:rPr>
        <w:t>24</w:t>
      </w:r>
      <w:r w:rsidR="00377228" w:rsidRPr="00E0682E">
        <w:rPr>
          <w:bCs/>
          <w:sz w:val="22"/>
          <w:szCs w:val="22"/>
        </w:rPr>
        <w:t>7</w:t>
      </w:r>
      <w:r w:rsidRPr="00E0682E">
        <w:rPr>
          <w:bCs/>
          <w:sz w:val="22"/>
          <w:szCs w:val="22"/>
        </w:rPr>
        <w:t xml:space="preserve">. </w:t>
      </w:r>
      <w:r w:rsidRPr="00E0682E">
        <w:rPr>
          <w:sz w:val="22"/>
          <w:szCs w:val="22"/>
        </w:rPr>
        <w:t xml:space="preserve">Ruzicka, A.E., Assini-Meytin, L.C., Schaeffer, C.M., </w:t>
      </w:r>
      <w:r w:rsidRPr="00E0682E">
        <w:rPr>
          <w:b/>
          <w:bCs/>
          <w:sz w:val="22"/>
          <w:szCs w:val="22"/>
        </w:rPr>
        <w:t>Bradshaw</w:t>
      </w:r>
      <w:r w:rsidRPr="00E0682E">
        <w:rPr>
          <w:sz w:val="22"/>
          <w:szCs w:val="22"/>
        </w:rPr>
        <w:t>, C.P., &amp; Letourneau, E.J. (</w:t>
      </w:r>
      <w:r w:rsidR="009C5AD8" w:rsidRPr="00E0682E">
        <w:rPr>
          <w:sz w:val="22"/>
          <w:szCs w:val="22"/>
        </w:rPr>
        <w:t>2021</w:t>
      </w:r>
      <w:r w:rsidRPr="00E0682E">
        <w:rPr>
          <w:sz w:val="22"/>
          <w:szCs w:val="22"/>
        </w:rPr>
        <w:t xml:space="preserve">). Responsible behavior with younger children: Examining the feasibility of a classroom-based program to prevent child sexual abuse perpetration by adolescents. </w:t>
      </w:r>
      <w:r w:rsidRPr="00E0682E">
        <w:rPr>
          <w:i/>
          <w:iCs/>
          <w:sz w:val="22"/>
          <w:szCs w:val="22"/>
        </w:rPr>
        <w:t>Child Sexual Abuse</w:t>
      </w:r>
      <w:r w:rsidR="009C5AD8" w:rsidRPr="00E0682E">
        <w:rPr>
          <w:i/>
          <w:iCs/>
          <w:sz w:val="22"/>
          <w:szCs w:val="22"/>
        </w:rPr>
        <w:t>, 30(4), 461-481</w:t>
      </w:r>
      <w:r w:rsidRPr="00E0682E">
        <w:rPr>
          <w:i/>
          <w:iCs/>
          <w:sz w:val="22"/>
          <w:szCs w:val="22"/>
        </w:rPr>
        <w:t>.</w:t>
      </w:r>
      <w:r w:rsidR="009C5AD8" w:rsidRPr="00E0682E">
        <w:rPr>
          <w:color w:val="333333"/>
          <w:sz w:val="22"/>
          <w:szCs w:val="22"/>
        </w:rPr>
        <w:t xml:space="preserve"> </w:t>
      </w:r>
      <w:hyperlink r:id="rId69" w:history="1">
        <w:r w:rsidR="009C5AD8" w:rsidRPr="00E0682E">
          <w:rPr>
            <w:rStyle w:val="Hyperlink"/>
            <w:color w:val="10147E"/>
            <w:sz w:val="22"/>
            <w:szCs w:val="22"/>
          </w:rPr>
          <w:t>https://doi.org/10.1080/10538712.2021.1881858</w:t>
        </w:r>
      </w:hyperlink>
    </w:p>
    <w:p w14:paraId="73F45BC5" w14:textId="77777777" w:rsidR="003005E1" w:rsidRPr="00E0682E" w:rsidRDefault="00C277A9" w:rsidP="00747FD2">
      <w:pPr>
        <w:pStyle w:val="BodyText"/>
        <w:ind w:left="360"/>
        <w:jc w:val="both"/>
        <w:rPr>
          <w:rFonts w:eastAsia="ArialUnicodeMS"/>
          <w:sz w:val="22"/>
          <w:szCs w:val="22"/>
        </w:rPr>
      </w:pPr>
      <w:r w:rsidRPr="00E0682E">
        <w:rPr>
          <w:bCs/>
          <w:sz w:val="22"/>
          <w:szCs w:val="22"/>
        </w:rPr>
        <w:t>24</w:t>
      </w:r>
      <w:r w:rsidR="00377228" w:rsidRPr="00E0682E">
        <w:rPr>
          <w:bCs/>
          <w:sz w:val="22"/>
          <w:szCs w:val="22"/>
        </w:rPr>
        <w:t>6</w:t>
      </w:r>
      <w:r w:rsidRPr="00E0682E">
        <w:rPr>
          <w:bCs/>
          <w:sz w:val="22"/>
          <w:szCs w:val="22"/>
        </w:rPr>
        <w:t xml:space="preserve">. </w:t>
      </w:r>
      <w:bookmarkStart w:id="28" w:name="_Hlk101853275"/>
      <w:r w:rsidR="00747FD2" w:rsidRPr="00E0682E">
        <w:rPr>
          <w:b/>
          <w:sz w:val="22"/>
          <w:szCs w:val="22"/>
        </w:rPr>
        <w:t>Bradshaw</w:t>
      </w:r>
      <w:r w:rsidR="00747FD2" w:rsidRPr="00E0682E">
        <w:rPr>
          <w:bCs/>
          <w:sz w:val="22"/>
          <w:szCs w:val="22"/>
        </w:rPr>
        <w:t xml:space="preserve">, C.P., Lindstrom Johnson, S., &amp; Goodman, S. (2021). Leveraging findings on the cost of Positive Behavioral Interventions and Supports to inform decision making by leaders in special education programming. </w:t>
      </w:r>
      <w:r w:rsidR="00747FD2" w:rsidRPr="00E0682E">
        <w:rPr>
          <w:i/>
          <w:iCs/>
          <w:sz w:val="22"/>
          <w:szCs w:val="22"/>
        </w:rPr>
        <w:t xml:space="preserve">Journal of Special Education Leadership 34(1), </w:t>
      </w:r>
      <w:r w:rsidR="00747FD2" w:rsidRPr="00E0682E">
        <w:rPr>
          <w:sz w:val="22"/>
          <w:szCs w:val="22"/>
        </w:rPr>
        <w:t>47-56.</w:t>
      </w:r>
      <w:bookmarkEnd w:id="28"/>
    </w:p>
    <w:p w14:paraId="00719D3D" w14:textId="77777777" w:rsidR="00377228" w:rsidRPr="00E0682E" w:rsidRDefault="00377228" w:rsidP="001C7440">
      <w:pPr>
        <w:spacing w:after="120"/>
        <w:ind w:left="360"/>
        <w:jc w:val="both"/>
        <w:rPr>
          <w:color w:val="333333"/>
          <w:sz w:val="22"/>
          <w:szCs w:val="22"/>
          <w:shd w:val="clear" w:color="auto" w:fill="FCFCFC"/>
        </w:rPr>
      </w:pPr>
      <w:r w:rsidRPr="00E0682E">
        <w:rPr>
          <w:bCs/>
          <w:sz w:val="22"/>
          <w:szCs w:val="22"/>
        </w:rPr>
        <w:t>245.</w:t>
      </w:r>
      <w:r w:rsidRPr="00E0682E">
        <w:rPr>
          <w:color w:val="333333"/>
          <w:sz w:val="22"/>
          <w:szCs w:val="22"/>
          <w:lang w:val="en"/>
        </w:rPr>
        <w:t xml:space="preserve"> </w:t>
      </w:r>
      <w:bookmarkStart w:id="29" w:name="_Hlk119054074"/>
      <w:r w:rsidRPr="00E0682E">
        <w:rPr>
          <w:color w:val="333333"/>
          <w:sz w:val="22"/>
          <w:szCs w:val="22"/>
          <w:lang w:val="en"/>
        </w:rPr>
        <w:t xml:space="preserve">Pas, E.T., Borden, L., Herman, K., &amp; </w:t>
      </w:r>
      <w:r w:rsidRPr="00E0682E">
        <w:rPr>
          <w:b/>
          <w:bCs/>
          <w:color w:val="333333"/>
          <w:sz w:val="22"/>
          <w:szCs w:val="22"/>
          <w:lang w:val="en"/>
        </w:rPr>
        <w:t>Bradshaw</w:t>
      </w:r>
      <w:r w:rsidRPr="00E0682E">
        <w:rPr>
          <w:color w:val="333333"/>
          <w:sz w:val="22"/>
          <w:szCs w:val="22"/>
          <w:lang w:val="en"/>
        </w:rPr>
        <w:t xml:space="preserve">, C.P. (2021). Leveraging motivational interviewing to coach teachers in the implementation of preventive evidence-based practices: A sequential analysis of the motivational interviewing process. </w:t>
      </w:r>
      <w:r w:rsidRPr="00E0682E">
        <w:rPr>
          <w:i/>
          <w:iCs/>
          <w:color w:val="333333"/>
          <w:sz w:val="22"/>
          <w:szCs w:val="22"/>
          <w:lang w:val="en"/>
        </w:rPr>
        <w:t>Prevention Science, 22</w:t>
      </w:r>
      <w:r w:rsidRPr="00E0682E">
        <w:rPr>
          <w:color w:val="333333"/>
          <w:sz w:val="22"/>
          <w:szCs w:val="22"/>
          <w:lang w:val="en"/>
        </w:rPr>
        <w:t>(6), 786-798.</w:t>
      </w:r>
      <w:r w:rsidR="004D0ED3" w:rsidRPr="00E0682E">
        <w:rPr>
          <w:color w:val="333333"/>
          <w:sz w:val="22"/>
          <w:szCs w:val="22"/>
          <w:lang w:val="en"/>
        </w:rPr>
        <w:t xml:space="preserve"> </w:t>
      </w:r>
      <w:hyperlink r:id="rId70" w:history="1">
        <w:r w:rsidR="004D0ED3" w:rsidRPr="00E0682E">
          <w:rPr>
            <w:rStyle w:val="Hyperlink"/>
            <w:sz w:val="22"/>
            <w:szCs w:val="22"/>
            <w:shd w:val="clear" w:color="auto" w:fill="FCFCFC"/>
          </w:rPr>
          <w:t>https://doi.org/10.1007/s11121-021-01238-3</w:t>
        </w:r>
      </w:hyperlink>
    </w:p>
    <w:bookmarkEnd w:id="29"/>
    <w:p w14:paraId="21A9ECA0" w14:textId="77777777" w:rsidR="00D23A9E" w:rsidRPr="00E0682E" w:rsidRDefault="00D23A9E" w:rsidP="001C7440">
      <w:pPr>
        <w:spacing w:after="120"/>
        <w:ind w:left="360"/>
        <w:jc w:val="both"/>
        <w:rPr>
          <w:color w:val="333333"/>
          <w:sz w:val="22"/>
          <w:szCs w:val="22"/>
          <w:shd w:val="clear" w:color="auto" w:fill="FCFCFC"/>
        </w:rPr>
      </w:pPr>
      <w:r w:rsidRPr="00E0682E">
        <w:rPr>
          <w:bCs/>
          <w:sz w:val="22"/>
          <w:szCs w:val="22"/>
        </w:rPr>
        <w:t xml:space="preserve">244. </w:t>
      </w:r>
      <w:r w:rsidR="00377228" w:rsidRPr="00E0682E">
        <w:rPr>
          <w:bCs/>
          <w:sz w:val="22"/>
          <w:szCs w:val="22"/>
        </w:rPr>
        <w:t xml:space="preserve">Pas, E., &amp; </w:t>
      </w:r>
      <w:r w:rsidR="00377228" w:rsidRPr="00E0682E">
        <w:rPr>
          <w:b/>
          <w:sz w:val="22"/>
          <w:szCs w:val="22"/>
        </w:rPr>
        <w:t>Bradshaw</w:t>
      </w:r>
      <w:r w:rsidR="00377228" w:rsidRPr="00E0682E">
        <w:rPr>
          <w:bCs/>
          <w:sz w:val="22"/>
          <w:szCs w:val="22"/>
        </w:rPr>
        <w:t xml:space="preserve">, C.P. (2021). </w:t>
      </w:r>
      <w:r w:rsidR="00377228" w:rsidRPr="00E0682E">
        <w:rPr>
          <w:color w:val="333333"/>
          <w:sz w:val="22"/>
          <w:szCs w:val="22"/>
          <w:lang w:val="en"/>
        </w:rPr>
        <w:t xml:space="preserve">Introduction to the special issue on optimizing the implementation and effectiveness of preventive interventions through motivational interviewing. </w:t>
      </w:r>
      <w:r w:rsidR="00377228" w:rsidRPr="00E0682E">
        <w:rPr>
          <w:i/>
          <w:iCs/>
          <w:color w:val="333333"/>
          <w:sz w:val="22"/>
          <w:szCs w:val="22"/>
          <w:lang w:val="en"/>
        </w:rPr>
        <w:t>Prevention Science, 22</w:t>
      </w:r>
      <w:r w:rsidR="00377228" w:rsidRPr="00E0682E">
        <w:rPr>
          <w:color w:val="333333"/>
          <w:sz w:val="22"/>
          <w:szCs w:val="22"/>
          <w:lang w:val="en"/>
        </w:rPr>
        <w:t xml:space="preserve">(6), 683-688. </w:t>
      </w:r>
      <w:hyperlink r:id="rId71" w:history="1">
        <w:r w:rsidR="005B4511" w:rsidRPr="00E0682E">
          <w:rPr>
            <w:rStyle w:val="Hyperlink"/>
            <w:sz w:val="22"/>
            <w:szCs w:val="22"/>
            <w:shd w:val="clear" w:color="auto" w:fill="FCFCFC"/>
          </w:rPr>
          <w:t>https://doi.org/10.1007/s11121-021-01278-9</w:t>
        </w:r>
      </w:hyperlink>
    </w:p>
    <w:p w14:paraId="0EE78A33" w14:textId="77777777" w:rsidR="00747FD2" w:rsidRPr="00E0682E" w:rsidRDefault="00D12839" w:rsidP="00747FD2">
      <w:pPr>
        <w:spacing w:after="120"/>
        <w:ind w:left="360"/>
        <w:jc w:val="both"/>
        <w:rPr>
          <w:sz w:val="22"/>
          <w:szCs w:val="22"/>
        </w:rPr>
      </w:pPr>
      <w:r w:rsidRPr="00E0682E">
        <w:rPr>
          <w:bCs/>
          <w:sz w:val="22"/>
          <w:szCs w:val="22"/>
        </w:rPr>
        <w:t xml:space="preserve">243. </w:t>
      </w:r>
      <w:r w:rsidRPr="00E0682E">
        <w:rPr>
          <w:color w:val="333333"/>
          <w:sz w:val="22"/>
          <w:szCs w:val="22"/>
          <w:lang w:val="en"/>
        </w:rPr>
        <w:t>Frey, A.J., Lee, J., Small, J.W.</w:t>
      </w:r>
      <w:r w:rsidR="00051E0A" w:rsidRPr="00E0682E">
        <w:rPr>
          <w:color w:val="333333"/>
          <w:sz w:val="22"/>
          <w:szCs w:val="22"/>
          <w:lang w:val="en"/>
        </w:rPr>
        <w:t>,</w:t>
      </w:r>
      <w:r w:rsidRPr="00E0682E">
        <w:rPr>
          <w:color w:val="333333"/>
          <w:sz w:val="22"/>
          <w:szCs w:val="22"/>
          <w:lang w:val="en"/>
        </w:rPr>
        <w:t xml:space="preserve"> </w:t>
      </w:r>
      <w:r w:rsidR="00D47829" w:rsidRPr="00E0682E">
        <w:rPr>
          <w:color w:val="333333"/>
          <w:sz w:val="22"/>
          <w:szCs w:val="22"/>
          <w:lang w:val="en"/>
        </w:rPr>
        <w:t xml:space="preserve">Sibley, M., Owens, J.S., Skidmore, B., Johnson, L., </w:t>
      </w:r>
      <w:r w:rsidR="00D47829" w:rsidRPr="00E0682E">
        <w:rPr>
          <w:b/>
          <w:color w:val="333333"/>
          <w:sz w:val="22"/>
          <w:szCs w:val="22"/>
          <w:lang w:val="en"/>
        </w:rPr>
        <w:t>Bradshaw</w:t>
      </w:r>
      <w:r w:rsidR="00D47829" w:rsidRPr="00E0682E">
        <w:rPr>
          <w:color w:val="333333"/>
          <w:sz w:val="22"/>
          <w:szCs w:val="22"/>
          <w:lang w:val="en"/>
        </w:rPr>
        <w:t xml:space="preserve">, C.P., &amp; Moyers, T.B. </w:t>
      </w:r>
      <w:r w:rsidRPr="00E0682E">
        <w:rPr>
          <w:color w:val="333333"/>
          <w:sz w:val="22"/>
          <w:szCs w:val="22"/>
          <w:lang w:val="en"/>
        </w:rPr>
        <w:t>(</w:t>
      </w:r>
      <w:r w:rsidR="00747FD2" w:rsidRPr="00E0682E">
        <w:rPr>
          <w:color w:val="333333"/>
          <w:sz w:val="22"/>
          <w:szCs w:val="22"/>
          <w:lang w:val="en"/>
        </w:rPr>
        <w:t>2021</w:t>
      </w:r>
      <w:r w:rsidRPr="00E0682E">
        <w:rPr>
          <w:color w:val="333333"/>
          <w:sz w:val="22"/>
          <w:szCs w:val="22"/>
          <w:lang w:val="en"/>
        </w:rPr>
        <w:t xml:space="preserve">). Mechanisms of </w:t>
      </w:r>
      <w:r w:rsidR="004F0879" w:rsidRPr="00E0682E">
        <w:rPr>
          <w:color w:val="333333"/>
          <w:sz w:val="22"/>
          <w:szCs w:val="22"/>
          <w:lang w:val="en"/>
        </w:rPr>
        <w:t>m</w:t>
      </w:r>
      <w:r w:rsidRPr="00E0682E">
        <w:rPr>
          <w:color w:val="333333"/>
          <w:sz w:val="22"/>
          <w:szCs w:val="22"/>
          <w:lang w:val="en"/>
        </w:rPr>
        <w:t xml:space="preserve">otivational </w:t>
      </w:r>
      <w:r w:rsidR="004F0879" w:rsidRPr="00E0682E">
        <w:rPr>
          <w:color w:val="333333"/>
          <w:sz w:val="22"/>
          <w:szCs w:val="22"/>
          <w:lang w:val="en"/>
        </w:rPr>
        <w:t>i</w:t>
      </w:r>
      <w:r w:rsidRPr="00E0682E">
        <w:rPr>
          <w:color w:val="333333"/>
          <w:sz w:val="22"/>
          <w:szCs w:val="22"/>
          <w:lang w:val="en"/>
        </w:rPr>
        <w:t xml:space="preserve">nterviewing: </w:t>
      </w:r>
      <w:r w:rsidR="004F0879" w:rsidRPr="00E0682E">
        <w:rPr>
          <w:color w:val="333333"/>
          <w:sz w:val="22"/>
          <w:szCs w:val="22"/>
          <w:lang w:val="en"/>
        </w:rPr>
        <w:t>A</w:t>
      </w:r>
      <w:r w:rsidRPr="00E0682E">
        <w:rPr>
          <w:color w:val="333333"/>
          <w:sz w:val="22"/>
          <w:szCs w:val="22"/>
          <w:lang w:val="en"/>
        </w:rPr>
        <w:t xml:space="preserve"> </w:t>
      </w:r>
      <w:r w:rsidR="004F0879" w:rsidRPr="00E0682E">
        <w:rPr>
          <w:color w:val="333333"/>
          <w:sz w:val="22"/>
          <w:szCs w:val="22"/>
          <w:lang w:val="en"/>
        </w:rPr>
        <w:t>c</w:t>
      </w:r>
      <w:r w:rsidRPr="00E0682E">
        <w:rPr>
          <w:color w:val="333333"/>
          <w:sz w:val="22"/>
          <w:szCs w:val="22"/>
          <w:lang w:val="en"/>
        </w:rPr>
        <w:t xml:space="preserve">onceptual </w:t>
      </w:r>
      <w:r w:rsidR="004F0879" w:rsidRPr="00E0682E">
        <w:rPr>
          <w:color w:val="333333"/>
          <w:sz w:val="22"/>
          <w:szCs w:val="22"/>
          <w:lang w:val="en"/>
        </w:rPr>
        <w:t>f</w:t>
      </w:r>
      <w:r w:rsidRPr="00E0682E">
        <w:rPr>
          <w:color w:val="333333"/>
          <w:sz w:val="22"/>
          <w:szCs w:val="22"/>
          <w:lang w:val="en"/>
        </w:rPr>
        <w:t xml:space="preserve">ramework to </w:t>
      </w:r>
      <w:r w:rsidR="004F0879" w:rsidRPr="00E0682E">
        <w:rPr>
          <w:color w:val="333333"/>
          <w:sz w:val="22"/>
          <w:szCs w:val="22"/>
          <w:lang w:val="en"/>
        </w:rPr>
        <w:t>g</w:t>
      </w:r>
      <w:r w:rsidRPr="00E0682E">
        <w:rPr>
          <w:color w:val="333333"/>
          <w:sz w:val="22"/>
          <w:szCs w:val="22"/>
          <w:lang w:val="en"/>
        </w:rPr>
        <w:t xml:space="preserve">uide </w:t>
      </w:r>
      <w:r w:rsidR="004F0879" w:rsidRPr="00E0682E">
        <w:rPr>
          <w:color w:val="333333"/>
          <w:sz w:val="22"/>
          <w:szCs w:val="22"/>
          <w:lang w:val="en"/>
        </w:rPr>
        <w:t>p</w:t>
      </w:r>
      <w:r w:rsidRPr="00E0682E">
        <w:rPr>
          <w:color w:val="333333"/>
          <w:sz w:val="22"/>
          <w:szCs w:val="22"/>
          <w:lang w:val="en"/>
        </w:rPr>
        <w:t xml:space="preserve">ractice and </w:t>
      </w:r>
      <w:r w:rsidR="004F0879" w:rsidRPr="00E0682E">
        <w:rPr>
          <w:color w:val="333333"/>
          <w:sz w:val="22"/>
          <w:szCs w:val="22"/>
          <w:lang w:val="en"/>
        </w:rPr>
        <w:t>r</w:t>
      </w:r>
      <w:r w:rsidRPr="00E0682E">
        <w:rPr>
          <w:color w:val="333333"/>
          <w:sz w:val="22"/>
          <w:szCs w:val="22"/>
          <w:lang w:val="en"/>
        </w:rPr>
        <w:t xml:space="preserve">esearch. </w:t>
      </w:r>
      <w:r w:rsidR="00747FD2" w:rsidRPr="00E0682E">
        <w:rPr>
          <w:i/>
          <w:iCs/>
          <w:color w:val="131413"/>
          <w:sz w:val="22"/>
          <w:szCs w:val="22"/>
        </w:rPr>
        <w:t>Prevention Science, 22,</w:t>
      </w:r>
      <w:r w:rsidR="00747FD2" w:rsidRPr="00E0682E">
        <w:rPr>
          <w:color w:val="131413"/>
          <w:sz w:val="22"/>
          <w:szCs w:val="22"/>
        </w:rPr>
        <w:t xml:space="preserve"> 689-700. </w:t>
      </w:r>
      <w:hyperlink r:id="rId72" w:history="1">
        <w:r w:rsidR="00377228" w:rsidRPr="00E0682E">
          <w:rPr>
            <w:rStyle w:val="Hyperlink"/>
            <w:sz w:val="22"/>
            <w:szCs w:val="22"/>
          </w:rPr>
          <w:t>https://doi.org/10.1007/s11121-020-01139-x</w:t>
        </w:r>
      </w:hyperlink>
    </w:p>
    <w:p w14:paraId="63AD7DDC" w14:textId="77777777" w:rsidR="0099484C" w:rsidRDefault="00D16F8B" w:rsidP="0099484C">
      <w:pPr>
        <w:spacing w:before="120" w:after="120"/>
        <w:ind w:left="360"/>
        <w:jc w:val="both"/>
        <w:rPr>
          <w:bCs/>
          <w:color w:val="131413"/>
          <w:sz w:val="22"/>
          <w:szCs w:val="22"/>
        </w:rPr>
      </w:pPr>
      <w:r w:rsidRPr="00E0682E">
        <w:rPr>
          <w:bCs/>
          <w:sz w:val="22"/>
          <w:szCs w:val="22"/>
        </w:rPr>
        <w:t xml:space="preserve">242. </w:t>
      </w:r>
      <w:r w:rsidR="0099484C" w:rsidRPr="00E0682E">
        <w:rPr>
          <w:bCs/>
          <w:sz w:val="22"/>
          <w:szCs w:val="22"/>
        </w:rPr>
        <w:t xml:space="preserve">Hirsch, S.E., Randall, K., </w:t>
      </w:r>
      <w:r w:rsidR="0099484C" w:rsidRPr="00E0682E">
        <w:rPr>
          <w:b/>
          <w:sz w:val="22"/>
          <w:szCs w:val="22"/>
        </w:rPr>
        <w:t>Bradshaw</w:t>
      </w:r>
      <w:r w:rsidR="0099484C" w:rsidRPr="00E0682E">
        <w:rPr>
          <w:bCs/>
          <w:sz w:val="22"/>
          <w:szCs w:val="22"/>
        </w:rPr>
        <w:t xml:space="preserve">, C.P., &amp; Lloyd, J. (2021). </w:t>
      </w:r>
      <w:r w:rsidR="0099484C" w:rsidRPr="00E0682E">
        <w:rPr>
          <w:bCs/>
          <w:color w:val="000000"/>
          <w:sz w:val="22"/>
          <w:szCs w:val="22"/>
        </w:rPr>
        <w:t xml:space="preserve">Professional learning and development in classroom management for novice teachers: A systematic review. </w:t>
      </w:r>
      <w:r w:rsidR="0099484C" w:rsidRPr="00E0682E">
        <w:rPr>
          <w:bCs/>
          <w:i/>
          <w:iCs/>
          <w:color w:val="000000"/>
          <w:sz w:val="22"/>
          <w:szCs w:val="22"/>
        </w:rPr>
        <w:t>Education and Treatment of Children</w:t>
      </w:r>
      <w:r w:rsidR="000562E2">
        <w:rPr>
          <w:bCs/>
          <w:i/>
          <w:iCs/>
          <w:color w:val="000000"/>
          <w:sz w:val="22"/>
          <w:szCs w:val="22"/>
        </w:rPr>
        <w:t>, 44, 291-307</w:t>
      </w:r>
      <w:r w:rsidR="0099484C" w:rsidRPr="00E0682E">
        <w:rPr>
          <w:bCs/>
          <w:color w:val="000000"/>
          <w:sz w:val="22"/>
          <w:szCs w:val="22"/>
        </w:rPr>
        <w:t xml:space="preserve">. </w:t>
      </w:r>
      <w:hyperlink r:id="rId73" w:history="1">
        <w:r w:rsidR="009A5EE1" w:rsidRPr="00A257F0">
          <w:rPr>
            <w:rStyle w:val="Hyperlink"/>
            <w:bCs/>
            <w:sz w:val="22"/>
            <w:szCs w:val="22"/>
          </w:rPr>
          <w:t>https://doi.org/10.1007/s43494-021-00042-6</w:t>
        </w:r>
      </w:hyperlink>
    </w:p>
    <w:p w14:paraId="11C25361" w14:textId="77777777" w:rsidR="007C1C22" w:rsidRPr="00E0682E" w:rsidRDefault="007C1C22" w:rsidP="00703240">
      <w:pPr>
        <w:spacing w:after="120"/>
        <w:ind w:left="360"/>
        <w:jc w:val="both"/>
        <w:rPr>
          <w:bCs/>
          <w:sz w:val="22"/>
          <w:szCs w:val="22"/>
        </w:rPr>
      </w:pPr>
      <w:r w:rsidRPr="00E0682E">
        <w:rPr>
          <w:bCs/>
          <w:sz w:val="22"/>
          <w:szCs w:val="22"/>
        </w:rPr>
        <w:t>241.</w:t>
      </w:r>
      <w:r w:rsidRPr="00E0682E">
        <w:rPr>
          <w:b/>
          <w:bCs/>
          <w:sz w:val="22"/>
          <w:szCs w:val="22"/>
        </w:rPr>
        <w:t xml:space="preserve"> Bradshaw</w:t>
      </w:r>
      <w:r w:rsidR="00CB0257" w:rsidRPr="00E0682E">
        <w:rPr>
          <w:bCs/>
          <w:sz w:val="22"/>
          <w:szCs w:val="22"/>
        </w:rPr>
        <w:t>, C., Pas, E</w:t>
      </w:r>
      <w:r w:rsidRPr="00E0682E">
        <w:rPr>
          <w:bCs/>
          <w:sz w:val="22"/>
          <w:szCs w:val="22"/>
        </w:rPr>
        <w:t>., Debnam, K., &amp; Lindstrom Johnson, S. (</w:t>
      </w:r>
      <w:r w:rsidR="002A4002" w:rsidRPr="00E0682E">
        <w:rPr>
          <w:bCs/>
          <w:sz w:val="22"/>
          <w:szCs w:val="22"/>
        </w:rPr>
        <w:t>2021</w:t>
      </w:r>
      <w:r w:rsidRPr="00E0682E">
        <w:rPr>
          <w:bCs/>
          <w:sz w:val="22"/>
          <w:szCs w:val="22"/>
        </w:rPr>
        <w:t xml:space="preserve">). </w:t>
      </w:r>
      <w:r w:rsidRPr="00E0682E">
        <w:rPr>
          <w:sz w:val="22"/>
          <w:szCs w:val="22"/>
        </w:rPr>
        <w:t xml:space="preserve">A randomized trial of multi-tiered system of supports for behavior in high schools: Impacts on classroom management. </w:t>
      </w:r>
      <w:r w:rsidRPr="00E0682E">
        <w:rPr>
          <w:i/>
          <w:sz w:val="22"/>
          <w:szCs w:val="22"/>
        </w:rPr>
        <w:t>Remedial and Special Education</w:t>
      </w:r>
      <w:r w:rsidR="002A4002" w:rsidRPr="00E0682E">
        <w:rPr>
          <w:i/>
          <w:sz w:val="22"/>
          <w:szCs w:val="22"/>
        </w:rPr>
        <w:t>, 42</w:t>
      </w:r>
      <w:r w:rsidR="002A4002" w:rsidRPr="00E0682E">
        <w:rPr>
          <w:iCs/>
          <w:sz w:val="22"/>
          <w:szCs w:val="22"/>
        </w:rPr>
        <w:t>(1), 44-59</w:t>
      </w:r>
      <w:r w:rsidRPr="00E0682E">
        <w:rPr>
          <w:i/>
          <w:sz w:val="22"/>
          <w:szCs w:val="22"/>
        </w:rPr>
        <w:t>.</w:t>
      </w:r>
      <w:r w:rsidRPr="00E0682E">
        <w:rPr>
          <w:sz w:val="22"/>
          <w:szCs w:val="22"/>
        </w:rPr>
        <w:t xml:space="preserve"> </w:t>
      </w:r>
      <w:hyperlink r:id="rId74" w:history="1">
        <w:r w:rsidR="002A4002" w:rsidRPr="00E0682E">
          <w:rPr>
            <w:rStyle w:val="Hyperlink"/>
            <w:sz w:val="22"/>
            <w:szCs w:val="22"/>
            <w:lang w:val="en"/>
          </w:rPr>
          <w:t>https://doi.org/10.1177/0741932520966727</w:t>
        </w:r>
      </w:hyperlink>
    </w:p>
    <w:p w14:paraId="670561FD" w14:textId="77777777" w:rsidR="00560AC2" w:rsidRPr="00E0682E" w:rsidRDefault="00285E46" w:rsidP="00560AC2">
      <w:pPr>
        <w:spacing w:before="120" w:after="120"/>
        <w:ind w:left="360"/>
        <w:jc w:val="both"/>
        <w:rPr>
          <w:bCs/>
          <w:sz w:val="22"/>
          <w:szCs w:val="22"/>
        </w:rPr>
      </w:pPr>
      <w:r w:rsidRPr="00E0682E">
        <w:rPr>
          <w:bCs/>
          <w:sz w:val="22"/>
          <w:szCs w:val="22"/>
        </w:rPr>
        <w:t>240.</w:t>
      </w:r>
      <w:r w:rsidRPr="00E0682E">
        <w:rPr>
          <w:b/>
          <w:bCs/>
          <w:sz w:val="22"/>
          <w:szCs w:val="22"/>
        </w:rPr>
        <w:t xml:space="preserve"> </w:t>
      </w:r>
      <w:bookmarkStart w:id="30" w:name="_Hlk101852133"/>
      <w:r w:rsidR="00560AC2" w:rsidRPr="00E0682E">
        <w:rPr>
          <w:rStyle w:val="name"/>
          <w:sz w:val="22"/>
          <w:szCs w:val="22"/>
          <w:bdr w:val="none" w:sz="0" w:space="0" w:color="auto" w:frame="1"/>
        </w:rPr>
        <w:t>Waasdorp</w:t>
      </w:r>
      <w:r w:rsidR="00560AC2" w:rsidRPr="00E0682E">
        <w:rPr>
          <w:sz w:val="22"/>
          <w:szCs w:val="22"/>
        </w:rPr>
        <w:t xml:space="preserve">, T.E., Fu, R., Perepezko, A.L., &amp; </w:t>
      </w:r>
      <w:r w:rsidR="00560AC2" w:rsidRPr="00E0682E">
        <w:rPr>
          <w:b/>
          <w:bCs/>
          <w:sz w:val="22"/>
          <w:szCs w:val="22"/>
        </w:rPr>
        <w:t>Bradshaw</w:t>
      </w:r>
      <w:r w:rsidR="00560AC2" w:rsidRPr="00E0682E">
        <w:rPr>
          <w:sz w:val="22"/>
          <w:szCs w:val="22"/>
        </w:rPr>
        <w:t xml:space="preserve">, C.P. (2021). </w:t>
      </w:r>
      <w:hyperlink r:id="rId75" w:tgtFrame="_blank" w:history="1">
        <w:r w:rsidR="00560AC2" w:rsidRPr="00E0682E">
          <w:rPr>
            <w:rStyle w:val="Hyperlink"/>
            <w:color w:val="auto"/>
            <w:sz w:val="22"/>
            <w:szCs w:val="22"/>
            <w:u w:val="none"/>
            <w:bdr w:val="none" w:sz="0" w:space="0" w:color="auto" w:frame="1"/>
          </w:rPr>
          <w:t>The role of bullying-related policies: Understanding how school staff respond to bullying situations</w:t>
        </w:r>
      </w:hyperlink>
      <w:r w:rsidR="00560AC2" w:rsidRPr="00E0682E">
        <w:rPr>
          <w:sz w:val="22"/>
          <w:szCs w:val="22"/>
        </w:rPr>
        <w:t xml:space="preserve">. </w:t>
      </w:r>
      <w:r w:rsidR="00560AC2" w:rsidRPr="00E0682E">
        <w:rPr>
          <w:i/>
          <w:iCs/>
          <w:sz w:val="22"/>
          <w:szCs w:val="22"/>
        </w:rPr>
        <w:t>European Journal of Developmental Psychology, 18(6),</w:t>
      </w:r>
      <w:r w:rsidR="00560AC2" w:rsidRPr="00E0682E">
        <w:rPr>
          <w:sz w:val="22"/>
          <w:szCs w:val="22"/>
        </w:rPr>
        <w:t> 880-895</w:t>
      </w:r>
      <w:r w:rsidR="00560AC2" w:rsidRPr="00E0682E">
        <w:rPr>
          <w:i/>
          <w:iCs/>
          <w:sz w:val="22"/>
          <w:szCs w:val="22"/>
        </w:rPr>
        <w:t xml:space="preserve"> </w:t>
      </w:r>
      <w:hyperlink r:id="rId76" w:history="1">
        <w:r w:rsidR="00560AC2" w:rsidRPr="00E0682E">
          <w:rPr>
            <w:rStyle w:val="Hyperlink"/>
            <w:color w:val="auto"/>
            <w:sz w:val="22"/>
            <w:szCs w:val="22"/>
          </w:rPr>
          <w:t>https://doi.org/10.1080/17405629.2021.1889503</w:t>
        </w:r>
      </w:hyperlink>
    </w:p>
    <w:bookmarkEnd w:id="30"/>
    <w:p w14:paraId="548D1820" w14:textId="77777777" w:rsidR="00AF6512" w:rsidRPr="00E0682E" w:rsidRDefault="00F669DF" w:rsidP="00AF6512">
      <w:pPr>
        <w:spacing w:after="120"/>
        <w:ind w:left="360"/>
        <w:jc w:val="both"/>
        <w:rPr>
          <w:sz w:val="22"/>
          <w:szCs w:val="22"/>
          <w:lang w:val="en"/>
        </w:rPr>
      </w:pPr>
      <w:r w:rsidRPr="00E0682E">
        <w:rPr>
          <w:bCs/>
          <w:sz w:val="22"/>
          <w:szCs w:val="22"/>
        </w:rPr>
        <w:lastRenderedPageBreak/>
        <w:t>239.</w:t>
      </w:r>
      <w:r w:rsidR="00AF6512" w:rsidRPr="00E0682E">
        <w:rPr>
          <w:bCs/>
          <w:sz w:val="22"/>
          <w:szCs w:val="22"/>
        </w:rPr>
        <w:t xml:space="preserve"> </w:t>
      </w:r>
      <w:r w:rsidR="00AF6512" w:rsidRPr="00E0682E">
        <w:rPr>
          <w:sz w:val="22"/>
          <w:szCs w:val="22"/>
        </w:rPr>
        <w:t xml:space="preserve">†Nguyen, A., </w:t>
      </w:r>
      <w:r w:rsidR="00AF6512" w:rsidRPr="00E0682E">
        <w:rPr>
          <w:b/>
          <w:sz w:val="22"/>
          <w:szCs w:val="22"/>
        </w:rPr>
        <w:t>Bradshaw</w:t>
      </w:r>
      <w:r w:rsidR="00AF6512" w:rsidRPr="00E0682E">
        <w:rPr>
          <w:sz w:val="22"/>
          <w:szCs w:val="22"/>
        </w:rPr>
        <w:t xml:space="preserve">, C.P., Townsend, L., &amp; Bass, J. (2020). Prevalence and correlates of bullying victimization in four low-resource countries. </w:t>
      </w:r>
      <w:r w:rsidR="00AF6512" w:rsidRPr="00E0682E">
        <w:rPr>
          <w:i/>
          <w:sz w:val="22"/>
          <w:szCs w:val="22"/>
        </w:rPr>
        <w:t xml:space="preserve">Journal of Interpersonal Violence, </w:t>
      </w:r>
      <w:r w:rsidR="00AF6512" w:rsidRPr="00E0682E">
        <w:rPr>
          <w:i/>
          <w:iCs/>
          <w:sz w:val="22"/>
          <w:szCs w:val="22"/>
          <w:lang w:val="en"/>
        </w:rPr>
        <w:t>35</w:t>
      </w:r>
      <w:r w:rsidR="00AF6512" w:rsidRPr="00E0682E">
        <w:rPr>
          <w:sz w:val="22"/>
          <w:szCs w:val="22"/>
          <w:lang w:val="en"/>
        </w:rPr>
        <w:t xml:space="preserve">(19-20), 3767-3790. </w:t>
      </w:r>
      <w:hyperlink r:id="rId77" w:history="1">
        <w:r w:rsidR="00AF6512" w:rsidRPr="00E0682E">
          <w:rPr>
            <w:rStyle w:val="Hyperlink"/>
            <w:sz w:val="22"/>
            <w:szCs w:val="22"/>
            <w:lang w:val="en"/>
          </w:rPr>
          <w:t>10.1177/0886260517709799</w:t>
        </w:r>
      </w:hyperlink>
    </w:p>
    <w:p w14:paraId="43E36F12" w14:textId="77777777" w:rsidR="007701CF" w:rsidRPr="00E0682E" w:rsidRDefault="00F669DF" w:rsidP="00AF6512">
      <w:pPr>
        <w:spacing w:after="120"/>
        <w:ind w:left="360"/>
        <w:jc w:val="both"/>
        <w:rPr>
          <w:sz w:val="22"/>
          <w:szCs w:val="22"/>
        </w:rPr>
      </w:pPr>
      <w:r w:rsidRPr="00E0682E">
        <w:rPr>
          <w:sz w:val="22"/>
          <w:szCs w:val="22"/>
        </w:rPr>
        <w:t xml:space="preserve"> </w:t>
      </w:r>
      <w:r w:rsidR="00901998" w:rsidRPr="00E0682E">
        <w:rPr>
          <w:bCs/>
          <w:sz w:val="22"/>
          <w:szCs w:val="22"/>
        </w:rPr>
        <w:t xml:space="preserve">238. </w:t>
      </w:r>
      <w:bookmarkStart w:id="31" w:name="_Hlk101852348"/>
      <w:r w:rsidR="007701CF" w:rsidRPr="00E0682E">
        <w:rPr>
          <w:b/>
          <w:sz w:val="22"/>
          <w:szCs w:val="22"/>
        </w:rPr>
        <w:t>Bradshaw</w:t>
      </w:r>
      <w:r w:rsidR="007701CF" w:rsidRPr="00E0682E">
        <w:rPr>
          <w:sz w:val="22"/>
          <w:szCs w:val="22"/>
        </w:rPr>
        <w:t>, C. P, Lindstrom Johnson, S. Zhu, Y., &amp; Pas. E. T.</w:t>
      </w:r>
      <w:r w:rsidR="007701CF" w:rsidRPr="00E0682E">
        <w:rPr>
          <w:b/>
          <w:bCs/>
          <w:sz w:val="22"/>
          <w:szCs w:val="22"/>
        </w:rPr>
        <w:t xml:space="preserve"> </w:t>
      </w:r>
      <w:r w:rsidR="007701CF" w:rsidRPr="00E0682E">
        <w:rPr>
          <w:sz w:val="22"/>
          <w:szCs w:val="22"/>
        </w:rPr>
        <w:t xml:space="preserve">(2020). </w:t>
      </w:r>
      <w:bookmarkStart w:id="32" w:name="_Hlk80192461"/>
      <w:r w:rsidR="007701CF" w:rsidRPr="00E0682E">
        <w:rPr>
          <w:sz w:val="22"/>
          <w:szCs w:val="22"/>
        </w:rPr>
        <w:t>Scaling</w:t>
      </w:r>
      <w:r w:rsidR="0083608B" w:rsidRPr="00E0682E">
        <w:rPr>
          <w:sz w:val="22"/>
          <w:szCs w:val="22"/>
        </w:rPr>
        <w:t xml:space="preserve"> u</w:t>
      </w:r>
      <w:r w:rsidR="007701CF" w:rsidRPr="00E0682E">
        <w:rPr>
          <w:sz w:val="22"/>
          <w:szCs w:val="22"/>
        </w:rPr>
        <w:t xml:space="preserve">p behavioral health promotion </w:t>
      </w:r>
      <w:bookmarkEnd w:id="32"/>
      <w:r w:rsidR="007701CF" w:rsidRPr="00E0682E">
        <w:rPr>
          <w:sz w:val="22"/>
          <w:szCs w:val="22"/>
        </w:rPr>
        <w:t xml:space="preserve">efforts in Maryland: The economic benefit of Positive Behavioral Interventions and Supports. </w:t>
      </w:r>
      <w:r w:rsidR="007701CF" w:rsidRPr="00E0682E">
        <w:rPr>
          <w:i/>
          <w:iCs/>
          <w:sz w:val="22"/>
          <w:szCs w:val="22"/>
        </w:rPr>
        <w:t>School Psychology Review, 50</w:t>
      </w:r>
      <w:r w:rsidR="007701CF" w:rsidRPr="00E0682E">
        <w:rPr>
          <w:sz w:val="22"/>
          <w:szCs w:val="22"/>
        </w:rPr>
        <w:t xml:space="preserve">(1), 99-109. </w:t>
      </w:r>
      <w:hyperlink r:id="rId78" w:history="1">
        <w:r w:rsidR="007701CF" w:rsidRPr="00E0682E">
          <w:rPr>
            <w:rStyle w:val="Hyperlink"/>
            <w:sz w:val="22"/>
            <w:szCs w:val="22"/>
            <w:lang w:val="en"/>
          </w:rPr>
          <w:t>https://doi.org/10.1080/2372966X.2020.1823797</w:t>
        </w:r>
      </w:hyperlink>
      <w:r w:rsidR="007701CF" w:rsidRPr="00E0682E">
        <w:rPr>
          <w:i/>
          <w:iCs/>
          <w:sz w:val="22"/>
          <w:szCs w:val="22"/>
        </w:rPr>
        <w:t>.</w:t>
      </w:r>
      <w:bookmarkEnd w:id="31"/>
    </w:p>
    <w:p w14:paraId="0728F184" w14:textId="77777777" w:rsidR="00801BA9" w:rsidRPr="00E0682E" w:rsidRDefault="00801BA9" w:rsidP="00703240">
      <w:pPr>
        <w:spacing w:after="120"/>
        <w:ind w:left="360"/>
        <w:jc w:val="both"/>
        <w:rPr>
          <w:i/>
          <w:iCs/>
          <w:sz w:val="22"/>
          <w:szCs w:val="22"/>
        </w:rPr>
      </w:pPr>
      <w:r w:rsidRPr="00E0682E">
        <w:rPr>
          <w:bCs/>
          <w:sz w:val="22"/>
          <w:szCs w:val="22"/>
        </w:rPr>
        <w:t xml:space="preserve">237. </w:t>
      </w:r>
      <w:bookmarkStart w:id="33" w:name="_Hlk101852876"/>
      <w:r w:rsidRPr="00E0682E">
        <w:rPr>
          <w:bCs/>
          <w:sz w:val="22"/>
          <w:szCs w:val="22"/>
        </w:rPr>
        <w:t>Lindstrom Johnson, S.</w:t>
      </w:r>
      <w:r w:rsidRPr="00E0682E">
        <w:rPr>
          <w:sz w:val="22"/>
          <w:szCs w:val="22"/>
        </w:rPr>
        <w:t xml:space="preserve">, Alfonso, Y.N., Pas, E. T., Debnam, K. J., &amp; </w:t>
      </w:r>
      <w:r w:rsidRPr="00E0682E">
        <w:rPr>
          <w:b/>
          <w:sz w:val="22"/>
          <w:szCs w:val="22"/>
        </w:rPr>
        <w:t>Bradshaw</w:t>
      </w:r>
      <w:r w:rsidRPr="00E0682E">
        <w:rPr>
          <w:sz w:val="22"/>
          <w:szCs w:val="22"/>
        </w:rPr>
        <w:t>, C. P. (</w:t>
      </w:r>
      <w:r w:rsidR="00F57C94" w:rsidRPr="00E0682E">
        <w:rPr>
          <w:bCs/>
          <w:sz w:val="22"/>
          <w:szCs w:val="22"/>
        </w:rPr>
        <w:t>2020</w:t>
      </w:r>
      <w:r w:rsidRPr="00E0682E">
        <w:rPr>
          <w:sz w:val="22"/>
          <w:szCs w:val="22"/>
        </w:rPr>
        <w:t xml:space="preserve">). Scaling-up PBIS: The distribution of costs across educational stakeholders. </w:t>
      </w:r>
      <w:r w:rsidR="002A4002" w:rsidRPr="00E0682E">
        <w:rPr>
          <w:i/>
          <w:iCs/>
          <w:sz w:val="22"/>
          <w:szCs w:val="22"/>
        </w:rPr>
        <w:t xml:space="preserve">School Psychology Review, 49(4), 399-414.  </w:t>
      </w:r>
      <w:hyperlink r:id="rId79" w:history="1">
        <w:r w:rsidR="002A4002" w:rsidRPr="00E0682E">
          <w:rPr>
            <w:rStyle w:val="Hyperlink"/>
            <w:color w:val="10147E"/>
            <w:sz w:val="22"/>
            <w:szCs w:val="22"/>
          </w:rPr>
          <w:t>https://doi.org/10.1080/2372966X.2020.1777831</w:t>
        </w:r>
      </w:hyperlink>
      <w:bookmarkEnd w:id="33"/>
    </w:p>
    <w:p w14:paraId="48C5FE9D" w14:textId="77777777" w:rsidR="0099484C" w:rsidRPr="00E0682E" w:rsidRDefault="00801BA9" w:rsidP="0099484C">
      <w:pPr>
        <w:spacing w:after="120"/>
        <w:ind w:left="360"/>
        <w:jc w:val="both"/>
        <w:rPr>
          <w:bCs/>
          <w:sz w:val="22"/>
          <w:szCs w:val="22"/>
        </w:rPr>
      </w:pPr>
      <w:r w:rsidRPr="00E0682E">
        <w:rPr>
          <w:sz w:val="22"/>
          <w:szCs w:val="22"/>
        </w:rPr>
        <w:t>236.</w:t>
      </w:r>
      <w:r w:rsidRPr="00E0682E">
        <w:rPr>
          <w:b/>
          <w:sz w:val="22"/>
          <w:szCs w:val="22"/>
        </w:rPr>
        <w:t xml:space="preserve"> </w:t>
      </w:r>
      <w:r w:rsidR="0099484C" w:rsidRPr="00E0682E">
        <w:rPr>
          <w:sz w:val="22"/>
          <w:szCs w:val="22"/>
        </w:rPr>
        <w:t xml:space="preserve">Bottiani, J.H., McDaniel, H.L., †Henderson, L.J., †Castillo, J., &amp; </w:t>
      </w:r>
      <w:r w:rsidR="0099484C" w:rsidRPr="00E0682E">
        <w:rPr>
          <w:b/>
          <w:sz w:val="22"/>
          <w:szCs w:val="22"/>
        </w:rPr>
        <w:t>Bradshaw</w:t>
      </w:r>
      <w:r w:rsidR="0099484C" w:rsidRPr="00E0682E">
        <w:rPr>
          <w:sz w:val="22"/>
          <w:szCs w:val="22"/>
        </w:rPr>
        <w:t>, C.P. (2020). Buffering effects of racial discrimination on school engagement: The role of culturally responsive teachers and caring school police</w:t>
      </w:r>
      <w:r w:rsidR="0099484C" w:rsidRPr="00E0682E">
        <w:rPr>
          <w:i/>
          <w:iCs/>
          <w:sz w:val="22"/>
          <w:szCs w:val="22"/>
        </w:rPr>
        <w:t xml:space="preserve">. Journal of School Health, </w:t>
      </w:r>
      <w:r w:rsidR="0099484C" w:rsidRPr="00E0682E">
        <w:rPr>
          <w:sz w:val="22"/>
          <w:szCs w:val="22"/>
        </w:rPr>
        <w:t>1019-1029.</w:t>
      </w:r>
      <w:r w:rsidR="0099484C" w:rsidRPr="00E0682E">
        <w:rPr>
          <w:i/>
          <w:iCs/>
          <w:sz w:val="22"/>
          <w:szCs w:val="22"/>
        </w:rPr>
        <w:t xml:space="preserve"> </w:t>
      </w:r>
      <w:hyperlink r:id="rId80" w:history="1">
        <w:r w:rsidR="0099484C" w:rsidRPr="00E0682E">
          <w:rPr>
            <w:rStyle w:val="Hyperlink"/>
            <w:sz w:val="22"/>
            <w:szCs w:val="22"/>
          </w:rPr>
          <w:t>https://doi.org/10.1111/josh.12967</w:t>
        </w:r>
      </w:hyperlink>
    </w:p>
    <w:p w14:paraId="6EC5A692" w14:textId="77777777" w:rsidR="003005E1" w:rsidRPr="00E0682E" w:rsidRDefault="00801BA9" w:rsidP="003005E1">
      <w:pPr>
        <w:spacing w:after="120"/>
        <w:ind w:left="360"/>
        <w:jc w:val="both"/>
        <w:rPr>
          <w:b/>
          <w:sz w:val="22"/>
          <w:szCs w:val="22"/>
        </w:rPr>
      </w:pPr>
      <w:r w:rsidRPr="00E0682E">
        <w:rPr>
          <w:rStyle w:val="Strong"/>
          <w:b w:val="0"/>
          <w:sz w:val="22"/>
          <w:szCs w:val="22"/>
        </w:rPr>
        <w:t xml:space="preserve">235. Larson, K.E., Nguyen, A. J., Lindstrom Johnson, S., </w:t>
      </w:r>
      <w:r w:rsidRPr="00E0682E">
        <w:rPr>
          <w:sz w:val="22"/>
          <w:szCs w:val="22"/>
        </w:rPr>
        <w:t>Orozco Solis</w:t>
      </w:r>
      <w:r w:rsidRPr="00E0682E">
        <w:rPr>
          <w:rStyle w:val="Strong"/>
          <w:b w:val="0"/>
          <w:bCs w:val="0"/>
          <w:sz w:val="22"/>
          <w:szCs w:val="22"/>
        </w:rPr>
        <w:t>,</w:t>
      </w:r>
      <w:r w:rsidRPr="00E0682E">
        <w:rPr>
          <w:rStyle w:val="Strong"/>
          <w:b w:val="0"/>
          <w:sz w:val="22"/>
          <w:szCs w:val="22"/>
        </w:rPr>
        <w:t xml:space="preserve"> M.G., Humphreys, A., &amp; </w:t>
      </w:r>
      <w:r w:rsidRPr="00E0682E">
        <w:rPr>
          <w:rStyle w:val="Strong"/>
          <w:sz w:val="22"/>
          <w:szCs w:val="22"/>
        </w:rPr>
        <w:t>Bradshaw</w:t>
      </w:r>
      <w:r w:rsidRPr="00E0682E">
        <w:rPr>
          <w:rStyle w:val="Strong"/>
          <w:b w:val="0"/>
          <w:sz w:val="22"/>
          <w:szCs w:val="22"/>
        </w:rPr>
        <w:t>, C.P. (</w:t>
      </w:r>
      <w:r w:rsidR="00A72561" w:rsidRPr="00E0682E">
        <w:rPr>
          <w:rStyle w:val="Strong"/>
          <w:b w:val="0"/>
          <w:sz w:val="22"/>
          <w:szCs w:val="22"/>
        </w:rPr>
        <w:t>2020</w:t>
      </w:r>
      <w:r w:rsidRPr="00E0682E">
        <w:rPr>
          <w:rStyle w:val="Strong"/>
          <w:b w:val="0"/>
          <w:sz w:val="22"/>
          <w:szCs w:val="22"/>
        </w:rPr>
        <w:t xml:space="preserve">). A </w:t>
      </w:r>
      <w:r w:rsidR="006E2FE9" w:rsidRPr="00E0682E">
        <w:rPr>
          <w:rStyle w:val="Strong"/>
          <w:b w:val="0"/>
          <w:sz w:val="22"/>
          <w:szCs w:val="22"/>
        </w:rPr>
        <w:t>systematic literature review of school climate in low and middle income countr</w:t>
      </w:r>
      <w:r w:rsidRPr="00E0682E">
        <w:rPr>
          <w:rStyle w:val="Strong"/>
          <w:b w:val="0"/>
          <w:sz w:val="22"/>
          <w:szCs w:val="22"/>
        </w:rPr>
        <w:t xml:space="preserve">ies. </w:t>
      </w:r>
      <w:r w:rsidRPr="00E0682E">
        <w:rPr>
          <w:rStyle w:val="Emphasis"/>
          <w:sz w:val="22"/>
          <w:szCs w:val="22"/>
        </w:rPr>
        <w:t>International Journal of Educational Research</w:t>
      </w:r>
      <w:r w:rsidR="00A72561" w:rsidRPr="00E0682E">
        <w:rPr>
          <w:rStyle w:val="Emphasis"/>
          <w:sz w:val="22"/>
          <w:szCs w:val="22"/>
        </w:rPr>
        <w:t xml:space="preserve">, 120, </w:t>
      </w:r>
      <w:hyperlink r:id="rId81" w:tgtFrame="_blank" w:tooltip="Persistent link using digital object identifier" w:history="1">
        <w:r w:rsidR="00A72561" w:rsidRPr="00E0682E">
          <w:rPr>
            <w:rStyle w:val="Hyperlink"/>
            <w:sz w:val="22"/>
            <w:szCs w:val="22"/>
            <w:lang w:val="en"/>
          </w:rPr>
          <w:t>doi.org/10.1016/j.ijer.2020.101606</w:t>
        </w:r>
      </w:hyperlink>
      <w:r w:rsidRPr="00E0682E">
        <w:rPr>
          <w:sz w:val="22"/>
          <w:szCs w:val="22"/>
        </w:rPr>
        <w:t>.</w:t>
      </w:r>
    </w:p>
    <w:p w14:paraId="2F943191" w14:textId="77777777" w:rsidR="003005E1" w:rsidRPr="00E0682E" w:rsidRDefault="000C03AB" w:rsidP="003005E1">
      <w:pPr>
        <w:spacing w:after="120"/>
        <w:ind w:left="360"/>
        <w:jc w:val="both"/>
        <w:rPr>
          <w:b/>
          <w:sz w:val="22"/>
          <w:szCs w:val="22"/>
        </w:rPr>
      </w:pPr>
      <w:r w:rsidRPr="00E0682E">
        <w:rPr>
          <w:rFonts w:eastAsia="ArialUnicodeMS"/>
          <w:sz w:val="22"/>
          <w:szCs w:val="22"/>
        </w:rPr>
        <w:t xml:space="preserve">234. </w:t>
      </w:r>
      <w:r w:rsidR="003005E1" w:rsidRPr="00E0682E">
        <w:rPr>
          <w:sz w:val="22"/>
          <w:szCs w:val="22"/>
        </w:rPr>
        <w:t>†</w:t>
      </w:r>
      <w:r w:rsidR="003005E1" w:rsidRPr="00E0682E">
        <w:rPr>
          <w:color w:val="333333"/>
          <w:sz w:val="22"/>
          <w:szCs w:val="22"/>
          <w:shd w:val="clear" w:color="auto" w:fill="FFFFFF"/>
        </w:rPr>
        <w:t xml:space="preserve">Aduen, P. A., Kofler, M. J., </w:t>
      </w:r>
      <w:r w:rsidR="003005E1" w:rsidRPr="00E0682E">
        <w:rPr>
          <w:b/>
          <w:bCs/>
          <w:color w:val="333333"/>
          <w:sz w:val="22"/>
          <w:szCs w:val="22"/>
          <w:shd w:val="clear" w:color="auto" w:fill="FFFFFF"/>
        </w:rPr>
        <w:t>Bradshaw</w:t>
      </w:r>
      <w:r w:rsidR="003005E1" w:rsidRPr="00E0682E">
        <w:rPr>
          <w:color w:val="333333"/>
          <w:sz w:val="22"/>
          <w:szCs w:val="22"/>
          <w:shd w:val="clear" w:color="auto" w:fill="FFFFFF"/>
        </w:rPr>
        <w:t>, C. P., Sarver, D. E., &amp; Cox, D. J. (2020). The role of top-down attentional control and attention-deficit/hyperactivity disorder symptoms in predicting future motor vehicle crash risk. </w:t>
      </w:r>
      <w:r w:rsidR="003005E1" w:rsidRPr="00E0682E">
        <w:rPr>
          <w:rStyle w:val="Emphasis"/>
          <w:color w:val="333333"/>
          <w:sz w:val="22"/>
          <w:szCs w:val="22"/>
        </w:rPr>
        <w:t>Neuropsychology,</w:t>
      </w:r>
      <w:r w:rsidR="00585AB5" w:rsidRPr="00E0682E">
        <w:rPr>
          <w:rStyle w:val="Emphasis"/>
          <w:color w:val="333333"/>
          <w:sz w:val="22"/>
          <w:szCs w:val="22"/>
        </w:rPr>
        <w:t xml:space="preserve"> 34(8)</w:t>
      </w:r>
      <w:r w:rsidR="003005E1" w:rsidRPr="00E0682E">
        <w:rPr>
          <w:color w:val="333333"/>
          <w:sz w:val="22"/>
          <w:szCs w:val="22"/>
          <w:shd w:val="clear" w:color="auto" w:fill="FFFFFF"/>
        </w:rPr>
        <w:t>, 894–905. </w:t>
      </w:r>
      <w:hyperlink r:id="rId82" w:tgtFrame="_blank" w:history="1">
        <w:r w:rsidR="003005E1" w:rsidRPr="00E0682E">
          <w:rPr>
            <w:rStyle w:val="Hyperlink"/>
            <w:color w:val="337AB7"/>
            <w:sz w:val="22"/>
            <w:szCs w:val="22"/>
          </w:rPr>
          <w:t>https://doi.org/10.1037/neu0000707</w:t>
        </w:r>
      </w:hyperlink>
    </w:p>
    <w:p w14:paraId="633E4B56" w14:textId="77777777" w:rsidR="0099484C" w:rsidRPr="00E0682E" w:rsidRDefault="00B6299D" w:rsidP="0099484C">
      <w:pPr>
        <w:spacing w:after="120"/>
        <w:ind w:left="360"/>
        <w:jc w:val="both"/>
        <w:rPr>
          <w:sz w:val="22"/>
          <w:szCs w:val="22"/>
        </w:rPr>
      </w:pPr>
      <w:r w:rsidRPr="00E0682E">
        <w:rPr>
          <w:rFonts w:eastAsia="ArialUnicodeMS"/>
          <w:sz w:val="22"/>
          <w:szCs w:val="22"/>
        </w:rPr>
        <w:t xml:space="preserve">233. </w:t>
      </w:r>
      <w:bookmarkStart w:id="34" w:name="_Hlk101852383"/>
      <w:r w:rsidR="0099484C" w:rsidRPr="00E0682E">
        <w:rPr>
          <w:bCs/>
          <w:sz w:val="22"/>
          <w:szCs w:val="22"/>
        </w:rPr>
        <w:t xml:space="preserve">Bottiani, J., Lindstrom Johnson, S., McDaniel, H., &amp; </w:t>
      </w:r>
      <w:r w:rsidR="0099484C" w:rsidRPr="00E0682E">
        <w:rPr>
          <w:b/>
          <w:bCs/>
          <w:sz w:val="22"/>
          <w:szCs w:val="22"/>
        </w:rPr>
        <w:t>Bradshaw</w:t>
      </w:r>
      <w:r w:rsidR="0099484C" w:rsidRPr="00E0682E">
        <w:rPr>
          <w:bCs/>
          <w:sz w:val="22"/>
          <w:szCs w:val="22"/>
        </w:rPr>
        <w:t>, C. (</w:t>
      </w:r>
      <w:r w:rsidR="0099484C" w:rsidRPr="00E0682E">
        <w:rPr>
          <w:rFonts w:eastAsia="TimesNewRomanPSMT"/>
          <w:sz w:val="22"/>
          <w:szCs w:val="22"/>
        </w:rPr>
        <w:t>2020</w:t>
      </w:r>
      <w:r w:rsidR="0099484C" w:rsidRPr="00E0682E">
        <w:rPr>
          <w:bCs/>
          <w:sz w:val="22"/>
          <w:szCs w:val="22"/>
        </w:rPr>
        <w:t>). Triangulating school climate: Areas of convergence and divergence a</w:t>
      </w:r>
      <w:r w:rsidR="0099484C" w:rsidRPr="00E0682E">
        <w:rPr>
          <w:sz w:val="22"/>
          <w:szCs w:val="22"/>
        </w:rPr>
        <w:t xml:space="preserve">cross multiple levels and perspectives. </w:t>
      </w:r>
      <w:r w:rsidR="0099484C" w:rsidRPr="00E0682E">
        <w:rPr>
          <w:bCs/>
          <w:i/>
          <w:sz w:val="22"/>
          <w:szCs w:val="22"/>
        </w:rPr>
        <w:t xml:space="preserve">American Journal of Community Psychology, 3-4, </w:t>
      </w:r>
      <w:r w:rsidR="0099484C" w:rsidRPr="00E0682E">
        <w:rPr>
          <w:bCs/>
          <w:sz w:val="22"/>
          <w:szCs w:val="22"/>
        </w:rPr>
        <w:t>423-436</w:t>
      </w:r>
      <w:r w:rsidR="0099484C" w:rsidRPr="00E0682E">
        <w:rPr>
          <w:bCs/>
          <w:i/>
          <w:sz w:val="22"/>
          <w:szCs w:val="22"/>
        </w:rPr>
        <w:t xml:space="preserve">.  </w:t>
      </w:r>
      <w:r w:rsidR="0099484C" w:rsidRPr="00E0682E">
        <w:rPr>
          <w:bCs/>
          <w:sz w:val="22"/>
          <w:szCs w:val="22"/>
        </w:rPr>
        <w:t xml:space="preserve">DOI: </w:t>
      </w:r>
      <w:r w:rsidR="0099484C" w:rsidRPr="00E0682E">
        <w:rPr>
          <w:sz w:val="22"/>
          <w:szCs w:val="22"/>
        </w:rPr>
        <w:t>10.1002/ajcp.12410</w:t>
      </w:r>
      <w:bookmarkEnd w:id="34"/>
    </w:p>
    <w:p w14:paraId="67DCFCE7" w14:textId="77777777" w:rsidR="00D645AB" w:rsidRDefault="00D645AB" w:rsidP="00703240">
      <w:pPr>
        <w:spacing w:after="120"/>
        <w:ind w:left="360"/>
        <w:jc w:val="both"/>
        <w:rPr>
          <w:color w:val="333333"/>
          <w:sz w:val="22"/>
          <w:szCs w:val="22"/>
        </w:rPr>
      </w:pPr>
      <w:r w:rsidRPr="00E0682E">
        <w:rPr>
          <w:rFonts w:eastAsia="ArialUnicodeMS"/>
          <w:sz w:val="22"/>
          <w:szCs w:val="22"/>
        </w:rPr>
        <w:t xml:space="preserve">232. </w:t>
      </w:r>
      <w:bookmarkStart w:id="35" w:name="_Hlk80193161"/>
      <w:r w:rsidRPr="00E0682E">
        <w:rPr>
          <w:b/>
          <w:sz w:val="22"/>
          <w:szCs w:val="22"/>
        </w:rPr>
        <w:t>Bradshaw</w:t>
      </w:r>
      <w:r w:rsidRPr="00E0682E">
        <w:rPr>
          <w:sz w:val="22"/>
          <w:szCs w:val="22"/>
        </w:rPr>
        <w:t xml:space="preserve">, C. P., Shukla, K., Pas, E., Berg, J., &amp; Ialongo, N. (2020). Using complier average causal effect estimation to examine student outcomes of the PAX Good Behavior Game when integrated with the PATHS curriculum. </w:t>
      </w:r>
      <w:r w:rsidRPr="00E0682E">
        <w:rPr>
          <w:i/>
          <w:sz w:val="22"/>
          <w:szCs w:val="22"/>
        </w:rPr>
        <w:t xml:space="preserve">Administration and Policy in Mental Health and Mental Health Services Research, </w:t>
      </w:r>
      <w:r w:rsidRPr="00E0682E">
        <w:rPr>
          <w:bCs/>
          <w:color w:val="333333"/>
          <w:sz w:val="22"/>
          <w:szCs w:val="22"/>
          <w:lang w:val="en"/>
        </w:rPr>
        <w:t>47</w:t>
      </w:r>
      <w:r w:rsidRPr="00E0682E">
        <w:rPr>
          <w:color w:val="333333"/>
          <w:sz w:val="22"/>
          <w:szCs w:val="22"/>
          <w:lang w:val="en"/>
        </w:rPr>
        <w:t>, 972–986.</w:t>
      </w:r>
      <w:r w:rsidR="00C37AD6" w:rsidRPr="00E0682E">
        <w:rPr>
          <w:color w:val="333333"/>
          <w:sz w:val="22"/>
          <w:szCs w:val="22"/>
          <w:lang w:val="en"/>
        </w:rPr>
        <w:t xml:space="preserve"> DOI: </w:t>
      </w:r>
      <w:r w:rsidR="00C37AD6" w:rsidRPr="00E0682E">
        <w:rPr>
          <w:color w:val="333333"/>
          <w:sz w:val="22"/>
          <w:szCs w:val="22"/>
        </w:rPr>
        <w:t>10.1007/s10488-020-01034-1</w:t>
      </w:r>
      <w:bookmarkEnd w:id="35"/>
    </w:p>
    <w:p w14:paraId="23DF21E1" w14:textId="77777777" w:rsidR="00E55904" w:rsidRPr="00E0682E" w:rsidRDefault="00BF60AC" w:rsidP="00703240">
      <w:pPr>
        <w:spacing w:after="120"/>
        <w:ind w:left="360"/>
        <w:jc w:val="both"/>
        <w:rPr>
          <w:b/>
          <w:sz w:val="22"/>
          <w:szCs w:val="22"/>
        </w:rPr>
      </w:pPr>
      <w:r w:rsidRPr="00E0682E">
        <w:rPr>
          <w:sz w:val="22"/>
          <w:szCs w:val="22"/>
        </w:rPr>
        <w:t>231.</w:t>
      </w:r>
      <w:r w:rsidRPr="00E0682E">
        <w:rPr>
          <w:b/>
          <w:sz w:val="22"/>
          <w:szCs w:val="22"/>
        </w:rPr>
        <w:t xml:space="preserve"> </w:t>
      </w:r>
      <w:r w:rsidR="00E55904" w:rsidRPr="00E0682E">
        <w:rPr>
          <w:sz w:val="22"/>
          <w:szCs w:val="22"/>
        </w:rPr>
        <w:t>†</w:t>
      </w:r>
      <w:bookmarkStart w:id="36" w:name="_Hlk136591187"/>
      <w:r w:rsidR="00E55904" w:rsidRPr="00E0682E">
        <w:rPr>
          <w:color w:val="000000"/>
          <w:sz w:val="22"/>
          <w:szCs w:val="22"/>
        </w:rPr>
        <w:t>Curhan</w:t>
      </w:r>
      <w:r w:rsidR="00E55904" w:rsidRPr="00E0682E">
        <w:rPr>
          <w:sz w:val="22"/>
          <w:szCs w:val="22"/>
        </w:rPr>
        <w:t xml:space="preserve">, L., Pas, E., †Rabinowitz, L., &amp; </w:t>
      </w:r>
      <w:r w:rsidR="00E55904" w:rsidRPr="00E0682E">
        <w:rPr>
          <w:b/>
          <w:sz w:val="22"/>
          <w:szCs w:val="22"/>
        </w:rPr>
        <w:t>Bradshaw</w:t>
      </w:r>
      <w:r w:rsidR="00E55904" w:rsidRPr="00E0682E">
        <w:rPr>
          <w:sz w:val="22"/>
          <w:szCs w:val="22"/>
        </w:rPr>
        <w:t xml:space="preserve">, C.P. (2020).  Informant discrepancies in internalizing and externalizing symptoms in an at-risk sample: The role of parenting and school engagement. </w:t>
      </w:r>
      <w:r w:rsidR="00E55904" w:rsidRPr="00E0682E">
        <w:rPr>
          <w:i/>
          <w:iCs/>
          <w:color w:val="000000"/>
          <w:sz w:val="22"/>
          <w:szCs w:val="22"/>
        </w:rPr>
        <w:t>Journal of Youth and Adolescence, 49</w:t>
      </w:r>
      <w:r w:rsidR="00E55904" w:rsidRPr="00E0682E">
        <w:rPr>
          <w:iCs/>
          <w:color w:val="000000"/>
          <w:sz w:val="22"/>
          <w:szCs w:val="22"/>
        </w:rPr>
        <w:t xml:space="preserve">(1), 311-322. DOI: </w:t>
      </w:r>
      <w:r w:rsidR="00E55904" w:rsidRPr="00E0682E">
        <w:rPr>
          <w:color w:val="333333"/>
          <w:sz w:val="22"/>
          <w:szCs w:val="22"/>
        </w:rPr>
        <w:t>10.1007/s10964-019-01107-x</w:t>
      </w:r>
      <w:r w:rsidR="00E55904" w:rsidRPr="00E0682E">
        <w:rPr>
          <w:b/>
          <w:sz w:val="22"/>
          <w:szCs w:val="22"/>
        </w:rPr>
        <w:t xml:space="preserve"> </w:t>
      </w:r>
      <w:bookmarkEnd w:id="36"/>
    </w:p>
    <w:p w14:paraId="42238729" w14:textId="77777777" w:rsidR="00073998" w:rsidRPr="00E0682E" w:rsidRDefault="00073998" w:rsidP="00921DC7">
      <w:pPr>
        <w:spacing w:after="120"/>
        <w:ind w:left="360"/>
        <w:jc w:val="both"/>
        <w:rPr>
          <w:bCs/>
          <w:sz w:val="22"/>
          <w:szCs w:val="22"/>
        </w:rPr>
      </w:pPr>
      <w:r w:rsidRPr="00E0682E">
        <w:rPr>
          <w:bCs/>
          <w:iCs/>
          <w:sz w:val="22"/>
          <w:szCs w:val="22"/>
        </w:rPr>
        <w:t xml:space="preserve">230. </w:t>
      </w:r>
      <w:r w:rsidRPr="00E0682E">
        <w:rPr>
          <w:sz w:val="22"/>
          <w:szCs w:val="22"/>
        </w:rPr>
        <w:t>†</w:t>
      </w:r>
      <w:r w:rsidR="00921DC7" w:rsidRPr="00E0682E">
        <w:rPr>
          <w:sz w:val="22"/>
          <w:szCs w:val="22"/>
        </w:rPr>
        <w:t>Henderson, L.,</w:t>
      </w:r>
      <w:r w:rsidR="00921DC7" w:rsidRPr="00E0682E">
        <w:rPr>
          <w:b/>
          <w:sz w:val="22"/>
          <w:szCs w:val="22"/>
        </w:rPr>
        <w:t xml:space="preserve"> </w:t>
      </w:r>
      <w:r w:rsidR="00921DC7" w:rsidRPr="00E0682E">
        <w:rPr>
          <w:bCs/>
          <w:sz w:val="22"/>
          <w:szCs w:val="22"/>
        </w:rPr>
        <w:t xml:space="preserve">Williams, J. L., &amp; </w:t>
      </w:r>
      <w:r w:rsidR="00921DC7" w:rsidRPr="00E0682E">
        <w:rPr>
          <w:b/>
          <w:bCs/>
          <w:sz w:val="22"/>
          <w:szCs w:val="22"/>
        </w:rPr>
        <w:t>Bradshaw</w:t>
      </w:r>
      <w:r w:rsidR="00921DC7" w:rsidRPr="00E0682E">
        <w:rPr>
          <w:bCs/>
          <w:sz w:val="22"/>
          <w:szCs w:val="22"/>
        </w:rPr>
        <w:t>, C. (2020). Examining home-school dissonance as a barrier to parental involvement in middle school. </w:t>
      </w:r>
      <w:r w:rsidR="00921DC7" w:rsidRPr="00E0682E">
        <w:rPr>
          <w:bCs/>
          <w:i/>
          <w:iCs/>
          <w:sz w:val="22"/>
          <w:szCs w:val="22"/>
        </w:rPr>
        <w:t>Preventing School Failure: Alternative Education for Children and Youth</w:t>
      </w:r>
      <w:r w:rsidR="005858FB" w:rsidRPr="00E0682E">
        <w:rPr>
          <w:bCs/>
          <w:sz w:val="22"/>
          <w:szCs w:val="22"/>
        </w:rPr>
        <w:t>,</w:t>
      </w:r>
      <w:r w:rsidR="00921DC7" w:rsidRPr="00E0682E">
        <w:rPr>
          <w:bCs/>
          <w:sz w:val="22"/>
          <w:szCs w:val="22"/>
        </w:rPr>
        <w:t xml:space="preserve"> </w:t>
      </w:r>
      <w:r w:rsidR="00921DC7" w:rsidRPr="00E0682E">
        <w:rPr>
          <w:i/>
          <w:iCs/>
          <w:sz w:val="22"/>
          <w:szCs w:val="22"/>
        </w:rPr>
        <w:t>64</w:t>
      </w:r>
      <w:r w:rsidR="00921DC7" w:rsidRPr="00E0682E">
        <w:rPr>
          <w:sz w:val="22"/>
          <w:szCs w:val="22"/>
        </w:rPr>
        <w:t xml:space="preserve">(3), 201–211. </w:t>
      </w:r>
      <w:hyperlink r:id="rId83" w:history="1">
        <w:r w:rsidR="00921DC7" w:rsidRPr="00E0682E">
          <w:rPr>
            <w:color w:val="0000FF"/>
            <w:sz w:val="22"/>
            <w:szCs w:val="22"/>
            <w:u w:val="single"/>
          </w:rPr>
          <w:t>https://doi.org/10.1080/1045988X.2020.1719964</w:t>
        </w:r>
      </w:hyperlink>
    </w:p>
    <w:p w14:paraId="6805023D" w14:textId="77777777" w:rsidR="009D5078" w:rsidRPr="00E0682E" w:rsidRDefault="00F92FC6" w:rsidP="00664A7A">
      <w:pPr>
        <w:spacing w:after="120"/>
        <w:ind w:left="360"/>
        <w:jc w:val="both"/>
        <w:rPr>
          <w:rStyle w:val="mixed-citation"/>
          <w:sz w:val="22"/>
          <w:szCs w:val="22"/>
        </w:rPr>
      </w:pPr>
      <w:r w:rsidRPr="00E0682E">
        <w:rPr>
          <w:bCs/>
          <w:iCs/>
          <w:sz w:val="22"/>
          <w:szCs w:val="22"/>
        </w:rPr>
        <w:t>229.</w:t>
      </w:r>
      <w:r w:rsidRPr="00E0682E">
        <w:rPr>
          <w:bCs/>
          <w:sz w:val="22"/>
          <w:szCs w:val="22"/>
        </w:rPr>
        <w:t xml:space="preserve"> </w:t>
      </w:r>
      <w:bookmarkStart w:id="37" w:name="_Hlk101852413"/>
      <w:r w:rsidR="009D5078" w:rsidRPr="00E0682E">
        <w:rPr>
          <w:rFonts w:eastAsia="ArialUnicodeMS"/>
          <w:sz w:val="22"/>
          <w:szCs w:val="22"/>
        </w:rPr>
        <w:t xml:space="preserve">Pas, E., Lindstrom Johnson, S., Alfonso, Y.N., &amp; </w:t>
      </w:r>
      <w:r w:rsidR="009D5078" w:rsidRPr="00E0682E">
        <w:rPr>
          <w:rFonts w:eastAsia="ArialUnicodeMS"/>
          <w:b/>
          <w:sz w:val="22"/>
          <w:szCs w:val="22"/>
        </w:rPr>
        <w:t>Bradshaw</w:t>
      </w:r>
      <w:r w:rsidR="009D5078" w:rsidRPr="00E0682E">
        <w:rPr>
          <w:rFonts w:eastAsia="ArialUnicodeMS"/>
          <w:sz w:val="22"/>
          <w:szCs w:val="22"/>
        </w:rPr>
        <w:t>, C.P. (</w:t>
      </w:r>
      <w:r w:rsidR="009D5078" w:rsidRPr="00E0682E">
        <w:rPr>
          <w:bCs/>
          <w:sz w:val="22"/>
          <w:szCs w:val="22"/>
        </w:rPr>
        <w:t>2020</w:t>
      </w:r>
      <w:r w:rsidR="009D5078" w:rsidRPr="00E0682E">
        <w:rPr>
          <w:rFonts w:eastAsia="ArialUnicodeMS"/>
          <w:sz w:val="22"/>
          <w:szCs w:val="22"/>
        </w:rPr>
        <w:t xml:space="preserve">). Tracking time and resources associated with systems change and the adoption of evidence-based programs: The “hidden costs” of school-based coaching. </w:t>
      </w:r>
      <w:r w:rsidR="009D5078" w:rsidRPr="00E0682E">
        <w:rPr>
          <w:rFonts w:eastAsia="ArialUnicodeMS"/>
          <w:i/>
          <w:sz w:val="22"/>
          <w:szCs w:val="22"/>
        </w:rPr>
        <w:t>Administration and Policy in Mental Health and Mental Health Services Research</w:t>
      </w:r>
      <w:r w:rsidR="00275193" w:rsidRPr="00E0682E">
        <w:rPr>
          <w:rFonts w:eastAsia="ArialUnicodeMS"/>
          <w:i/>
          <w:sz w:val="22"/>
          <w:szCs w:val="22"/>
        </w:rPr>
        <w:t>, 47,</w:t>
      </w:r>
      <w:r w:rsidR="009D5078" w:rsidRPr="00E0682E">
        <w:rPr>
          <w:rFonts w:eastAsia="ArialUnicodeMS"/>
          <w:i/>
          <w:sz w:val="22"/>
          <w:szCs w:val="22"/>
        </w:rPr>
        <w:t xml:space="preserve"> </w:t>
      </w:r>
      <w:hyperlink r:id="rId84" w:history="1">
        <w:r w:rsidR="009D5078" w:rsidRPr="00E0682E">
          <w:rPr>
            <w:rStyle w:val="Hyperlink"/>
            <w:sz w:val="22"/>
            <w:szCs w:val="22"/>
          </w:rPr>
          <w:t>https://doi.org/10.1007/s10488-020-01039-w</w:t>
        </w:r>
      </w:hyperlink>
    </w:p>
    <w:bookmarkEnd w:id="37"/>
    <w:p w14:paraId="2333CFE7" w14:textId="77777777" w:rsidR="0095310A" w:rsidRPr="00E0682E" w:rsidRDefault="00476426" w:rsidP="0095310A">
      <w:pPr>
        <w:pStyle w:val="PlainText"/>
        <w:spacing w:before="120" w:after="120"/>
        <w:ind w:left="360"/>
        <w:jc w:val="both"/>
        <w:rPr>
          <w:rFonts w:ascii="Times New Roman" w:hAnsi="Times New Roman"/>
          <w:szCs w:val="22"/>
        </w:rPr>
      </w:pPr>
      <w:r w:rsidRPr="00E0682E">
        <w:rPr>
          <w:rFonts w:ascii="Times New Roman" w:hAnsi="Times New Roman"/>
          <w:bCs/>
          <w:iCs/>
          <w:szCs w:val="22"/>
        </w:rPr>
        <w:t xml:space="preserve">228. </w:t>
      </w:r>
      <w:r w:rsidR="0095310A" w:rsidRPr="00E0682E">
        <w:rPr>
          <w:rFonts w:ascii="Times New Roman" w:hAnsi="Times New Roman"/>
          <w:szCs w:val="22"/>
        </w:rPr>
        <w:t>†</w:t>
      </w:r>
      <w:r w:rsidR="0095310A" w:rsidRPr="00E0682E">
        <w:rPr>
          <w:rFonts w:ascii="Times New Roman" w:eastAsia="Times New Roman" w:hAnsi="Times New Roman"/>
          <w:color w:val="000000"/>
          <w:szCs w:val="22"/>
        </w:rPr>
        <w:t xml:space="preserve">Larson, K., Hirsch, S.E., McGraw, J., &amp; </w:t>
      </w:r>
      <w:r w:rsidR="0095310A" w:rsidRPr="00E0682E">
        <w:rPr>
          <w:rFonts w:ascii="Times New Roman" w:eastAsia="Times New Roman" w:hAnsi="Times New Roman"/>
          <w:b/>
          <w:color w:val="000000"/>
          <w:szCs w:val="22"/>
        </w:rPr>
        <w:t>Bradshaw</w:t>
      </w:r>
      <w:r w:rsidR="0095310A" w:rsidRPr="00E0682E">
        <w:rPr>
          <w:rFonts w:ascii="Times New Roman" w:eastAsia="Times New Roman" w:hAnsi="Times New Roman"/>
          <w:color w:val="000000"/>
          <w:szCs w:val="22"/>
        </w:rPr>
        <w:t>, C.P. (</w:t>
      </w:r>
      <w:r w:rsidR="00A673BB" w:rsidRPr="00E0682E">
        <w:rPr>
          <w:rFonts w:ascii="Times New Roman" w:eastAsia="Times New Roman" w:hAnsi="Times New Roman"/>
          <w:color w:val="000000"/>
          <w:szCs w:val="22"/>
        </w:rPr>
        <w:t>2020</w:t>
      </w:r>
      <w:r w:rsidR="0095310A" w:rsidRPr="00E0682E">
        <w:rPr>
          <w:rFonts w:ascii="Times New Roman" w:eastAsia="Times New Roman" w:hAnsi="Times New Roman"/>
          <w:color w:val="000000"/>
          <w:szCs w:val="22"/>
        </w:rPr>
        <w:t xml:space="preserve">). Preparing pre-service teachers to manage behavior problems in the classroom: The feasibility and acceptability of using a mixed-reality simulator. </w:t>
      </w:r>
      <w:r w:rsidR="0095310A" w:rsidRPr="00E0682E">
        <w:rPr>
          <w:rFonts w:ascii="Times New Roman" w:eastAsia="Times New Roman" w:hAnsi="Times New Roman"/>
          <w:i/>
          <w:color w:val="000000"/>
          <w:szCs w:val="22"/>
        </w:rPr>
        <w:t>Journal of Special Education Technology</w:t>
      </w:r>
      <w:r w:rsidR="00A673BB" w:rsidRPr="00E0682E">
        <w:rPr>
          <w:rFonts w:ascii="Times New Roman" w:eastAsia="Times New Roman" w:hAnsi="Times New Roman"/>
          <w:i/>
          <w:color w:val="000000"/>
          <w:szCs w:val="22"/>
        </w:rPr>
        <w:t>, 35</w:t>
      </w:r>
      <w:r w:rsidR="00A673BB" w:rsidRPr="00E0682E">
        <w:rPr>
          <w:rFonts w:ascii="Times New Roman" w:eastAsia="Times New Roman" w:hAnsi="Times New Roman"/>
          <w:color w:val="000000"/>
          <w:szCs w:val="22"/>
        </w:rPr>
        <w:t>(2)</w:t>
      </w:r>
      <w:r w:rsidR="00955589" w:rsidRPr="00E0682E">
        <w:rPr>
          <w:rFonts w:ascii="Times New Roman" w:eastAsia="Times New Roman" w:hAnsi="Times New Roman"/>
          <w:color w:val="000000"/>
          <w:szCs w:val="22"/>
        </w:rPr>
        <w:t xml:space="preserve"> </w:t>
      </w:r>
      <w:r w:rsidR="0095310A" w:rsidRPr="00E0682E">
        <w:rPr>
          <w:rFonts w:ascii="Times New Roman" w:eastAsia="Times New Roman" w:hAnsi="Times New Roman"/>
          <w:color w:val="000000"/>
          <w:szCs w:val="22"/>
        </w:rPr>
        <w:t xml:space="preserve">DOI: </w:t>
      </w:r>
      <w:hyperlink r:id="rId85" w:history="1">
        <w:r w:rsidR="0095310A" w:rsidRPr="00E0682E">
          <w:rPr>
            <w:rStyle w:val="Hyperlink"/>
            <w:rFonts w:ascii="Times New Roman" w:hAnsi="Times New Roman"/>
            <w:szCs w:val="22"/>
            <w:lang w:val="en"/>
          </w:rPr>
          <w:t>https://doi.org/10.1177/0162643419836415</w:t>
        </w:r>
      </w:hyperlink>
    </w:p>
    <w:p w14:paraId="15BBA06B" w14:textId="77777777" w:rsidR="00AF6512" w:rsidRPr="00E0682E" w:rsidRDefault="006444F2" w:rsidP="0095310A">
      <w:pPr>
        <w:spacing w:after="120"/>
        <w:ind w:left="360"/>
        <w:jc w:val="both"/>
        <w:rPr>
          <w:color w:val="333333"/>
          <w:sz w:val="22"/>
          <w:szCs w:val="22"/>
          <w:shd w:val="clear" w:color="auto" w:fill="FCFCFC"/>
        </w:rPr>
      </w:pPr>
      <w:r w:rsidRPr="00E0682E">
        <w:rPr>
          <w:bCs/>
          <w:iCs/>
          <w:sz w:val="22"/>
          <w:szCs w:val="22"/>
        </w:rPr>
        <w:t xml:space="preserve">227. </w:t>
      </w:r>
      <w:r w:rsidR="00AF6512" w:rsidRPr="00E0682E">
        <w:rPr>
          <w:color w:val="333333"/>
          <w:sz w:val="22"/>
          <w:szCs w:val="22"/>
          <w:shd w:val="clear" w:color="auto" w:fill="FCFCFC"/>
        </w:rPr>
        <w:t xml:space="preserve">Schoenwald, S.K., </w:t>
      </w:r>
      <w:r w:rsidR="00AF6512" w:rsidRPr="00E0682E">
        <w:rPr>
          <w:b/>
          <w:bCs/>
          <w:color w:val="333333"/>
          <w:sz w:val="22"/>
          <w:szCs w:val="22"/>
          <w:shd w:val="clear" w:color="auto" w:fill="FCFCFC"/>
        </w:rPr>
        <w:t>Bradshaw</w:t>
      </w:r>
      <w:r w:rsidR="00AF6512" w:rsidRPr="00E0682E">
        <w:rPr>
          <w:color w:val="333333"/>
          <w:sz w:val="22"/>
          <w:szCs w:val="22"/>
          <w:shd w:val="clear" w:color="auto" w:fill="FCFCFC"/>
        </w:rPr>
        <w:t>, C.P. (2020). Reflections on Leonard Bickman and His Career: A Compilation of Letters. </w:t>
      </w:r>
      <w:r w:rsidR="00AF6512" w:rsidRPr="00E0682E">
        <w:rPr>
          <w:i/>
          <w:iCs/>
          <w:color w:val="333333"/>
          <w:sz w:val="22"/>
          <w:szCs w:val="22"/>
          <w:shd w:val="clear" w:color="auto" w:fill="FCFCFC"/>
        </w:rPr>
        <w:t xml:space="preserve">Administration and Policy in Mental Health &amp; Mental Health Services Research, </w:t>
      </w:r>
      <w:r w:rsidR="00AF6512" w:rsidRPr="00E0682E">
        <w:rPr>
          <w:color w:val="333333"/>
          <w:sz w:val="22"/>
          <w:szCs w:val="22"/>
          <w:shd w:val="clear" w:color="auto" w:fill="FCFCFC"/>
        </w:rPr>
        <w:t xml:space="preserve">47, 862–870. </w:t>
      </w:r>
      <w:hyperlink r:id="rId86" w:history="1">
        <w:r w:rsidR="00AF6512" w:rsidRPr="00E0682E">
          <w:rPr>
            <w:rStyle w:val="Hyperlink"/>
            <w:sz w:val="22"/>
            <w:szCs w:val="22"/>
            <w:shd w:val="clear" w:color="auto" w:fill="FCFCFC"/>
          </w:rPr>
          <w:t>https://doi.org/10.1007/s10488-020-01062-x</w:t>
        </w:r>
      </w:hyperlink>
    </w:p>
    <w:p w14:paraId="5A05F7FE" w14:textId="77777777" w:rsidR="009D5078" w:rsidRPr="00E0682E" w:rsidRDefault="006444F2" w:rsidP="0095310A">
      <w:pPr>
        <w:spacing w:after="120"/>
        <w:ind w:left="360"/>
        <w:jc w:val="both"/>
        <w:rPr>
          <w:sz w:val="22"/>
          <w:szCs w:val="22"/>
        </w:rPr>
      </w:pPr>
      <w:r w:rsidRPr="00E0682E">
        <w:rPr>
          <w:sz w:val="22"/>
          <w:szCs w:val="22"/>
        </w:rPr>
        <w:t xml:space="preserve">226. </w:t>
      </w:r>
      <w:r w:rsidR="009D5078" w:rsidRPr="00E0682E">
        <w:rPr>
          <w:color w:val="333333"/>
          <w:sz w:val="22"/>
          <w:szCs w:val="22"/>
          <w:lang w:val="en"/>
        </w:rPr>
        <w:t>Schoenwald</w:t>
      </w:r>
      <w:r w:rsidR="008E114E" w:rsidRPr="00E0682E">
        <w:rPr>
          <w:sz w:val="22"/>
          <w:szCs w:val="22"/>
          <w:lang w:val="en"/>
        </w:rPr>
        <w:t xml:space="preserve">, </w:t>
      </w:r>
      <w:r w:rsidR="00D16938" w:rsidRPr="00E0682E">
        <w:rPr>
          <w:sz w:val="22"/>
          <w:szCs w:val="22"/>
          <w:lang w:val="en"/>
        </w:rPr>
        <w:t>T</w:t>
      </w:r>
      <w:r w:rsidR="009D5078" w:rsidRPr="00E0682E">
        <w:rPr>
          <w:rStyle w:val="u-js-hide2"/>
          <w:color w:val="333333"/>
          <w:sz w:val="22"/>
          <w:szCs w:val="22"/>
          <w:lang w:val="en"/>
        </w:rPr>
        <w:t>,</w:t>
      </w:r>
      <w:r w:rsidR="002C609C" w:rsidRPr="00E0682E">
        <w:rPr>
          <w:rStyle w:val="u-js-hide2"/>
          <w:color w:val="333333"/>
          <w:sz w:val="22"/>
          <w:szCs w:val="22"/>
          <w:lang w:val="en"/>
        </w:rPr>
        <w:t xml:space="preserve"> S. K., </w:t>
      </w:r>
      <w:r w:rsidR="009D5078" w:rsidRPr="00E0682E">
        <w:rPr>
          <w:rStyle w:val="u-js-hide2"/>
          <w:b/>
          <w:bCs/>
          <w:color w:val="333333"/>
          <w:sz w:val="22"/>
          <w:szCs w:val="22"/>
          <w:lang w:val="en"/>
        </w:rPr>
        <w:t>Bradshaw</w:t>
      </w:r>
      <w:r w:rsidR="009D5078" w:rsidRPr="00E0682E">
        <w:rPr>
          <w:rStyle w:val="u-js-hide2"/>
          <w:color w:val="333333"/>
          <w:sz w:val="22"/>
          <w:szCs w:val="22"/>
          <w:lang w:val="en"/>
        </w:rPr>
        <w:t xml:space="preserve">, C.P., Hoagwood, K.E., Atkins, M.S., Ialongo, N.S., &amp; Douglas, S.R. (2020). </w:t>
      </w:r>
      <w:r w:rsidR="002C609C" w:rsidRPr="00E0682E">
        <w:rPr>
          <w:color w:val="333333"/>
          <w:sz w:val="22"/>
          <w:szCs w:val="22"/>
          <w:lang w:val="en"/>
        </w:rPr>
        <w:t xml:space="preserve">Festschrift for Leonard Bickman: Introduction to The Future of Children’s Mental Health Services Special Issue. </w:t>
      </w:r>
      <w:r w:rsidR="009D5078" w:rsidRPr="00E0682E">
        <w:rPr>
          <w:i/>
          <w:iCs/>
          <w:color w:val="333333"/>
          <w:sz w:val="22"/>
          <w:szCs w:val="22"/>
          <w:lang w:val="en"/>
        </w:rPr>
        <w:t>Administration and Policy in Mental Health and Mental Health Services Research</w:t>
      </w:r>
      <w:r w:rsidR="009D5078" w:rsidRPr="00E0682E">
        <w:rPr>
          <w:color w:val="333333"/>
          <w:sz w:val="22"/>
          <w:szCs w:val="22"/>
          <w:lang w:val="en"/>
        </w:rPr>
        <w:t xml:space="preserve">, </w:t>
      </w:r>
      <w:r w:rsidR="009D5078" w:rsidRPr="00E0682E">
        <w:rPr>
          <w:bCs/>
          <w:i/>
          <w:color w:val="333333"/>
          <w:sz w:val="22"/>
          <w:szCs w:val="22"/>
          <w:lang w:val="en"/>
        </w:rPr>
        <w:t>47</w:t>
      </w:r>
      <w:r w:rsidR="009D5078" w:rsidRPr="00E0682E">
        <w:rPr>
          <w:i/>
          <w:color w:val="333333"/>
          <w:sz w:val="22"/>
          <w:szCs w:val="22"/>
          <w:lang w:val="en"/>
        </w:rPr>
        <w:t>,</w:t>
      </w:r>
      <w:r w:rsidR="009D5078" w:rsidRPr="00E0682E">
        <w:rPr>
          <w:color w:val="333333"/>
          <w:sz w:val="22"/>
          <w:szCs w:val="22"/>
          <w:lang w:val="en"/>
        </w:rPr>
        <w:t> 649–654.</w:t>
      </w:r>
      <w:r w:rsidR="005A48D9" w:rsidRPr="00E0682E">
        <w:rPr>
          <w:rStyle w:val="Emphasis"/>
          <w:color w:val="333333"/>
          <w:sz w:val="22"/>
          <w:szCs w:val="22"/>
          <w:lang w:val="en"/>
        </w:rPr>
        <w:t xml:space="preserve"> </w:t>
      </w:r>
      <w:hyperlink r:id="rId87" w:history="1">
        <w:r w:rsidR="005A48D9" w:rsidRPr="00E0682E">
          <w:rPr>
            <w:rStyle w:val="Hyperlink"/>
            <w:sz w:val="22"/>
            <w:szCs w:val="22"/>
            <w:lang w:val="en"/>
          </w:rPr>
          <w:t>https://doi.org/10.1007/s10488-020-01070-x</w:t>
        </w:r>
      </w:hyperlink>
    </w:p>
    <w:p w14:paraId="3207C449" w14:textId="77777777" w:rsidR="00492DAA" w:rsidRPr="00E0682E" w:rsidRDefault="006444F2" w:rsidP="0095310A">
      <w:pPr>
        <w:spacing w:after="120"/>
        <w:ind w:left="360"/>
        <w:jc w:val="both"/>
        <w:rPr>
          <w:rFonts w:eastAsia="ArialUnicodeMS"/>
          <w:sz w:val="22"/>
          <w:szCs w:val="22"/>
        </w:rPr>
      </w:pPr>
      <w:r w:rsidRPr="00E0682E">
        <w:rPr>
          <w:sz w:val="22"/>
          <w:szCs w:val="22"/>
        </w:rPr>
        <w:lastRenderedPageBreak/>
        <w:t xml:space="preserve">225. </w:t>
      </w:r>
      <w:bookmarkStart w:id="38" w:name="_Hlk136591072"/>
      <w:r w:rsidR="00492DAA" w:rsidRPr="00E0682E">
        <w:rPr>
          <w:rFonts w:eastAsia="ArialUnicodeMS"/>
          <w:sz w:val="22"/>
          <w:szCs w:val="22"/>
        </w:rPr>
        <w:t xml:space="preserve">Garber, J., &amp; </w:t>
      </w:r>
      <w:r w:rsidR="00492DAA" w:rsidRPr="00E0682E">
        <w:rPr>
          <w:rFonts w:eastAsia="ArialUnicodeMS"/>
          <w:b/>
          <w:sz w:val="22"/>
          <w:szCs w:val="22"/>
        </w:rPr>
        <w:t>Bradshaw</w:t>
      </w:r>
      <w:r w:rsidR="00492DAA" w:rsidRPr="00E0682E">
        <w:rPr>
          <w:rFonts w:eastAsia="ArialUnicodeMS"/>
          <w:sz w:val="22"/>
          <w:szCs w:val="22"/>
        </w:rPr>
        <w:t xml:space="preserve">, C.P. (2020). </w:t>
      </w:r>
      <w:r w:rsidR="005A2F82" w:rsidRPr="00E0682E">
        <w:rPr>
          <w:sz w:val="22"/>
          <w:szCs w:val="22"/>
        </w:rPr>
        <w:t>D</w:t>
      </w:r>
      <w:r w:rsidR="00470314" w:rsidRPr="00E0682E">
        <w:rPr>
          <w:sz w:val="22"/>
          <w:szCs w:val="22"/>
        </w:rPr>
        <w:t>evelopmental psychopathology and the research domain criteria</w:t>
      </w:r>
      <w:r w:rsidR="00492DAA" w:rsidRPr="00E0682E">
        <w:rPr>
          <w:sz w:val="22"/>
          <w:szCs w:val="22"/>
        </w:rPr>
        <w:t xml:space="preserve">: Friend or </w:t>
      </w:r>
      <w:r w:rsidR="00470314" w:rsidRPr="00E0682E">
        <w:rPr>
          <w:sz w:val="22"/>
          <w:szCs w:val="22"/>
        </w:rPr>
        <w:t>f</w:t>
      </w:r>
      <w:r w:rsidR="00492DAA" w:rsidRPr="00E0682E">
        <w:rPr>
          <w:sz w:val="22"/>
          <w:szCs w:val="22"/>
        </w:rPr>
        <w:t xml:space="preserve">oe?”, </w:t>
      </w:r>
      <w:r w:rsidR="00492DAA" w:rsidRPr="00E0682E">
        <w:rPr>
          <w:i/>
          <w:sz w:val="22"/>
          <w:szCs w:val="22"/>
        </w:rPr>
        <w:t xml:space="preserve">Journal of Clinical Child and Adolescent Psychology, </w:t>
      </w:r>
      <w:r w:rsidR="00492DAA" w:rsidRPr="00E0682E">
        <w:rPr>
          <w:rFonts w:eastAsia="ArialUnicodeMS"/>
          <w:sz w:val="22"/>
          <w:szCs w:val="22"/>
        </w:rPr>
        <w:t xml:space="preserve">49(3), 341-352 </w:t>
      </w:r>
      <w:hyperlink r:id="rId88" w:history="1">
        <w:r w:rsidR="00492DAA" w:rsidRPr="00E0682E">
          <w:rPr>
            <w:rStyle w:val="Hyperlink"/>
            <w:rFonts w:eastAsia="ArialUnicodeMS"/>
            <w:sz w:val="22"/>
            <w:szCs w:val="22"/>
          </w:rPr>
          <w:t>https://doi.org/10.1080/15374416.2020.1753205</w:t>
        </w:r>
      </w:hyperlink>
      <w:bookmarkEnd w:id="38"/>
    </w:p>
    <w:p w14:paraId="6F01E568" w14:textId="77777777" w:rsidR="00664A7A" w:rsidRPr="00E0682E" w:rsidRDefault="00664A7A" w:rsidP="00664A7A">
      <w:pPr>
        <w:spacing w:after="120"/>
        <w:ind w:left="360"/>
        <w:jc w:val="both"/>
        <w:rPr>
          <w:color w:val="2A2A2A"/>
          <w:sz w:val="22"/>
          <w:szCs w:val="22"/>
          <w:lang w:val="en"/>
        </w:rPr>
      </w:pPr>
      <w:r w:rsidRPr="00E0682E">
        <w:rPr>
          <w:sz w:val="22"/>
          <w:szCs w:val="22"/>
        </w:rPr>
        <w:t xml:space="preserve">224. Waasdorp, T.E., Lindstrom Johnson, S., †Shukla, K., &amp; </w:t>
      </w:r>
      <w:r w:rsidRPr="00E0682E">
        <w:rPr>
          <w:b/>
          <w:sz w:val="22"/>
          <w:szCs w:val="22"/>
        </w:rPr>
        <w:t>Bradshaw</w:t>
      </w:r>
      <w:r w:rsidRPr="00E0682E">
        <w:rPr>
          <w:sz w:val="22"/>
          <w:szCs w:val="22"/>
        </w:rPr>
        <w:t xml:space="preserve">, C.P. (2020). </w:t>
      </w:r>
      <w:r w:rsidRPr="00E0682E">
        <w:rPr>
          <w:bCs/>
          <w:sz w:val="22"/>
          <w:szCs w:val="22"/>
        </w:rPr>
        <w:t xml:space="preserve">Measuring school climate: Invariance across middle and high school students. </w:t>
      </w:r>
      <w:r w:rsidRPr="00E0682E">
        <w:rPr>
          <w:i/>
          <w:sz w:val="22"/>
          <w:szCs w:val="22"/>
        </w:rPr>
        <w:t>Children &amp; Schools, 42</w:t>
      </w:r>
      <w:r w:rsidRPr="00E0682E">
        <w:rPr>
          <w:sz w:val="22"/>
          <w:szCs w:val="22"/>
        </w:rPr>
        <w:t xml:space="preserve">(1), 53-62 </w:t>
      </w:r>
      <w:hyperlink r:id="rId89" w:history="1">
        <w:r w:rsidRPr="00E0682E">
          <w:rPr>
            <w:color w:val="006FB7"/>
            <w:sz w:val="22"/>
            <w:szCs w:val="22"/>
            <w:lang w:val="en"/>
          </w:rPr>
          <w:t>https://doi.org/10.1093/cs/cdz026</w:t>
        </w:r>
      </w:hyperlink>
    </w:p>
    <w:p w14:paraId="36CAAC29" w14:textId="77777777" w:rsidR="00250600" w:rsidRPr="00E0682E" w:rsidRDefault="006444F2" w:rsidP="00250600">
      <w:pPr>
        <w:spacing w:after="120"/>
        <w:ind w:left="360"/>
        <w:jc w:val="both"/>
        <w:rPr>
          <w:color w:val="212121"/>
          <w:sz w:val="22"/>
          <w:szCs w:val="22"/>
          <w:shd w:val="clear" w:color="auto" w:fill="FFFFFF"/>
        </w:rPr>
      </w:pPr>
      <w:r w:rsidRPr="00E0682E">
        <w:rPr>
          <w:sz w:val="22"/>
          <w:szCs w:val="22"/>
        </w:rPr>
        <w:t>223.</w:t>
      </w:r>
      <w:r w:rsidR="00360F0A" w:rsidRPr="00E0682E">
        <w:rPr>
          <w:sz w:val="22"/>
          <w:szCs w:val="22"/>
        </w:rPr>
        <w:t xml:space="preserve"> </w:t>
      </w:r>
      <w:r w:rsidR="0095310A" w:rsidRPr="00E0682E">
        <w:rPr>
          <w:rFonts w:eastAsia="TimesNewRomanPSMT"/>
          <w:sz w:val="22"/>
          <w:szCs w:val="22"/>
        </w:rPr>
        <w:t xml:space="preserve">McDaniel, S., Bruhn, S., &amp; </w:t>
      </w:r>
      <w:r w:rsidR="0095310A" w:rsidRPr="00E0682E">
        <w:rPr>
          <w:rFonts w:eastAsia="TimesNewRomanPSMT"/>
          <w:b/>
          <w:sz w:val="22"/>
          <w:szCs w:val="22"/>
        </w:rPr>
        <w:t>Bradshaw</w:t>
      </w:r>
      <w:r w:rsidR="0095310A" w:rsidRPr="00E0682E">
        <w:rPr>
          <w:rFonts w:eastAsia="TimesNewRomanPSMT"/>
          <w:sz w:val="22"/>
          <w:szCs w:val="22"/>
        </w:rPr>
        <w:t>, C.P. (2020). I</w:t>
      </w:r>
      <w:r w:rsidR="0095310A" w:rsidRPr="00E0682E">
        <w:rPr>
          <w:sz w:val="22"/>
          <w:szCs w:val="22"/>
        </w:rPr>
        <w:t xml:space="preserve">ntroduction to </w:t>
      </w:r>
      <w:r w:rsidR="0095310A" w:rsidRPr="00E0682E">
        <w:rPr>
          <w:bCs/>
          <w:sz w:val="22"/>
          <w:szCs w:val="22"/>
        </w:rPr>
        <w:t xml:space="preserve">special issue on tier 2 adaptations to behavioral interventions: A focus on innovations and recommendations. </w:t>
      </w:r>
      <w:r w:rsidR="0095310A" w:rsidRPr="00E0682E">
        <w:rPr>
          <w:i/>
          <w:sz w:val="22"/>
          <w:szCs w:val="22"/>
        </w:rPr>
        <w:t>Journal of Applied School Psychology</w:t>
      </w:r>
      <w:r w:rsidR="00595567" w:rsidRPr="00E0682E">
        <w:rPr>
          <w:i/>
          <w:sz w:val="22"/>
          <w:szCs w:val="22"/>
        </w:rPr>
        <w:t xml:space="preserve">, 36, </w:t>
      </w:r>
      <w:r w:rsidR="00595567" w:rsidRPr="00E0682E">
        <w:rPr>
          <w:sz w:val="22"/>
          <w:szCs w:val="22"/>
        </w:rPr>
        <w:t>107-110</w:t>
      </w:r>
      <w:r w:rsidR="0095310A" w:rsidRPr="00E0682E">
        <w:rPr>
          <w:i/>
          <w:sz w:val="22"/>
          <w:szCs w:val="22"/>
        </w:rPr>
        <w:t>.</w:t>
      </w:r>
      <w:r w:rsidR="00250600" w:rsidRPr="00E0682E">
        <w:rPr>
          <w:sz w:val="22"/>
          <w:szCs w:val="22"/>
        </w:rPr>
        <w:t xml:space="preserve"> </w:t>
      </w:r>
      <w:hyperlink r:id="rId90" w:history="1">
        <w:r w:rsidR="002C774A" w:rsidRPr="00E0682E">
          <w:rPr>
            <w:rStyle w:val="Hyperlink"/>
            <w:sz w:val="22"/>
            <w:szCs w:val="22"/>
            <w:lang w:val="en"/>
          </w:rPr>
          <w:t>doi.org/10.1080/15377903.2020.1714852</w:t>
        </w:r>
      </w:hyperlink>
    </w:p>
    <w:p w14:paraId="183B7198" w14:textId="77777777" w:rsidR="0095310A" w:rsidRPr="00E0682E" w:rsidRDefault="002000FA" w:rsidP="0084296F">
      <w:pPr>
        <w:spacing w:after="120"/>
        <w:ind w:left="360"/>
        <w:jc w:val="both"/>
        <w:rPr>
          <w:color w:val="000000"/>
          <w:sz w:val="22"/>
          <w:szCs w:val="22"/>
        </w:rPr>
      </w:pPr>
      <w:r w:rsidRPr="00E0682E">
        <w:rPr>
          <w:sz w:val="22"/>
          <w:szCs w:val="22"/>
        </w:rPr>
        <w:t>222.</w:t>
      </w:r>
      <w:r w:rsidR="0036008D" w:rsidRPr="00E0682E">
        <w:rPr>
          <w:sz w:val="22"/>
          <w:szCs w:val="22"/>
        </w:rPr>
        <w:t xml:space="preserve"> </w:t>
      </w:r>
      <w:r w:rsidR="0095310A" w:rsidRPr="00E0682E">
        <w:rPr>
          <w:bCs/>
          <w:iCs/>
          <w:sz w:val="22"/>
          <w:szCs w:val="22"/>
        </w:rPr>
        <w:t xml:space="preserve">Pas, E.T., </w:t>
      </w:r>
      <w:r w:rsidR="0095310A" w:rsidRPr="00E0682E">
        <w:rPr>
          <w:iCs/>
          <w:sz w:val="22"/>
          <w:szCs w:val="22"/>
        </w:rPr>
        <w:t xml:space="preserve">Kaiser, PL., </w:t>
      </w:r>
      <w:r w:rsidR="0095310A" w:rsidRPr="00E0682E">
        <w:rPr>
          <w:sz w:val="22"/>
          <w:szCs w:val="22"/>
        </w:rPr>
        <w:t>†</w:t>
      </w:r>
      <w:r w:rsidR="0095310A" w:rsidRPr="00E0682E">
        <w:rPr>
          <w:iCs/>
          <w:sz w:val="22"/>
          <w:szCs w:val="22"/>
        </w:rPr>
        <w:t xml:space="preserve">Rabinowitz, J., Lochman, J.E., &amp; </w:t>
      </w:r>
      <w:r w:rsidR="0095310A" w:rsidRPr="00E0682E">
        <w:rPr>
          <w:b/>
          <w:iCs/>
          <w:sz w:val="22"/>
          <w:szCs w:val="22"/>
        </w:rPr>
        <w:t>Bradshaw</w:t>
      </w:r>
      <w:r w:rsidR="0095310A" w:rsidRPr="00E0682E">
        <w:rPr>
          <w:iCs/>
          <w:sz w:val="22"/>
          <w:szCs w:val="22"/>
        </w:rPr>
        <w:t>, C.P. (</w:t>
      </w:r>
      <w:r w:rsidR="0095310A" w:rsidRPr="00E0682E">
        <w:rPr>
          <w:rFonts w:eastAsia="TimesNewRomanPSMT"/>
          <w:sz w:val="22"/>
          <w:szCs w:val="22"/>
        </w:rPr>
        <w:t>2020</w:t>
      </w:r>
      <w:r w:rsidR="0095310A" w:rsidRPr="00E0682E">
        <w:rPr>
          <w:iCs/>
          <w:sz w:val="22"/>
          <w:szCs w:val="22"/>
        </w:rPr>
        <w:t xml:space="preserve">). </w:t>
      </w:r>
      <w:r w:rsidR="0095310A" w:rsidRPr="00E0682E">
        <w:rPr>
          <w:color w:val="000000"/>
          <w:sz w:val="22"/>
          <w:szCs w:val="22"/>
        </w:rPr>
        <w:t>Patterns of student attendance for group counseling and the influence of student, group, and clinician factors.</w:t>
      </w:r>
      <w:r w:rsidR="0095310A" w:rsidRPr="00E0682E">
        <w:rPr>
          <w:i/>
          <w:sz w:val="22"/>
          <w:szCs w:val="22"/>
        </w:rPr>
        <w:t xml:space="preserve"> Journal of Applied School Psychology</w:t>
      </w:r>
      <w:r w:rsidR="006127A1" w:rsidRPr="00E0682E">
        <w:rPr>
          <w:i/>
          <w:sz w:val="22"/>
          <w:szCs w:val="22"/>
        </w:rPr>
        <w:t xml:space="preserve">, 36, </w:t>
      </w:r>
      <w:r w:rsidR="00C326FA" w:rsidRPr="00E0682E">
        <w:rPr>
          <w:sz w:val="22"/>
          <w:szCs w:val="22"/>
        </w:rPr>
        <w:t>198-226</w:t>
      </w:r>
      <w:r w:rsidR="0095310A" w:rsidRPr="00E0682E">
        <w:rPr>
          <w:i/>
          <w:sz w:val="22"/>
          <w:szCs w:val="22"/>
        </w:rPr>
        <w:t xml:space="preserve">. </w:t>
      </w:r>
      <w:r w:rsidR="0095310A" w:rsidRPr="00E0682E">
        <w:rPr>
          <w:color w:val="000000"/>
          <w:sz w:val="22"/>
          <w:szCs w:val="22"/>
        </w:rPr>
        <w:t>doi: 10.1080/15377903.2020.1714860</w:t>
      </w:r>
    </w:p>
    <w:p w14:paraId="3B819FBF" w14:textId="77777777" w:rsidR="00FC1D21" w:rsidRPr="00E0682E" w:rsidRDefault="00F90853" w:rsidP="00FC1D21">
      <w:pPr>
        <w:spacing w:after="120"/>
        <w:ind w:left="360"/>
        <w:jc w:val="both"/>
        <w:rPr>
          <w:i/>
          <w:iCs/>
          <w:sz w:val="22"/>
          <w:szCs w:val="22"/>
        </w:rPr>
      </w:pPr>
      <w:r w:rsidRPr="00E0682E">
        <w:rPr>
          <w:sz w:val="22"/>
          <w:szCs w:val="22"/>
        </w:rPr>
        <w:t xml:space="preserve">221. </w:t>
      </w:r>
      <w:bookmarkStart w:id="39" w:name="_Hlk164921927"/>
      <w:r w:rsidR="0095310A" w:rsidRPr="00E0682E">
        <w:rPr>
          <w:sz w:val="22"/>
          <w:szCs w:val="22"/>
        </w:rPr>
        <w:t xml:space="preserve">Tolan, P.H., Elreda, L., </w:t>
      </w:r>
      <w:r w:rsidR="0095310A" w:rsidRPr="00E0682E">
        <w:rPr>
          <w:b/>
          <w:sz w:val="22"/>
          <w:szCs w:val="22"/>
        </w:rPr>
        <w:t>Bradshaw</w:t>
      </w:r>
      <w:r w:rsidR="0095310A" w:rsidRPr="00E0682E">
        <w:rPr>
          <w:sz w:val="22"/>
          <w:szCs w:val="22"/>
        </w:rPr>
        <w:t>, C. P., Downer, J., &amp; Ialongo, N. (</w:t>
      </w:r>
      <w:r w:rsidR="0095310A" w:rsidRPr="00E0682E">
        <w:rPr>
          <w:rFonts w:eastAsia="TimesNewRomanPSMT"/>
          <w:sz w:val="22"/>
          <w:szCs w:val="22"/>
        </w:rPr>
        <w:t>2020</w:t>
      </w:r>
      <w:r w:rsidR="0095310A" w:rsidRPr="00E0682E">
        <w:rPr>
          <w:sz w:val="22"/>
          <w:szCs w:val="22"/>
        </w:rPr>
        <w:t>). Randomized trial testing the integration of the Good Behavior Game and MyTeachingPartner™: The moderating role of distress among new teachers on student outcomes</w:t>
      </w:r>
      <w:r w:rsidR="0095310A" w:rsidRPr="00E0682E">
        <w:rPr>
          <w:color w:val="000000"/>
          <w:sz w:val="22"/>
          <w:szCs w:val="22"/>
        </w:rPr>
        <w:t>.</w:t>
      </w:r>
      <w:r w:rsidR="0095310A" w:rsidRPr="00E0682E">
        <w:rPr>
          <w:sz w:val="22"/>
          <w:szCs w:val="22"/>
        </w:rPr>
        <w:t xml:space="preserve"> </w:t>
      </w:r>
      <w:r w:rsidR="0095310A" w:rsidRPr="00E0682E">
        <w:rPr>
          <w:i/>
          <w:iCs/>
          <w:sz w:val="22"/>
          <w:szCs w:val="22"/>
        </w:rPr>
        <w:t xml:space="preserve">Journal of School Psychology 78, </w:t>
      </w:r>
      <w:r w:rsidR="0095310A" w:rsidRPr="00E0682E">
        <w:rPr>
          <w:iCs/>
          <w:sz w:val="22"/>
          <w:szCs w:val="22"/>
        </w:rPr>
        <w:t>75-95</w:t>
      </w:r>
      <w:r w:rsidR="0095310A" w:rsidRPr="00E0682E">
        <w:rPr>
          <w:i/>
          <w:iCs/>
          <w:sz w:val="22"/>
          <w:szCs w:val="22"/>
        </w:rPr>
        <w:t>.</w:t>
      </w:r>
      <w:bookmarkEnd w:id="39"/>
    </w:p>
    <w:p w14:paraId="76DA3FD2" w14:textId="77777777" w:rsidR="00FC1D21" w:rsidRPr="00E0682E" w:rsidRDefault="00F40A12" w:rsidP="00FC1D21">
      <w:pPr>
        <w:spacing w:after="120"/>
        <w:ind w:left="360"/>
        <w:jc w:val="both"/>
        <w:rPr>
          <w:bCs/>
          <w:sz w:val="22"/>
          <w:szCs w:val="22"/>
        </w:rPr>
      </w:pPr>
      <w:r w:rsidRPr="00E0682E">
        <w:rPr>
          <w:sz w:val="22"/>
          <w:szCs w:val="22"/>
        </w:rPr>
        <w:t>2</w:t>
      </w:r>
      <w:r w:rsidR="00DC30DB" w:rsidRPr="00E0682E">
        <w:rPr>
          <w:sz w:val="22"/>
          <w:szCs w:val="22"/>
        </w:rPr>
        <w:t>20</w:t>
      </w:r>
      <w:r w:rsidRPr="00E0682E">
        <w:rPr>
          <w:sz w:val="22"/>
          <w:szCs w:val="22"/>
        </w:rPr>
        <w:t>.</w:t>
      </w:r>
      <w:r w:rsidRPr="00E0682E">
        <w:rPr>
          <w:b/>
          <w:sz w:val="22"/>
          <w:szCs w:val="22"/>
        </w:rPr>
        <w:t xml:space="preserve"> </w:t>
      </w:r>
      <w:r w:rsidR="0095310A" w:rsidRPr="00E0682E">
        <w:rPr>
          <w:sz w:val="22"/>
          <w:szCs w:val="22"/>
        </w:rPr>
        <w:t>†</w:t>
      </w:r>
      <w:bookmarkStart w:id="40" w:name="_Hlk136591923"/>
      <w:r w:rsidR="0095310A" w:rsidRPr="00E0682E">
        <w:rPr>
          <w:sz w:val="22"/>
          <w:szCs w:val="22"/>
        </w:rPr>
        <w:t xml:space="preserve">Clifford, M., Nguyen, A., &amp; </w:t>
      </w:r>
      <w:r w:rsidR="0095310A" w:rsidRPr="00E0682E">
        <w:rPr>
          <w:b/>
          <w:sz w:val="22"/>
          <w:szCs w:val="22"/>
        </w:rPr>
        <w:t>Bradshaw</w:t>
      </w:r>
      <w:r w:rsidR="0095310A" w:rsidRPr="00E0682E">
        <w:rPr>
          <w:sz w:val="22"/>
          <w:szCs w:val="22"/>
        </w:rPr>
        <w:t>, C.P. (</w:t>
      </w:r>
      <w:r w:rsidR="0095310A" w:rsidRPr="00E0682E">
        <w:rPr>
          <w:rFonts w:eastAsia="TimesNewRomanPSMT"/>
          <w:sz w:val="22"/>
          <w:szCs w:val="22"/>
        </w:rPr>
        <w:t>2020</w:t>
      </w:r>
      <w:r w:rsidR="0095310A" w:rsidRPr="00E0682E">
        <w:rPr>
          <w:sz w:val="22"/>
          <w:szCs w:val="22"/>
        </w:rPr>
        <w:t xml:space="preserve">). Both/and: Tier 2 interventions with transdiagnostic utility in addressing emotional and behavioral disorders in youth. </w:t>
      </w:r>
      <w:r w:rsidR="0095310A" w:rsidRPr="00E0682E">
        <w:rPr>
          <w:bCs/>
          <w:i/>
          <w:sz w:val="22"/>
          <w:szCs w:val="22"/>
        </w:rPr>
        <w:t>Journal of Applied School Psychology</w:t>
      </w:r>
      <w:r w:rsidR="00FC1D21" w:rsidRPr="00E0682E">
        <w:rPr>
          <w:bCs/>
          <w:sz w:val="22"/>
          <w:szCs w:val="22"/>
        </w:rPr>
        <w:t xml:space="preserve">, </w:t>
      </w:r>
      <w:r w:rsidR="00FC1D21" w:rsidRPr="00E0682E">
        <w:rPr>
          <w:bCs/>
          <w:i/>
          <w:sz w:val="22"/>
          <w:szCs w:val="22"/>
        </w:rPr>
        <w:t>36</w:t>
      </w:r>
      <w:r w:rsidR="009B31DD" w:rsidRPr="00E0682E">
        <w:rPr>
          <w:bCs/>
          <w:i/>
          <w:sz w:val="22"/>
          <w:szCs w:val="22"/>
        </w:rPr>
        <w:t>(2)</w:t>
      </w:r>
      <w:r w:rsidR="00FC1D21" w:rsidRPr="00E0682E">
        <w:rPr>
          <w:bCs/>
          <w:i/>
          <w:sz w:val="22"/>
          <w:szCs w:val="22"/>
        </w:rPr>
        <w:t xml:space="preserve">, </w:t>
      </w:r>
      <w:r w:rsidR="00FC1D21" w:rsidRPr="00E0682E">
        <w:rPr>
          <w:bCs/>
          <w:sz w:val="22"/>
          <w:szCs w:val="22"/>
        </w:rPr>
        <w:t>173-197.</w:t>
      </w:r>
      <w:r w:rsidR="00250600" w:rsidRPr="00E0682E">
        <w:rPr>
          <w:color w:val="333333"/>
          <w:sz w:val="22"/>
          <w:szCs w:val="22"/>
          <w:lang w:val="en"/>
        </w:rPr>
        <w:t xml:space="preserve"> </w:t>
      </w:r>
      <w:hyperlink r:id="rId91" w:history="1">
        <w:r w:rsidR="00250600" w:rsidRPr="00E0682E">
          <w:rPr>
            <w:rStyle w:val="Hyperlink"/>
            <w:sz w:val="22"/>
            <w:szCs w:val="22"/>
            <w:lang w:val="en"/>
          </w:rPr>
          <w:t>https://doi.org/10.1080/15377903.2020.1714859</w:t>
        </w:r>
      </w:hyperlink>
    </w:p>
    <w:bookmarkEnd w:id="40"/>
    <w:p w14:paraId="2DCF4889" w14:textId="77777777" w:rsidR="00656510" w:rsidRPr="00E0682E" w:rsidRDefault="00F40A12" w:rsidP="00656510">
      <w:pPr>
        <w:pStyle w:val="PlainText"/>
        <w:spacing w:before="120" w:after="120"/>
        <w:ind w:left="360"/>
        <w:jc w:val="both"/>
        <w:rPr>
          <w:rFonts w:ascii="Times New Roman" w:hAnsi="Times New Roman"/>
          <w:szCs w:val="22"/>
        </w:rPr>
      </w:pPr>
      <w:r w:rsidRPr="00E0682E">
        <w:rPr>
          <w:rFonts w:ascii="Times New Roman" w:hAnsi="Times New Roman"/>
          <w:szCs w:val="22"/>
        </w:rPr>
        <w:t>21</w:t>
      </w:r>
      <w:r w:rsidR="00DC30DB" w:rsidRPr="00E0682E">
        <w:rPr>
          <w:rFonts w:ascii="Times New Roman" w:hAnsi="Times New Roman"/>
          <w:szCs w:val="22"/>
        </w:rPr>
        <w:t>9</w:t>
      </w:r>
      <w:r w:rsidRPr="00E0682E">
        <w:rPr>
          <w:rFonts w:ascii="Times New Roman" w:hAnsi="Times New Roman"/>
          <w:szCs w:val="22"/>
        </w:rPr>
        <w:t>.</w:t>
      </w:r>
      <w:r w:rsidR="00DC30DB" w:rsidRPr="00E0682E">
        <w:rPr>
          <w:rFonts w:ascii="Times New Roman" w:hAnsi="Times New Roman"/>
          <w:szCs w:val="22"/>
        </w:rPr>
        <w:t xml:space="preserve"> </w:t>
      </w:r>
      <w:r w:rsidR="00D47829" w:rsidRPr="00E0682E">
        <w:rPr>
          <w:rFonts w:ascii="Times New Roman" w:hAnsi="Times New Roman"/>
          <w:szCs w:val="22"/>
        </w:rPr>
        <w:t>†</w:t>
      </w:r>
      <w:r w:rsidR="00D47829" w:rsidRPr="00E0682E">
        <w:rPr>
          <w:rFonts w:ascii="Times New Roman" w:hAnsi="Times New Roman"/>
          <w:color w:val="333333"/>
          <w:szCs w:val="22"/>
          <w:lang w:val="en"/>
        </w:rPr>
        <w:t xml:space="preserve">Nguyen, A.J., </w:t>
      </w:r>
      <w:r w:rsidR="00D47829" w:rsidRPr="00E0682E">
        <w:rPr>
          <w:rFonts w:ascii="Times New Roman" w:hAnsi="Times New Roman"/>
          <w:b/>
          <w:bCs/>
          <w:color w:val="333333"/>
          <w:szCs w:val="22"/>
          <w:lang w:val="en"/>
        </w:rPr>
        <w:t>Bradshaw</w:t>
      </w:r>
      <w:r w:rsidR="00D47829" w:rsidRPr="00E0682E">
        <w:rPr>
          <w:rFonts w:ascii="Times New Roman" w:hAnsi="Times New Roman"/>
          <w:color w:val="333333"/>
          <w:szCs w:val="22"/>
          <w:lang w:val="en"/>
        </w:rPr>
        <w:t xml:space="preserve">, C.P., Townsend, L. </w:t>
      </w:r>
      <w:r w:rsidR="00D47829" w:rsidRPr="00E0682E">
        <w:rPr>
          <w:rFonts w:ascii="Times New Roman" w:hAnsi="Times New Roman"/>
          <w:szCs w:val="22"/>
        </w:rPr>
        <w:t xml:space="preserve">Gross, A., &amp; Bass, J. (2019). </w:t>
      </w:r>
      <w:r w:rsidR="00D47829" w:rsidRPr="00E0682E">
        <w:rPr>
          <w:rFonts w:ascii="Times New Roman" w:hAnsi="Times New Roman"/>
          <w:color w:val="333333"/>
          <w:szCs w:val="22"/>
          <w:lang w:val="en"/>
        </w:rPr>
        <w:t xml:space="preserve">It Gets Better: Attenuated </w:t>
      </w:r>
      <w:r w:rsidR="005A2F82" w:rsidRPr="00E0682E">
        <w:rPr>
          <w:rFonts w:ascii="Times New Roman" w:hAnsi="Times New Roman"/>
          <w:color w:val="333333"/>
          <w:szCs w:val="22"/>
          <w:lang w:val="en"/>
        </w:rPr>
        <w:t>associations between latent classes of peer victimization and longitudinal psychosocial outcomes in four low-resource countries</w:t>
      </w:r>
      <w:r w:rsidR="00D47829" w:rsidRPr="00E0682E">
        <w:rPr>
          <w:rFonts w:ascii="Times New Roman" w:hAnsi="Times New Roman"/>
          <w:color w:val="333333"/>
          <w:szCs w:val="22"/>
          <w:lang w:val="en"/>
        </w:rPr>
        <w:t xml:space="preserve">. </w:t>
      </w:r>
      <w:r w:rsidR="00D47829" w:rsidRPr="00E0682E">
        <w:rPr>
          <w:rFonts w:ascii="Times New Roman" w:hAnsi="Times New Roman"/>
          <w:i/>
          <w:szCs w:val="22"/>
        </w:rPr>
        <w:t>Journal of Youth and Adolescence</w:t>
      </w:r>
      <w:r w:rsidR="0078056B" w:rsidRPr="00E0682E">
        <w:rPr>
          <w:rFonts w:ascii="Times New Roman" w:hAnsi="Times New Roman"/>
          <w:i/>
          <w:szCs w:val="22"/>
        </w:rPr>
        <w:t xml:space="preserve">, </w:t>
      </w:r>
      <w:r w:rsidR="00D47829" w:rsidRPr="00E0682E">
        <w:rPr>
          <w:rFonts w:ascii="Times New Roman" w:hAnsi="Times New Roman"/>
          <w:bCs/>
          <w:color w:val="333333"/>
          <w:szCs w:val="22"/>
          <w:lang w:val="en"/>
        </w:rPr>
        <w:t>48,</w:t>
      </w:r>
      <w:r w:rsidR="00D47829" w:rsidRPr="00E0682E">
        <w:rPr>
          <w:rFonts w:ascii="Times New Roman" w:hAnsi="Times New Roman"/>
          <w:b/>
          <w:bCs/>
          <w:color w:val="333333"/>
          <w:szCs w:val="22"/>
          <w:lang w:val="en"/>
        </w:rPr>
        <w:t xml:space="preserve"> </w:t>
      </w:r>
      <w:r w:rsidR="00D47829" w:rsidRPr="00E0682E">
        <w:rPr>
          <w:rFonts w:ascii="Times New Roman" w:hAnsi="Times New Roman"/>
          <w:color w:val="333333"/>
          <w:szCs w:val="22"/>
          <w:lang w:val="en"/>
        </w:rPr>
        <w:t xml:space="preserve">372–385. </w:t>
      </w:r>
      <w:hyperlink r:id="rId92" w:history="1">
        <w:r w:rsidR="00D47829" w:rsidRPr="00E0682E">
          <w:rPr>
            <w:rStyle w:val="Hyperlink"/>
            <w:rFonts w:ascii="Times New Roman" w:hAnsi="Times New Roman"/>
            <w:szCs w:val="22"/>
            <w:lang w:val="en"/>
          </w:rPr>
          <w:t>https://doi.org/10.1007/s10964-018-0935-1</w:t>
        </w:r>
      </w:hyperlink>
    </w:p>
    <w:p w14:paraId="041E8352" w14:textId="77777777" w:rsidR="00F87705" w:rsidRPr="00E0682E" w:rsidRDefault="00664A7A" w:rsidP="00664A7A">
      <w:pPr>
        <w:spacing w:after="120"/>
        <w:ind w:left="360"/>
        <w:jc w:val="both"/>
        <w:rPr>
          <w:color w:val="111111"/>
          <w:sz w:val="22"/>
          <w:szCs w:val="22"/>
          <w:lang w:val="en"/>
        </w:rPr>
      </w:pPr>
      <w:r w:rsidRPr="00E0682E">
        <w:rPr>
          <w:sz w:val="22"/>
          <w:szCs w:val="22"/>
        </w:rPr>
        <w:t xml:space="preserve">218. </w:t>
      </w:r>
      <w:r w:rsidR="00F87705" w:rsidRPr="00E0682E">
        <w:rPr>
          <w:sz w:val="22"/>
          <w:szCs w:val="22"/>
        </w:rPr>
        <w:t xml:space="preserve">Waasdorp, T. E., †Mehari, K., Milam, A. J. &amp; </w:t>
      </w:r>
      <w:r w:rsidR="00F87705" w:rsidRPr="00E0682E">
        <w:rPr>
          <w:b/>
          <w:sz w:val="22"/>
          <w:szCs w:val="22"/>
        </w:rPr>
        <w:t>Bradshaw</w:t>
      </w:r>
      <w:r w:rsidR="00F87705" w:rsidRPr="00E0682E">
        <w:rPr>
          <w:sz w:val="22"/>
          <w:szCs w:val="22"/>
        </w:rPr>
        <w:t xml:space="preserve">, C.P. (2019). Health-related risks for involvement in bullying among middle and high schoolers. </w:t>
      </w:r>
      <w:r w:rsidR="00F87705" w:rsidRPr="00E0682E">
        <w:rPr>
          <w:i/>
          <w:sz w:val="22"/>
          <w:szCs w:val="22"/>
        </w:rPr>
        <w:t>Journal of Child &amp; Family Studies, 28, 2606-2617</w:t>
      </w:r>
      <w:r w:rsidR="00F87705" w:rsidRPr="00E0682E">
        <w:rPr>
          <w:sz w:val="22"/>
          <w:szCs w:val="22"/>
        </w:rPr>
        <w:t xml:space="preserve">. </w:t>
      </w:r>
      <w:hyperlink r:id="rId93" w:tgtFrame="_blank" w:history="1">
        <w:r w:rsidR="00F87705" w:rsidRPr="00E0682E">
          <w:rPr>
            <w:rStyle w:val="Hyperlink"/>
            <w:sz w:val="22"/>
            <w:szCs w:val="22"/>
            <w:bdr w:val="none" w:sz="0" w:space="0" w:color="auto" w:frame="1"/>
            <w:lang w:val="en"/>
          </w:rPr>
          <w:t>10.1007/s10826-018-1260-8</w:t>
        </w:r>
      </w:hyperlink>
      <w:r w:rsidR="00F87705" w:rsidRPr="00E0682E">
        <w:rPr>
          <w:color w:val="111111"/>
          <w:sz w:val="22"/>
          <w:szCs w:val="22"/>
          <w:lang w:val="en"/>
        </w:rPr>
        <w:t xml:space="preserve">  </w:t>
      </w:r>
    </w:p>
    <w:p w14:paraId="21A08236" w14:textId="77777777" w:rsidR="00DC30DB" w:rsidRPr="00E0682E" w:rsidRDefault="00DC30DB" w:rsidP="00664A7A">
      <w:pPr>
        <w:spacing w:after="120"/>
        <w:ind w:left="360"/>
        <w:jc w:val="both"/>
        <w:rPr>
          <w:sz w:val="22"/>
          <w:szCs w:val="22"/>
        </w:rPr>
      </w:pPr>
      <w:r w:rsidRPr="00E0682E">
        <w:rPr>
          <w:sz w:val="22"/>
          <w:szCs w:val="22"/>
        </w:rPr>
        <w:t>21</w:t>
      </w:r>
      <w:r w:rsidR="00664A7A" w:rsidRPr="00E0682E">
        <w:rPr>
          <w:sz w:val="22"/>
          <w:szCs w:val="22"/>
        </w:rPr>
        <w:t>7</w:t>
      </w:r>
      <w:r w:rsidRPr="00E0682E">
        <w:rPr>
          <w:sz w:val="22"/>
          <w:szCs w:val="22"/>
        </w:rPr>
        <w:t xml:space="preserve">. Adelson, J. L., Barton, E. E., </w:t>
      </w:r>
      <w:r w:rsidRPr="00E0682E">
        <w:rPr>
          <w:b/>
          <w:sz w:val="22"/>
          <w:szCs w:val="22"/>
        </w:rPr>
        <w:t>Bradshaw</w:t>
      </w:r>
      <w:r w:rsidRPr="00E0682E">
        <w:rPr>
          <w:sz w:val="22"/>
          <w:szCs w:val="22"/>
        </w:rPr>
        <w:t xml:space="preserve">, C. P., Bryant, B. R., Bryant, D. P., Cook, B. G., Coyne, M. D., deBettencourt, L., DeHaven, A. C. Dymond, S. K., Farmer, T. W., Flate, J. K., Gage, N. A., Kennedy, M. J., Lane, K. L., Lee, D. L, Lembke, E. Levine, F. J., Lloyd, J. W., Maggin, D. M., Maheady, L. J., Makel, M. C., Mason, L. H, Matthew, M. S., Mazzotti, V., Mellor, D. T., Nosek, B. A., Renshaw, T. L., Shogren, K. A., Solari, E. J., Spooner, F., Symons, F. J., Talbott, E., Test., D. W., Therrien, W. J., Thompson, J. R., Travers, J. C., &amp; Troia, G. A. (2019). A roadmap for transparent research in special education and related disciplines. </w:t>
      </w:r>
      <w:hyperlink r:id="rId94" w:history="1">
        <w:r w:rsidRPr="00E0682E">
          <w:rPr>
            <w:rStyle w:val="Hyperlink"/>
            <w:sz w:val="22"/>
            <w:szCs w:val="22"/>
          </w:rPr>
          <w:t>https://doi.org/10.31219/osf.io/sqfy3</w:t>
        </w:r>
      </w:hyperlink>
    </w:p>
    <w:p w14:paraId="25B0058B" w14:textId="77777777" w:rsidR="0084296F" w:rsidRPr="00E0682E" w:rsidRDefault="007D280E" w:rsidP="0084296F">
      <w:pPr>
        <w:spacing w:after="120"/>
        <w:ind w:left="360"/>
        <w:jc w:val="both"/>
        <w:rPr>
          <w:color w:val="2A2A2A"/>
          <w:sz w:val="22"/>
          <w:szCs w:val="22"/>
          <w:lang w:val="en"/>
        </w:rPr>
      </w:pPr>
      <w:r w:rsidRPr="00E0682E">
        <w:rPr>
          <w:sz w:val="22"/>
          <w:szCs w:val="22"/>
        </w:rPr>
        <w:t xml:space="preserve">216. </w:t>
      </w:r>
      <w:bookmarkStart w:id="41" w:name="_Hlk136591958"/>
      <w:r w:rsidR="0084296F" w:rsidRPr="00E0682E">
        <w:rPr>
          <w:b/>
          <w:sz w:val="22"/>
          <w:szCs w:val="22"/>
        </w:rPr>
        <w:t>Bradshaw</w:t>
      </w:r>
      <w:r w:rsidR="0084296F" w:rsidRPr="00E0682E">
        <w:rPr>
          <w:sz w:val="22"/>
          <w:szCs w:val="22"/>
        </w:rPr>
        <w:t>, C.P., &amp; †Kush, J.</w:t>
      </w:r>
      <w:r w:rsidR="003D723D" w:rsidRPr="00E0682E">
        <w:rPr>
          <w:sz w:val="22"/>
          <w:szCs w:val="22"/>
        </w:rPr>
        <w:t>M.</w:t>
      </w:r>
      <w:r w:rsidR="0084296F" w:rsidRPr="00E0682E">
        <w:rPr>
          <w:sz w:val="22"/>
          <w:szCs w:val="22"/>
        </w:rPr>
        <w:t xml:space="preserve"> (2019).</w:t>
      </w:r>
      <w:r w:rsidR="0084296F" w:rsidRPr="00E0682E">
        <w:rPr>
          <w:i/>
          <w:sz w:val="22"/>
          <w:szCs w:val="22"/>
        </w:rPr>
        <w:t xml:space="preserve"> </w:t>
      </w:r>
      <w:r w:rsidR="003D723D" w:rsidRPr="00E0682E">
        <w:rPr>
          <w:bCs/>
          <w:color w:val="2A2A2A"/>
          <w:kern w:val="36"/>
          <w:sz w:val="22"/>
          <w:szCs w:val="22"/>
          <w:lang w:val="en"/>
        </w:rPr>
        <w:t>Teacher Observation of Classroom Adaptation-Checklist: Measuring children’s social, emotional, and behavioral functioning.</w:t>
      </w:r>
      <w:r w:rsidR="003D723D" w:rsidRPr="00E0682E">
        <w:rPr>
          <w:b/>
          <w:bCs/>
          <w:color w:val="2A2A2A"/>
          <w:kern w:val="36"/>
          <w:sz w:val="22"/>
          <w:szCs w:val="22"/>
          <w:lang w:val="en"/>
        </w:rPr>
        <w:t xml:space="preserve"> </w:t>
      </w:r>
      <w:r w:rsidR="00A55007" w:rsidRPr="00E0682E">
        <w:rPr>
          <w:i/>
          <w:sz w:val="22"/>
          <w:szCs w:val="22"/>
        </w:rPr>
        <w:t>Children &amp; Schools, 42</w:t>
      </w:r>
      <w:r w:rsidR="00A55007" w:rsidRPr="00E0682E">
        <w:rPr>
          <w:sz w:val="22"/>
          <w:szCs w:val="22"/>
        </w:rPr>
        <w:t>(1), 29-40</w:t>
      </w:r>
      <w:r w:rsidR="00D13F83" w:rsidRPr="00E0682E">
        <w:rPr>
          <w:sz w:val="22"/>
          <w:szCs w:val="22"/>
        </w:rPr>
        <w:t xml:space="preserve">. </w:t>
      </w:r>
      <w:hyperlink r:id="rId95" w:history="1">
        <w:r w:rsidR="003D723D" w:rsidRPr="00E0682E">
          <w:rPr>
            <w:color w:val="006FB7"/>
            <w:sz w:val="22"/>
            <w:szCs w:val="22"/>
            <w:lang w:val="en"/>
          </w:rPr>
          <w:t>https://doi.org/10.1093/cs/cdz022</w:t>
        </w:r>
      </w:hyperlink>
      <w:bookmarkEnd w:id="41"/>
    </w:p>
    <w:p w14:paraId="6CD17A9D" w14:textId="77777777" w:rsidR="00664A7A" w:rsidRPr="00E0682E" w:rsidRDefault="00F11854" w:rsidP="0084296F">
      <w:pPr>
        <w:spacing w:after="120"/>
        <w:ind w:left="360"/>
        <w:jc w:val="both"/>
        <w:rPr>
          <w:sz w:val="22"/>
          <w:szCs w:val="22"/>
        </w:rPr>
      </w:pPr>
      <w:r w:rsidRPr="00E0682E">
        <w:rPr>
          <w:sz w:val="22"/>
          <w:szCs w:val="22"/>
        </w:rPr>
        <w:t xml:space="preserve">215. </w:t>
      </w:r>
      <w:r w:rsidR="00664A7A" w:rsidRPr="00E0682E">
        <w:rPr>
          <w:sz w:val="22"/>
          <w:szCs w:val="22"/>
        </w:rPr>
        <w:t>Waasdorp, T.E.,</w:t>
      </w:r>
      <w:r w:rsidR="00664A7A" w:rsidRPr="00E0682E">
        <w:rPr>
          <w:i/>
          <w:sz w:val="22"/>
          <w:szCs w:val="22"/>
        </w:rPr>
        <w:t xml:space="preserve"> </w:t>
      </w:r>
      <w:r w:rsidR="00664A7A" w:rsidRPr="00E0682E">
        <w:rPr>
          <w:sz w:val="22"/>
          <w:szCs w:val="22"/>
        </w:rPr>
        <w:t>Nguyen, A., †Orozco</w:t>
      </w:r>
      <w:r w:rsidR="00664A7A" w:rsidRPr="00E0682E">
        <w:rPr>
          <w:color w:val="000000"/>
          <w:sz w:val="22"/>
          <w:szCs w:val="22"/>
        </w:rPr>
        <w:t xml:space="preserve"> Solis, M. G., </w:t>
      </w:r>
      <w:r w:rsidR="00664A7A" w:rsidRPr="00E0682E">
        <w:rPr>
          <w:sz w:val="22"/>
          <w:szCs w:val="22"/>
        </w:rPr>
        <w:t xml:space="preserve">&amp; </w:t>
      </w:r>
      <w:r w:rsidR="00664A7A" w:rsidRPr="00E0682E">
        <w:rPr>
          <w:b/>
          <w:sz w:val="22"/>
          <w:szCs w:val="22"/>
        </w:rPr>
        <w:t>Bradshaw</w:t>
      </w:r>
      <w:r w:rsidR="00664A7A" w:rsidRPr="00E0682E">
        <w:rPr>
          <w:sz w:val="22"/>
          <w:szCs w:val="22"/>
        </w:rPr>
        <w:t xml:space="preserve">, C.P. (2019). Cross-national differences in bullying dynamics: Comparing Latinx youths’ experiences in Mexico and the United States. </w:t>
      </w:r>
      <w:r w:rsidR="00664A7A" w:rsidRPr="00E0682E">
        <w:rPr>
          <w:i/>
          <w:sz w:val="22"/>
          <w:szCs w:val="22"/>
        </w:rPr>
        <w:t>International Journal of Bullying Prevention, 1</w:t>
      </w:r>
      <w:r w:rsidR="00664A7A" w:rsidRPr="00E0682E">
        <w:rPr>
          <w:sz w:val="22"/>
          <w:szCs w:val="22"/>
        </w:rPr>
        <w:t xml:space="preserve">(3), 161-169. </w:t>
      </w:r>
      <w:hyperlink r:id="rId96" w:history="1">
        <w:r w:rsidR="00664A7A" w:rsidRPr="00E0682E">
          <w:rPr>
            <w:rStyle w:val="Hyperlink"/>
            <w:sz w:val="22"/>
            <w:szCs w:val="22"/>
            <w:lang w:val="en-GB"/>
          </w:rPr>
          <w:t>https://doi.org/10.1007/s42380-019-00013-x</w:t>
        </w:r>
      </w:hyperlink>
    </w:p>
    <w:p w14:paraId="3B59C010" w14:textId="77777777" w:rsidR="0004406D" w:rsidRPr="00E0682E" w:rsidRDefault="00694FFC" w:rsidP="00A15269">
      <w:pPr>
        <w:spacing w:after="120"/>
        <w:ind w:left="360"/>
        <w:jc w:val="both"/>
        <w:rPr>
          <w:sz w:val="22"/>
          <w:szCs w:val="22"/>
          <w:lang w:val="en"/>
        </w:rPr>
      </w:pPr>
      <w:r w:rsidRPr="00E0682E">
        <w:rPr>
          <w:sz w:val="22"/>
          <w:szCs w:val="22"/>
        </w:rPr>
        <w:t xml:space="preserve">214. </w:t>
      </w:r>
      <w:r w:rsidR="0004406D" w:rsidRPr="00E0682E">
        <w:rPr>
          <w:sz w:val="22"/>
          <w:szCs w:val="22"/>
        </w:rPr>
        <w:t>†</w:t>
      </w:r>
      <w:r w:rsidR="0004406D" w:rsidRPr="00E0682E">
        <w:rPr>
          <w:color w:val="212121"/>
          <w:sz w:val="22"/>
          <w:szCs w:val="22"/>
          <w:shd w:val="clear" w:color="auto" w:fill="FFFFFF"/>
        </w:rPr>
        <w:t xml:space="preserve">Larson, K. Bottiani, J., Pas, E., </w:t>
      </w:r>
      <w:r w:rsidR="0004406D" w:rsidRPr="00E0682E">
        <w:rPr>
          <w:sz w:val="22"/>
          <w:szCs w:val="22"/>
        </w:rPr>
        <w:t>†</w:t>
      </w:r>
      <w:r w:rsidR="0004406D" w:rsidRPr="00E0682E">
        <w:rPr>
          <w:color w:val="212121"/>
          <w:sz w:val="22"/>
          <w:szCs w:val="22"/>
          <w:shd w:val="clear" w:color="auto" w:fill="FFFFFF"/>
        </w:rPr>
        <w:t xml:space="preserve">Kush, J., &amp; </w:t>
      </w:r>
      <w:r w:rsidR="0004406D" w:rsidRPr="00E0682E">
        <w:rPr>
          <w:b/>
          <w:color w:val="212121"/>
          <w:sz w:val="22"/>
          <w:szCs w:val="22"/>
          <w:shd w:val="clear" w:color="auto" w:fill="FFFFFF"/>
        </w:rPr>
        <w:t>Bradshaw</w:t>
      </w:r>
      <w:r w:rsidR="0004406D" w:rsidRPr="00E0682E">
        <w:rPr>
          <w:color w:val="212121"/>
          <w:sz w:val="22"/>
          <w:szCs w:val="22"/>
          <w:shd w:val="clear" w:color="auto" w:fill="FFFFFF"/>
        </w:rPr>
        <w:t xml:space="preserve">, C.P. (2019). </w:t>
      </w:r>
      <w:r w:rsidR="0004406D" w:rsidRPr="00E0682E">
        <w:rPr>
          <w:color w:val="000000"/>
          <w:sz w:val="22"/>
          <w:szCs w:val="22"/>
        </w:rPr>
        <w:t xml:space="preserve">A </w:t>
      </w:r>
      <w:r w:rsidR="0004406D" w:rsidRPr="00E0682E">
        <w:rPr>
          <w:sz w:val="22"/>
          <w:szCs w:val="22"/>
        </w:rPr>
        <w:t xml:space="preserve">multilevel analysis of racial discipline disproportionality: A focus on student perceptions of academic engagement and disciplinary environment. </w:t>
      </w:r>
      <w:r w:rsidR="0004406D" w:rsidRPr="00E0682E">
        <w:rPr>
          <w:i/>
          <w:sz w:val="22"/>
          <w:szCs w:val="22"/>
          <w:shd w:val="clear" w:color="auto" w:fill="FFFFFF"/>
        </w:rPr>
        <w:t xml:space="preserve">Journal of School Psychology, 77, </w:t>
      </w:r>
      <w:r w:rsidR="0004406D" w:rsidRPr="00E0682E">
        <w:rPr>
          <w:sz w:val="22"/>
          <w:szCs w:val="22"/>
          <w:lang w:val="en"/>
        </w:rPr>
        <w:t xml:space="preserve">152-167. </w:t>
      </w:r>
      <w:hyperlink r:id="rId97" w:tgtFrame="_blank" w:tooltip="Persistent link using digital object identifier" w:history="1">
        <w:r w:rsidR="0004406D" w:rsidRPr="00E0682E">
          <w:rPr>
            <w:rStyle w:val="Hyperlink"/>
            <w:color w:val="auto"/>
            <w:sz w:val="22"/>
            <w:szCs w:val="22"/>
            <w:lang w:val="en"/>
          </w:rPr>
          <w:t>https://doi.org/10.1016/j.jsp.2019.09.003</w:t>
        </w:r>
      </w:hyperlink>
    </w:p>
    <w:p w14:paraId="7D29F65B" w14:textId="77777777" w:rsidR="0036008D" w:rsidRPr="00E0682E" w:rsidRDefault="00694FFC" w:rsidP="0036008D">
      <w:pPr>
        <w:spacing w:after="120"/>
        <w:ind w:left="360"/>
        <w:jc w:val="both"/>
        <w:rPr>
          <w:sz w:val="22"/>
          <w:szCs w:val="22"/>
        </w:rPr>
      </w:pPr>
      <w:r w:rsidRPr="00E0682E">
        <w:rPr>
          <w:sz w:val="22"/>
          <w:szCs w:val="22"/>
        </w:rPr>
        <w:t xml:space="preserve">213. </w:t>
      </w:r>
      <w:r w:rsidR="0036008D" w:rsidRPr="00E0682E">
        <w:rPr>
          <w:bCs/>
          <w:sz w:val="22"/>
          <w:szCs w:val="22"/>
        </w:rPr>
        <w:t>Lindstrom Johnson, S.</w:t>
      </w:r>
      <w:r w:rsidR="0036008D" w:rsidRPr="00E0682E">
        <w:rPr>
          <w:sz w:val="22"/>
          <w:szCs w:val="22"/>
        </w:rPr>
        <w:t>, †</w:t>
      </w:r>
      <w:r w:rsidR="0036008D" w:rsidRPr="00E0682E">
        <w:rPr>
          <w:iCs/>
          <w:sz w:val="22"/>
          <w:szCs w:val="22"/>
        </w:rPr>
        <w:t>Reichenberg, R.</w:t>
      </w:r>
      <w:r w:rsidR="0036008D" w:rsidRPr="00E0682E">
        <w:rPr>
          <w:sz w:val="22"/>
          <w:szCs w:val="22"/>
        </w:rPr>
        <w:t>, †</w:t>
      </w:r>
      <w:r w:rsidR="0036008D" w:rsidRPr="00E0682E">
        <w:rPr>
          <w:iCs/>
          <w:sz w:val="22"/>
          <w:szCs w:val="22"/>
        </w:rPr>
        <w:t>Shukla, K.</w:t>
      </w:r>
      <w:r w:rsidR="0036008D" w:rsidRPr="00E0682E">
        <w:rPr>
          <w:sz w:val="22"/>
          <w:szCs w:val="22"/>
        </w:rPr>
        <w:t xml:space="preserve">, Waasdorp, T., &amp; </w:t>
      </w:r>
      <w:r w:rsidR="0036008D" w:rsidRPr="00E0682E">
        <w:rPr>
          <w:b/>
          <w:sz w:val="22"/>
          <w:szCs w:val="22"/>
        </w:rPr>
        <w:t>Bradshaw</w:t>
      </w:r>
      <w:r w:rsidR="0036008D" w:rsidRPr="00E0682E">
        <w:rPr>
          <w:sz w:val="22"/>
          <w:szCs w:val="22"/>
        </w:rPr>
        <w:t>, C.P. (2019). Improving the measurement of school climate using item response theory.</w:t>
      </w:r>
      <w:r w:rsidR="0036008D" w:rsidRPr="00E0682E">
        <w:rPr>
          <w:i/>
          <w:iCs/>
          <w:sz w:val="22"/>
          <w:szCs w:val="22"/>
        </w:rPr>
        <w:t xml:space="preserve"> Educational Measurement: Issues and Practice, 38</w:t>
      </w:r>
      <w:r w:rsidR="0036008D" w:rsidRPr="00E0682E">
        <w:rPr>
          <w:sz w:val="22"/>
          <w:szCs w:val="22"/>
        </w:rPr>
        <w:t>(4), 99-107. Doi: 10.1111/emip.12296</w:t>
      </w:r>
    </w:p>
    <w:p w14:paraId="4DDD0B60" w14:textId="77777777" w:rsidR="00E11188" w:rsidRPr="00E0682E" w:rsidRDefault="008A1BA0" w:rsidP="00E11188">
      <w:pPr>
        <w:spacing w:after="120"/>
        <w:ind w:left="360"/>
        <w:jc w:val="both"/>
        <w:rPr>
          <w:sz w:val="22"/>
          <w:szCs w:val="22"/>
        </w:rPr>
      </w:pPr>
      <w:r w:rsidRPr="00E0682E">
        <w:rPr>
          <w:sz w:val="22"/>
          <w:szCs w:val="22"/>
        </w:rPr>
        <w:t xml:space="preserve">212. </w:t>
      </w:r>
      <w:r w:rsidR="00E11188" w:rsidRPr="00E0682E">
        <w:rPr>
          <w:rFonts w:eastAsia="Calibri"/>
          <w:sz w:val="22"/>
          <w:szCs w:val="22"/>
        </w:rPr>
        <w:t xml:space="preserve">Cash, A.H., Debnam, K., Pas, E.T., Wahl, M., &amp; </w:t>
      </w:r>
      <w:r w:rsidR="00E11188" w:rsidRPr="00E0682E">
        <w:rPr>
          <w:rFonts w:eastAsia="Calibri"/>
          <w:b/>
          <w:sz w:val="22"/>
          <w:szCs w:val="22"/>
        </w:rPr>
        <w:t>Bradshaw</w:t>
      </w:r>
      <w:r w:rsidR="00E11188" w:rsidRPr="00E0682E">
        <w:rPr>
          <w:rFonts w:eastAsia="Calibri"/>
          <w:sz w:val="22"/>
          <w:szCs w:val="22"/>
        </w:rPr>
        <w:t xml:space="preserve">, C.P. (2019). </w:t>
      </w:r>
      <w:r w:rsidR="00E11188" w:rsidRPr="00E0682E">
        <w:rPr>
          <w:color w:val="222222"/>
          <w:sz w:val="22"/>
          <w:szCs w:val="22"/>
          <w:shd w:val="clear" w:color="auto" w:fill="FFFFFF"/>
        </w:rPr>
        <w:t>Adult and student interactions in nonclassroom settings</w:t>
      </w:r>
      <w:r w:rsidR="00E11188" w:rsidRPr="00E0682E">
        <w:rPr>
          <w:rFonts w:eastAsia="Calibri"/>
          <w:sz w:val="22"/>
          <w:szCs w:val="22"/>
        </w:rPr>
        <w:t xml:space="preserve">. </w:t>
      </w:r>
      <w:r w:rsidR="00E11188" w:rsidRPr="00E0682E">
        <w:rPr>
          <w:bCs/>
          <w:i/>
          <w:sz w:val="22"/>
          <w:szCs w:val="22"/>
        </w:rPr>
        <w:t xml:space="preserve">Journal of Educational Psychology, </w:t>
      </w:r>
      <w:r w:rsidR="00E11188" w:rsidRPr="00E0682E">
        <w:rPr>
          <w:rStyle w:val="st1"/>
          <w:i/>
          <w:color w:val="545454"/>
          <w:sz w:val="22"/>
          <w:szCs w:val="22"/>
          <w:lang w:val="en"/>
        </w:rPr>
        <w:t>111</w:t>
      </w:r>
      <w:r w:rsidR="00E11188" w:rsidRPr="00E0682E">
        <w:rPr>
          <w:rStyle w:val="st1"/>
          <w:color w:val="545454"/>
          <w:sz w:val="22"/>
          <w:szCs w:val="22"/>
          <w:lang w:val="en"/>
        </w:rPr>
        <w:t xml:space="preserve">(1), 104-117. </w:t>
      </w:r>
      <w:hyperlink r:id="rId98" w:history="1">
        <w:r w:rsidR="00E11188" w:rsidRPr="00E0682E">
          <w:rPr>
            <w:rStyle w:val="Hyperlink"/>
            <w:sz w:val="22"/>
            <w:szCs w:val="22"/>
          </w:rPr>
          <w:t>doi: 10.1037/edu0000275</w:t>
        </w:r>
      </w:hyperlink>
      <w:r w:rsidR="00E11188" w:rsidRPr="00E0682E">
        <w:rPr>
          <w:sz w:val="22"/>
          <w:szCs w:val="22"/>
        </w:rPr>
        <w:t>.</w:t>
      </w:r>
    </w:p>
    <w:p w14:paraId="340A47B4" w14:textId="77777777" w:rsidR="00E33FEC" w:rsidRPr="00E0682E" w:rsidRDefault="00BC25DC" w:rsidP="00044029">
      <w:pPr>
        <w:pStyle w:val="PlainText"/>
        <w:spacing w:after="120"/>
        <w:ind w:left="360"/>
        <w:jc w:val="both"/>
        <w:rPr>
          <w:rFonts w:ascii="Times New Roman" w:hAnsi="Times New Roman"/>
          <w:szCs w:val="22"/>
          <w:lang w:val="en"/>
        </w:rPr>
      </w:pPr>
      <w:r w:rsidRPr="00E0682E">
        <w:rPr>
          <w:rFonts w:ascii="Times New Roman" w:hAnsi="Times New Roman"/>
          <w:szCs w:val="22"/>
        </w:rPr>
        <w:lastRenderedPageBreak/>
        <w:t>211.</w:t>
      </w:r>
      <w:r w:rsidR="00E33FEC" w:rsidRPr="00E0682E">
        <w:rPr>
          <w:rFonts w:ascii="Times New Roman" w:hAnsi="Times New Roman"/>
          <w:szCs w:val="22"/>
          <w:lang w:val="en"/>
        </w:rPr>
        <w:t xml:space="preserve"> </w:t>
      </w:r>
      <w:r w:rsidR="00E33FEC" w:rsidRPr="00E0682E">
        <w:rPr>
          <w:rFonts w:ascii="Times New Roman" w:hAnsi="Times New Roman"/>
          <w:szCs w:val="22"/>
        </w:rPr>
        <w:t xml:space="preserve">Musci, R., Pas, E., Bettencourt, A., </w:t>
      </w:r>
      <w:r w:rsidR="00E33FEC" w:rsidRPr="00E0682E">
        <w:rPr>
          <w:rFonts w:ascii="Times New Roman" w:hAnsi="Times New Roman"/>
          <w:color w:val="000000"/>
          <w:szCs w:val="22"/>
        </w:rPr>
        <w:t>Masyn</w:t>
      </w:r>
      <w:r w:rsidR="00E33FEC" w:rsidRPr="00E0682E">
        <w:rPr>
          <w:rFonts w:ascii="Times New Roman" w:hAnsi="Times New Roman"/>
          <w:szCs w:val="22"/>
        </w:rPr>
        <w:t xml:space="preserve">, K., Ialongo, N.S., &amp; </w:t>
      </w:r>
      <w:r w:rsidR="00E33FEC" w:rsidRPr="00E0682E">
        <w:rPr>
          <w:rFonts w:ascii="Times New Roman" w:hAnsi="Times New Roman"/>
          <w:b/>
          <w:szCs w:val="22"/>
        </w:rPr>
        <w:t>Bradshaw</w:t>
      </w:r>
      <w:r w:rsidR="00E33FEC" w:rsidRPr="00E0682E">
        <w:rPr>
          <w:rFonts w:ascii="Times New Roman" w:hAnsi="Times New Roman"/>
          <w:szCs w:val="22"/>
        </w:rPr>
        <w:t xml:space="preserve">, C. P. (2019). </w:t>
      </w:r>
      <w:r w:rsidR="00E33FEC" w:rsidRPr="00E0682E">
        <w:rPr>
          <w:rFonts w:ascii="Times New Roman" w:hAnsi="Times New Roman"/>
          <w:szCs w:val="22"/>
          <w:lang w:val="en"/>
        </w:rPr>
        <w:t xml:space="preserve">How do collective student behavior and other classroom contextual factors relate to teachers’ implementation of an evidence-based intervention? A multilevel structural equation model. </w:t>
      </w:r>
      <w:r w:rsidR="00E33FEC" w:rsidRPr="00E0682E">
        <w:rPr>
          <w:rFonts w:ascii="Times New Roman" w:hAnsi="Times New Roman"/>
          <w:i/>
          <w:szCs w:val="22"/>
        </w:rPr>
        <w:t xml:space="preserve">Development and Psychopathology, 31, </w:t>
      </w:r>
      <w:r w:rsidR="00E33FEC" w:rsidRPr="00E0682E">
        <w:rPr>
          <w:rStyle w:val="Date1"/>
          <w:rFonts w:ascii="Times New Roman" w:hAnsi="Times New Roman"/>
          <w:szCs w:val="22"/>
          <w:lang w:val="en"/>
        </w:rPr>
        <w:t>1827-1835</w:t>
      </w:r>
      <w:r w:rsidR="00E33FEC" w:rsidRPr="00E0682E">
        <w:rPr>
          <w:rFonts w:ascii="Times New Roman" w:hAnsi="Times New Roman"/>
          <w:i/>
          <w:szCs w:val="22"/>
        </w:rPr>
        <w:t>.</w:t>
      </w:r>
      <w:r w:rsidR="00E33FEC" w:rsidRPr="00E0682E">
        <w:rPr>
          <w:rFonts w:ascii="Times New Roman" w:hAnsi="Times New Roman"/>
          <w:szCs w:val="22"/>
        </w:rPr>
        <w:t xml:space="preserve"> </w:t>
      </w:r>
      <w:hyperlink r:id="rId99" w:tgtFrame="_blank" w:history="1">
        <w:r w:rsidR="00E33FEC" w:rsidRPr="00E0682E">
          <w:rPr>
            <w:rStyle w:val="Hyperlink"/>
            <w:rFonts w:ascii="Times New Roman" w:hAnsi="Times New Roman"/>
            <w:szCs w:val="22"/>
            <w:lang w:val="en"/>
          </w:rPr>
          <w:t>https://doi.org/10.1017/S095457941900097X</w:t>
        </w:r>
      </w:hyperlink>
    </w:p>
    <w:p w14:paraId="096D9877" w14:textId="77777777" w:rsidR="00656510" w:rsidRPr="00E0682E" w:rsidRDefault="00890BD1" w:rsidP="00044029">
      <w:pPr>
        <w:pStyle w:val="PlainText"/>
        <w:spacing w:before="120" w:after="120"/>
        <w:ind w:left="360"/>
        <w:jc w:val="both"/>
        <w:rPr>
          <w:rFonts w:ascii="Times New Roman" w:hAnsi="Times New Roman"/>
          <w:color w:val="505050"/>
          <w:szCs w:val="22"/>
          <w:lang w:val="en"/>
        </w:rPr>
      </w:pPr>
      <w:r w:rsidRPr="00E0682E">
        <w:rPr>
          <w:rFonts w:ascii="Times New Roman" w:hAnsi="Times New Roman"/>
          <w:szCs w:val="22"/>
        </w:rPr>
        <w:t xml:space="preserve">210. </w:t>
      </w:r>
      <w:r w:rsidR="003335D6" w:rsidRPr="00E0682E">
        <w:rPr>
          <w:rFonts w:ascii="Times New Roman" w:hAnsi="Times New Roman"/>
          <w:szCs w:val="22"/>
        </w:rPr>
        <w:t xml:space="preserve">Bottiani, J.H., †Duran, C.A.K., Pas, E.T., &amp; </w:t>
      </w:r>
      <w:r w:rsidR="003335D6" w:rsidRPr="00E0682E">
        <w:rPr>
          <w:rFonts w:ascii="Times New Roman" w:hAnsi="Times New Roman"/>
          <w:b/>
          <w:szCs w:val="22"/>
        </w:rPr>
        <w:t>Bradshaw</w:t>
      </w:r>
      <w:r w:rsidR="003335D6" w:rsidRPr="00E0682E">
        <w:rPr>
          <w:rFonts w:ascii="Times New Roman" w:hAnsi="Times New Roman"/>
          <w:szCs w:val="22"/>
        </w:rPr>
        <w:t>, C.P. (</w:t>
      </w:r>
      <w:r w:rsidR="003335D6" w:rsidRPr="00E0682E">
        <w:rPr>
          <w:rFonts w:ascii="Times New Roman" w:hAnsi="Times New Roman"/>
          <w:color w:val="212121"/>
          <w:szCs w:val="22"/>
          <w:shd w:val="clear" w:color="auto" w:fill="FFFFFF"/>
        </w:rPr>
        <w:t>2019</w:t>
      </w:r>
      <w:r w:rsidR="003335D6" w:rsidRPr="00E0682E">
        <w:rPr>
          <w:rFonts w:ascii="Times New Roman" w:hAnsi="Times New Roman"/>
          <w:szCs w:val="22"/>
        </w:rPr>
        <w:t xml:space="preserve">). Teacher stress and burnout in urban middle schools: </w:t>
      </w:r>
      <w:r w:rsidR="00E70164" w:rsidRPr="00E0682E">
        <w:rPr>
          <w:rFonts w:ascii="Times New Roman" w:hAnsi="Times New Roman"/>
          <w:szCs w:val="22"/>
        </w:rPr>
        <w:t>A</w:t>
      </w:r>
      <w:r w:rsidR="003335D6" w:rsidRPr="00E0682E">
        <w:rPr>
          <w:rFonts w:ascii="Times New Roman" w:hAnsi="Times New Roman"/>
          <w:szCs w:val="22"/>
        </w:rPr>
        <w:t xml:space="preserve">ssociations with job demands, resources, and effective classroom practices. </w:t>
      </w:r>
      <w:r w:rsidR="003335D6" w:rsidRPr="00E0682E">
        <w:rPr>
          <w:rFonts w:ascii="Times New Roman" w:hAnsi="Times New Roman"/>
          <w:i/>
          <w:iCs/>
          <w:szCs w:val="22"/>
        </w:rPr>
        <w:t xml:space="preserve">Journal of School Psychology, 77, </w:t>
      </w:r>
      <w:r w:rsidR="003335D6" w:rsidRPr="00E0682E">
        <w:rPr>
          <w:rFonts w:ascii="Times New Roman" w:hAnsi="Times New Roman"/>
          <w:iCs/>
          <w:szCs w:val="22"/>
        </w:rPr>
        <w:t>36-51.</w:t>
      </w:r>
      <w:r w:rsidR="003335D6" w:rsidRPr="00E0682E">
        <w:rPr>
          <w:rFonts w:ascii="Times New Roman" w:hAnsi="Times New Roman"/>
          <w:color w:val="505050"/>
          <w:szCs w:val="22"/>
          <w:lang w:val="en"/>
        </w:rPr>
        <w:t xml:space="preserve"> </w:t>
      </w:r>
      <w:hyperlink r:id="rId100" w:tgtFrame="_blank" w:tooltip="Persistent link using digital object identifier" w:history="1">
        <w:r w:rsidR="003335D6" w:rsidRPr="00E0682E">
          <w:rPr>
            <w:rStyle w:val="Hyperlink"/>
            <w:rFonts w:ascii="Times New Roman" w:hAnsi="Times New Roman"/>
            <w:szCs w:val="22"/>
            <w:lang w:val="en"/>
          </w:rPr>
          <w:t>https://doi.org/10.1016/j.jsp.2019.10.002</w:t>
        </w:r>
      </w:hyperlink>
    </w:p>
    <w:p w14:paraId="4C7EB910" w14:textId="77777777" w:rsidR="00212635" w:rsidRPr="00E0682E" w:rsidRDefault="00E57322" w:rsidP="00044029">
      <w:pPr>
        <w:pStyle w:val="PlainText"/>
        <w:spacing w:before="120" w:after="120"/>
        <w:ind w:left="360"/>
        <w:jc w:val="both"/>
        <w:rPr>
          <w:rFonts w:ascii="Times New Roman" w:hAnsi="Times New Roman"/>
          <w:szCs w:val="22"/>
          <w:lang w:val="en"/>
        </w:rPr>
      </w:pPr>
      <w:r w:rsidRPr="00E0682E">
        <w:rPr>
          <w:rFonts w:ascii="Times New Roman" w:hAnsi="Times New Roman"/>
          <w:szCs w:val="22"/>
        </w:rPr>
        <w:t>209.</w:t>
      </w:r>
      <w:r w:rsidRPr="00E0682E">
        <w:rPr>
          <w:rFonts w:ascii="Times New Roman" w:eastAsia="Times New Roman" w:hAnsi="Times New Roman"/>
          <w:color w:val="000000"/>
          <w:szCs w:val="22"/>
        </w:rPr>
        <w:t xml:space="preserve"> </w:t>
      </w:r>
      <w:r w:rsidR="00890BD1" w:rsidRPr="00E0682E">
        <w:rPr>
          <w:rFonts w:ascii="Times New Roman" w:hAnsi="Times New Roman"/>
          <w:szCs w:val="22"/>
        </w:rPr>
        <w:t xml:space="preserve">Ialongo, N.S., Domitrovich, C.E., </w:t>
      </w:r>
      <w:r w:rsidR="00B127BD" w:rsidRPr="00E0682E">
        <w:rPr>
          <w:rFonts w:ascii="Times New Roman" w:hAnsi="Times New Roman"/>
          <w:szCs w:val="22"/>
        </w:rPr>
        <w:t>Embry, D.,</w:t>
      </w:r>
      <w:r w:rsidR="00890BD1" w:rsidRPr="00E0682E">
        <w:rPr>
          <w:rFonts w:ascii="Times New Roman" w:hAnsi="Times New Roman"/>
          <w:szCs w:val="22"/>
        </w:rPr>
        <w:t xml:space="preserve"> </w:t>
      </w:r>
      <w:r w:rsidR="0022364A" w:rsidRPr="00E0682E">
        <w:rPr>
          <w:rFonts w:ascii="Times New Roman" w:hAnsi="Times New Roman"/>
          <w:szCs w:val="22"/>
        </w:rPr>
        <w:t xml:space="preserve">Greenberg, M., Lawson, A., </w:t>
      </w:r>
      <w:r w:rsidR="00B127BD" w:rsidRPr="00E0682E">
        <w:rPr>
          <w:rFonts w:ascii="Times New Roman" w:hAnsi="Times New Roman"/>
          <w:szCs w:val="22"/>
        </w:rPr>
        <w:t xml:space="preserve">Becker, C., </w:t>
      </w:r>
      <w:r w:rsidR="0022364A" w:rsidRPr="00E0682E">
        <w:rPr>
          <w:rFonts w:ascii="Times New Roman" w:hAnsi="Times New Roman"/>
          <w:szCs w:val="22"/>
        </w:rPr>
        <w:t xml:space="preserve">&amp; </w:t>
      </w:r>
      <w:r w:rsidR="00B127BD" w:rsidRPr="00E0682E">
        <w:rPr>
          <w:rFonts w:ascii="Times New Roman" w:hAnsi="Times New Roman"/>
          <w:b/>
          <w:szCs w:val="22"/>
        </w:rPr>
        <w:t>Bradshaw</w:t>
      </w:r>
      <w:r w:rsidR="0022364A" w:rsidRPr="00E0682E">
        <w:rPr>
          <w:rFonts w:ascii="Times New Roman" w:hAnsi="Times New Roman"/>
          <w:szCs w:val="22"/>
        </w:rPr>
        <w:t>, C.P.</w:t>
      </w:r>
      <w:r w:rsidR="00B127BD" w:rsidRPr="00E0682E">
        <w:rPr>
          <w:rFonts w:ascii="Times New Roman" w:hAnsi="Times New Roman"/>
          <w:szCs w:val="22"/>
        </w:rPr>
        <w:t xml:space="preserve"> </w:t>
      </w:r>
      <w:r w:rsidR="00890BD1" w:rsidRPr="00E0682E">
        <w:rPr>
          <w:rFonts w:ascii="Times New Roman" w:eastAsia="Times New Roman" w:hAnsi="Times New Roman"/>
          <w:color w:val="000000"/>
          <w:szCs w:val="22"/>
        </w:rPr>
        <w:t>(</w:t>
      </w:r>
      <w:r w:rsidR="00E33FEC" w:rsidRPr="00E0682E">
        <w:rPr>
          <w:rFonts w:ascii="Times New Roman" w:eastAsia="Times New Roman" w:hAnsi="Times New Roman"/>
          <w:color w:val="000000"/>
          <w:szCs w:val="22"/>
        </w:rPr>
        <w:t>2</w:t>
      </w:r>
      <w:r w:rsidRPr="00E0682E">
        <w:rPr>
          <w:rFonts w:ascii="Times New Roman" w:eastAsia="Times New Roman" w:hAnsi="Times New Roman"/>
          <w:color w:val="000000"/>
          <w:szCs w:val="22"/>
        </w:rPr>
        <w:t>019</w:t>
      </w:r>
      <w:r w:rsidR="00890BD1" w:rsidRPr="00E0682E">
        <w:rPr>
          <w:rFonts w:ascii="Times New Roman" w:eastAsia="Times New Roman" w:hAnsi="Times New Roman"/>
          <w:color w:val="000000"/>
          <w:szCs w:val="22"/>
        </w:rPr>
        <w:t>).</w:t>
      </w:r>
      <w:r w:rsidR="0022364A" w:rsidRPr="00E0682E">
        <w:rPr>
          <w:rFonts w:ascii="Times New Roman" w:eastAsia="Times New Roman" w:hAnsi="Times New Roman"/>
          <w:color w:val="000000"/>
          <w:szCs w:val="22"/>
        </w:rPr>
        <w:t xml:space="preserve"> </w:t>
      </w:r>
      <w:r w:rsidR="00890BD1" w:rsidRPr="00E0682E">
        <w:rPr>
          <w:rFonts w:ascii="Times New Roman" w:eastAsia="Times New Roman" w:hAnsi="Times New Roman"/>
          <w:color w:val="212121"/>
          <w:szCs w:val="22"/>
        </w:rPr>
        <w:t xml:space="preserve">A randomized controlled trial of </w:t>
      </w:r>
      <w:r w:rsidR="00E530ED" w:rsidRPr="00E0682E">
        <w:rPr>
          <w:rFonts w:ascii="Times New Roman" w:eastAsia="Times New Roman" w:hAnsi="Times New Roman"/>
          <w:color w:val="212121"/>
          <w:szCs w:val="22"/>
        </w:rPr>
        <w:t xml:space="preserve">the combination of </w:t>
      </w:r>
      <w:r w:rsidR="00890BD1" w:rsidRPr="00E0682E">
        <w:rPr>
          <w:rFonts w:ascii="Times New Roman" w:eastAsia="Times New Roman" w:hAnsi="Times New Roman"/>
          <w:color w:val="212121"/>
          <w:szCs w:val="22"/>
        </w:rPr>
        <w:t xml:space="preserve">two school-based universal preventive Interventions. </w:t>
      </w:r>
      <w:r w:rsidR="00890BD1" w:rsidRPr="00E0682E">
        <w:rPr>
          <w:rFonts w:ascii="Times New Roman" w:eastAsia="Times New Roman" w:hAnsi="Times New Roman"/>
          <w:i/>
          <w:color w:val="212121"/>
          <w:szCs w:val="22"/>
        </w:rPr>
        <w:t>Developmental Psychology</w:t>
      </w:r>
      <w:r w:rsidR="00212635" w:rsidRPr="00E0682E">
        <w:rPr>
          <w:rFonts w:ascii="Times New Roman" w:hAnsi="Times New Roman"/>
          <w:i/>
          <w:color w:val="212121"/>
          <w:szCs w:val="22"/>
        </w:rPr>
        <w:t xml:space="preserve"> </w:t>
      </w:r>
      <w:r w:rsidR="00212635" w:rsidRPr="00E0682E">
        <w:rPr>
          <w:rFonts w:ascii="Times New Roman" w:eastAsia="Times New Roman" w:hAnsi="Times New Roman"/>
          <w:i/>
          <w:color w:val="212121"/>
          <w:szCs w:val="22"/>
        </w:rPr>
        <w:t>56</w:t>
      </w:r>
      <w:r w:rsidR="00212635" w:rsidRPr="00E0682E">
        <w:rPr>
          <w:rFonts w:ascii="Times New Roman" w:eastAsia="Times New Roman" w:hAnsi="Times New Roman"/>
          <w:color w:val="212121"/>
          <w:szCs w:val="22"/>
        </w:rPr>
        <w:t xml:space="preserve">(6), </w:t>
      </w:r>
      <w:r w:rsidR="00212635" w:rsidRPr="00E0682E">
        <w:rPr>
          <w:rFonts w:ascii="Times New Roman" w:hAnsi="Times New Roman"/>
          <w:color w:val="333333"/>
          <w:szCs w:val="22"/>
          <w:lang w:val="en"/>
        </w:rPr>
        <w:t>1313-1325</w:t>
      </w:r>
      <w:r w:rsidR="00890BD1" w:rsidRPr="00E0682E">
        <w:rPr>
          <w:rFonts w:ascii="Times New Roman" w:eastAsia="Times New Roman" w:hAnsi="Times New Roman"/>
          <w:i/>
          <w:color w:val="212121"/>
          <w:szCs w:val="22"/>
        </w:rPr>
        <w:t>.</w:t>
      </w:r>
      <w:r w:rsidR="00F11854" w:rsidRPr="00E0682E">
        <w:rPr>
          <w:rFonts w:ascii="Times New Roman" w:eastAsia="Times New Roman" w:hAnsi="Times New Roman"/>
          <w:i/>
          <w:color w:val="212121"/>
          <w:szCs w:val="22"/>
        </w:rPr>
        <w:t xml:space="preserve"> </w:t>
      </w:r>
      <w:r w:rsidR="00F11854" w:rsidRPr="00E0682E">
        <w:rPr>
          <w:rFonts w:ascii="Times New Roman" w:eastAsia="Times New Roman" w:hAnsi="Times New Roman"/>
          <w:color w:val="212121"/>
          <w:szCs w:val="22"/>
        </w:rPr>
        <w:t>DOI:</w:t>
      </w:r>
      <w:r w:rsidR="00890BD1" w:rsidRPr="00E0682E">
        <w:rPr>
          <w:rFonts w:ascii="Times New Roman" w:eastAsia="Times New Roman" w:hAnsi="Times New Roman"/>
          <w:i/>
          <w:color w:val="212121"/>
          <w:szCs w:val="22"/>
        </w:rPr>
        <w:t xml:space="preserve"> </w:t>
      </w:r>
      <w:hyperlink r:id="rId101" w:history="1">
        <w:r w:rsidR="0069123D" w:rsidRPr="00E0682E">
          <w:rPr>
            <w:rStyle w:val="Hyperlink"/>
            <w:rFonts w:ascii="Times New Roman" w:hAnsi="Times New Roman"/>
            <w:szCs w:val="22"/>
            <w:lang w:val="en"/>
          </w:rPr>
          <w:t>10.1037/dev0000715</w:t>
        </w:r>
      </w:hyperlink>
      <w:r w:rsidR="00212635" w:rsidRPr="00E0682E">
        <w:rPr>
          <w:rFonts w:ascii="Times New Roman" w:hAnsi="Times New Roman"/>
          <w:color w:val="494949"/>
          <w:szCs w:val="22"/>
          <w:lang w:val="en"/>
        </w:rPr>
        <w:t xml:space="preserve">  </w:t>
      </w:r>
    </w:p>
    <w:p w14:paraId="348E7E9E" w14:textId="77777777" w:rsidR="00E37237" w:rsidRPr="00E0682E" w:rsidRDefault="00E37237" w:rsidP="00044029">
      <w:pPr>
        <w:pStyle w:val="PlainText"/>
        <w:spacing w:after="120"/>
        <w:ind w:left="360"/>
        <w:jc w:val="both"/>
        <w:rPr>
          <w:rFonts w:ascii="Times New Roman" w:hAnsi="Times New Roman"/>
          <w:szCs w:val="22"/>
        </w:rPr>
      </w:pPr>
      <w:r w:rsidRPr="00E0682E">
        <w:rPr>
          <w:rFonts w:ascii="Times New Roman" w:hAnsi="Times New Roman"/>
          <w:szCs w:val="22"/>
        </w:rPr>
        <w:t xml:space="preserve">208. </w:t>
      </w:r>
      <w:r w:rsidR="00A15269" w:rsidRPr="00E0682E">
        <w:rPr>
          <w:rFonts w:ascii="Times New Roman" w:hAnsi="Times New Roman"/>
          <w:szCs w:val="22"/>
        </w:rPr>
        <w:t>Fagan, A., Bumbarger, B., Ba</w:t>
      </w:r>
      <w:r w:rsidR="004024FE" w:rsidRPr="00E0682E">
        <w:rPr>
          <w:rFonts w:ascii="Times New Roman" w:hAnsi="Times New Roman"/>
          <w:szCs w:val="22"/>
        </w:rPr>
        <w:t>r</w:t>
      </w:r>
      <w:r w:rsidR="00A15269" w:rsidRPr="00E0682E">
        <w:rPr>
          <w:rFonts w:ascii="Times New Roman" w:hAnsi="Times New Roman"/>
          <w:szCs w:val="22"/>
        </w:rPr>
        <w:t xml:space="preserve">th, R., </w:t>
      </w:r>
      <w:r w:rsidR="00A15269" w:rsidRPr="00E0682E">
        <w:rPr>
          <w:rFonts w:ascii="Times New Roman" w:hAnsi="Times New Roman"/>
          <w:b/>
          <w:szCs w:val="22"/>
        </w:rPr>
        <w:t>Bradshaw</w:t>
      </w:r>
      <w:r w:rsidR="00A15269" w:rsidRPr="00E0682E">
        <w:rPr>
          <w:rFonts w:ascii="Times New Roman" w:hAnsi="Times New Roman"/>
          <w:szCs w:val="22"/>
        </w:rPr>
        <w:t>, C.P., Rhoades Cooper, B., Supplee, &amp; Walker, D. (2019).</w:t>
      </w:r>
      <w:r w:rsidR="00A15269" w:rsidRPr="00E0682E">
        <w:rPr>
          <w:rFonts w:ascii="Times New Roman" w:hAnsi="Times New Roman"/>
          <w:i/>
          <w:szCs w:val="22"/>
        </w:rPr>
        <w:t xml:space="preserve"> </w:t>
      </w:r>
      <w:r w:rsidR="00A15269" w:rsidRPr="00E0682E">
        <w:rPr>
          <w:rFonts w:ascii="Times New Roman" w:hAnsi="Times New Roman"/>
          <w:color w:val="131413"/>
          <w:szCs w:val="22"/>
        </w:rPr>
        <w:t>Scaling up evidence-based interventions in US public systems to prevent behavioral health problems: Challenges and opportunities.</w:t>
      </w:r>
      <w:r w:rsidR="00A15269" w:rsidRPr="00E0682E" w:rsidDel="00B53D4B">
        <w:rPr>
          <w:rFonts w:ascii="Times New Roman" w:hAnsi="Times New Roman"/>
          <w:szCs w:val="22"/>
        </w:rPr>
        <w:t xml:space="preserve"> </w:t>
      </w:r>
      <w:r w:rsidR="004024FE" w:rsidRPr="00E0682E">
        <w:rPr>
          <w:rFonts w:ascii="Times New Roman" w:hAnsi="Times New Roman"/>
          <w:i/>
          <w:szCs w:val="22"/>
        </w:rPr>
        <w:t xml:space="preserve">Prevention Science, 20, </w:t>
      </w:r>
      <w:r w:rsidR="004024FE" w:rsidRPr="00E0682E">
        <w:rPr>
          <w:rFonts w:ascii="Times New Roman" w:hAnsi="Times New Roman"/>
          <w:color w:val="333333"/>
          <w:szCs w:val="22"/>
          <w:lang w:val="en"/>
        </w:rPr>
        <w:t>1147–1168.</w:t>
      </w:r>
      <w:r w:rsidR="00A15269" w:rsidRPr="00E0682E">
        <w:rPr>
          <w:rFonts w:ascii="Times New Roman" w:hAnsi="Times New Roman"/>
          <w:i/>
          <w:szCs w:val="22"/>
        </w:rPr>
        <w:t xml:space="preserve"> </w:t>
      </w:r>
      <w:r w:rsidR="00A15269" w:rsidRPr="00E0682E">
        <w:rPr>
          <w:rFonts w:ascii="Times New Roman" w:hAnsi="Times New Roman"/>
          <w:szCs w:val="22"/>
        </w:rPr>
        <w:t xml:space="preserve">https://doi.org/10.1007/s11121-019-01048-8  </w:t>
      </w:r>
      <w:r w:rsidR="00A15269" w:rsidRPr="00E0682E" w:rsidDel="009C4387">
        <w:rPr>
          <w:rFonts w:ascii="Times New Roman" w:hAnsi="Times New Roman"/>
          <w:szCs w:val="22"/>
        </w:rPr>
        <w:t xml:space="preserve"> </w:t>
      </w:r>
    </w:p>
    <w:p w14:paraId="599C4B23" w14:textId="77777777" w:rsidR="00E43ED4" w:rsidRPr="00E0682E" w:rsidRDefault="00F7762B" w:rsidP="00044029">
      <w:pPr>
        <w:tabs>
          <w:tab w:val="left" w:pos="720"/>
        </w:tabs>
        <w:spacing w:after="120"/>
        <w:ind w:left="360"/>
        <w:jc w:val="both"/>
        <w:rPr>
          <w:color w:val="000000"/>
          <w:sz w:val="22"/>
          <w:szCs w:val="22"/>
        </w:rPr>
      </w:pPr>
      <w:r w:rsidRPr="00E0682E">
        <w:rPr>
          <w:sz w:val="22"/>
          <w:szCs w:val="22"/>
        </w:rPr>
        <w:t>207.</w:t>
      </w:r>
      <w:r w:rsidR="005D1EA5" w:rsidRPr="00E0682E">
        <w:rPr>
          <w:sz w:val="22"/>
          <w:szCs w:val="22"/>
        </w:rPr>
        <w:t xml:space="preserve"> </w:t>
      </w:r>
      <w:r w:rsidR="00E43ED4" w:rsidRPr="00E0682E">
        <w:rPr>
          <w:sz w:val="22"/>
          <w:szCs w:val="22"/>
        </w:rPr>
        <w:t xml:space="preserve">†Gaias, L. M., Lindstrom Johnson, S., Bottiani, J. H., Debnam, K. J., &amp; </w:t>
      </w:r>
      <w:r w:rsidR="00E43ED4" w:rsidRPr="00E0682E">
        <w:rPr>
          <w:b/>
          <w:sz w:val="22"/>
          <w:szCs w:val="22"/>
        </w:rPr>
        <w:t>Bradshaw</w:t>
      </w:r>
      <w:r w:rsidR="00E43ED4" w:rsidRPr="00E0682E">
        <w:rPr>
          <w:sz w:val="22"/>
          <w:szCs w:val="22"/>
        </w:rPr>
        <w:t xml:space="preserve">, C. P. (2019). Examining teachers' classroom management profiles: Incorporating a focus on culturally responsive practice. </w:t>
      </w:r>
      <w:r w:rsidR="00E43ED4" w:rsidRPr="00E0682E">
        <w:rPr>
          <w:i/>
          <w:iCs/>
          <w:sz w:val="22"/>
          <w:szCs w:val="22"/>
        </w:rPr>
        <w:t xml:space="preserve">Journal of School Psychology, 76, </w:t>
      </w:r>
      <w:r w:rsidR="00E43ED4" w:rsidRPr="00E0682E">
        <w:rPr>
          <w:sz w:val="22"/>
          <w:szCs w:val="22"/>
        </w:rPr>
        <w:t>124-139. doi: 10.1016/j.jsp.2019.07.017.</w:t>
      </w:r>
    </w:p>
    <w:p w14:paraId="5BFB7274" w14:textId="77777777" w:rsidR="00464965" w:rsidRPr="00E0682E" w:rsidRDefault="00464965" w:rsidP="00044029">
      <w:pPr>
        <w:spacing w:after="120"/>
        <w:ind w:left="360"/>
        <w:jc w:val="both"/>
        <w:rPr>
          <w:sz w:val="22"/>
          <w:szCs w:val="22"/>
        </w:rPr>
      </w:pPr>
      <w:r w:rsidRPr="00E0682E">
        <w:rPr>
          <w:sz w:val="22"/>
          <w:szCs w:val="22"/>
        </w:rPr>
        <w:t xml:space="preserve">206. </w:t>
      </w:r>
      <w:r w:rsidR="007F1349" w:rsidRPr="00E0682E">
        <w:rPr>
          <w:sz w:val="22"/>
          <w:szCs w:val="22"/>
        </w:rPr>
        <w:t xml:space="preserve">†Bistrong, E., Bottiani, J., &amp; </w:t>
      </w:r>
      <w:r w:rsidR="007F1349" w:rsidRPr="00E0682E">
        <w:rPr>
          <w:b/>
          <w:sz w:val="22"/>
          <w:szCs w:val="22"/>
        </w:rPr>
        <w:t>Bradshaw</w:t>
      </w:r>
      <w:r w:rsidR="007F1349" w:rsidRPr="00E0682E">
        <w:rPr>
          <w:sz w:val="22"/>
          <w:szCs w:val="22"/>
        </w:rPr>
        <w:t xml:space="preserve">, C.P. (2019). </w:t>
      </w:r>
      <w:r w:rsidR="007F1349" w:rsidRPr="00E0682E">
        <w:rPr>
          <w:color w:val="000000"/>
          <w:sz w:val="22"/>
          <w:szCs w:val="22"/>
        </w:rPr>
        <w:t>Youth</w:t>
      </w:r>
      <w:r w:rsidR="007F1349" w:rsidRPr="00E0682E">
        <w:rPr>
          <w:sz w:val="22"/>
          <w:szCs w:val="22"/>
        </w:rPr>
        <w:t xml:space="preserve"> reactions to bullying: Exploring the factors associated with students’ willingness to intervene. </w:t>
      </w:r>
      <w:r w:rsidR="007F1349" w:rsidRPr="00E0682E">
        <w:rPr>
          <w:i/>
          <w:sz w:val="22"/>
          <w:szCs w:val="22"/>
        </w:rPr>
        <w:t>Journal of School Violence</w:t>
      </w:r>
      <w:r w:rsidR="007F1349" w:rsidRPr="00E0682E">
        <w:rPr>
          <w:sz w:val="22"/>
          <w:szCs w:val="22"/>
        </w:rPr>
        <w:t xml:space="preserve">. </w:t>
      </w:r>
      <w:hyperlink r:id="rId102" w:history="1">
        <w:r w:rsidR="007F1349" w:rsidRPr="00E0682E">
          <w:rPr>
            <w:rStyle w:val="Hyperlink"/>
            <w:sz w:val="22"/>
            <w:szCs w:val="22"/>
            <w:lang w:val="en"/>
          </w:rPr>
          <w:t>https://doi.org/10.1080/15388220.2019.1576048</w:t>
        </w:r>
      </w:hyperlink>
    </w:p>
    <w:p w14:paraId="5862A5D4" w14:textId="77777777" w:rsidR="00E0015B" w:rsidRPr="00E0682E" w:rsidRDefault="00464965" w:rsidP="00E0015B">
      <w:pPr>
        <w:pStyle w:val="PlainText"/>
        <w:spacing w:after="120"/>
        <w:ind w:left="360"/>
        <w:jc w:val="both"/>
        <w:rPr>
          <w:rFonts w:ascii="Times New Roman" w:hAnsi="Times New Roman"/>
          <w:szCs w:val="22"/>
          <w:lang w:val="en"/>
        </w:rPr>
      </w:pPr>
      <w:r w:rsidRPr="00E0682E">
        <w:rPr>
          <w:rFonts w:ascii="Times New Roman" w:hAnsi="Times New Roman"/>
          <w:szCs w:val="22"/>
        </w:rPr>
        <w:t>205</w:t>
      </w:r>
      <w:r w:rsidR="00F7762B" w:rsidRPr="00E0682E">
        <w:rPr>
          <w:rFonts w:ascii="Times New Roman" w:hAnsi="Times New Roman"/>
          <w:szCs w:val="22"/>
        </w:rPr>
        <w:t xml:space="preserve">. </w:t>
      </w:r>
      <w:r w:rsidR="00E0015B" w:rsidRPr="00E0682E">
        <w:rPr>
          <w:rFonts w:ascii="Times New Roman" w:hAnsi="Times New Roman"/>
          <w:szCs w:val="22"/>
        </w:rPr>
        <w:t xml:space="preserve">Lindstrom Johnson, S., Waasdorp, T. E., †Gaias, L., &amp; </w:t>
      </w:r>
      <w:r w:rsidR="00E0015B" w:rsidRPr="00E0682E">
        <w:rPr>
          <w:rFonts w:ascii="Times New Roman" w:hAnsi="Times New Roman"/>
          <w:b/>
          <w:szCs w:val="22"/>
        </w:rPr>
        <w:t>Bradshaw</w:t>
      </w:r>
      <w:r w:rsidR="00E0015B" w:rsidRPr="00E0682E">
        <w:rPr>
          <w:rFonts w:ascii="Times New Roman" w:hAnsi="Times New Roman"/>
          <w:szCs w:val="22"/>
        </w:rPr>
        <w:t>, C. P. (</w:t>
      </w:r>
      <w:r w:rsidR="00185498" w:rsidRPr="00E0682E">
        <w:rPr>
          <w:rFonts w:ascii="Times New Roman" w:hAnsi="Times New Roman"/>
          <w:szCs w:val="22"/>
        </w:rPr>
        <w:t>2019</w:t>
      </w:r>
      <w:r w:rsidR="00E0015B" w:rsidRPr="00E0682E">
        <w:rPr>
          <w:rFonts w:ascii="Times New Roman" w:hAnsi="Times New Roman"/>
          <w:szCs w:val="22"/>
        </w:rPr>
        <w:t xml:space="preserve">). Parental responses to bullying: Understanding the role of school policies and practices. </w:t>
      </w:r>
      <w:r w:rsidR="00E0015B" w:rsidRPr="00E0682E">
        <w:rPr>
          <w:rFonts w:ascii="Times New Roman" w:hAnsi="Times New Roman"/>
          <w:i/>
          <w:szCs w:val="22"/>
        </w:rPr>
        <w:t>Journal of Educational Psychology</w:t>
      </w:r>
      <w:r w:rsidR="00185498" w:rsidRPr="00E0682E">
        <w:rPr>
          <w:rFonts w:ascii="Times New Roman" w:hAnsi="Times New Roman"/>
          <w:i/>
          <w:szCs w:val="22"/>
        </w:rPr>
        <w:t>, 111</w:t>
      </w:r>
      <w:r w:rsidR="00185498" w:rsidRPr="00E0682E">
        <w:rPr>
          <w:rFonts w:ascii="Times New Roman" w:hAnsi="Times New Roman"/>
          <w:szCs w:val="22"/>
        </w:rPr>
        <w:t>(3), 475-487</w:t>
      </w:r>
      <w:r w:rsidR="00E0015B" w:rsidRPr="00E0682E">
        <w:rPr>
          <w:rFonts w:ascii="Times New Roman" w:hAnsi="Times New Roman"/>
          <w:szCs w:val="22"/>
        </w:rPr>
        <w:t xml:space="preserve">. </w:t>
      </w:r>
      <w:hyperlink r:id="rId103" w:tgtFrame="_blank" w:history="1">
        <w:r w:rsidR="00E0015B" w:rsidRPr="00E0682E">
          <w:rPr>
            <w:rStyle w:val="Hyperlink"/>
            <w:rFonts w:ascii="Times New Roman" w:hAnsi="Times New Roman"/>
            <w:color w:val="auto"/>
            <w:szCs w:val="22"/>
            <w:lang w:val="en"/>
          </w:rPr>
          <w:t>http://dx.doi.org/10.1037/edu0000295</w:t>
        </w:r>
      </w:hyperlink>
    </w:p>
    <w:p w14:paraId="5B80A01D" w14:textId="167FAAE0" w:rsidR="005F4C47" w:rsidRPr="00E0682E" w:rsidRDefault="00464965" w:rsidP="005F4C47">
      <w:pPr>
        <w:pStyle w:val="PlainText"/>
        <w:spacing w:after="120"/>
        <w:ind w:left="360"/>
        <w:jc w:val="both"/>
        <w:rPr>
          <w:rFonts w:ascii="Times New Roman" w:hAnsi="Times New Roman"/>
          <w:szCs w:val="22"/>
        </w:rPr>
      </w:pPr>
      <w:r w:rsidRPr="00E0682E">
        <w:rPr>
          <w:rFonts w:ascii="Times New Roman" w:hAnsi="Times New Roman"/>
          <w:szCs w:val="22"/>
        </w:rPr>
        <w:t>204</w:t>
      </w:r>
      <w:r w:rsidR="005F4C47" w:rsidRPr="00E0682E">
        <w:rPr>
          <w:rFonts w:ascii="Times New Roman" w:hAnsi="Times New Roman"/>
          <w:szCs w:val="22"/>
        </w:rPr>
        <w:t xml:space="preserve">. </w:t>
      </w:r>
      <w:r w:rsidR="00F11854" w:rsidRPr="00E0682E">
        <w:rPr>
          <w:rFonts w:ascii="Times New Roman" w:hAnsi="Times New Roman"/>
          <w:iCs/>
          <w:szCs w:val="22"/>
        </w:rPr>
        <w:t xml:space="preserve">Pas, E.T., Ryoo, J.H., Musci, R., &amp; </w:t>
      </w:r>
      <w:r w:rsidR="00F11854" w:rsidRPr="00E0682E">
        <w:rPr>
          <w:rFonts w:ascii="Times New Roman" w:hAnsi="Times New Roman"/>
          <w:b/>
          <w:iCs/>
          <w:szCs w:val="22"/>
        </w:rPr>
        <w:t>Bradshaw</w:t>
      </w:r>
      <w:r w:rsidR="00F11854" w:rsidRPr="00E0682E">
        <w:rPr>
          <w:rFonts w:ascii="Times New Roman" w:hAnsi="Times New Roman"/>
          <w:iCs/>
          <w:szCs w:val="22"/>
        </w:rPr>
        <w:t>, C. P. (</w:t>
      </w:r>
      <w:r w:rsidR="00F11854" w:rsidRPr="00E0682E">
        <w:rPr>
          <w:rFonts w:ascii="Times New Roman" w:hAnsi="Times New Roman"/>
          <w:szCs w:val="22"/>
        </w:rPr>
        <w:t>2019</w:t>
      </w:r>
      <w:r w:rsidR="00F11854" w:rsidRPr="00E0682E">
        <w:rPr>
          <w:rFonts w:ascii="Times New Roman" w:hAnsi="Times New Roman"/>
          <w:iCs/>
          <w:szCs w:val="22"/>
        </w:rPr>
        <w:t xml:space="preserve">). </w:t>
      </w:r>
      <w:r w:rsidR="008C6235" w:rsidRPr="00E0682E">
        <w:rPr>
          <w:rFonts w:ascii="Times New Roman" w:hAnsi="Times New Roman"/>
          <w:iCs/>
          <w:szCs w:val="22"/>
        </w:rPr>
        <w:t>S</w:t>
      </w:r>
      <w:hyperlink r:id="rId104" w:history="1">
        <w:r w:rsidR="00D9687A" w:rsidRPr="00E0682E">
          <w:rPr>
            <w:rStyle w:val="js-article-title"/>
            <w:rFonts w:ascii="Times New Roman" w:hAnsi="Times New Roman"/>
            <w:color w:val="323232"/>
            <w:szCs w:val="22"/>
          </w:rPr>
          <w:t>tate-wide quasi-experimental effectiveness study of the scale-up of school-wide Positive Behavioral Interventions and Supports</w:t>
        </w:r>
      </w:hyperlink>
      <w:r w:rsidR="00F11854" w:rsidRPr="00E0682E">
        <w:rPr>
          <w:rFonts w:ascii="Times New Roman" w:hAnsi="Times New Roman"/>
          <w:bCs/>
          <w:szCs w:val="22"/>
        </w:rPr>
        <w:t xml:space="preserve">. </w:t>
      </w:r>
      <w:r w:rsidR="00F11854" w:rsidRPr="00E0682E">
        <w:rPr>
          <w:rFonts w:ascii="Times New Roman" w:hAnsi="Times New Roman"/>
          <w:bCs/>
          <w:i/>
          <w:szCs w:val="22"/>
        </w:rPr>
        <w:t xml:space="preserve">Journal of School Psychology, 73, </w:t>
      </w:r>
      <w:r w:rsidR="00F11854" w:rsidRPr="00E0682E">
        <w:rPr>
          <w:rFonts w:ascii="Times New Roman" w:hAnsi="Times New Roman"/>
          <w:bCs/>
          <w:szCs w:val="22"/>
        </w:rPr>
        <w:t>41-55</w:t>
      </w:r>
      <w:r w:rsidR="00F11854" w:rsidRPr="00E0682E">
        <w:rPr>
          <w:rFonts w:ascii="Times New Roman" w:hAnsi="Times New Roman"/>
          <w:bCs/>
          <w:i/>
          <w:szCs w:val="22"/>
        </w:rPr>
        <w:t>.</w:t>
      </w:r>
      <w:r w:rsidR="00D94D91">
        <w:rPr>
          <w:rFonts w:ascii="Times New Roman" w:hAnsi="Times New Roman"/>
          <w:bCs/>
          <w:i/>
          <w:szCs w:val="22"/>
        </w:rPr>
        <w:t xml:space="preserve"> </w:t>
      </w:r>
      <w:r w:rsidR="00ED29B1">
        <w:rPr>
          <w:rFonts w:ascii="Times New Roman" w:hAnsi="Times New Roman"/>
          <w:bCs/>
          <w:i/>
          <w:szCs w:val="22"/>
        </w:rPr>
        <w:t>*</w:t>
      </w:r>
      <w:r w:rsidR="00D94D91">
        <w:rPr>
          <w:rFonts w:ascii="Times New Roman" w:hAnsi="Times New Roman"/>
          <w:bCs/>
          <w:i/>
          <w:szCs w:val="22"/>
        </w:rPr>
        <w:t xml:space="preserve">Note: received paper of the year award from the Journal of School Psychology. </w:t>
      </w:r>
    </w:p>
    <w:p w14:paraId="708B5A2A" w14:textId="77777777" w:rsidR="006361EC" w:rsidRPr="00E0682E" w:rsidRDefault="00464965" w:rsidP="00EC2BCE">
      <w:pPr>
        <w:pStyle w:val="PlainText"/>
        <w:spacing w:after="120"/>
        <w:ind w:left="360"/>
        <w:jc w:val="both"/>
        <w:rPr>
          <w:rFonts w:ascii="Times New Roman" w:hAnsi="Times New Roman"/>
          <w:szCs w:val="22"/>
        </w:rPr>
      </w:pPr>
      <w:r w:rsidRPr="00E0682E">
        <w:rPr>
          <w:rFonts w:ascii="Times New Roman" w:hAnsi="Times New Roman"/>
          <w:szCs w:val="22"/>
        </w:rPr>
        <w:t xml:space="preserve">203. </w:t>
      </w:r>
      <w:r w:rsidR="006361EC" w:rsidRPr="00E0682E">
        <w:rPr>
          <w:rFonts w:ascii="Times New Roman" w:hAnsi="Times New Roman"/>
          <w:szCs w:val="22"/>
        </w:rPr>
        <w:t xml:space="preserve">Lloyd, B., Bruhn, A., Sutherland, K., &amp; </w:t>
      </w:r>
      <w:r w:rsidR="006361EC" w:rsidRPr="00E0682E">
        <w:rPr>
          <w:rFonts w:ascii="Times New Roman" w:hAnsi="Times New Roman"/>
          <w:b/>
          <w:szCs w:val="22"/>
        </w:rPr>
        <w:t>Bradshaw</w:t>
      </w:r>
      <w:r w:rsidR="006361EC" w:rsidRPr="00E0682E">
        <w:rPr>
          <w:rFonts w:ascii="Times New Roman" w:hAnsi="Times New Roman"/>
          <w:szCs w:val="22"/>
        </w:rPr>
        <w:t xml:space="preserve">, C.P. (2019). Progress and priorities in research to improve outcomes for students with or at risk for emotional and behavioral disorders. </w:t>
      </w:r>
      <w:r w:rsidR="006361EC" w:rsidRPr="00E0682E">
        <w:rPr>
          <w:rFonts w:ascii="Times New Roman" w:hAnsi="Times New Roman"/>
          <w:i/>
          <w:szCs w:val="22"/>
        </w:rPr>
        <w:t>Behavioral Disorders, 44(2),</w:t>
      </w:r>
      <w:r w:rsidR="00121FAE" w:rsidRPr="00E0682E">
        <w:rPr>
          <w:rFonts w:ascii="Times New Roman" w:hAnsi="Times New Roman"/>
          <w:i/>
          <w:szCs w:val="22"/>
        </w:rPr>
        <w:t xml:space="preserve"> </w:t>
      </w:r>
      <w:r w:rsidR="00121FAE" w:rsidRPr="00E0682E">
        <w:rPr>
          <w:rFonts w:ascii="Times New Roman" w:hAnsi="Times New Roman"/>
          <w:szCs w:val="22"/>
        </w:rPr>
        <w:t>85-96.</w:t>
      </w:r>
      <w:r w:rsidR="006361EC" w:rsidRPr="00E0682E">
        <w:rPr>
          <w:rFonts w:ascii="Times New Roman" w:hAnsi="Times New Roman"/>
          <w:i/>
          <w:szCs w:val="22"/>
        </w:rPr>
        <w:t xml:space="preserve"> </w:t>
      </w:r>
      <w:hyperlink r:id="rId105" w:history="1">
        <w:r w:rsidR="006361EC" w:rsidRPr="00E0682E">
          <w:rPr>
            <w:rStyle w:val="Hyperlink"/>
            <w:rFonts w:ascii="Times New Roman" w:hAnsi="Times New Roman"/>
            <w:szCs w:val="22"/>
            <w:lang w:val="en"/>
          </w:rPr>
          <w:t>doi.org/10.1177/0198742918808485</w:t>
        </w:r>
      </w:hyperlink>
    </w:p>
    <w:p w14:paraId="2D0EF119" w14:textId="77777777" w:rsidR="008A1BA0" w:rsidRPr="00E0682E" w:rsidRDefault="00464965" w:rsidP="008A1BA0">
      <w:pPr>
        <w:pStyle w:val="BodyText"/>
        <w:ind w:left="360"/>
        <w:jc w:val="both"/>
        <w:rPr>
          <w:sz w:val="22"/>
          <w:szCs w:val="22"/>
        </w:rPr>
      </w:pPr>
      <w:r w:rsidRPr="00E0682E">
        <w:rPr>
          <w:sz w:val="22"/>
          <w:szCs w:val="22"/>
        </w:rPr>
        <w:t xml:space="preserve">202. </w:t>
      </w:r>
      <w:r w:rsidR="008A1BA0" w:rsidRPr="00E0682E">
        <w:rPr>
          <w:sz w:val="22"/>
          <w:szCs w:val="22"/>
        </w:rPr>
        <w:t>†Shukla, K., Waasdorp, T., Lindstrom Johnson, S., †Nguyen, A., †Orozco</w:t>
      </w:r>
      <w:r w:rsidR="008A1BA0" w:rsidRPr="00E0682E">
        <w:rPr>
          <w:color w:val="000000"/>
          <w:sz w:val="22"/>
          <w:szCs w:val="22"/>
        </w:rPr>
        <w:t xml:space="preserve"> Solis, M. G., </w:t>
      </w:r>
      <w:r w:rsidR="008A1BA0" w:rsidRPr="00E0682E">
        <w:rPr>
          <w:sz w:val="22"/>
          <w:szCs w:val="22"/>
        </w:rPr>
        <w:t xml:space="preserve">Colungar, C., &amp; </w:t>
      </w:r>
      <w:r w:rsidR="008A1BA0" w:rsidRPr="00E0682E">
        <w:rPr>
          <w:b/>
          <w:sz w:val="22"/>
          <w:szCs w:val="22"/>
        </w:rPr>
        <w:t>Bradshaw</w:t>
      </w:r>
      <w:r w:rsidR="008A1BA0" w:rsidRPr="00E0682E">
        <w:rPr>
          <w:sz w:val="22"/>
          <w:szCs w:val="22"/>
        </w:rPr>
        <w:t xml:space="preserve">, C.P. (2019). Does school climate mean the same thing in the U.S. as in Mexico? A focus on measurement invariance. </w:t>
      </w:r>
      <w:r w:rsidR="008A1BA0" w:rsidRPr="00E0682E">
        <w:rPr>
          <w:bCs/>
          <w:i/>
          <w:sz w:val="22"/>
          <w:szCs w:val="22"/>
        </w:rPr>
        <w:t xml:space="preserve">Journal of Psychoeducational Assessment, 37(1), </w:t>
      </w:r>
      <w:r w:rsidR="008A1BA0" w:rsidRPr="00E0682E">
        <w:rPr>
          <w:rStyle w:val="articlepagerange"/>
          <w:sz w:val="22"/>
          <w:szCs w:val="22"/>
        </w:rPr>
        <w:t>55–68</w:t>
      </w:r>
      <w:r w:rsidR="008A1BA0" w:rsidRPr="00E0682E">
        <w:rPr>
          <w:bCs/>
          <w:i/>
          <w:sz w:val="22"/>
          <w:szCs w:val="22"/>
        </w:rPr>
        <w:t xml:space="preserve"> </w:t>
      </w:r>
      <w:hyperlink r:id="rId106" w:history="1">
        <w:r w:rsidR="008A1BA0" w:rsidRPr="00E0682E">
          <w:rPr>
            <w:rStyle w:val="Hyperlink"/>
            <w:color w:val="auto"/>
            <w:sz w:val="22"/>
            <w:szCs w:val="22"/>
            <w:lang w:val="en"/>
          </w:rPr>
          <w:t>10.1177/0734282917731459</w:t>
        </w:r>
      </w:hyperlink>
      <w:r w:rsidR="008A1BA0" w:rsidRPr="00E0682E">
        <w:rPr>
          <w:sz w:val="22"/>
          <w:szCs w:val="22"/>
          <w:lang w:val="en"/>
        </w:rPr>
        <w:t>.</w:t>
      </w:r>
    </w:p>
    <w:p w14:paraId="31441F07" w14:textId="77777777" w:rsidR="00FD1A03" w:rsidRPr="00E0682E" w:rsidRDefault="00FD1A03" w:rsidP="00FC74BD">
      <w:pPr>
        <w:pStyle w:val="PlainText"/>
        <w:spacing w:after="120"/>
        <w:ind w:left="360"/>
        <w:jc w:val="both"/>
        <w:rPr>
          <w:rFonts w:ascii="Times New Roman" w:hAnsi="Times New Roman"/>
          <w:szCs w:val="22"/>
        </w:rPr>
      </w:pPr>
      <w:r w:rsidRPr="00E0682E">
        <w:rPr>
          <w:rFonts w:ascii="Times New Roman" w:hAnsi="Times New Roman"/>
          <w:szCs w:val="22"/>
        </w:rPr>
        <w:t xml:space="preserve">201. Pas, E., †Johnson, S., Debnam, K., Hulleman, C., &amp; </w:t>
      </w:r>
      <w:r w:rsidRPr="00E0682E">
        <w:rPr>
          <w:rFonts w:ascii="Times New Roman" w:hAnsi="Times New Roman"/>
          <w:b/>
          <w:szCs w:val="22"/>
        </w:rPr>
        <w:t>Bradshaw</w:t>
      </w:r>
      <w:r w:rsidRPr="00E0682E">
        <w:rPr>
          <w:rFonts w:ascii="Times New Roman" w:hAnsi="Times New Roman"/>
          <w:szCs w:val="22"/>
        </w:rPr>
        <w:t xml:space="preserve">, C.P. (2019). Examining the relative utility of PBIS implementation fidelity scores in relation to student outcomes. </w:t>
      </w:r>
      <w:r w:rsidRPr="00E0682E">
        <w:rPr>
          <w:rFonts w:ascii="Times New Roman" w:hAnsi="Times New Roman"/>
          <w:i/>
          <w:szCs w:val="22"/>
        </w:rPr>
        <w:t>Remedial and Special Education, 40</w:t>
      </w:r>
      <w:r w:rsidRPr="00E0682E">
        <w:rPr>
          <w:rFonts w:ascii="Times New Roman" w:hAnsi="Times New Roman"/>
          <w:szCs w:val="22"/>
        </w:rPr>
        <w:t xml:space="preserve"> (1), 6-15.  </w:t>
      </w:r>
    </w:p>
    <w:p w14:paraId="1D672C4E" w14:textId="77777777" w:rsidR="00FC74BD" w:rsidRPr="00E0682E" w:rsidRDefault="00464965" w:rsidP="00FC74BD">
      <w:pPr>
        <w:pStyle w:val="PlainText"/>
        <w:spacing w:after="120"/>
        <w:ind w:left="360"/>
        <w:jc w:val="both"/>
        <w:rPr>
          <w:rFonts w:ascii="Times New Roman" w:hAnsi="Times New Roman"/>
          <w:szCs w:val="22"/>
        </w:rPr>
      </w:pPr>
      <w:r w:rsidRPr="00E0682E">
        <w:rPr>
          <w:rFonts w:ascii="Times New Roman" w:hAnsi="Times New Roman"/>
          <w:szCs w:val="22"/>
        </w:rPr>
        <w:t>200</w:t>
      </w:r>
      <w:r w:rsidR="00976E72" w:rsidRPr="00E0682E">
        <w:rPr>
          <w:rFonts w:ascii="Times New Roman" w:hAnsi="Times New Roman"/>
          <w:szCs w:val="22"/>
        </w:rPr>
        <w:t>.</w:t>
      </w:r>
      <w:r w:rsidR="00FC74BD" w:rsidRPr="00E0682E">
        <w:rPr>
          <w:rFonts w:ascii="Times New Roman" w:hAnsi="Times New Roman"/>
          <w:szCs w:val="22"/>
        </w:rPr>
        <w:t xml:space="preserve"> Pas, E., Waasdorp, T., &amp; </w:t>
      </w:r>
      <w:r w:rsidR="00FC74BD" w:rsidRPr="00E0682E">
        <w:rPr>
          <w:rFonts w:ascii="Times New Roman" w:hAnsi="Times New Roman"/>
          <w:b/>
          <w:szCs w:val="22"/>
        </w:rPr>
        <w:t>Bradshaw</w:t>
      </w:r>
      <w:r w:rsidR="00FC74BD" w:rsidRPr="00E0682E">
        <w:rPr>
          <w:rFonts w:ascii="Times New Roman" w:hAnsi="Times New Roman"/>
          <w:szCs w:val="22"/>
        </w:rPr>
        <w:t xml:space="preserve">, C.P. (2019). </w:t>
      </w:r>
      <w:r w:rsidR="00FC74BD" w:rsidRPr="00E0682E">
        <w:rPr>
          <w:rFonts w:ascii="Times New Roman" w:eastAsia="Times New Roman" w:hAnsi="Times New Roman"/>
          <w:szCs w:val="22"/>
        </w:rPr>
        <w:t xml:space="preserve">Coaching teachers to detect, prevent, and respond to bullying using mixed-reality simulation: An efficacy study in middle schools. </w:t>
      </w:r>
      <w:r w:rsidR="00FC74BD" w:rsidRPr="00E0682E">
        <w:rPr>
          <w:rFonts w:ascii="Times New Roman" w:eastAsia="Times New Roman" w:hAnsi="Times New Roman"/>
          <w:i/>
          <w:szCs w:val="22"/>
        </w:rPr>
        <w:t>International Journal of Bullying Prevention</w:t>
      </w:r>
      <w:r w:rsidR="00FC74BD" w:rsidRPr="00E0682E">
        <w:rPr>
          <w:rFonts w:ascii="Times New Roman" w:eastAsia="Times New Roman" w:hAnsi="Times New Roman"/>
          <w:szCs w:val="22"/>
        </w:rPr>
        <w:t>.</w:t>
      </w:r>
      <w:r w:rsidR="00FC74BD" w:rsidRPr="00E0682E">
        <w:rPr>
          <w:rFonts w:ascii="Times New Roman" w:hAnsi="Times New Roman"/>
          <w:szCs w:val="22"/>
        </w:rPr>
        <w:t xml:space="preserve"> 10.1007/s42380-018-0003-0</w:t>
      </w:r>
    </w:p>
    <w:p w14:paraId="1A1B813B" w14:textId="77777777" w:rsidR="00E11188" w:rsidRPr="00E0682E" w:rsidRDefault="00464965" w:rsidP="00E11188">
      <w:pPr>
        <w:spacing w:after="120"/>
        <w:ind w:left="360"/>
        <w:jc w:val="both"/>
        <w:rPr>
          <w:i/>
          <w:sz w:val="22"/>
          <w:szCs w:val="22"/>
        </w:rPr>
      </w:pPr>
      <w:r w:rsidRPr="00E0682E">
        <w:rPr>
          <w:sz w:val="22"/>
          <w:szCs w:val="22"/>
        </w:rPr>
        <w:t>199</w:t>
      </w:r>
      <w:r w:rsidR="00F041C4" w:rsidRPr="00E0682E">
        <w:rPr>
          <w:sz w:val="22"/>
          <w:szCs w:val="22"/>
        </w:rPr>
        <w:t xml:space="preserve">. </w:t>
      </w:r>
      <w:r w:rsidR="00E11188" w:rsidRPr="00E0682E">
        <w:rPr>
          <w:sz w:val="22"/>
          <w:szCs w:val="22"/>
        </w:rPr>
        <w:t xml:space="preserve">†Morin, H., </w:t>
      </w:r>
      <w:r w:rsidR="00E11188" w:rsidRPr="00E0682E">
        <w:rPr>
          <w:b/>
          <w:sz w:val="22"/>
          <w:szCs w:val="22"/>
        </w:rPr>
        <w:t>Bradshaw</w:t>
      </w:r>
      <w:r w:rsidR="00E11188" w:rsidRPr="00E0682E">
        <w:rPr>
          <w:sz w:val="22"/>
          <w:szCs w:val="22"/>
        </w:rPr>
        <w:t xml:space="preserve">, C.P., &amp; †Kush, J. (2018). Adjustment outcomes of victims of cyberbullying: The role of personal and contextual factors. </w:t>
      </w:r>
      <w:r w:rsidR="00E11188" w:rsidRPr="00E0682E">
        <w:rPr>
          <w:i/>
          <w:sz w:val="22"/>
          <w:szCs w:val="22"/>
        </w:rPr>
        <w:t xml:space="preserve">Journal of School Psychology, </w:t>
      </w:r>
      <w:r w:rsidR="00E11188" w:rsidRPr="00E0682E">
        <w:rPr>
          <w:i/>
          <w:iCs/>
          <w:sz w:val="22"/>
          <w:szCs w:val="22"/>
        </w:rPr>
        <w:t>70, 74–88</w:t>
      </w:r>
      <w:r w:rsidR="00E11188" w:rsidRPr="00E0682E">
        <w:rPr>
          <w:i/>
          <w:sz w:val="22"/>
          <w:szCs w:val="22"/>
        </w:rPr>
        <w:t>.</w:t>
      </w:r>
    </w:p>
    <w:p w14:paraId="2C39868E" w14:textId="77777777" w:rsidR="008A1BA0" w:rsidRPr="00E0682E" w:rsidRDefault="00464965" w:rsidP="008A1BA0">
      <w:pPr>
        <w:spacing w:after="120"/>
        <w:ind w:left="360"/>
        <w:jc w:val="both"/>
        <w:rPr>
          <w:bCs/>
          <w:i/>
          <w:sz w:val="22"/>
          <w:szCs w:val="22"/>
        </w:rPr>
      </w:pPr>
      <w:r w:rsidRPr="00E0682E">
        <w:rPr>
          <w:sz w:val="22"/>
          <w:szCs w:val="22"/>
        </w:rPr>
        <w:t>198</w:t>
      </w:r>
      <w:r w:rsidR="00E203F9" w:rsidRPr="00E0682E">
        <w:rPr>
          <w:sz w:val="22"/>
          <w:szCs w:val="22"/>
        </w:rPr>
        <w:t xml:space="preserve">. </w:t>
      </w:r>
      <w:r w:rsidR="008A1BA0" w:rsidRPr="00E0682E">
        <w:rPr>
          <w:sz w:val="22"/>
          <w:szCs w:val="22"/>
        </w:rPr>
        <w:t>†</w:t>
      </w:r>
      <w:bookmarkStart w:id="42" w:name="_Hlk106313722"/>
      <w:r w:rsidR="008A1BA0" w:rsidRPr="00E0682E">
        <w:rPr>
          <w:sz w:val="22"/>
          <w:szCs w:val="22"/>
        </w:rPr>
        <w:t xml:space="preserve">Johnson, S., Pas, E., </w:t>
      </w:r>
      <w:r w:rsidR="008A1BA0" w:rsidRPr="00E0682E">
        <w:rPr>
          <w:b/>
          <w:sz w:val="22"/>
          <w:szCs w:val="22"/>
        </w:rPr>
        <w:t>Bradshaw</w:t>
      </w:r>
      <w:r w:rsidR="008A1BA0" w:rsidRPr="00E0682E">
        <w:rPr>
          <w:sz w:val="22"/>
          <w:szCs w:val="22"/>
        </w:rPr>
        <w:t xml:space="preserve">, C.P., &amp; Ialongo, N.S. (2018). Promoting teachers' implementation of classroom-based prevention programming through coaching: The mediating role of the coach-teacher relationship. </w:t>
      </w:r>
      <w:r w:rsidR="008A1BA0" w:rsidRPr="00E0682E">
        <w:rPr>
          <w:i/>
          <w:sz w:val="22"/>
          <w:szCs w:val="22"/>
        </w:rPr>
        <w:t xml:space="preserve">Administration and Policy in Mental Health and Mental Health Services Research, </w:t>
      </w:r>
      <w:r w:rsidR="008A1BA0" w:rsidRPr="00E0682E">
        <w:rPr>
          <w:sz w:val="22"/>
          <w:szCs w:val="22"/>
        </w:rPr>
        <w:t>45, 404–416. DOI 10.1007/s10488-017-0832-z.</w:t>
      </w:r>
      <w:bookmarkEnd w:id="42"/>
    </w:p>
    <w:p w14:paraId="35EBD26C" w14:textId="77777777" w:rsidR="009062B6" w:rsidRPr="00E0682E" w:rsidRDefault="00464965" w:rsidP="009062B6">
      <w:pPr>
        <w:spacing w:after="120"/>
        <w:ind w:left="360"/>
        <w:jc w:val="both"/>
        <w:rPr>
          <w:sz w:val="22"/>
          <w:szCs w:val="22"/>
        </w:rPr>
      </w:pPr>
      <w:r w:rsidRPr="00E0682E">
        <w:rPr>
          <w:sz w:val="22"/>
          <w:szCs w:val="22"/>
        </w:rPr>
        <w:lastRenderedPageBreak/>
        <w:t>197</w:t>
      </w:r>
      <w:r w:rsidR="000B2DDD" w:rsidRPr="00E0682E">
        <w:rPr>
          <w:sz w:val="22"/>
          <w:szCs w:val="22"/>
        </w:rPr>
        <w:t xml:space="preserve">. </w:t>
      </w:r>
      <w:r w:rsidR="00FD1A03" w:rsidRPr="00E0682E">
        <w:rPr>
          <w:sz w:val="22"/>
          <w:szCs w:val="22"/>
        </w:rPr>
        <w:t xml:space="preserve">Musci, R., Bettencourt, A., </w:t>
      </w:r>
      <w:r w:rsidR="007F1275" w:rsidRPr="00E0682E">
        <w:rPr>
          <w:sz w:val="22"/>
          <w:szCs w:val="22"/>
        </w:rPr>
        <w:t>Sisto, D., Maher, B., U</w:t>
      </w:r>
      <w:r w:rsidR="00FD1A03" w:rsidRPr="00E0682E">
        <w:rPr>
          <w:sz w:val="22"/>
          <w:szCs w:val="22"/>
        </w:rPr>
        <w:t xml:space="preserve">hl, G., Ialongo, N.S., &amp; </w:t>
      </w:r>
      <w:r w:rsidR="00FD1A03" w:rsidRPr="00E0682E">
        <w:rPr>
          <w:b/>
          <w:sz w:val="22"/>
          <w:szCs w:val="22"/>
        </w:rPr>
        <w:t>Bradshaw</w:t>
      </w:r>
      <w:r w:rsidR="00FD1A03" w:rsidRPr="00E0682E">
        <w:rPr>
          <w:sz w:val="22"/>
          <w:szCs w:val="22"/>
        </w:rPr>
        <w:t xml:space="preserve">, C.P. (2018).  Evaluating the genetic susceptibility to peer reported bullying behaviors. </w:t>
      </w:r>
      <w:r w:rsidR="00FD1A03" w:rsidRPr="00E0682E">
        <w:rPr>
          <w:i/>
          <w:sz w:val="22"/>
          <w:szCs w:val="22"/>
        </w:rPr>
        <w:t xml:space="preserve">Psychiatry Research, </w:t>
      </w:r>
      <w:r w:rsidR="00FD1A03" w:rsidRPr="00E0682E">
        <w:rPr>
          <w:sz w:val="22"/>
          <w:szCs w:val="22"/>
          <w:lang w:val="en"/>
        </w:rPr>
        <w:t>263, 193-198. doi: 10.1016/j.psychres.2018.03.016</w:t>
      </w:r>
    </w:p>
    <w:p w14:paraId="32F45519" w14:textId="77777777" w:rsidR="009062B6" w:rsidRPr="00E0682E" w:rsidRDefault="00464965" w:rsidP="009062B6">
      <w:pPr>
        <w:spacing w:after="120"/>
        <w:ind w:left="360"/>
        <w:jc w:val="both"/>
        <w:rPr>
          <w:sz w:val="22"/>
          <w:szCs w:val="22"/>
        </w:rPr>
      </w:pPr>
      <w:r w:rsidRPr="00E0682E">
        <w:rPr>
          <w:sz w:val="22"/>
          <w:szCs w:val="22"/>
        </w:rPr>
        <w:t>196</w:t>
      </w:r>
      <w:r w:rsidR="00761A73" w:rsidRPr="00E0682E">
        <w:rPr>
          <w:sz w:val="22"/>
          <w:szCs w:val="22"/>
        </w:rPr>
        <w:t xml:space="preserve">. </w:t>
      </w:r>
      <w:r w:rsidR="009062B6" w:rsidRPr="00E0682E">
        <w:rPr>
          <w:sz w:val="22"/>
          <w:szCs w:val="22"/>
        </w:rPr>
        <w:t xml:space="preserve">Ryoo, J. H., Saahoon, H., Bart, W., Shin, J., &amp; </w:t>
      </w:r>
      <w:r w:rsidR="009062B6" w:rsidRPr="00E0682E">
        <w:rPr>
          <w:b/>
          <w:sz w:val="22"/>
          <w:szCs w:val="22"/>
        </w:rPr>
        <w:t>Bradshaw</w:t>
      </w:r>
      <w:r w:rsidR="009062B6" w:rsidRPr="00E0682E">
        <w:rPr>
          <w:sz w:val="22"/>
          <w:szCs w:val="22"/>
        </w:rPr>
        <w:t xml:space="preserve">, C.P. (2018). Investigating the effect of School-Wide Positive Behavioral Interventions and Supports on student learning and behavioral problems in elementary and middle schools. </w:t>
      </w:r>
      <w:r w:rsidR="009062B6" w:rsidRPr="00E0682E">
        <w:rPr>
          <w:i/>
          <w:sz w:val="22"/>
          <w:szCs w:val="22"/>
        </w:rPr>
        <w:t xml:space="preserve">Psychology in the Schools, 55, </w:t>
      </w:r>
      <w:r w:rsidR="009062B6" w:rsidRPr="00E0682E">
        <w:rPr>
          <w:sz w:val="22"/>
          <w:szCs w:val="22"/>
        </w:rPr>
        <w:t>629-643</w:t>
      </w:r>
      <w:r w:rsidR="009062B6" w:rsidRPr="00E0682E">
        <w:rPr>
          <w:i/>
          <w:sz w:val="22"/>
          <w:szCs w:val="22"/>
        </w:rPr>
        <w:t>.</w:t>
      </w:r>
    </w:p>
    <w:p w14:paraId="62716E15" w14:textId="77777777" w:rsidR="00C412C3" w:rsidRPr="00E0682E" w:rsidRDefault="00464965" w:rsidP="00B472E8">
      <w:pPr>
        <w:pStyle w:val="PlainText"/>
        <w:spacing w:after="120"/>
        <w:ind w:left="360"/>
        <w:jc w:val="both"/>
        <w:rPr>
          <w:rFonts w:ascii="Times New Roman" w:hAnsi="Times New Roman"/>
          <w:szCs w:val="22"/>
        </w:rPr>
      </w:pPr>
      <w:r w:rsidRPr="00E0682E">
        <w:rPr>
          <w:rFonts w:ascii="Times New Roman" w:hAnsi="Times New Roman"/>
          <w:szCs w:val="22"/>
        </w:rPr>
        <w:t>195</w:t>
      </w:r>
      <w:r w:rsidR="00B472E8" w:rsidRPr="00E0682E">
        <w:rPr>
          <w:rFonts w:ascii="Times New Roman" w:hAnsi="Times New Roman"/>
          <w:szCs w:val="22"/>
        </w:rPr>
        <w:t xml:space="preserve">. </w:t>
      </w:r>
      <w:r w:rsidR="00C412C3" w:rsidRPr="00E0682E">
        <w:rPr>
          <w:rFonts w:ascii="Times New Roman" w:hAnsi="Times New Roman"/>
          <w:szCs w:val="22"/>
        </w:rPr>
        <w:t xml:space="preserve">Lindstrom Johnson, S., Waasdorp, T., Bottiani, J., &amp; </w:t>
      </w:r>
      <w:r w:rsidR="00C412C3" w:rsidRPr="00E0682E">
        <w:rPr>
          <w:rFonts w:ascii="Times New Roman" w:hAnsi="Times New Roman"/>
          <w:b/>
          <w:szCs w:val="22"/>
        </w:rPr>
        <w:t>Bradshaw</w:t>
      </w:r>
      <w:r w:rsidR="00C412C3" w:rsidRPr="00E0682E">
        <w:rPr>
          <w:rFonts w:ascii="Times New Roman" w:hAnsi="Times New Roman"/>
          <w:szCs w:val="22"/>
        </w:rPr>
        <w:t xml:space="preserve">, C.P. (2018). Surveillance or safekeeping: How school security officer and camera presence influence students' perceptions of safety, equity, and support. </w:t>
      </w:r>
      <w:r w:rsidR="00C412C3" w:rsidRPr="00E0682E">
        <w:rPr>
          <w:rFonts w:ascii="Times New Roman" w:hAnsi="Times New Roman"/>
          <w:i/>
          <w:szCs w:val="22"/>
        </w:rPr>
        <w:t xml:space="preserve">Journal of Adolescent Health, </w:t>
      </w:r>
      <w:r w:rsidR="00C412C3" w:rsidRPr="00E0682E">
        <w:rPr>
          <w:rStyle w:val="st1"/>
          <w:rFonts w:ascii="Times New Roman" w:hAnsi="Times New Roman"/>
          <w:i/>
          <w:szCs w:val="22"/>
          <w:lang w:val="en"/>
        </w:rPr>
        <w:t>63</w:t>
      </w:r>
      <w:r w:rsidR="00C412C3" w:rsidRPr="00E0682E">
        <w:rPr>
          <w:rStyle w:val="st1"/>
          <w:rFonts w:ascii="Times New Roman" w:hAnsi="Times New Roman"/>
          <w:szCs w:val="22"/>
          <w:lang w:val="en"/>
        </w:rPr>
        <w:t xml:space="preserve">(6), 732-738. </w:t>
      </w:r>
      <w:r w:rsidR="00C412C3" w:rsidRPr="00E0682E">
        <w:rPr>
          <w:rFonts w:ascii="Times New Roman" w:hAnsi="Times New Roman"/>
          <w:szCs w:val="22"/>
          <w:lang w:val="en"/>
        </w:rPr>
        <w:t>DOI: 10.1016/j.jadohealth.2018.06.008</w:t>
      </w:r>
    </w:p>
    <w:p w14:paraId="3498F8D7" w14:textId="77777777" w:rsidR="001A28B9" w:rsidRPr="00E0682E" w:rsidRDefault="00464965" w:rsidP="00B472E8">
      <w:pPr>
        <w:autoSpaceDE w:val="0"/>
        <w:autoSpaceDN w:val="0"/>
        <w:adjustRightInd w:val="0"/>
        <w:spacing w:after="120"/>
        <w:ind w:left="360"/>
        <w:jc w:val="both"/>
        <w:rPr>
          <w:sz w:val="22"/>
          <w:szCs w:val="22"/>
        </w:rPr>
      </w:pPr>
      <w:r w:rsidRPr="00E0682E">
        <w:rPr>
          <w:sz w:val="22"/>
          <w:szCs w:val="22"/>
        </w:rPr>
        <w:t>194</w:t>
      </w:r>
      <w:r w:rsidR="001A28B9" w:rsidRPr="00E0682E">
        <w:rPr>
          <w:sz w:val="22"/>
          <w:szCs w:val="22"/>
        </w:rPr>
        <w:t xml:space="preserve">. </w:t>
      </w:r>
      <w:r w:rsidR="001A28B9" w:rsidRPr="00E0682E">
        <w:rPr>
          <w:rFonts w:eastAsia="ArialUnicodeMS"/>
          <w:sz w:val="22"/>
          <w:szCs w:val="22"/>
        </w:rPr>
        <w:t xml:space="preserve">Leadbeater, B.J., Dishion, T., Sandler, I., </w:t>
      </w:r>
      <w:r w:rsidR="001A28B9" w:rsidRPr="00E0682E">
        <w:rPr>
          <w:rFonts w:eastAsia="ArialUnicodeMS"/>
          <w:b/>
          <w:sz w:val="22"/>
          <w:szCs w:val="22"/>
        </w:rPr>
        <w:t>Bradshaw</w:t>
      </w:r>
      <w:r w:rsidR="001A28B9" w:rsidRPr="00E0682E">
        <w:rPr>
          <w:rFonts w:eastAsia="ArialUnicodeMS"/>
          <w:sz w:val="22"/>
          <w:szCs w:val="22"/>
        </w:rPr>
        <w:t>, C.P., Dodge, K., Gottfredson, D., Graham, P., Lindstrom Johnson, S., Maldonado-Molina, M., Mauricio, A.M., Smith, E.P. (</w:t>
      </w:r>
      <w:r w:rsidR="00CB557B" w:rsidRPr="00E0682E">
        <w:rPr>
          <w:rFonts w:eastAsia="ArialUnicodeMS"/>
          <w:sz w:val="22"/>
          <w:szCs w:val="22"/>
        </w:rPr>
        <w:t>2018</w:t>
      </w:r>
      <w:r w:rsidR="001A28B9" w:rsidRPr="00E0682E">
        <w:rPr>
          <w:rFonts w:eastAsia="ArialUnicodeMS"/>
          <w:sz w:val="22"/>
          <w:szCs w:val="22"/>
        </w:rPr>
        <w:t xml:space="preserve">). Ethical </w:t>
      </w:r>
      <w:r w:rsidR="005D20CD" w:rsidRPr="00E0682E">
        <w:rPr>
          <w:rFonts w:eastAsia="ArialUnicodeMS"/>
          <w:sz w:val="22"/>
          <w:szCs w:val="22"/>
        </w:rPr>
        <w:t>challenges in promoting the implementation of preventive interventions</w:t>
      </w:r>
      <w:r w:rsidR="007D07AC" w:rsidRPr="00E0682E">
        <w:rPr>
          <w:rFonts w:eastAsia="ArialUnicodeMS"/>
          <w:sz w:val="22"/>
          <w:szCs w:val="22"/>
        </w:rPr>
        <w:t xml:space="preserve">: Report of the Society for Prevention Research </w:t>
      </w:r>
      <w:r w:rsidR="001A28B9" w:rsidRPr="00E0682E">
        <w:rPr>
          <w:rFonts w:eastAsia="ArialUnicodeMS"/>
          <w:sz w:val="22"/>
          <w:szCs w:val="22"/>
        </w:rPr>
        <w:t xml:space="preserve">Task Force: </w:t>
      </w:r>
      <w:r w:rsidR="001A28B9" w:rsidRPr="00E0682E">
        <w:rPr>
          <w:rFonts w:eastAsia="ArialUnicodeMS"/>
          <w:i/>
          <w:sz w:val="22"/>
          <w:szCs w:val="22"/>
        </w:rPr>
        <w:t>Prevention Science</w:t>
      </w:r>
      <w:r w:rsidR="00A61F17" w:rsidRPr="00E0682E">
        <w:rPr>
          <w:rFonts w:eastAsia="ArialUnicodeMS"/>
          <w:i/>
          <w:sz w:val="22"/>
          <w:szCs w:val="22"/>
        </w:rPr>
        <w:t>, 19</w:t>
      </w:r>
      <w:r w:rsidR="00A61F17" w:rsidRPr="00E0682E">
        <w:rPr>
          <w:rFonts w:eastAsia="ArialUnicodeMS"/>
          <w:sz w:val="22"/>
          <w:szCs w:val="22"/>
        </w:rPr>
        <w:t xml:space="preserve">(7), 853-865. </w:t>
      </w:r>
    </w:p>
    <w:p w14:paraId="6B8F2872" w14:textId="77777777" w:rsidR="00C9372B" w:rsidRPr="00E0682E" w:rsidRDefault="00464965" w:rsidP="003F619C">
      <w:pPr>
        <w:spacing w:after="120"/>
        <w:ind w:left="360"/>
        <w:jc w:val="both"/>
        <w:rPr>
          <w:sz w:val="22"/>
          <w:szCs w:val="22"/>
        </w:rPr>
      </w:pPr>
      <w:r w:rsidRPr="00E0682E">
        <w:rPr>
          <w:sz w:val="22"/>
          <w:szCs w:val="22"/>
        </w:rPr>
        <w:t>193</w:t>
      </w:r>
      <w:r w:rsidR="00C9372B" w:rsidRPr="00E0682E">
        <w:rPr>
          <w:sz w:val="22"/>
          <w:szCs w:val="22"/>
        </w:rPr>
        <w:t xml:space="preserve">. Bottiani, J.H., </w:t>
      </w:r>
      <w:r w:rsidR="00C9372B" w:rsidRPr="00E0682E">
        <w:rPr>
          <w:b/>
          <w:sz w:val="22"/>
          <w:szCs w:val="22"/>
        </w:rPr>
        <w:t>Bradshaw</w:t>
      </w:r>
      <w:r w:rsidR="00C9372B" w:rsidRPr="00E0682E">
        <w:rPr>
          <w:sz w:val="22"/>
          <w:szCs w:val="22"/>
        </w:rPr>
        <w:t>, C.P., &amp; Gregory, A. (</w:t>
      </w:r>
      <w:r w:rsidR="00351404" w:rsidRPr="00E0682E">
        <w:rPr>
          <w:sz w:val="22"/>
          <w:szCs w:val="22"/>
        </w:rPr>
        <w:t>2018</w:t>
      </w:r>
      <w:r w:rsidR="00C9372B" w:rsidRPr="00E0682E">
        <w:rPr>
          <w:sz w:val="22"/>
          <w:szCs w:val="22"/>
        </w:rPr>
        <w:t xml:space="preserve">). Nudging the gap: Introduction to the special issue Closing in on Discipline Disproportionality. </w:t>
      </w:r>
      <w:r w:rsidR="00C9372B" w:rsidRPr="00E0682E">
        <w:rPr>
          <w:i/>
          <w:sz w:val="22"/>
          <w:szCs w:val="22"/>
        </w:rPr>
        <w:t>School Psychology Review</w:t>
      </w:r>
      <w:r w:rsidR="00A14B63" w:rsidRPr="00E0682E">
        <w:rPr>
          <w:i/>
          <w:sz w:val="22"/>
          <w:szCs w:val="22"/>
        </w:rPr>
        <w:t xml:space="preserve">, 47, </w:t>
      </w:r>
      <w:r w:rsidR="003F619C" w:rsidRPr="00E0682E">
        <w:rPr>
          <w:sz w:val="22"/>
          <w:szCs w:val="22"/>
        </w:rPr>
        <w:t>109</w:t>
      </w:r>
      <w:r w:rsidR="00A227CD" w:rsidRPr="00E0682E">
        <w:rPr>
          <w:sz w:val="22"/>
          <w:szCs w:val="22"/>
        </w:rPr>
        <w:t>-117</w:t>
      </w:r>
      <w:r w:rsidR="00A14B63" w:rsidRPr="00E0682E">
        <w:rPr>
          <w:sz w:val="22"/>
          <w:szCs w:val="22"/>
        </w:rPr>
        <w:t>.</w:t>
      </w:r>
      <w:r w:rsidR="00A14B63" w:rsidRPr="00E0682E">
        <w:rPr>
          <w:i/>
          <w:sz w:val="22"/>
          <w:szCs w:val="22"/>
        </w:rPr>
        <w:t xml:space="preserve"> </w:t>
      </w:r>
      <w:r w:rsidR="00C9372B" w:rsidRPr="00E0682E">
        <w:rPr>
          <w:sz w:val="22"/>
          <w:szCs w:val="22"/>
        </w:rPr>
        <w:t xml:space="preserve"> </w:t>
      </w:r>
      <w:r w:rsidR="003F619C" w:rsidRPr="00E0682E">
        <w:rPr>
          <w:sz w:val="22"/>
          <w:szCs w:val="22"/>
        </w:rPr>
        <w:t>doi.org/10.17105/SPR-2018-0023.V47-2</w:t>
      </w:r>
    </w:p>
    <w:p w14:paraId="6E0F7D2C" w14:textId="77777777" w:rsidR="00062660" w:rsidRPr="00E0682E" w:rsidRDefault="00464965" w:rsidP="00062660">
      <w:pPr>
        <w:spacing w:after="120"/>
        <w:ind w:left="360"/>
        <w:jc w:val="both"/>
        <w:rPr>
          <w:sz w:val="22"/>
          <w:szCs w:val="22"/>
        </w:rPr>
      </w:pPr>
      <w:r w:rsidRPr="00E0682E">
        <w:rPr>
          <w:sz w:val="22"/>
          <w:szCs w:val="22"/>
        </w:rPr>
        <w:t>192</w:t>
      </w:r>
      <w:r w:rsidR="00BB6D2C" w:rsidRPr="00E0682E">
        <w:rPr>
          <w:sz w:val="22"/>
          <w:szCs w:val="22"/>
        </w:rPr>
        <w:t xml:space="preserve">. </w:t>
      </w:r>
      <w:bookmarkStart w:id="43" w:name="_Hlk94792450"/>
      <w:r w:rsidR="00BB6D2C" w:rsidRPr="00E0682E">
        <w:rPr>
          <w:b/>
          <w:sz w:val="22"/>
          <w:szCs w:val="22"/>
        </w:rPr>
        <w:t>Bradshaw</w:t>
      </w:r>
      <w:r w:rsidR="00BB6D2C" w:rsidRPr="00E0682E">
        <w:rPr>
          <w:sz w:val="22"/>
          <w:szCs w:val="22"/>
        </w:rPr>
        <w:t>, C.P., Pas, E.T., Bottiani, J., Debnam, K.J., Reinke, W., Herman, K., &amp; Rosenberg, M.S. (</w:t>
      </w:r>
      <w:r w:rsidR="00351404" w:rsidRPr="00E0682E">
        <w:rPr>
          <w:sz w:val="22"/>
          <w:szCs w:val="22"/>
        </w:rPr>
        <w:t>2018</w:t>
      </w:r>
      <w:r w:rsidR="00BB6D2C" w:rsidRPr="00E0682E">
        <w:rPr>
          <w:sz w:val="22"/>
          <w:szCs w:val="22"/>
        </w:rPr>
        <w:t>). Promoting cultural responsivity and student e</w:t>
      </w:r>
      <w:r w:rsidR="00FB593A" w:rsidRPr="00E0682E">
        <w:rPr>
          <w:sz w:val="22"/>
          <w:szCs w:val="22"/>
        </w:rPr>
        <w:t>ngagement through Double Check c</w:t>
      </w:r>
      <w:r w:rsidR="00BB6D2C" w:rsidRPr="00E0682E">
        <w:rPr>
          <w:sz w:val="22"/>
          <w:szCs w:val="22"/>
        </w:rPr>
        <w:t>oaching of classroom teachers: An efficacy study</w:t>
      </w:r>
      <w:r w:rsidR="00BB6D2C" w:rsidRPr="00E0682E">
        <w:rPr>
          <w:i/>
          <w:sz w:val="22"/>
          <w:szCs w:val="22"/>
        </w:rPr>
        <w:t>. School Psychology Review</w:t>
      </w:r>
      <w:r w:rsidR="00062660" w:rsidRPr="00E0682E">
        <w:rPr>
          <w:i/>
          <w:sz w:val="22"/>
          <w:szCs w:val="22"/>
        </w:rPr>
        <w:t xml:space="preserve">, </w:t>
      </w:r>
      <w:r w:rsidR="00062660" w:rsidRPr="00E0682E">
        <w:rPr>
          <w:i/>
          <w:sz w:val="22"/>
          <w:szCs w:val="22"/>
          <w:lang w:val="en"/>
        </w:rPr>
        <w:t>47</w:t>
      </w:r>
      <w:r w:rsidR="00062660" w:rsidRPr="00E0682E">
        <w:rPr>
          <w:sz w:val="22"/>
          <w:szCs w:val="22"/>
          <w:lang w:val="en"/>
        </w:rPr>
        <w:t>, 118-134. doi: 10.17105/SPR-2017-0119.V47-2</w:t>
      </w:r>
      <w:bookmarkEnd w:id="43"/>
    </w:p>
    <w:p w14:paraId="6341E037" w14:textId="77777777" w:rsidR="003F619C" w:rsidRPr="00E0682E" w:rsidRDefault="00464965" w:rsidP="003F619C">
      <w:pPr>
        <w:spacing w:after="120"/>
        <w:ind w:left="360"/>
        <w:jc w:val="both"/>
        <w:rPr>
          <w:i/>
          <w:sz w:val="22"/>
          <w:szCs w:val="22"/>
        </w:rPr>
      </w:pPr>
      <w:r w:rsidRPr="00E0682E">
        <w:rPr>
          <w:sz w:val="22"/>
          <w:szCs w:val="22"/>
        </w:rPr>
        <w:t>191</w:t>
      </w:r>
      <w:r w:rsidR="004E7B19" w:rsidRPr="00E0682E">
        <w:rPr>
          <w:sz w:val="22"/>
          <w:szCs w:val="22"/>
        </w:rPr>
        <w:t>.</w:t>
      </w:r>
      <w:r w:rsidR="001B2701" w:rsidRPr="00E0682E">
        <w:rPr>
          <w:sz w:val="22"/>
          <w:szCs w:val="22"/>
        </w:rPr>
        <w:t xml:space="preserve"> </w:t>
      </w:r>
      <w:r w:rsidR="003F619C" w:rsidRPr="00E0682E">
        <w:rPr>
          <w:sz w:val="22"/>
          <w:szCs w:val="22"/>
        </w:rPr>
        <w:t xml:space="preserve">†Larson, K., Pas, E., </w:t>
      </w:r>
      <w:r w:rsidR="003F619C" w:rsidRPr="00E0682E">
        <w:rPr>
          <w:b/>
          <w:sz w:val="22"/>
          <w:szCs w:val="22"/>
        </w:rPr>
        <w:t>Bradshaw</w:t>
      </w:r>
      <w:r w:rsidR="003F619C" w:rsidRPr="00E0682E">
        <w:rPr>
          <w:sz w:val="22"/>
          <w:szCs w:val="22"/>
        </w:rPr>
        <w:t>, C.P., Rosenberg, M., &amp; Day-Vines, N. (2018). Examining how culturally responsive teaching and proactive behavior management strategies relate to students’ classroom behavior</w:t>
      </w:r>
      <w:r w:rsidR="003F619C" w:rsidRPr="00E0682E">
        <w:rPr>
          <w:i/>
          <w:sz w:val="22"/>
          <w:szCs w:val="22"/>
        </w:rPr>
        <w:t xml:space="preserve">. School Psychology Review, 47, </w:t>
      </w:r>
      <w:r w:rsidR="003F619C" w:rsidRPr="00E0682E">
        <w:rPr>
          <w:sz w:val="22"/>
          <w:szCs w:val="22"/>
        </w:rPr>
        <w:t>153-166. doi.org/10.17105/SPR-2017-0070.V47-2</w:t>
      </w:r>
    </w:p>
    <w:p w14:paraId="71439916" w14:textId="77777777" w:rsidR="00792566" w:rsidRPr="00E0682E" w:rsidRDefault="00306700" w:rsidP="00B35B35">
      <w:pPr>
        <w:spacing w:after="120"/>
        <w:ind w:left="360"/>
        <w:jc w:val="both"/>
        <w:rPr>
          <w:sz w:val="22"/>
          <w:szCs w:val="22"/>
          <w:lang w:val="en"/>
        </w:rPr>
      </w:pPr>
      <w:r w:rsidRPr="00E0682E">
        <w:rPr>
          <w:sz w:val="22"/>
          <w:szCs w:val="22"/>
        </w:rPr>
        <w:t xml:space="preserve">190. </w:t>
      </w:r>
      <w:r w:rsidR="00792566" w:rsidRPr="00E0682E">
        <w:rPr>
          <w:sz w:val="22"/>
          <w:szCs w:val="22"/>
        </w:rPr>
        <w:t xml:space="preserve">Debnam, K., †Saha, S., &amp; </w:t>
      </w:r>
      <w:r w:rsidR="00792566" w:rsidRPr="00E0682E">
        <w:rPr>
          <w:b/>
          <w:sz w:val="22"/>
          <w:szCs w:val="22"/>
        </w:rPr>
        <w:t>Bradshaw</w:t>
      </w:r>
      <w:r w:rsidR="00792566" w:rsidRPr="00E0682E">
        <w:rPr>
          <w:sz w:val="22"/>
          <w:szCs w:val="22"/>
        </w:rPr>
        <w:t xml:space="preserve">, C. P. (2018). </w:t>
      </w:r>
      <w:r w:rsidR="00792566" w:rsidRPr="00E0682E">
        <w:rPr>
          <w:color w:val="000000"/>
          <w:sz w:val="22"/>
          <w:szCs w:val="22"/>
        </w:rPr>
        <w:t xml:space="preserve">Synthetic and other drug use among high school students: The role of perceived prevalence, access, and harms. </w:t>
      </w:r>
      <w:r w:rsidR="00792566" w:rsidRPr="00E0682E">
        <w:rPr>
          <w:i/>
          <w:color w:val="000000"/>
          <w:sz w:val="22"/>
          <w:szCs w:val="22"/>
        </w:rPr>
        <w:t xml:space="preserve">Substance Use and Misuse, </w:t>
      </w:r>
      <w:r w:rsidR="00792566" w:rsidRPr="00E0682E">
        <w:rPr>
          <w:i/>
          <w:sz w:val="22"/>
          <w:szCs w:val="22"/>
          <w:lang w:val="en"/>
        </w:rPr>
        <w:t>53</w:t>
      </w:r>
      <w:r w:rsidR="00792566" w:rsidRPr="00E0682E">
        <w:rPr>
          <w:sz w:val="22"/>
          <w:szCs w:val="22"/>
          <w:lang w:val="en"/>
        </w:rPr>
        <w:t>(12), 2069-2076. doi: 10.1080/10826084.2018.1455699.</w:t>
      </w:r>
    </w:p>
    <w:p w14:paraId="4954CB8A" w14:textId="77777777" w:rsidR="00FF59A2" w:rsidRPr="00E0682E" w:rsidRDefault="002871C6" w:rsidP="00FF59A2">
      <w:pPr>
        <w:spacing w:after="120"/>
        <w:ind w:left="360"/>
        <w:jc w:val="both"/>
        <w:rPr>
          <w:rFonts w:eastAsia="Calibri"/>
          <w:sz w:val="22"/>
          <w:szCs w:val="22"/>
        </w:rPr>
      </w:pPr>
      <w:r w:rsidRPr="00E0682E">
        <w:rPr>
          <w:sz w:val="22"/>
          <w:szCs w:val="22"/>
        </w:rPr>
        <w:t xml:space="preserve">189. </w:t>
      </w:r>
      <w:r w:rsidR="00FF59A2" w:rsidRPr="00E0682E">
        <w:rPr>
          <w:rFonts w:eastAsia="Calibri"/>
          <w:sz w:val="22"/>
          <w:szCs w:val="22"/>
        </w:rPr>
        <w:t xml:space="preserve">Waasdorp, T.E. &amp; </w:t>
      </w:r>
      <w:r w:rsidR="00FF59A2" w:rsidRPr="00E0682E">
        <w:rPr>
          <w:rFonts w:eastAsia="Calibri"/>
          <w:b/>
          <w:sz w:val="22"/>
          <w:szCs w:val="22"/>
        </w:rPr>
        <w:t>Bradshaw</w:t>
      </w:r>
      <w:r w:rsidR="00FF59A2" w:rsidRPr="00E0682E">
        <w:rPr>
          <w:rFonts w:eastAsia="Calibri"/>
          <w:sz w:val="22"/>
          <w:szCs w:val="22"/>
        </w:rPr>
        <w:t xml:space="preserve">, C.P. </w:t>
      </w:r>
      <w:r w:rsidR="00FF59A2" w:rsidRPr="00E0682E">
        <w:rPr>
          <w:sz w:val="22"/>
          <w:szCs w:val="22"/>
        </w:rPr>
        <w:t xml:space="preserve">(2018). Examining variation in adolescent bystanders’ responses to bullying. </w:t>
      </w:r>
      <w:r w:rsidR="00FF59A2" w:rsidRPr="00E0682E">
        <w:rPr>
          <w:rFonts w:eastAsia="Calibri"/>
          <w:sz w:val="22"/>
          <w:szCs w:val="22"/>
          <w:shd w:val="clear" w:color="auto" w:fill="FFFFFF"/>
        </w:rPr>
        <w:t xml:space="preserve"> </w:t>
      </w:r>
      <w:r w:rsidR="00FF59A2" w:rsidRPr="00E0682E">
        <w:rPr>
          <w:i/>
          <w:sz w:val="22"/>
          <w:szCs w:val="22"/>
        </w:rPr>
        <w:t xml:space="preserve">School Psychology Review, 47, </w:t>
      </w:r>
      <w:r w:rsidR="00FF59A2" w:rsidRPr="00E0682E">
        <w:rPr>
          <w:color w:val="444444"/>
          <w:sz w:val="22"/>
          <w:szCs w:val="22"/>
          <w:lang w:val="en"/>
        </w:rPr>
        <w:t xml:space="preserve">18–33. </w:t>
      </w:r>
      <w:r w:rsidR="00FF59A2" w:rsidRPr="00E0682E">
        <w:rPr>
          <w:sz w:val="22"/>
          <w:szCs w:val="22"/>
          <w:lang w:val="en"/>
        </w:rPr>
        <w:t>DOI: 10.17105/SPR-2017-0081.V47-1</w:t>
      </w:r>
      <w:r w:rsidR="00FF59A2" w:rsidRPr="00E0682E">
        <w:rPr>
          <w:rFonts w:eastAsia="Calibri"/>
          <w:i/>
          <w:sz w:val="22"/>
          <w:szCs w:val="22"/>
          <w:shd w:val="clear" w:color="auto" w:fill="FFFFFF"/>
        </w:rPr>
        <w:t>.</w:t>
      </w:r>
    </w:p>
    <w:p w14:paraId="5511525C" w14:textId="77777777" w:rsidR="00646738" w:rsidRPr="00E0682E" w:rsidRDefault="007329BA" w:rsidP="00B2760E">
      <w:pPr>
        <w:pStyle w:val="BodyText"/>
        <w:ind w:left="360"/>
        <w:jc w:val="both"/>
        <w:rPr>
          <w:sz w:val="22"/>
          <w:szCs w:val="22"/>
        </w:rPr>
      </w:pPr>
      <w:r w:rsidRPr="00E0682E">
        <w:rPr>
          <w:sz w:val="22"/>
          <w:szCs w:val="22"/>
        </w:rPr>
        <w:t xml:space="preserve">188. </w:t>
      </w:r>
      <w:r w:rsidR="00646738" w:rsidRPr="00E0682E">
        <w:rPr>
          <w:sz w:val="22"/>
          <w:szCs w:val="22"/>
        </w:rPr>
        <w:t xml:space="preserve">Waasdorp, T., E., †Mehari, K., &amp; </w:t>
      </w:r>
      <w:r w:rsidR="00646738" w:rsidRPr="00E0682E">
        <w:rPr>
          <w:b/>
          <w:sz w:val="22"/>
          <w:szCs w:val="22"/>
        </w:rPr>
        <w:t>Bradshaw</w:t>
      </w:r>
      <w:r w:rsidR="00646738" w:rsidRPr="00E0682E">
        <w:rPr>
          <w:sz w:val="22"/>
          <w:szCs w:val="22"/>
        </w:rPr>
        <w:t>, C.P. (</w:t>
      </w:r>
      <w:r w:rsidR="00B2760E" w:rsidRPr="00E0682E">
        <w:rPr>
          <w:sz w:val="22"/>
          <w:szCs w:val="22"/>
        </w:rPr>
        <w:t>2018</w:t>
      </w:r>
      <w:r w:rsidR="00646738" w:rsidRPr="00E0682E">
        <w:rPr>
          <w:sz w:val="22"/>
          <w:szCs w:val="22"/>
        </w:rPr>
        <w:t xml:space="preserve">). Obese and overweight youth: Risk for experiencing bullying victimization and internalizing symptoms. </w:t>
      </w:r>
      <w:r w:rsidR="00646738" w:rsidRPr="00E0682E">
        <w:rPr>
          <w:i/>
          <w:sz w:val="22"/>
          <w:szCs w:val="22"/>
        </w:rPr>
        <w:t>American Journal of Orthopsychiatry</w:t>
      </w:r>
      <w:r w:rsidR="00B2760E" w:rsidRPr="00E0682E">
        <w:rPr>
          <w:i/>
          <w:sz w:val="22"/>
          <w:szCs w:val="22"/>
        </w:rPr>
        <w:t xml:space="preserve">, </w:t>
      </w:r>
      <w:r w:rsidR="00B2760E" w:rsidRPr="00A26026">
        <w:rPr>
          <w:rStyle w:val="st1"/>
          <w:i/>
          <w:iCs/>
          <w:sz w:val="22"/>
          <w:szCs w:val="22"/>
          <w:lang w:val="en"/>
        </w:rPr>
        <w:t>88</w:t>
      </w:r>
      <w:r w:rsidR="00B2760E" w:rsidRPr="00E0682E">
        <w:rPr>
          <w:rStyle w:val="st1"/>
          <w:sz w:val="22"/>
          <w:szCs w:val="22"/>
          <w:lang w:val="en"/>
        </w:rPr>
        <w:t xml:space="preserve">(4), 483-491. </w:t>
      </w:r>
      <w:hyperlink r:id="rId107" w:tgtFrame="_blank" w:history="1">
        <w:r w:rsidR="00B2760E" w:rsidRPr="00E0682E">
          <w:rPr>
            <w:rStyle w:val="Hyperlink"/>
            <w:color w:val="auto"/>
            <w:sz w:val="22"/>
            <w:szCs w:val="22"/>
            <w:u w:val="none"/>
            <w:lang w:val="en"/>
          </w:rPr>
          <w:t>doi</w:t>
        </w:r>
        <w:r w:rsidR="00BA246A" w:rsidRPr="00E0682E">
          <w:rPr>
            <w:rStyle w:val="Hyperlink"/>
            <w:color w:val="auto"/>
            <w:sz w:val="22"/>
            <w:szCs w:val="22"/>
            <w:u w:val="none"/>
            <w:lang w:val="en"/>
          </w:rPr>
          <w:t xml:space="preserve">: </w:t>
        </w:r>
        <w:r w:rsidR="00B2760E" w:rsidRPr="00E0682E">
          <w:rPr>
            <w:rStyle w:val="Hyperlink"/>
            <w:color w:val="auto"/>
            <w:sz w:val="22"/>
            <w:szCs w:val="22"/>
            <w:u w:val="none"/>
            <w:lang w:val="en"/>
          </w:rPr>
          <w:t>10.1037/ort0000294</w:t>
        </w:r>
      </w:hyperlink>
    </w:p>
    <w:p w14:paraId="14917C79" w14:textId="77777777" w:rsidR="008613BF" w:rsidRPr="00E0682E" w:rsidRDefault="0079223A" w:rsidP="008613BF">
      <w:pPr>
        <w:spacing w:after="120"/>
        <w:ind w:left="360"/>
        <w:jc w:val="both"/>
        <w:rPr>
          <w:sz w:val="22"/>
          <w:szCs w:val="22"/>
        </w:rPr>
      </w:pPr>
      <w:r w:rsidRPr="00E0682E">
        <w:rPr>
          <w:sz w:val="22"/>
          <w:szCs w:val="22"/>
        </w:rPr>
        <w:t xml:space="preserve">187. Waasdorp, T. E., Debnam, K. J., †Berg, J., Stuart, E., &amp; </w:t>
      </w:r>
      <w:r w:rsidRPr="00E0682E">
        <w:rPr>
          <w:b/>
          <w:sz w:val="22"/>
          <w:szCs w:val="22"/>
        </w:rPr>
        <w:t>Bradshaw</w:t>
      </w:r>
      <w:r w:rsidRPr="00E0682E">
        <w:rPr>
          <w:sz w:val="22"/>
          <w:szCs w:val="22"/>
        </w:rPr>
        <w:t>, C. P. (</w:t>
      </w:r>
      <w:r w:rsidR="00C412C3" w:rsidRPr="00E0682E">
        <w:rPr>
          <w:rFonts w:eastAsia="Calibri"/>
          <w:sz w:val="22"/>
          <w:szCs w:val="22"/>
        </w:rPr>
        <w:t>2018</w:t>
      </w:r>
      <w:r w:rsidRPr="00E0682E">
        <w:rPr>
          <w:sz w:val="22"/>
          <w:szCs w:val="22"/>
        </w:rPr>
        <w:t>). Comparing social, emotional, and behavioral health risks among youth attending public versus parochial schools.</w:t>
      </w:r>
      <w:r w:rsidRPr="00E0682E">
        <w:rPr>
          <w:sz w:val="22"/>
          <w:szCs w:val="22"/>
          <w:shd w:val="clear" w:color="auto" w:fill="FFFFFF"/>
        </w:rPr>
        <w:t xml:space="preserve">  </w:t>
      </w:r>
      <w:r w:rsidRPr="00E0682E">
        <w:rPr>
          <w:i/>
          <w:sz w:val="22"/>
          <w:szCs w:val="22"/>
          <w:shd w:val="clear" w:color="auto" w:fill="FFFFFF"/>
        </w:rPr>
        <w:t>Journal of School Violence</w:t>
      </w:r>
      <w:r w:rsidR="009A5EE1">
        <w:rPr>
          <w:i/>
          <w:sz w:val="22"/>
          <w:szCs w:val="22"/>
          <w:shd w:val="clear" w:color="auto" w:fill="FFFFFF"/>
        </w:rPr>
        <w:t xml:space="preserve">, 17(3), </w:t>
      </w:r>
      <w:r w:rsidR="009A5EE1">
        <w:rPr>
          <w:sz w:val="22"/>
          <w:szCs w:val="22"/>
          <w:shd w:val="clear" w:color="auto" w:fill="FFFFFF"/>
        </w:rPr>
        <w:t xml:space="preserve">381-391 </w:t>
      </w:r>
      <w:r w:rsidR="00C412C3" w:rsidRPr="00E0682E">
        <w:rPr>
          <w:rStyle w:val="doilink"/>
          <w:sz w:val="22"/>
          <w:szCs w:val="22"/>
          <w:lang w:val="en"/>
        </w:rPr>
        <w:t xml:space="preserve">DOI: </w:t>
      </w:r>
      <w:hyperlink r:id="rId108" w:history="1">
        <w:r w:rsidR="00C412C3" w:rsidRPr="00E0682E">
          <w:rPr>
            <w:rStyle w:val="doilink"/>
            <w:sz w:val="22"/>
            <w:szCs w:val="22"/>
            <w:lang w:val="en"/>
          </w:rPr>
          <w:t>10.1080/15388220.2017.1387130</w:t>
        </w:r>
      </w:hyperlink>
    </w:p>
    <w:p w14:paraId="2C60FAC3" w14:textId="77777777" w:rsidR="008C3417" w:rsidRPr="00E0682E" w:rsidRDefault="00E00AC2" w:rsidP="008C3417">
      <w:pPr>
        <w:pStyle w:val="PlainText"/>
        <w:spacing w:after="120"/>
        <w:ind w:left="360"/>
        <w:jc w:val="both"/>
        <w:rPr>
          <w:rFonts w:ascii="Times New Roman" w:hAnsi="Times New Roman"/>
          <w:szCs w:val="22"/>
        </w:rPr>
      </w:pPr>
      <w:r w:rsidRPr="00E0682E">
        <w:rPr>
          <w:rFonts w:ascii="Times New Roman" w:hAnsi="Times New Roman"/>
          <w:szCs w:val="22"/>
        </w:rPr>
        <w:t>186.</w:t>
      </w:r>
      <w:r w:rsidR="008C3417" w:rsidRPr="00E0682E">
        <w:rPr>
          <w:rFonts w:ascii="Times New Roman" w:hAnsi="Times New Roman"/>
          <w:szCs w:val="22"/>
        </w:rPr>
        <w:t xml:space="preserve"> Debnam, K.J., Milam, A., Mullen, M.M., Lacey, K., &amp; </w:t>
      </w:r>
      <w:r w:rsidR="008C3417" w:rsidRPr="00E0682E">
        <w:rPr>
          <w:rFonts w:ascii="Times New Roman" w:hAnsi="Times New Roman"/>
          <w:b/>
          <w:szCs w:val="22"/>
        </w:rPr>
        <w:t>Bradshaw</w:t>
      </w:r>
      <w:r w:rsidR="008C3417" w:rsidRPr="00E0682E">
        <w:rPr>
          <w:rFonts w:ascii="Times New Roman" w:hAnsi="Times New Roman"/>
          <w:szCs w:val="22"/>
        </w:rPr>
        <w:t xml:space="preserve">, C.P. (2018). The moderating role of spirituality in the association between stress and substance use among adolescents: Differences by gender. </w:t>
      </w:r>
      <w:r w:rsidR="008C3417" w:rsidRPr="00E0682E">
        <w:rPr>
          <w:rFonts w:ascii="Times New Roman" w:hAnsi="Times New Roman"/>
          <w:i/>
          <w:szCs w:val="22"/>
        </w:rPr>
        <w:t>Journal of Youth and Adolescence, 4</w:t>
      </w:r>
      <w:r w:rsidR="008C3417" w:rsidRPr="00E0682E">
        <w:rPr>
          <w:rFonts w:ascii="Times New Roman" w:hAnsi="Times New Roman"/>
          <w:szCs w:val="22"/>
        </w:rPr>
        <w:t>7</w:t>
      </w:r>
      <w:r w:rsidR="00DB6E31" w:rsidRPr="00E0682E">
        <w:rPr>
          <w:rFonts w:ascii="Times New Roman" w:hAnsi="Times New Roman"/>
          <w:szCs w:val="22"/>
        </w:rPr>
        <w:t xml:space="preserve">, </w:t>
      </w:r>
      <w:r w:rsidR="008C3417" w:rsidRPr="00E0682E">
        <w:rPr>
          <w:rFonts w:ascii="Times New Roman" w:hAnsi="Times New Roman"/>
          <w:szCs w:val="22"/>
        </w:rPr>
        <w:t>818–828. DOI:10.1007/s10964-017-0687-3</w:t>
      </w:r>
    </w:p>
    <w:p w14:paraId="1F80C549" w14:textId="77777777" w:rsidR="00646738" w:rsidRPr="00E0682E" w:rsidRDefault="00784E41" w:rsidP="00D504A2">
      <w:pPr>
        <w:pStyle w:val="BodyText"/>
        <w:ind w:left="360"/>
        <w:jc w:val="both"/>
        <w:rPr>
          <w:bCs/>
          <w:i/>
          <w:sz w:val="22"/>
          <w:szCs w:val="22"/>
        </w:rPr>
      </w:pPr>
      <w:r w:rsidRPr="00E0682E">
        <w:rPr>
          <w:sz w:val="22"/>
          <w:szCs w:val="22"/>
        </w:rPr>
        <w:t xml:space="preserve">185. </w:t>
      </w:r>
      <w:r w:rsidR="001A20D9" w:rsidRPr="00E0682E">
        <w:rPr>
          <w:sz w:val="22"/>
          <w:szCs w:val="22"/>
        </w:rPr>
        <w:t xml:space="preserve">†Hock, R.S., Hindin, M.J., Bass, J.K., Surkan, P.J., </w:t>
      </w:r>
      <w:r w:rsidR="001A20D9" w:rsidRPr="00E0682E">
        <w:rPr>
          <w:b/>
          <w:sz w:val="22"/>
          <w:szCs w:val="22"/>
        </w:rPr>
        <w:t>Bradshaw</w:t>
      </w:r>
      <w:r w:rsidR="001A20D9" w:rsidRPr="00E0682E">
        <w:rPr>
          <w:sz w:val="22"/>
          <w:szCs w:val="22"/>
        </w:rPr>
        <w:t>, C.P., &amp; Mendelson, T. (</w:t>
      </w:r>
      <w:r w:rsidR="00464965" w:rsidRPr="00E0682E">
        <w:rPr>
          <w:sz w:val="22"/>
          <w:szCs w:val="22"/>
        </w:rPr>
        <w:t>2018</w:t>
      </w:r>
      <w:r w:rsidR="001A20D9" w:rsidRPr="00E0682E">
        <w:rPr>
          <w:sz w:val="22"/>
          <w:szCs w:val="22"/>
        </w:rPr>
        <w:t xml:space="preserve">). Parenting styles and emerging adult depressive symptoms in Cebu, Philippines. </w:t>
      </w:r>
      <w:r w:rsidR="001A20D9" w:rsidRPr="00E0682E">
        <w:rPr>
          <w:i/>
          <w:sz w:val="22"/>
          <w:szCs w:val="22"/>
        </w:rPr>
        <w:t>Transcultural Psychiatry</w:t>
      </w:r>
      <w:r w:rsidR="00464965" w:rsidRPr="00E0682E">
        <w:rPr>
          <w:i/>
          <w:sz w:val="22"/>
          <w:szCs w:val="22"/>
        </w:rPr>
        <w:t xml:space="preserve">, </w:t>
      </w:r>
      <w:r w:rsidR="009A5EE1">
        <w:rPr>
          <w:i/>
          <w:sz w:val="22"/>
          <w:szCs w:val="22"/>
        </w:rPr>
        <w:t>55</w:t>
      </w:r>
      <w:r w:rsidR="009A5EE1" w:rsidRPr="00E0682E">
        <w:rPr>
          <w:rStyle w:val="st1"/>
          <w:sz w:val="22"/>
          <w:szCs w:val="22"/>
          <w:lang w:val="en"/>
        </w:rPr>
        <w:t xml:space="preserve"> </w:t>
      </w:r>
      <w:r w:rsidR="00464965" w:rsidRPr="00E0682E">
        <w:rPr>
          <w:rStyle w:val="st1"/>
          <w:sz w:val="22"/>
          <w:szCs w:val="22"/>
          <w:lang w:val="en"/>
        </w:rPr>
        <w:t>(2), 242-260. doi: 10.1177/1363461517748813</w:t>
      </w:r>
    </w:p>
    <w:p w14:paraId="2A1D4F12" w14:textId="77777777" w:rsidR="008A1BA0" w:rsidRPr="00E0682E" w:rsidRDefault="00A723AE" w:rsidP="008A1BA0">
      <w:pPr>
        <w:pStyle w:val="BodyText"/>
        <w:ind w:left="360"/>
        <w:jc w:val="both"/>
        <w:rPr>
          <w:color w:val="000000"/>
          <w:sz w:val="22"/>
          <w:szCs w:val="22"/>
        </w:rPr>
      </w:pPr>
      <w:r w:rsidRPr="00E0682E">
        <w:rPr>
          <w:sz w:val="22"/>
          <w:szCs w:val="22"/>
        </w:rPr>
        <w:t xml:space="preserve">184. </w:t>
      </w:r>
      <w:r w:rsidR="00646738" w:rsidRPr="00E0682E">
        <w:rPr>
          <w:sz w:val="22"/>
          <w:szCs w:val="22"/>
        </w:rPr>
        <w:t>†Ludin, S., Bottiani, J., Debnam</w:t>
      </w:r>
      <w:r w:rsidR="00646738" w:rsidRPr="00E0682E">
        <w:rPr>
          <w:color w:val="000000"/>
          <w:sz w:val="22"/>
          <w:szCs w:val="22"/>
        </w:rPr>
        <w:t xml:space="preserve">, K. J., </w:t>
      </w:r>
      <w:r w:rsidR="00646738" w:rsidRPr="00E0682E">
        <w:rPr>
          <w:sz w:val="22"/>
          <w:szCs w:val="22"/>
        </w:rPr>
        <w:t>†Orozco</w:t>
      </w:r>
      <w:r w:rsidR="00646738" w:rsidRPr="00E0682E">
        <w:rPr>
          <w:color w:val="000000"/>
          <w:sz w:val="22"/>
          <w:szCs w:val="22"/>
        </w:rPr>
        <w:t xml:space="preserve"> Solis, M. G., &amp; </w:t>
      </w:r>
      <w:r w:rsidR="00646738" w:rsidRPr="00E0682E">
        <w:rPr>
          <w:b/>
          <w:color w:val="000000"/>
          <w:sz w:val="22"/>
          <w:szCs w:val="22"/>
        </w:rPr>
        <w:t>Bradshaw</w:t>
      </w:r>
      <w:r w:rsidR="00646738" w:rsidRPr="00E0682E">
        <w:rPr>
          <w:color w:val="000000"/>
          <w:sz w:val="22"/>
          <w:szCs w:val="22"/>
        </w:rPr>
        <w:t>, C. P. (</w:t>
      </w:r>
      <w:r w:rsidR="00C576E9" w:rsidRPr="00E0682E">
        <w:rPr>
          <w:color w:val="000000"/>
          <w:sz w:val="22"/>
          <w:szCs w:val="22"/>
        </w:rPr>
        <w:t>2018</w:t>
      </w:r>
      <w:r w:rsidR="00646738" w:rsidRPr="00E0682E">
        <w:rPr>
          <w:color w:val="000000"/>
          <w:sz w:val="22"/>
          <w:szCs w:val="22"/>
        </w:rPr>
        <w:t xml:space="preserve">). A cross-national comparison of risk factors for teen dating violence in Mexico and the United States. </w:t>
      </w:r>
      <w:r w:rsidR="00646738" w:rsidRPr="00E0682E">
        <w:rPr>
          <w:i/>
          <w:color w:val="000000"/>
          <w:sz w:val="22"/>
          <w:szCs w:val="22"/>
        </w:rPr>
        <w:t>Journal of Youth and Adolescence</w:t>
      </w:r>
      <w:r w:rsidR="00C576E9" w:rsidRPr="00E0682E">
        <w:rPr>
          <w:color w:val="000000"/>
          <w:sz w:val="22"/>
          <w:szCs w:val="22"/>
        </w:rPr>
        <w:t xml:space="preserve">, </w:t>
      </w:r>
      <w:r w:rsidR="00C576E9" w:rsidRPr="00E0682E">
        <w:rPr>
          <w:i/>
          <w:color w:val="000000"/>
          <w:sz w:val="22"/>
          <w:szCs w:val="22"/>
        </w:rPr>
        <w:t>4</w:t>
      </w:r>
      <w:r w:rsidR="009A5EE1">
        <w:rPr>
          <w:i/>
          <w:color w:val="000000"/>
          <w:sz w:val="22"/>
          <w:szCs w:val="22"/>
        </w:rPr>
        <w:t>7</w:t>
      </w:r>
      <w:r w:rsidR="00C576E9" w:rsidRPr="00E0682E">
        <w:rPr>
          <w:color w:val="000000"/>
          <w:sz w:val="22"/>
          <w:szCs w:val="22"/>
        </w:rPr>
        <w:t>(3), 547-559</w:t>
      </w:r>
      <w:r w:rsidR="009A5EE1">
        <w:rPr>
          <w:color w:val="000000"/>
          <w:sz w:val="22"/>
          <w:szCs w:val="22"/>
        </w:rPr>
        <w:t xml:space="preserve"> </w:t>
      </w:r>
      <w:r w:rsidR="00646738" w:rsidRPr="00E0682E">
        <w:rPr>
          <w:color w:val="000000"/>
          <w:sz w:val="22"/>
          <w:szCs w:val="22"/>
        </w:rPr>
        <w:t>doi 10.1007/s10964-017-0701-9</w:t>
      </w:r>
    </w:p>
    <w:p w14:paraId="416F3F4E" w14:textId="77777777" w:rsidR="008A1BA0" w:rsidRPr="00E0682E" w:rsidRDefault="00151687" w:rsidP="008A1BA0">
      <w:pPr>
        <w:spacing w:after="120"/>
        <w:ind w:left="360"/>
        <w:jc w:val="both"/>
        <w:rPr>
          <w:sz w:val="22"/>
          <w:szCs w:val="22"/>
        </w:rPr>
      </w:pPr>
      <w:r w:rsidRPr="00E0682E">
        <w:rPr>
          <w:sz w:val="22"/>
          <w:szCs w:val="22"/>
        </w:rPr>
        <w:t xml:space="preserve">183. </w:t>
      </w:r>
      <w:r w:rsidR="008A1BA0" w:rsidRPr="00E0682E">
        <w:rPr>
          <w:sz w:val="22"/>
          <w:szCs w:val="22"/>
        </w:rPr>
        <w:t xml:space="preserve">Berg, J., </w:t>
      </w:r>
      <w:r w:rsidR="008A1BA0" w:rsidRPr="00E0682E">
        <w:rPr>
          <w:b/>
          <w:sz w:val="22"/>
          <w:szCs w:val="22"/>
        </w:rPr>
        <w:t>Bradshaw</w:t>
      </w:r>
      <w:r w:rsidR="008A1BA0" w:rsidRPr="00E0682E">
        <w:rPr>
          <w:sz w:val="22"/>
          <w:szCs w:val="22"/>
        </w:rPr>
        <w:t xml:space="preserve">, C.P., Jo, B., &amp; Ialongo, N. S. (2017). Using complier average causal effect estimation to determine the impacts of the Good Behavior Game preventive intervention on teacher </w:t>
      </w:r>
      <w:r w:rsidR="008A1BA0" w:rsidRPr="00E0682E">
        <w:rPr>
          <w:sz w:val="22"/>
          <w:szCs w:val="22"/>
        </w:rPr>
        <w:lastRenderedPageBreak/>
        <w:t xml:space="preserve">implementers. </w:t>
      </w:r>
      <w:r w:rsidR="008A1BA0" w:rsidRPr="00E0682E">
        <w:rPr>
          <w:i/>
          <w:sz w:val="22"/>
          <w:szCs w:val="22"/>
        </w:rPr>
        <w:t>Administration and Policy in Mental Health and Mental Health Services Research, 44,</w:t>
      </w:r>
      <w:r w:rsidR="008A1BA0" w:rsidRPr="00E0682E">
        <w:rPr>
          <w:sz w:val="22"/>
          <w:szCs w:val="22"/>
        </w:rPr>
        <w:t xml:space="preserve"> 558-571. </w:t>
      </w:r>
      <w:r w:rsidR="008A1BA0" w:rsidRPr="00E0682E">
        <w:rPr>
          <w:color w:val="333333"/>
          <w:spacing w:val="4"/>
          <w:sz w:val="22"/>
          <w:szCs w:val="22"/>
          <w:shd w:val="clear" w:color="auto" w:fill="FCFCFC"/>
        </w:rPr>
        <w:t>doi:10.1007/s10488-016-0738-1</w:t>
      </w:r>
      <w:r w:rsidR="008A1BA0" w:rsidRPr="00E0682E">
        <w:rPr>
          <w:sz w:val="22"/>
          <w:szCs w:val="22"/>
        </w:rPr>
        <w:t xml:space="preserve"> </w:t>
      </w:r>
    </w:p>
    <w:p w14:paraId="63DC5E0A" w14:textId="77777777" w:rsidR="008C3417" w:rsidRPr="00E0682E" w:rsidRDefault="00CD726A" w:rsidP="008C3417">
      <w:pPr>
        <w:pStyle w:val="PlainText"/>
        <w:spacing w:after="120"/>
        <w:ind w:left="360"/>
        <w:jc w:val="both"/>
        <w:rPr>
          <w:rFonts w:ascii="Times New Roman" w:hAnsi="Times New Roman"/>
          <w:szCs w:val="22"/>
        </w:rPr>
      </w:pPr>
      <w:r w:rsidRPr="00E0682E">
        <w:rPr>
          <w:rFonts w:ascii="Times New Roman" w:hAnsi="Times New Roman"/>
          <w:szCs w:val="22"/>
        </w:rPr>
        <w:t xml:space="preserve">182. </w:t>
      </w:r>
      <w:r w:rsidR="008C3417" w:rsidRPr="00E0682E">
        <w:rPr>
          <w:rFonts w:ascii="Times New Roman" w:hAnsi="Times New Roman"/>
          <w:szCs w:val="22"/>
        </w:rPr>
        <w:t xml:space="preserve">†Duong, J., &amp; Bradshaw, C.P. (2017). Links between contexts and middle to late childhood social-emotional development. </w:t>
      </w:r>
      <w:r w:rsidR="008C3417" w:rsidRPr="00E0682E">
        <w:rPr>
          <w:rFonts w:ascii="Times New Roman" w:hAnsi="Times New Roman"/>
          <w:i/>
          <w:szCs w:val="22"/>
        </w:rPr>
        <w:t>American Journal of Community Psychology, 60</w:t>
      </w:r>
      <w:r w:rsidR="008C3417" w:rsidRPr="00E0682E">
        <w:rPr>
          <w:rFonts w:ascii="Times New Roman" w:hAnsi="Times New Roman"/>
          <w:szCs w:val="22"/>
        </w:rPr>
        <w:t xml:space="preserve">(3-4), 538-553. </w:t>
      </w:r>
      <w:hyperlink r:id="rId109" w:history="1">
        <w:r w:rsidR="008C3417" w:rsidRPr="00E0682E">
          <w:rPr>
            <w:rFonts w:ascii="Times New Roman" w:hAnsi="Times New Roman"/>
            <w:bCs/>
            <w:szCs w:val="22"/>
            <w:lang w:val="en"/>
          </w:rPr>
          <w:t>doi: 10.1002/ajcp.12201</w:t>
        </w:r>
      </w:hyperlink>
    </w:p>
    <w:p w14:paraId="18108325" w14:textId="77777777" w:rsidR="00B472E8" w:rsidRPr="00E0682E" w:rsidRDefault="00C80E60" w:rsidP="00B472E8">
      <w:pPr>
        <w:pStyle w:val="PlainText"/>
        <w:spacing w:after="120"/>
        <w:ind w:left="360"/>
        <w:jc w:val="both"/>
        <w:rPr>
          <w:rFonts w:ascii="Times New Roman" w:hAnsi="Times New Roman"/>
          <w:szCs w:val="22"/>
        </w:rPr>
      </w:pPr>
      <w:r w:rsidRPr="00E0682E">
        <w:rPr>
          <w:rFonts w:ascii="Times New Roman" w:hAnsi="Times New Roman"/>
          <w:szCs w:val="22"/>
        </w:rPr>
        <w:t>181.</w:t>
      </w:r>
      <w:r w:rsidRPr="00E0682E">
        <w:rPr>
          <w:rFonts w:ascii="Times New Roman" w:eastAsia="Times New Roman" w:hAnsi="Times New Roman"/>
          <w:szCs w:val="22"/>
        </w:rPr>
        <w:t xml:space="preserve"> </w:t>
      </w:r>
      <w:r w:rsidR="00B472E8" w:rsidRPr="00E0682E">
        <w:rPr>
          <w:rFonts w:ascii="Times New Roman" w:hAnsi="Times New Roman"/>
          <w:szCs w:val="22"/>
        </w:rPr>
        <w:t xml:space="preserve">†Johnson, S., Pas, E.T., †Loh, D., Debnam, K.J., &amp; </w:t>
      </w:r>
      <w:r w:rsidR="00B472E8" w:rsidRPr="00E0682E">
        <w:rPr>
          <w:rFonts w:ascii="Times New Roman" w:hAnsi="Times New Roman"/>
          <w:b/>
          <w:szCs w:val="22"/>
        </w:rPr>
        <w:t>Bradshaw</w:t>
      </w:r>
      <w:r w:rsidR="00B472E8" w:rsidRPr="00E0682E">
        <w:rPr>
          <w:rFonts w:ascii="Times New Roman" w:hAnsi="Times New Roman"/>
          <w:szCs w:val="22"/>
        </w:rPr>
        <w:t xml:space="preserve">, C.P. (2017). High school teachers' openness to adopting new practices: The role of personal resources and organizational climate. </w:t>
      </w:r>
      <w:r w:rsidR="00B472E8" w:rsidRPr="00E0682E">
        <w:rPr>
          <w:rFonts w:ascii="Times New Roman" w:hAnsi="Times New Roman"/>
          <w:i/>
          <w:szCs w:val="22"/>
        </w:rPr>
        <w:t>School Mental Health, 9,</w:t>
      </w:r>
      <w:r w:rsidR="00B472E8" w:rsidRPr="00E0682E">
        <w:rPr>
          <w:rFonts w:ascii="Times New Roman" w:hAnsi="Times New Roman"/>
          <w:szCs w:val="22"/>
        </w:rPr>
        <w:t xml:space="preserve"> 16-27</w:t>
      </w:r>
      <w:r w:rsidR="00B472E8" w:rsidRPr="00E0682E">
        <w:rPr>
          <w:rFonts w:ascii="Times New Roman" w:hAnsi="Times New Roman"/>
          <w:i/>
          <w:szCs w:val="22"/>
        </w:rPr>
        <w:t>.</w:t>
      </w:r>
      <w:r w:rsidR="00B472E8" w:rsidRPr="00E0682E">
        <w:rPr>
          <w:rFonts w:ascii="Times New Roman" w:hAnsi="Times New Roman"/>
          <w:color w:val="333333"/>
          <w:spacing w:val="4"/>
          <w:szCs w:val="22"/>
          <w:shd w:val="clear" w:color="auto" w:fill="FCFCFC"/>
        </w:rPr>
        <w:t xml:space="preserve"> </w:t>
      </w:r>
      <w:r w:rsidR="00B472E8" w:rsidRPr="00E0682E">
        <w:rPr>
          <w:rFonts w:ascii="Times New Roman" w:hAnsi="Times New Roman"/>
          <w:spacing w:val="4"/>
          <w:szCs w:val="22"/>
          <w:shd w:val="clear" w:color="auto" w:fill="FCFCFC"/>
        </w:rPr>
        <w:t>doi:10.1007/s12310-016-9201-4</w:t>
      </w:r>
      <w:r w:rsidR="00B472E8" w:rsidRPr="00E0682E">
        <w:rPr>
          <w:rFonts w:ascii="Times New Roman" w:hAnsi="Times New Roman"/>
          <w:szCs w:val="22"/>
        </w:rPr>
        <w:t xml:space="preserve"> </w:t>
      </w:r>
    </w:p>
    <w:p w14:paraId="4C83F04B" w14:textId="77777777" w:rsidR="00EC48B2" w:rsidRPr="00E0682E" w:rsidRDefault="007C0073" w:rsidP="00EC48B2">
      <w:pPr>
        <w:pStyle w:val="PlainText"/>
        <w:spacing w:after="120"/>
        <w:ind w:left="360"/>
        <w:jc w:val="both"/>
        <w:rPr>
          <w:rFonts w:ascii="Times New Roman" w:hAnsi="Times New Roman"/>
          <w:color w:val="222222"/>
          <w:szCs w:val="22"/>
        </w:rPr>
      </w:pPr>
      <w:r w:rsidRPr="00E0682E">
        <w:rPr>
          <w:rFonts w:ascii="Times New Roman" w:hAnsi="Times New Roman"/>
          <w:szCs w:val="22"/>
        </w:rPr>
        <w:t xml:space="preserve">180. </w:t>
      </w:r>
      <w:r w:rsidR="00EC48B2" w:rsidRPr="00E0682E">
        <w:rPr>
          <w:rFonts w:ascii="Times New Roman" w:hAnsi="Times New Roman"/>
          <w:szCs w:val="22"/>
        </w:rPr>
        <w:t xml:space="preserve">†François, A., Lindstrom Johnson, S., Waasdorp, T. E., †Parker, E. M., &amp; </w:t>
      </w:r>
      <w:r w:rsidR="00EC48B2" w:rsidRPr="00E0682E">
        <w:rPr>
          <w:rFonts w:ascii="Times New Roman" w:hAnsi="Times New Roman"/>
          <w:b/>
          <w:szCs w:val="22"/>
        </w:rPr>
        <w:t>Bradshaw</w:t>
      </w:r>
      <w:r w:rsidR="00EC48B2" w:rsidRPr="00E0682E">
        <w:rPr>
          <w:rFonts w:ascii="Times New Roman" w:hAnsi="Times New Roman"/>
          <w:szCs w:val="22"/>
        </w:rPr>
        <w:t xml:space="preserve">, C. P. (2017). </w:t>
      </w:r>
      <w:r w:rsidR="00EC48B2" w:rsidRPr="00E0682E">
        <w:rPr>
          <w:rFonts w:ascii="Times New Roman" w:hAnsi="Times New Roman"/>
          <w:bCs/>
          <w:color w:val="2B2B2B"/>
          <w:szCs w:val="22"/>
        </w:rPr>
        <w:t xml:space="preserve">Associations between adolescents’ perceptions of alcohol norms and alcohol behaviors: Incorporating within school variability. </w:t>
      </w:r>
      <w:r w:rsidR="00EC48B2" w:rsidRPr="00E0682E">
        <w:rPr>
          <w:rFonts w:ascii="Times New Roman" w:hAnsi="Times New Roman"/>
          <w:bCs/>
          <w:i/>
          <w:szCs w:val="22"/>
        </w:rPr>
        <w:t>American Journal of Health Education</w:t>
      </w:r>
      <w:r w:rsidR="00EC48B2" w:rsidRPr="00E0682E">
        <w:rPr>
          <w:rFonts w:ascii="Times New Roman" w:hAnsi="Times New Roman"/>
          <w:bCs/>
          <w:szCs w:val="22"/>
        </w:rPr>
        <w:t>,</w:t>
      </w:r>
      <w:r w:rsidR="00EC48B2" w:rsidRPr="00E0682E">
        <w:rPr>
          <w:rFonts w:ascii="Times New Roman" w:hAnsi="Times New Roman"/>
          <w:bCs/>
          <w:i/>
          <w:szCs w:val="22"/>
        </w:rPr>
        <w:t xml:space="preserve"> </w:t>
      </w:r>
      <w:r w:rsidR="00EC48B2" w:rsidRPr="00E0682E">
        <w:rPr>
          <w:rFonts w:ascii="Times New Roman" w:hAnsi="Times New Roman"/>
          <w:i/>
          <w:color w:val="222222"/>
          <w:szCs w:val="22"/>
        </w:rPr>
        <w:t>48</w:t>
      </w:r>
      <w:r w:rsidR="00EC48B2" w:rsidRPr="00E0682E">
        <w:rPr>
          <w:rFonts w:ascii="Times New Roman" w:hAnsi="Times New Roman"/>
          <w:color w:val="222222"/>
          <w:szCs w:val="22"/>
        </w:rPr>
        <w:t>(2), 80-89.</w:t>
      </w:r>
    </w:p>
    <w:p w14:paraId="7CA63C84" w14:textId="77777777" w:rsidR="00176F97" w:rsidRPr="00E0682E" w:rsidRDefault="00203300" w:rsidP="00176F97">
      <w:pPr>
        <w:autoSpaceDE w:val="0"/>
        <w:autoSpaceDN w:val="0"/>
        <w:adjustRightInd w:val="0"/>
        <w:spacing w:after="120"/>
        <w:ind w:left="360"/>
        <w:jc w:val="both"/>
        <w:rPr>
          <w:sz w:val="22"/>
          <w:szCs w:val="22"/>
        </w:rPr>
      </w:pPr>
      <w:r w:rsidRPr="00E0682E">
        <w:rPr>
          <w:sz w:val="22"/>
          <w:szCs w:val="22"/>
        </w:rPr>
        <w:t xml:space="preserve">179. </w:t>
      </w:r>
      <w:r w:rsidR="00B919F1" w:rsidRPr="00E0682E">
        <w:rPr>
          <w:sz w:val="22"/>
          <w:szCs w:val="22"/>
        </w:rPr>
        <w:t xml:space="preserve">†Parker, E. M., Lindstrom Johnson, S., Debnam K. J., Milam, A., &amp; </w:t>
      </w:r>
      <w:r w:rsidR="00B919F1" w:rsidRPr="00E0682E">
        <w:rPr>
          <w:b/>
          <w:sz w:val="22"/>
          <w:szCs w:val="22"/>
        </w:rPr>
        <w:t>Bradshaw</w:t>
      </w:r>
      <w:r w:rsidR="00B919F1" w:rsidRPr="00E0682E">
        <w:rPr>
          <w:sz w:val="22"/>
          <w:szCs w:val="22"/>
        </w:rPr>
        <w:t>, C. P. (</w:t>
      </w:r>
      <w:r w:rsidR="00176F97" w:rsidRPr="00E0682E">
        <w:rPr>
          <w:rFonts w:eastAsia="Calibri"/>
          <w:sz w:val="22"/>
          <w:szCs w:val="22"/>
        </w:rPr>
        <w:t>2017</w:t>
      </w:r>
      <w:r w:rsidR="00B919F1" w:rsidRPr="00E0682E">
        <w:rPr>
          <w:sz w:val="22"/>
          <w:szCs w:val="22"/>
        </w:rPr>
        <w:t xml:space="preserve">). Teen dating violence victimization among high school students: A multilevel analysis of school level risk factors. </w:t>
      </w:r>
      <w:r w:rsidR="00B919F1" w:rsidRPr="00E0682E">
        <w:rPr>
          <w:i/>
          <w:sz w:val="22"/>
          <w:szCs w:val="22"/>
        </w:rPr>
        <w:t>Journal of School Health</w:t>
      </w:r>
      <w:r w:rsidR="00176F97" w:rsidRPr="00E0682E">
        <w:rPr>
          <w:i/>
          <w:sz w:val="22"/>
          <w:szCs w:val="22"/>
        </w:rPr>
        <w:t>, 87</w:t>
      </w:r>
      <w:r w:rsidR="00176F97" w:rsidRPr="00E0682E">
        <w:rPr>
          <w:sz w:val="22"/>
          <w:szCs w:val="22"/>
        </w:rPr>
        <w:t>(9), 696-704. doi: 10.1111/josh.12538</w:t>
      </w:r>
    </w:p>
    <w:p w14:paraId="106C9AE7" w14:textId="77777777" w:rsidR="00A11A31" w:rsidRPr="00E0682E" w:rsidRDefault="00A11A31" w:rsidP="00D8575F">
      <w:pPr>
        <w:spacing w:after="120"/>
        <w:ind w:left="360"/>
        <w:jc w:val="both"/>
        <w:rPr>
          <w:sz w:val="22"/>
          <w:szCs w:val="22"/>
        </w:rPr>
      </w:pPr>
      <w:r w:rsidRPr="00E0682E">
        <w:rPr>
          <w:sz w:val="22"/>
          <w:szCs w:val="22"/>
        </w:rPr>
        <w:t xml:space="preserve">178. Milam, A.J., Jones, C.D., Debnam, K.J., &amp; </w:t>
      </w:r>
      <w:r w:rsidRPr="00E0682E">
        <w:rPr>
          <w:b/>
          <w:sz w:val="22"/>
          <w:szCs w:val="22"/>
        </w:rPr>
        <w:t>Bradshaw</w:t>
      </w:r>
      <w:r w:rsidRPr="00E0682E">
        <w:rPr>
          <w:sz w:val="22"/>
          <w:szCs w:val="22"/>
        </w:rPr>
        <w:t>, C.P. (</w:t>
      </w:r>
      <w:r w:rsidR="00043AF5" w:rsidRPr="00E0682E">
        <w:rPr>
          <w:sz w:val="22"/>
          <w:szCs w:val="22"/>
        </w:rPr>
        <w:t>2017</w:t>
      </w:r>
      <w:r w:rsidRPr="00E0682E">
        <w:rPr>
          <w:sz w:val="22"/>
          <w:szCs w:val="22"/>
        </w:rPr>
        <w:t xml:space="preserve">).  School environments and obesity: The mediating role of personal stress. </w:t>
      </w:r>
      <w:r w:rsidRPr="00E0682E">
        <w:rPr>
          <w:i/>
          <w:iCs/>
          <w:sz w:val="22"/>
          <w:szCs w:val="22"/>
        </w:rPr>
        <w:t>Journal of Community Psychology</w:t>
      </w:r>
      <w:r w:rsidR="00B62C39" w:rsidRPr="00E0682E">
        <w:rPr>
          <w:i/>
          <w:iCs/>
          <w:sz w:val="22"/>
          <w:szCs w:val="22"/>
        </w:rPr>
        <w:t xml:space="preserve">, 45, </w:t>
      </w:r>
      <w:r w:rsidR="00B62C39" w:rsidRPr="00E0682E">
        <w:rPr>
          <w:iCs/>
          <w:sz w:val="22"/>
          <w:szCs w:val="22"/>
        </w:rPr>
        <w:t>715-726</w:t>
      </w:r>
      <w:r w:rsidRPr="00E0682E">
        <w:rPr>
          <w:sz w:val="22"/>
          <w:szCs w:val="22"/>
        </w:rPr>
        <w:t>.  DOI:10.1002/jcop.21888</w:t>
      </w:r>
      <w:r w:rsidR="001858B4" w:rsidRPr="00E0682E">
        <w:rPr>
          <w:sz w:val="22"/>
          <w:szCs w:val="22"/>
        </w:rPr>
        <w:t>.</w:t>
      </w:r>
    </w:p>
    <w:p w14:paraId="317F48A4" w14:textId="77777777" w:rsidR="00AA4BFD" w:rsidRPr="00E0682E" w:rsidRDefault="00AA4BFD" w:rsidP="00AA4BFD">
      <w:pPr>
        <w:spacing w:after="120"/>
        <w:ind w:left="360"/>
        <w:jc w:val="both"/>
        <w:rPr>
          <w:sz w:val="22"/>
          <w:szCs w:val="22"/>
        </w:rPr>
      </w:pPr>
      <w:r w:rsidRPr="00E0682E">
        <w:rPr>
          <w:sz w:val="22"/>
          <w:szCs w:val="22"/>
        </w:rPr>
        <w:t xml:space="preserve">177. Townsend, L., Musci, R., Stuart, E., Ruble, A. Beaudry, M. Schweizer, B., Owen, M., Goode, C., Lindstrom Johnson, S., </w:t>
      </w:r>
      <w:r w:rsidRPr="00E0682E">
        <w:rPr>
          <w:b/>
          <w:sz w:val="22"/>
          <w:szCs w:val="22"/>
        </w:rPr>
        <w:t>Bradshaw</w:t>
      </w:r>
      <w:r w:rsidRPr="00E0682E">
        <w:rPr>
          <w:sz w:val="22"/>
          <w:szCs w:val="22"/>
        </w:rPr>
        <w:t>, C.P., Wilcox, H., &amp; Swartz, K. (2017). The association between school climate, depression literacy, and mental health stigma among high school students.</w:t>
      </w:r>
      <w:r w:rsidRPr="00E0682E">
        <w:rPr>
          <w:i/>
          <w:sz w:val="22"/>
          <w:szCs w:val="22"/>
        </w:rPr>
        <w:t xml:space="preserve"> Journal of School Health, </w:t>
      </w:r>
      <w:r w:rsidRPr="00E0682E">
        <w:rPr>
          <w:sz w:val="22"/>
          <w:szCs w:val="22"/>
        </w:rPr>
        <w:t>87(8), 567-574. doi: 10.1111/josh.12527.</w:t>
      </w:r>
    </w:p>
    <w:p w14:paraId="7B12824F" w14:textId="77777777" w:rsidR="007E5FF7" w:rsidRPr="00E0682E" w:rsidRDefault="004775CF" w:rsidP="007E5FF7">
      <w:pPr>
        <w:pStyle w:val="PlainText"/>
        <w:spacing w:after="120"/>
        <w:ind w:left="360"/>
        <w:jc w:val="both"/>
        <w:rPr>
          <w:rFonts w:ascii="Times New Roman" w:eastAsia="Times New Roman" w:hAnsi="Times New Roman"/>
          <w:szCs w:val="22"/>
        </w:rPr>
      </w:pPr>
      <w:r w:rsidRPr="00E0682E">
        <w:rPr>
          <w:rFonts w:ascii="Times New Roman" w:hAnsi="Times New Roman"/>
          <w:szCs w:val="22"/>
        </w:rPr>
        <w:t>176.</w:t>
      </w:r>
      <w:r w:rsidR="009211F8" w:rsidRPr="00E0682E">
        <w:rPr>
          <w:rFonts w:ascii="Times New Roman" w:hAnsi="Times New Roman"/>
          <w:szCs w:val="22"/>
        </w:rPr>
        <w:t xml:space="preserve"> </w:t>
      </w:r>
      <w:r w:rsidR="007E5FF7" w:rsidRPr="00E0682E">
        <w:rPr>
          <w:rFonts w:ascii="Times New Roman" w:eastAsia="Times New Roman" w:hAnsi="Times New Roman"/>
          <w:szCs w:val="22"/>
        </w:rPr>
        <w:t xml:space="preserve">Smith, E.P., &amp; </w:t>
      </w:r>
      <w:r w:rsidR="007E5FF7" w:rsidRPr="00E0682E">
        <w:rPr>
          <w:rFonts w:ascii="Times New Roman" w:eastAsia="Times New Roman" w:hAnsi="Times New Roman"/>
          <w:b/>
          <w:szCs w:val="22"/>
        </w:rPr>
        <w:t>Bradshaw</w:t>
      </w:r>
      <w:r w:rsidR="007E5FF7" w:rsidRPr="00E0682E">
        <w:rPr>
          <w:rFonts w:ascii="Times New Roman" w:eastAsia="Times New Roman" w:hAnsi="Times New Roman"/>
          <w:szCs w:val="22"/>
        </w:rPr>
        <w:t xml:space="preserve">, C. P. (2017). Promoting nurturing environments in afterschool settings. </w:t>
      </w:r>
      <w:r w:rsidR="007E5FF7" w:rsidRPr="00E0682E">
        <w:rPr>
          <w:rFonts w:ascii="Times New Roman" w:eastAsia="Times New Roman" w:hAnsi="Times New Roman"/>
          <w:i/>
          <w:szCs w:val="22"/>
        </w:rPr>
        <w:t>Clinical Child and Family Psychology Review</w:t>
      </w:r>
      <w:r w:rsidR="00572CCF" w:rsidRPr="00E0682E">
        <w:rPr>
          <w:rFonts w:ascii="Times New Roman" w:eastAsia="Times New Roman" w:hAnsi="Times New Roman"/>
          <w:i/>
          <w:szCs w:val="22"/>
        </w:rPr>
        <w:t xml:space="preserve">, </w:t>
      </w:r>
      <w:r w:rsidR="007E5FF7" w:rsidRPr="00E0682E">
        <w:rPr>
          <w:rFonts w:ascii="Times New Roman" w:eastAsia="Times New Roman" w:hAnsi="Times New Roman"/>
          <w:i/>
          <w:szCs w:val="22"/>
        </w:rPr>
        <w:t>20</w:t>
      </w:r>
      <w:r w:rsidR="007E5FF7" w:rsidRPr="00E0682E">
        <w:rPr>
          <w:rFonts w:ascii="Times New Roman" w:eastAsia="Times New Roman" w:hAnsi="Times New Roman"/>
          <w:szCs w:val="22"/>
        </w:rPr>
        <w:t xml:space="preserve">(2), 117-126. </w:t>
      </w:r>
      <w:r w:rsidR="007E5FF7" w:rsidRPr="00E0682E">
        <w:rPr>
          <w:rFonts w:ascii="Times New Roman" w:hAnsi="Times New Roman"/>
          <w:szCs w:val="22"/>
        </w:rPr>
        <w:t>doi: 10.1007/s10567-017-0239-0</w:t>
      </w:r>
    </w:p>
    <w:p w14:paraId="101DFC86" w14:textId="77777777" w:rsidR="00B919F1" w:rsidRPr="00E0682E" w:rsidRDefault="009211F8" w:rsidP="00556F6C">
      <w:pPr>
        <w:autoSpaceDE w:val="0"/>
        <w:autoSpaceDN w:val="0"/>
        <w:adjustRightInd w:val="0"/>
        <w:spacing w:after="120"/>
        <w:ind w:left="360"/>
        <w:jc w:val="both"/>
        <w:rPr>
          <w:sz w:val="22"/>
          <w:szCs w:val="22"/>
        </w:rPr>
      </w:pPr>
      <w:r w:rsidRPr="00E0682E">
        <w:rPr>
          <w:sz w:val="22"/>
          <w:szCs w:val="22"/>
        </w:rPr>
        <w:t xml:space="preserve">175. </w:t>
      </w:r>
      <w:r w:rsidR="00B919F1" w:rsidRPr="00E0682E">
        <w:rPr>
          <w:sz w:val="22"/>
          <w:szCs w:val="22"/>
        </w:rPr>
        <w:t xml:space="preserve">Waasdorp, T. E., Pas, E., †Zablotsky, B., &amp; </w:t>
      </w:r>
      <w:r w:rsidR="00B919F1" w:rsidRPr="00E0682E">
        <w:rPr>
          <w:b/>
          <w:sz w:val="22"/>
          <w:szCs w:val="22"/>
        </w:rPr>
        <w:t>Bradshaw</w:t>
      </w:r>
      <w:r w:rsidR="00B919F1" w:rsidRPr="00E0682E">
        <w:rPr>
          <w:sz w:val="22"/>
          <w:szCs w:val="22"/>
        </w:rPr>
        <w:t xml:space="preserve">, C. P. (2017). Ten-year trends in bullying and related attitudes among 4th-12th graders. </w:t>
      </w:r>
      <w:r w:rsidR="00B919F1" w:rsidRPr="00E0682E">
        <w:rPr>
          <w:i/>
          <w:sz w:val="22"/>
          <w:szCs w:val="22"/>
        </w:rPr>
        <w:t>Pediatrics</w:t>
      </w:r>
      <w:r w:rsidR="00B919F1" w:rsidRPr="00E0682E">
        <w:rPr>
          <w:sz w:val="22"/>
          <w:szCs w:val="22"/>
        </w:rPr>
        <w:t xml:space="preserve">, 139(6):e20162615. </w:t>
      </w:r>
      <w:r w:rsidR="00B919F1" w:rsidRPr="00E0682E">
        <w:rPr>
          <w:bCs/>
          <w:sz w:val="22"/>
          <w:szCs w:val="22"/>
        </w:rPr>
        <w:t>DOI:</w:t>
      </w:r>
      <w:r w:rsidR="00B919F1" w:rsidRPr="00E0682E">
        <w:rPr>
          <w:b/>
          <w:bCs/>
          <w:sz w:val="22"/>
          <w:szCs w:val="22"/>
        </w:rPr>
        <w:t xml:space="preserve"> </w:t>
      </w:r>
      <w:r w:rsidR="00B919F1" w:rsidRPr="00E0682E">
        <w:rPr>
          <w:sz w:val="22"/>
          <w:szCs w:val="22"/>
        </w:rPr>
        <w:t>10.1542/peds.2016-2615</w:t>
      </w:r>
    </w:p>
    <w:p w14:paraId="696D62D7" w14:textId="77777777" w:rsidR="00556F6C" w:rsidRPr="00E0682E" w:rsidRDefault="007A7A8A" w:rsidP="00556F6C">
      <w:pPr>
        <w:autoSpaceDE w:val="0"/>
        <w:autoSpaceDN w:val="0"/>
        <w:adjustRightInd w:val="0"/>
        <w:spacing w:after="120"/>
        <w:ind w:left="360"/>
        <w:jc w:val="both"/>
        <w:rPr>
          <w:sz w:val="22"/>
          <w:szCs w:val="22"/>
        </w:rPr>
      </w:pPr>
      <w:r w:rsidRPr="00E0682E">
        <w:rPr>
          <w:sz w:val="22"/>
          <w:szCs w:val="22"/>
        </w:rPr>
        <w:t>174.</w:t>
      </w:r>
      <w:r w:rsidR="00961822" w:rsidRPr="00E0682E">
        <w:rPr>
          <w:sz w:val="22"/>
          <w:szCs w:val="22"/>
        </w:rPr>
        <w:t xml:space="preserve"> </w:t>
      </w:r>
      <w:bookmarkStart w:id="44" w:name="_Hlk488987136"/>
      <w:r w:rsidR="00556F6C" w:rsidRPr="00E0682E">
        <w:rPr>
          <w:sz w:val="22"/>
          <w:szCs w:val="22"/>
        </w:rPr>
        <w:t>†</w:t>
      </w:r>
      <w:r w:rsidR="00556F6C" w:rsidRPr="00E0682E">
        <w:rPr>
          <w:color w:val="000000"/>
          <w:sz w:val="22"/>
          <w:szCs w:val="22"/>
        </w:rPr>
        <w:t>Bottiani,</w:t>
      </w:r>
      <w:r w:rsidR="00556F6C" w:rsidRPr="00E0682E">
        <w:rPr>
          <w:b/>
          <w:bCs/>
          <w:color w:val="000000"/>
          <w:sz w:val="22"/>
          <w:szCs w:val="22"/>
        </w:rPr>
        <w:t xml:space="preserve"> </w:t>
      </w:r>
      <w:r w:rsidR="00556F6C" w:rsidRPr="00E0682E">
        <w:rPr>
          <w:color w:val="000000"/>
          <w:sz w:val="22"/>
          <w:szCs w:val="22"/>
        </w:rPr>
        <w:t xml:space="preserve">J.H., </w:t>
      </w:r>
      <w:r w:rsidR="00556F6C" w:rsidRPr="00E0682E">
        <w:rPr>
          <w:sz w:val="22"/>
          <w:szCs w:val="22"/>
        </w:rPr>
        <w:t>†</w:t>
      </w:r>
      <w:r w:rsidR="00556F6C" w:rsidRPr="00E0682E">
        <w:rPr>
          <w:color w:val="000000"/>
          <w:sz w:val="22"/>
          <w:szCs w:val="22"/>
        </w:rPr>
        <w:t xml:space="preserve">Larson, K. Debnam, K., </w:t>
      </w:r>
      <w:r w:rsidR="00556F6C" w:rsidRPr="00E0682E">
        <w:rPr>
          <w:sz w:val="22"/>
          <w:szCs w:val="22"/>
        </w:rPr>
        <w:t>†</w:t>
      </w:r>
      <w:r w:rsidR="00556F6C" w:rsidRPr="00E0682E">
        <w:rPr>
          <w:color w:val="000000"/>
          <w:sz w:val="22"/>
          <w:szCs w:val="22"/>
        </w:rPr>
        <w:t xml:space="preserve">Bischoff, C., &amp; </w:t>
      </w:r>
      <w:r w:rsidR="00556F6C" w:rsidRPr="00E0682E">
        <w:rPr>
          <w:b/>
          <w:color w:val="000000"/>
          <w:sz w:val="22"/>
          <w:szCs w:val="22"/>
        </w:rPr>
        <w:t>Bradshaw</w:t>
      </w:r>
      <w:r w:rsidR="00556F6C" w:rsidRPr="00E0682E">
        <w:rPr>
          <w:color w:val="000000"/>
          <w:sz w:val="22"/>
          <w:szCs w:val="22"/>
        </w:rPr>
        <w:t>, C.P.  (2017).</w:t>
      </w:r>
      <w:r w:rsidR="00556F6C" w:rsidRPr="00E0682E">
        <w:rPr>
          <w:i/>
          <w:iCs/>
          <w:color w:val="000000"/>
          <w:sz w:val="22"/>
          <w:szCs w:val="22"/>
        </w:rPr>
        <w:t xml:space="preserve"> </w:t>
      </w:r>
      <w:r w:rsidR="00556F6C" w:rsidRPr="00E0682E">
        <w:rPr>
          <w:color w:val="000000"/>
          <w:sz w:val="22"/>
          <w:szCs w:val="22"/>
        </w:rPr>
        <w:t>Promoting educators’ use of culturally responsive practices: A systematic review of in-service interventions</w:t>
      </w:r>
      <w:r w:rsidR="00556F6C" w:rsidRPr="00E0682E">
        <w:rPr>
          <w:i/>
          <w:iCs/>
          <w:color w:val="000000"/>
          <w:sz w:val="22"/>
          <w:szCs w:val="22"/>
        </w:rPr>
        <w:t>. Journal of Teacher Education</w:t>
      </w:r>
      <w:bookmarkEnd w:id="44"/>
      <w:r w:rsidR="00556F6C" w:rsidRPr="00E0682E">
        <w:rPr>
          <w:color w:val="000000"/>
          <w:sz w:val="22"/>
          <w:szCs w:val="22"/>
        </w:rPr>
        <w:t xml:space="preserve">, 1–19. </w:t>
      </w:r>
      <w:hyperlink r:id="rId110" w:history="1">
        <w:r w:rsidR="00556F6C" w:rsidRPr="00E0682E">
          <w:rPr>
            <w:rStyle w:val="Hyperlink"/>
            <w:sz w:val="22"/>
            <w:szCs w:val="22"/>
          </w:rPr>
          <w:t>doi:10.1177/0022487117722553</w:t>
        </w:r>
      </w:hyperlink>
      <w:r w:rsidR="00556F6C" w:rsidRPr="00E0682E">
        <w:rPr>
          <w:color w:val="000000"/>
          <w:sz w:val="22"/>
          <w:szCs w:val="22"/>
        </w:rPr>
        <w:t xml:space="preserve"> </w:t>
      </w:r>
    </w:p>
    <w:p w14:paraId="2475BADB" w14:textId="77777777" w:rsidR="007A7A8A" w:rsidRPr="00E0682E" w:rsidRDefault="007A7A8A" w:rsidP="00556F6C">
      <w:pPr>
        <w:spacing w:after="120"/>
        <w:ind w:left="360"/>
        <w:jc w:val="both"/>
        <w:rPr>
          <w:sz w:val="22"/>
          <w:szCs w:val="22"/>
        </w:rPr>
      </w:pPr>
      <w:r w:rsidRPr="00E0682E">
        <w:rPr>
          <w:sz w:val="22"/>
          <w:szCs w:val="22"/>
        </w:rPr>
        <w:t>173. †</w:t>
      </w:r>
      <w:r w:rsidR="009F2069" w:rsidRPr="00E0682E">
        <w:rPr>
          <w:rStyle w:val="nlmstring-name"/>
          <w:sz w:val="22"/>
          <w:szCs w:val="22"/>
        </w:rPr>
        <w:t>O’Brennan</w:t>
      </w:r>
      <w:r w:rsidR="009F2069" w:rsidRPr="00E0682E">
        <w:rPr>
          <w:sz w:val="22"/>
          <w:szCs w:val="22"/>
        </w:rPr>
        <w:t xml:space="preserve">, L., </w:t>
      </w:r>
      <w:r w:rsidR="009F2069" w:rsidRPr="00E0682E">
        <w:rPr>
          <w:rStyle w:val="nlmstring-name"/>
          <w:sz w:val="22"/>
          <w:szCs w:val="22"/>
        </w:rPr>
        <w:t>Pas</w:t>
      </w:r>
      <w:r w:rsidR="009F2069" w:rsidRPr="00E0682E">
        <w:rPr>
          <w:sz w:val="22"/>
          <w:szCs w:val="22"/>
        </w:rPr>
        <w:t xml:space="preserve">, E., &amp; </w:t>
      </w:r>
      <w:r w:rsidR="009F2069" w:rsidRPr="00E0682E">
        <w:rPr>
          <w:rStyle w:val="nlmstring-name"/>
          <w:b/>
          <w:sz w:val="22"/>
          <w:szCs w:val="22"/>
        </w:rPr>
        <w:t>Bradshaw</w:t>
      </w:r>
      <w:r w:rsidR="009F2069" w:rsidRPr="00E0682E">
        <w:rPr>
          <w:rStyle w:val="nlmstring-name"/>
          <w:sz w:val="22"/>
          <w:szCs w:val="22"/>
        </w:rPr>
        <w:t>, C.P.</w:t>
      </w:r>
      <w:r w:rsidR="009F2069" w:rsidRPr="00E0682E">
        <w:rPr>
          <w:sz w:val="22"/>
          <w:szCs w:val="22"/>
        </w:rPr>
        <w:t xml:space="preserve"> (</w:t>
      </w:r>
      <w:r w:rsidR="009F2069" w:rsidRPr="00E0682E">
        <w:rPr>
          <w:iCs/>
          <w:sz w:val="22"/>
          <w:szCs w:val="22"/>
        </w:rPr>
        <w:t>2017</w:t>
      </w:r>
      <w:r w:rsidR="009F2069" w:rsidRPr="00E0682E">
        <w:rPr>
          <w:sz w:val="22"/>
          <w:szCs w:val="22"/>
        </w:rPr>
        <w:t xml:space="preserve">). Multilevel examination of burnout among high school staff: Importance of staff and school factors. </w:t>
      </w:r>
      <w:r w:rsidR="009F2069" w:rsidRPr="00E0682E">
        <w:rPr>
          <w:i/>
          <w:sz w:val="22"/>
          <w:szCs w:val="22"/>
        </w:rPr>
        <w:t>School Psychology Review, 46,</w:t>
      </w:r>
      <w:r w:rsidR="009F2069" w:rsidRPr="00E0682E">
        <w:rPr>
          <w:sz w:val="22"/>
          <w:szCs w:val="22"/>
        </w:rPr>
        <w:t xml:space="preserve"> 165-176. </w:t>
      </w:r>
      <w:hyperlink r:id="rId111" w:history="1">
        <w:r w:rsidR="009F2069" w:rsidRPr="00E0682E">
          <w:rPr>
            <w:rStyle w:val="Hyperlink"/>
            <w:color w:val="auto"/>
            <w:sz w:val="22"/>
            <w:szCs w:val="22"/>
          </w:rPr>
          <w:t>https://doi.org/10.17105/SPR-2015-0019.V46-2</w:t>
        </w:r>
      </w:hyperlink>
    </w:p>
    <w:p w14:paraId="538E3AD9" w14:textId="77777777" w:rsidR="0021400A" w:rsidRPr="00E0682E" w:rsidRDefault="0021400A" w:rsidP="00556F6C">
      <w:pPr>
        <w:autoSpaceDE w:val="0"/>
        <w:autoSpaceDN w:val="0"/>
        <w:adjustRightInd w:val="0"/>
        <w:spacing w:after="120"/>
        <w:ind w:left="360"/>
        <w:jc w:val="both"/>
        <w:rPr>
          <w:sz w:val="22"/>
          <w:szCs w:val="22"/>
        </w:rPr>
      </w:pPr>
      <w:r w:rsidRPr="00E0682E">
        <w:rPr>
          <w:sz w:val="22"/>
          <w:szCs w:val="22"/>
        </w:rPr>
        <w:t xml:space="preserve">172. </w:t>
      </w:r>
      <w:r w:rsidR="004526BE" w:rsidRPr="00E0682E">
        <w:rPr>
          <w:sz w:val="22"/>
          <w:szCs w:val="22"/>
        </w:rPr>
        <w:t xml:space="preserve">Letourneau, E., Schaeffer, C., </w:t>
      </w:r>
      <w:r w:rsidR="004526BE" w:rsidRPr="00E0682E">
        <w:rPr>
          <w:b/>
          <w:sz w:val="22"/>
          <w:szCs w:val="22"/>
        </w:rPr>
        <w:t>Bradshaw</w:t>
      </w:r>
      <w:r w:rsidR="004526BE" w:rsidRPr="00E0682E">
        <w:rPr>
          <w:sz w:val="22"/>
          <w:szCs w:val="22"/>
        </w:rPr>
        <w:t xml:space="preserve">, C. P., &amp; †Feder, K. (2017). Preventing the onset of child sexual abuse by targeting young adolescents with universal prevention programming. </w:t>
      </w:r>
      <w:r w:rsidR="004526BE" w:rsidRPr="00E0682E">
        <w:rPr>
          <w:i/>
          <w:sz w:val="22"/>
          <w:szCs w:val="22"/>
        </w:rPr>
        <w:t xml:space="preserve">Child Maltreatment, 22, </w:t>
      </w:r>
      <w:r w:rsidR="004526BE" w:rsidRPr="00E0682E">
        <w:rPr>
          <w:sz w:val="22"/>
          <w:szCs w:val="22"/>
        </w:rPr>
        <w:t xml:space="preserve">100-111. </w:t>
      </w:r>
      <w:r w:rsidR="004526BE" w:rsidRPr="00E0682E">
        <w:rPr>
          <w:sz w:val="22"/>
          <w:szCs w:val="22"/>
          <w:lang w:val="en"/>
        </w:rPr>
        <w:t xml:space="preserve">DOI: </w:t>
      </w:r>
      <w:hyperlink r:id="rId112" w:history="1">
        <w:r w:rsidR="004526BE" w:rsidRPr="00E0682E">
          <w:rPr>
            <w:rStyle w:val="Hyperlink"/>
            <w:color w:val="auto"/>
            <w:sz w:val="22"/>
            <w:szCs w:val="22"/>
            <w:lang w:val="en"/>
          </w:rPr>
          <w:t>https://doi.org/10.1177/1077559517692439</w:t>
        </w:r>
      </w:hyperlink>
    </w:p>
    <w:p w14:paraId="12748820" w14:textId="77777777" w:rsidR="00910370" w:rsidRPr="001441CE" w:rsidRDefault="002B7507" w:rsidP="00556F6C">
      <w:pPr>
        <w:spacing w:after="120"/>
        <w:ind w:left="360"/>
        <w:jc w:val="both"/>
        <w:rPr>
          <w:sz w:val="22"/>
          <w:szCs w:val="22"/>
        </w:rPr>
      </w:pPr>
      <w:r w:rsidRPr="00E0682E">
        <w:rPr>
          <w:sz w:val="22"/>
          <w:szCs w:val="22"/>
        </w:rPr>
        <w:t xml:space="preserve">171. </w:t>
      </w:r>
      <w:r w:rsidR="00910370" w:rsidRPr="00E0682E">
        <w:rPr>
          <w:sz w:val="22"/>
          <w:szCs w:val="22"/>
        </w:rPr>
        <w:t xml:space="preserve">†Larson, K. &amp; </w:t>
      </w:r>
      <w:r w:rsidR="00910370" w:rsidRPr="00E0682E">
        <w:rPr>
          <w:b/>
          <w:sz w:val="22"/>
          <w:szCs w:val="22"/>
        </w:rPr>
        <w:t>Bradshaw</w:t>
      </w:r>
      <w:r w:rsidR="00910370" w:rsidRPr="00E0682E">
        <w:rPr>
          <w:sz w:val="22"/>
          <w:szCs w:val="22"/>
        </w:rPr>
        <w:t>, C. P. (</w:t>
      </w:r>
      <w:r w:rsidR="00234824" w:rsidRPr="00E0682E">
        <w:rPr>
          <w:sz w:val="22"/>
          <w:szCs w:val="22"/>
        </w:rPr>
        <w:t>2017</w:t>
      </w:r>
      <w:r w:rsidR="00910370" w:rsidRPr="00E0682E">
        <w:rPr>
          <w:sz w:val="22"/>
          <w:szCs w:val="22"/>
        </w:rPr>
        <w:t xml:space="preserve">). Cultural competence and social desirability among practitioners: A systematic review of the </w:t>
      </w:r>
      <w:r w:rsidR="00910370" w:rsidRPr="001441CE">
        <w:rPr>
          <w:sz w:val="22"/>
          <w:szCs w:val="22"/>
        </w:rPr>
        <w:t xml:space="preserve">literature. </w:t>
      </w:r>
      <w:r w:rsidR="00910370" w:rsidRPr="001441CE">
        <w:rPr>
          <w:i/>
          <w:sz w:val="22"/>
          <w:szCs w:val="22"/>
        </w:rPr>
        <w:t xml:space="preserve">Children &amp; Youth Services Review, 76, </w:t>
      </w:r>
      <w:r w:rsidR="00910370" w:rsidRPr="001441CE">
        <w:rPr>
          <w:sz w:val="22"/>
          <w:szCs w:val="22"/>
        </w:rPr>
        <w:t>100-111.</w:t>
      </w:r>
      <w:r w:rsidR="00234824" w:rsidRPr="001441CE">
        <w:rPr>
          <w:sz w:val="22"/>
          <w:szCs w:val="22"/>
          <w:lang w:val="en"/>
        </w:rPr>
        <w:t xml:space="preserve"> </w:t>
      </w:r>
      <w:r w:rsidR="008B0FCD" w:rsidRPr="001441CE">
        <w:rPr>
          <w:sz w:val="22"/>
          <w:szCs w:val="22"/>
          <w:lang w:val="en"/>
        </w:rPr>
        <w:t xml:space="preserve">DOI: </w:t>
      </w:r>
      <w:hyperlink r:id="rId113" w:history="1">
        <w:r w:rsidR="00234824" w:rsidRPr="001441CE">
          <w:rPr>
            <w:rStyle w:val="Hyperlink"/>
            <w:color w:val="auto"/>
            <w:sz w:val="22"/>
            <w:szCs w:val="22"/>
            <w:lang w:val="en"/>
          </w:rPr>
          <w:t>10.1016/j.childyouth.2017.02.034</w:t>
        </w:r>
      </w:hyperlink>
    </w:p>
    <w:p w14:paraId="1B96FFAE" w14:textId="77777777" w:rsidR="001441CE" w:rsidRPr="001441CE" w:rsidRDefault="00FD6AD7" w:rsidP="001441CE">
      <w:pPr>
        <w:autoSpaceDE w:val="0"/>
        <w:autoSpaceDN w:val="0"/>
        <w:adjustRightInd w:val="0"/>
        <w:spacing w:after="120"/>
        <w:ind w:left="360"/>
        <w:jc w:val="both"/>
        <w:rPr>
          <w:spacing w:val="4"/>
          <w:sz w:val="22"/>
          <w:szCs w:val="22"/>
          <w:shd w:val="clear" w:color="auto" w:fill="FCFCFC"/>
        </w:rPr>
      </w:pPr>
      <w:r w:rsidRPr="001441CE">
        <w:rPr>
          <w:sz w:val="22"/>
          <w:szCs w:val="22"/>
        </w:rPr>
        <w:t xml:space="preserve">170. </w:t>
      </w:r>
      <w:r w:rsidR="00C60A68" w:rsidRPr="001441CE">
        <w:rPr>
          <w:sz w:val="22"/>
          <w:szCs w:val="22"/>
        </w:rPr>
        <w:t>†</w:t>
      </w:r>
      <w:r w:rsidRPr="001441CE">
        <w:rPr>
          <w:rFonts w:eastAsia="ArialUnicodeMS"/>
          <w:sz w:val="22"/>
          <w:szCs w:val="22"/>
        </w:rPr>
        <w:t xml:space="preserve">Pate, C. M., Maras, M.A., Whitney, S. D., &amp; </w:t>
      </w:r>
      <w:r w:rsidRPr="001441CE">
        <w:rPr>
          <w:rFonts w:eastAsia="ArialUnicodeMS"/>
          <w:b/>
          <w:sz w:val="22"/>
          <w:szCs w:val="22"/>
        </w:rPr>
        <w:t>Bradshaw</w:t>
      </w:r>
      <w:r w:rsidRPr="001441CE">
        <w:rPr>
          <w:rFonts w:eastAsia="ArialUnicodeMS"/>
          <w:sz w:val="22"/>
          <w:szCs w:val="22"/>
        </w:rPr>
        <w:t xml:space="preserve">, C. P. </w:t>
      </w:r>
      <w:r w:rsidR="00EC0165" w:rsidRPr="001441CE">
        <w:rPr>
          <w:sz w:val="22"/>
          <w:szCs w:val="22"/>
        </w:rPr>
        <w:t>(201</w:t>
      </w:r>
      <w:r w:rsidR="00C55D15" w:rsidRPr="001441CE">
        <w:rPr>
          <w:sz w:val="22"/>
          <w:szCs w:val="22"/>
        </w:rPr>
        <w:t>7</w:t>
      </w:r>
      <w:r w:rsidRPr="001441CE">
        <w:rPr>
          <w:sz w:val="22"/>
          <w:szCs w:val="22"/>
        </w:rPr>
        <w:t xml:space="preserve">). Exploring psychosocial mechanisms and interactions: Links between adolescent emotional distress, school connectedness and educational achievement. </w:t>
      </w:r>
      <w:r w:rsidRPr="001441CE">
        <w:rPr>
          <w:i/>
          <w:sz w:val="22"/>
          <w:szCs w:val="22"/>
        </w:rPr>
        <w:t>School Mental Health</w:t>
      </w:r>
      <w:r w:rsidR="00880C4F" w:rsidRPr="001441CE">
        <w:rPr>
          <w:i/>
          <w:sz w:val="22"/>
          <w:szCs w:val="22"/>
        </w:rPr>
        <w:t xml:space="preserve">, </w:t>
      </w:r>
      <w:r w:rsidR="00C55D15" w:rsidRPr="001441CE">
        <w:rPr>
          <w:i/>
          <w:sz w:val="22"/>
          <w:szCs w:val="22"/>
        </w:rPr>
        <w:t>9</w:t>
      </w:r>
      <w:r w:rsidR="00C55D15" w:rsidRPr="001441CE">
        <w:rPr>
          <w:sz w:val="22"/>
          <w:szCs w:val="22"/>
        </w:rPr>
        <w:t>, 28-43</w:t>
      </w:r>
      <w:r w:rsidRPr="001441CE">
        <w:rPr>
          <w:sz w:val="22"/>
          <w:szCs w:val="22"/>
        </w:rPr>
        <w:t xml:space="preserve">. </w:t>
      </w:r>
      <w:r w:rsidR="00880C4F" w:rsidRPr="001441CE">
        <w:rPr>
          <w:spacing w:val="4"/>
          <w:sz w:val="22"/>
          <w:szCs w:val="22"/>
          <w:shd w:val="clear" w:color="auto" w:fill="FCFCFC"/>
        </w:rPr>
        <w:t>doi:10.1007/s12310-016-9202-3</w:t>
      </w:r>
    </w:p>
    <w:p w14:paraId="0ADB77B4" w14:textId="77777777" w:rsidR="001441CE" w:rsidRPr="001441CE" w:rsidRDefault="00B472E8" w:rsidP="001441CE">
      <w:pPr>
        <w:autoSpaceDE w:val="0"/>
        <w:autoSpaceDN w:val="0"/>
        <w:adjustRightInd w:val="0"/>
        <w:spacing w:after="120"/>
        <w:ind w:left="360"/>
        <w:jc w:val="both"/>
        <w:rPr>
          <w:spacing w:val="4"/>
          <w:sz w:val="22"/>
          <w:szCs w:val="22"/>
          <w:shd w:val="clear" w:color="auto" w:fill="FCFCFC"/>
        </w:rPr>
      </w:pPr>
      <w:r w:rsidRPr="001441CE">
        <w:rPr>
          <w:bCs/>
          <w:sz w:val="22"/>
          <w:szCs w:val="22"/>
          <w:lang w:eastAsia="ko-KR"/>
        </w:rPr>
        <w:t>169.</w:t>
      </w:r>
      <w:r w:rsidR="0031313C" w:rsidRPr="001441CE">
        <w:rPr>
          <w:bCs/>
          <w:sz w:val="22"/>
          <w:szCs w:val="22"/>
          <w:lang w:eastAsia="ko-KR"/>
        </w:rPr>
        <w:t xml:space="preserve"> </w:t>
      </w:r>
      <w:r w:rsidR="0031313C" w:rsidRPr="001441CE">
        <w:rPr>
          <w:sz w:val="22"/>
          <w:szCs w:val="22"/>
        </w:rPr>
        <w:t>†</w:t>
      </w:r>
      <w:r w:rsidR="008A1BA0" w:rsidRPr="001441CE">
        <w:rPr>
          <w:rStyle w:val="Strong"/>
          <w:b w:val="0"/>
          <w:sz w:val="22"/>
          <w:szCs w:val="22"/>
        </w:rPr>
        <w:t xml:space="preserve">Orozco-Solis, M. G., Colunga-Rodriguez, C., de Lourdes Preciado-Serrano, M., Fores-Villavicencio, E. Angel-Gonzalex, M, Lindstrom Johnson, S., &amp; </w:t>
      </w:r>
      <w:r w:rsidR="008A1BA0" w:rsidRPr="001441CE">
        <w:rPr>
          <w:rStyle w:val="Strong"/>
          <w:sz w:val="22"/>
          <w:szCs w:val="22"/>
        </w:rPr>
        <w:t>Bradshaw</w:t>
      </w:r>
      <w:r w:rsidR="008A1BA0" w:rsidRPr="001441CE">
        <w:rPr>
          <w:rStyle w:val="Strong"/>
          <w:b w:val="0"/>
          <w:sz w:val="22"/>
          <w:szCs w:val="22"/>
        </w:rPr>
        <w:t xml:space="preserve">, C. P. (2016). Characterization of school climate perception in Mexican middle schools. </w:t>
      </w:r>
      <w:r w:rsidR="008A1BA0" w:rsidRPr="001441CE">
        <w:rPr>
          <w:rStyle w:val="Strong"/>
          <w:b w:val="0"/>
          <w:i/>
          <w:sz w:val="22"/>
          <w:szCs w:val="22"/>
        </w:rPr>
        <w:t>Psychology, 7,</w:t>
      </w:r>
      <w:r w:rsidR="008A1BA0" w:rsidRPr="001441CE">
        <w:rPr>
          <w:rStyle w:val="Strong"/>
          <w:b w:val="0"/>
          <w:sz w:val="22"/>
          <w:szCs w:val="22"/>
        </w:rPr>
        <w:t xml:space="preserve"> 1562-1574. Doi:</w:t>
      </w:r>
      <w:r w:rsidR="008A1BA0" w:rsidRPr="001441CE">
        <w:rPr>
          <w:rStyle w:val="Strong"/>
          <w:sz w:val="22"/>
          <w:szCs w:val="22"/>
        </w:rPr>
        <w:t xml:space="preserve"> </w:t>
      </w:r>
      <w:hyperlink r:id="rId114" w:history="1">
        <w:r w:rsidR="001441CE" w:rsidRPr="001441CE">
          <w:rPr>
            <w:rStyle w:val="Hyperlink"/>
            <w:color w:val="536479"/>
            <w:sz w:val="22"/>
            <w:szCs w:val="22"/>
          </w:rPr>
          <w:t>10.4236/PSYCH.2016.713151</w:t>
        </w:r>
      </w:hyperlink>
    </w:p>
    <w:p w14:paraId="208BDE6D" w14:textId="77777777" w:rsidR="00EC48B2" w:rsidRPr="00E0682E" w:rsidRDefault="00211132" w:rsidP="00EC48B2">
      <w:pPr>
        <w:pStyle w:val="PlainText"/>
        <w:spacing w:after="120"/>
        <w:ind w:left="360"/>
        <w:jc w:val="both"/>
        <w:rPr>
          <w:rFonts w:ascii="Times New Roman" w:hAnsi="Times New Roman"/>
          <w:szCs w:val="22"/>
        </w:rPr>
      </w:pPr>
      <w:r w:rsidRPr="001441CE">
        <w:rPr>
          <w:rFonts w:ascii="Times New Roman" w:eastAsia="Times New Roman" w:hAnsi="Times New Roman"/>
          <w:szCs w:val="22"/>
        </w:rPr>
        <w:lastRenderedPageBreak/>
        <w:t xml:space="preserve">168. </w:t>
      </w:r>
      <w:r w:rsidR="00EC48B2" w:rsidRPr="001441CE">
        <w:rPr>
          <w:rFonts w:ascii="Times New Roman" w:hAnsi="Times New Roman"/>
          <w:szCs w:val="22"/>
        </w:rPr>
        <w:t xml:space="preserve">Lindstrom Johnson, S., Pas, E., &amp; </w:t>
      </w:r>
      <w:r w:rsidR="00EC48B2" w:rsidRPr="001441CE">
        <w:rPr>
          <w:rFonts w:ascii="Times New Roman" w:hAnsi="Times New Roman"/>
          <w:b/>
          <w:szCs w:val="22"/>
        </w:rPr>
        <w:t>Bradshaw</w:t>
      </w:r>
      <w:r w:rsidR="00EC48B2" w:rsidRPr="001441CE">
        <w:rPr>
          <w:rFonts w:ascii="Times New Roman" w:hAnsi="Times New Roman"/>
          <w:szCs w:val="22"/>
        </w:rPr>
        <w:t xml:space="preserve">, C.P. (2016). Understanding the association between school climate and future orientation. </w:t>
      </w:r>
      <w:r w:rsidR="00EC48B2" w:rsidRPr="001441CE">
        <w:rPr>
          <w:rFonts w:ascii="Times New Roman" w:hAnsi="Times New Roman"/>
          <w:i/>
          <w:szCs w:val="22"/>
        </w:rPr>
        <w:t>Journal</w:t>
      </w:r>
      <w:r w:rsidR="00EC48B2" w:rsidRPr="00E0682E">
        <w:rPr>
          <w:rFonts w:ascii="Times New Roman" w:hAnsi="Times New Roman"/>
          <w:i/>
          <w:szCs w:val="22"/>
        </w:rPr>
        <w:t xml:space="preserve"> of Youth and Adolescence, 45,</w:t>
      </w:r>
      <w:r w:rsidR="00EC48B2" w:rsidRPr="00E0682E">
        <w:rPr>
          <w:rFonts w:ascii="Times New Roman" w:hAnsi="Times New Roman"/>
          <w:szCs w:val="22"/>
        </w:rPr>
        <w:t xml:space="preserve"> 1575–1586. PMID: 26104381.</w:t>
      </w:r>
    </w:p>
    <w:p w14:paraId="30E0D19E" w14:textId="77777777" w:rsidR="00DF605B" w:rsidRPr="00E0682E" w:rsidRDefault="00FB3808" w:rsidP="00676D3D">
      <w:pPr>
        <w:pStyle w:val="PlainText"/>
        <w:spacing w:after="120"/>
        <w:ind w:left="360"/>
        <w:jc w:val="both"/>
        <w:rPr>
          <w:rFonts w:ascii="Times New Roman" w:eastAsia="Times New Roman" w:hAnsi="Times New Roman"/>
          <w:szCs w:val="22"/>
        </w:rPr>
      </w:pPr>
      <w:r w:rsidRPr="00E0682E">
        <w:rPr>
          <w:rFonts w:ascii="Times New Roman" w:eastAsia="Times New Roman" w:hAnsi="Times New Roman"/>
          <w:szCs w:val="22"/>
        </w:rPr>
        <w:t>167</w:t>
      </w:r>
      <w:r w:rsidR="00DF605B" w:rsidRPr="00E0682E">
        <w:rPr>
          <w:rFonts w:ascii="Times New Roman" w:eastAsia="Times New Roman" w:hAnsi="Times New Roman"/>
          <w:szCs w:val="22"/>
        </w:rPr>
        <w:t xml:space="preserve">. </w:t>
      </w:r>
      <w:r w:rsidR="003F4C7C" w:rsidRPr="00E0682E">
        <w:rPr>
          <w:rFonts w:ascii="Times New Roman" w:hAnsi="Times New Roman"/>
          <w:szCs w:val="22"/>
        </w:rPr>
        <w:t>†</w:t>
      </w:r>
      <w:bookmarkStart w:id="45" w:name="_Hlk106120746"/>
      <w:r w:rsidR="0045196F" w:rsidRPr="00E0682E">
        <w:rPr>
          <w:rFonts w:ascii="Times New Roman" w:eastAsia="Times New Roman" w:hAnsi="Times New Roman"/>
          <w:szCs w:val="22"/>
        </w:rPr>
        <w:t xml:space="preserve">Bottiani, J., </w:t>
      </w:r>
      <w:r w:rsidR="0045196F" w:rsidRPr="00E0682E">
        <w:rPr>
          <w:rFonts w:ascii="Times New Roman" w:eastAsia="Times New Roman" w:hAnsi="Times New Roman"/>
          <w:b/>
          <w:szCs w:val="22"/>
        </w:rPr>
        <w:t>Bradshaw</w:t>
      </w:r>
      <w:r w:rsidR="0045196F" w:rsidRPr="00E0682E">
        <w:rPr>
          <w:rFonts w:ascii="Times New Roman" w:eastAsia="Times New Roman" w:hAnsi="Times New Roman"/>
          <w:szCs w:val="22"/>
        </w:rPr>
        <w:t xml:space="preserve">, </w:t>
      </w:r>
      <w:r w:rsidR="00EC0165" w:rsidRPr="00E0682E">
        <w:rPr>
          <w:rFonts w:ascii="Times New Roman" w:eastAsia="Times New Roman" w:hAnsi="Times New Roman"/>
          <w:szCs w:val="22"/>
        </w:rPr>
        <w:t>C.P., &amp; Mendelson, T. (2016</w:t>
      </w:r>
      <w:r w:rsidR="0045196F" w:rsidRPr="00E0682E">
        <w:rPr>
          <w:rFonts w:ascii="Times New Roman" w:eastAsia="Times New Roman" w:hAnsi="Times New Roman"/>
          <w:szCs w:val="22"/>
        </w:rPr>
        <w:t xml:space="preserve">). </w:t>
      </w:r>
      <w:r w:rsidR="005A1144" w:rsidRPr="00E0682E">
        <w:rPr>
          <w:rFonts w:ascii="Times New Roman" w:eastAsia="Times New Roman" w:hAnsi="Times New Roman"/>
          <w:szCs w:val="22"/>
        </w:rPr>
        <w:t xml:space="preserve">A multilevel examination of racial disparities in high school discipline: Black and White adolescents' perceived equity, school belonging, and adjustment problems. </w:t>
      </w:r>
      <w:r w:rsidR="0045196F" w:rsidRPr="00E0682E">
        <w:rPr>
          <w:rFonts w:ascii="Times New Roman" w:eastAsia="Times New Roman" w:hAnsi="Times New Roman"/>
          <w:i/>
          <w:szCs w:val="22"/>
        </w:rPr>
        <w:t>Journal of Educational Psychology</w:t>
      </w:r>
      <w:r w:rsidR="00351404" w:rsidRPr="00E0682E">
        <w:rPr>
          <w:rFonts w:ascii="Times New Roman" w:eastAsia="Times New Roman" w:hAnsi="Times New Roman"/>
          <w:i/>
          <w:szCs w:val="22"/>
        </w:rPr>
        <w:t xml:space="preserve">, </w:t>
      </w:r>
      <w:bookmarkStart w:id="46" w:name="_Hlk80193014"/>
      <w:r w:rsidR="00351404" w:rsidRPr="00E0682E">
        <w:rPr>
          <w:rFonts w:ascii="Times New Roman" w:eastAsia="Times New Roman" w:hAnsi="Times New Roman"/>
          <w:i/>
          <w:szCs w:val="22"/>
        </w:rPr>
        <w:t>109</w:t>
      </w:r>
      <w:r w:rsidR="00351404" w:rsidRPr="00E0682E">
        <w:rPr>
          <w:rFonts w:ascii="Times New Roman" w:eastAsia="Times New Roman" w:hAnsi="Times New Roman"/>
          <w:szCs w:val="22"/>
        </w:rPr>
        <w:t xml:space="preserve">(4), 532-545. </w:t>
      </w:r>
      <w:bookmarkEnd w:id="46"/>
      <w:r w:rsidR="00880C4F" w:rsidRPr="00E0682E">
        <w:rPr>
          <w:rFonts w:ascii="Times New Roman" w:hAnsi="Times New Roman"/>
          <w:szCs w:val="22"/>
        </w:rPr>
        <w:t>http://dx.doi.org/10.1037/edu0000155</w:t>
      </w:r>
      <w:bookmarkEnd w:id="45"/>
    </w:p>
    <w:p w14:paraId="3BD661F5" w14:textId="77777777" w:rsidR="00676D3D" w:rsidRPr="00E0682E" w:rsidRDefault="00FB3808" w:rsidP="00676D3D">
      <w:pPr>
        <w:pStyle w:val="PlainText"/>
        <w:spacing w:after="120"/>
        <w:ind w:left="360"/>
        <w:jc w:val="both"/>
        <w:rPr>
          <w:rFonts w:ascii="Times New Roman" w:hAnsi="Times New Roman"/>
          <w:bCs/>
          <w:iCs/>
          <w:szCs w:val="22"/>
          <w:vertAlign w:val="superscript"/>
        </w:rPr>
      </w:pPr>
      <w:r w:rsidRPr="00E0682E">
        <w:rPr>
          <w:rFonts w:ascii="Times New Roman" w:eastAsia="Times New Roman" w:hAnsi="Times New Roman"/>
          <w:szCs w:val="22"/>
        </w:rPr>
        <w:t>166</w:t>
      </w:r>
      <w:r w:rsidR="00676D3D" w:rsidRPr="00E0682E">
        <w:rPr>
          <w:rFonts w:ascii="Times New Roman" w:eastAsia="Times New Roman" w:hAnsi="Times New Roman"/>
          <w:szCs w:val="22"/>
        </w:rPr>
        <w:t xml:space="preserve">. Pas, E. T., </w:t>
      </w:r>
      <w:r w:rsidR="00676D3D" w:rsidRPr="00E0682E">
        <w:rPr>
          <w:rFonts w:ascii="Times New Roman" w:hAnsi="Times New Roman"/>
          <w:szCs w:val="22"/>
        </w:rPr>
        <w:t>†</w:t>
      </w:r>
      <w:r w:rsidR="00676D3D" w:rsidRPr="00E0682E">
        <w:rPr>
          <w:rFonts w:ascii="Times New Roman" w:eastAsia="Times New Roman" w:hAnsi="Times New Roman"/>
          <w:szCs w:val="22"/>
        </w:rPr>
        <w:t xml:space="preserve">Larson, K., Reinke, W., Herman, K., &amp; </w:t>
      </w:r>
      <w:r w:rsidR="00676D3D" w:rsidRPr="00E0682E">
        <w:rPr>
          <w:rFonts w:ascii="Times New Roman" w:eastAsia="Times New Roman" w:hAnsi="Times New Roman"/>
          <w:b/>
          <w:szCs w:val="22"/>
        </w:rPr>
        <w:t>Bradshaw</w:t>
      </w:r>
      <w:r w:rsidR="00EC0165" w:rsidRPr="00E0682E">
        <w:rPr>
          <w:rFonts w:ascii="Times New Roman" w:eastAsia="Times New Roman" w:hAnsi="Times New Roman"/>
          <w:szCs w:val="22"/>
        </w:rPr>
        <w:t>, C.P. (2016</w:t>
      </w:r>
      <w:r w:rsidR="00676D3D" w:rsidRPr="00E0682E">
        <w:rPr>
          <w:rFonts w:ascii="Times New Roman" w:eastAsia="Times New Roman" w:hAnsi="Times New Roman"/>
          <w:szCs w:val="22"/>
        </w:rPr>
        <w:t xml:space="preserve">). </w:t>
      </w:r>
      <w:r w:rsidR="00CA35B6" w:rsidRPr="00E0682E">
        <w:rPr>
          <w:rFonts w:ascii="Times New Roman" w:hAnsi="Times New Roman"/>
          <w:bCs/>
          <w:iCs/>
          <w:szCs w:val="22"/>
        </w:rPr>
        <w:t>I</w:t>
      </w:r>
      <w:r w:rsidR="00A1440E" w:rsidRPr="00E0682E">
        <w:rPr>
          <w:rFonts w:ascii="Times New Roman" w:hAnsi="Times New Roman"/>
          <w:bCs/>
          <w:iCs/>
          <w:szCs w:val="22"/>
        </w:rPr>
        <w:t xml:space="preserve">mplementation and acceptability of an adapted </w:t>
      </w:r>
      <w:r w:rsidR="00676D3D" w:rsidRPr="00E0682E">
        <w:rPr>
          <w:rFonts w:ascii="Times New Roman" w:hAnsi="Times New Roman"/>
          <w:bCs/>
          <w:iCs/>
          <w:szCs w:val="22"/>
        </w:rPr>
        <w:t xml:space="preserve">Classroom Check-Up </w:t>
      </w:r>
      <w:r w:rsidR="00A1440E" w:rsidRPr="00E0682E">
        <w:rPr>
          <w:rFonts w:ascii="Times New Roman" w:hAnsi="Times New Roman"/>
          <w:bCs/>
          <w:iCs/>
          <w:szCs w:val="22"/>
        </w:rPr>
        <w:t xml:space="preserve">coaching model to promote culturally responsive classroom management. </w:t>
      </w:r>
      <w:r w:rsidR="00A1440E" w:rsidRPr="00E0682E">
        <w:rPr>
          <w:rFonts w:ascii="Times New Roman" w:hAnsi="Times New Roman"/>
          <w:bCs/>
          <w:i/>
          <w:iCs/>
          <w:szCs w:val="22"/>
        </w:rPr>
        <w:t>Education and Treatment of Children</w:t>
      </w:r>
      <w:r w:rsidR="00880C4F" w:rsidRPr="00E0682E">
        <w:rPr>
          <w:rFonts w:ascii="Times New Roman" w:hAnsi="Times New Roman"/>
          <w:bCs/>
          <w:iCs/>
          <w:szCs w:val="22"/>
        </w:rPr>
        <w:t xml:space="preserve">, </w:t>
      </w:r>
      <w:r w:rsidR="00880C4F" w:rsidRPr="00E0682E">
        <w:rPr>
          <w:rFonts w:ascii="Times New Roman" w:hAnsi="Times New Roman"/>
          <w:bCs/>
          <w:i/>
          <w:iCs/>
          <w:szCs w:val="22"/>
        </w:rPr>
        <w:t>39</w:t>
      </w:r>
      <w:r w:rsidR="00880C4F" w:rsidRPr="00E0682E">
        <w:rPr>
          <w:rFonts w:ascii="Times New Roman" w:hAnsi="Times New Roman"/>
          <w:bCs/>
          <w:iCs/>
          <w:szCs w:val="22"/>
        </w:rPr>
        <w:t>(4), 467-491.</w:t>
      </w:r>
      <w:r w:rsidR="00A1440E" w:rsidRPr="00E0682E">
        <w:rPr>
          <w:rFonts w:ascii="Times New Roman" w:hAnsi="Times New Roman"/>
          <w:bCs/>
          <w:iCs/>
          <w:szCs w:val="22"/>
        </w:rPr>
        <w:t xml:space="preserve"> </w:t>
      </w:r>
    </w:p>
    <w:p w14:paraId="2A78B964" w14:textId="77777777" w:rsidR="00E401E3" w:rsidRPr="00E0682E" w:rsidRDefault="00FB3808" w:rsidP="00073723">
      <w:pPr>
        <w:pStyle w:val="PlainText"/>
        <w:spacing w:after="120"/>
        <w:ind w:left="360"/>
        <w:jc w:val="both"/>
        <w:rPr>
          <w:rFonts w:ascii="Times New Roman" w:hAnsi="Times New Roman"/>
          <w:szCs w:val="22"/>
        </w:rPr>
      </w:pPr>
      <w:r w:rsidRPr="00E0682E">
        <w:rPr>
          <w:rFonts w:ascii="Times New Roman" w:eastAsia="ArialUnicodeMS" w:hAnsi="Times New Roman"/>
          <w:szCs w:val="22"/>
        </w:rPr>
        <w:t xml:space="preserve">165. </w:t>
      </w:r>
      <w:r w:rsidR="00815588" w:rsidRPr="00E0682E">
        <w:rPr>
          <w:rFonts w:ascii="Times New Roman" w:eastAsia="ArialUnicodeMS" w:hAnsi="Times New Roman"/>
          <w:szCs w:val="22"/>
        </w:rPr>
        <w:t xml:space="preserve">Milam, A. J., </w:t>
      </w:r>
      <w:r w:rsidR="00EC0B9D" w:rsidRPr="00E0682E">
        <w:rPr>
          <w:rFonts w:ascii="Times New Roman" w:hAnsi="Times New Roman"/>
          <w:szCs w:val="22"/>
        </w:rPr>
        <w:t>†</w:t>
      </w:r>
      <w:r w:rsidR="00815588" w:rsidRPr="00E0682E">
        <w:rPr>
          <w:rFonts w:ascii="Times New Roman" w:eastAsia="ArialUnicodeMS" w:hAnsi="Times New Roman"/>
          <w:szCs w:val="22"/>
        </w:rPr>
        <w:t xml:space="preserve">Buggs, S., Furr-Holden, C.D.M., Leaf, P.J., </w:t>
      </w:r>
      <w:r w:rsidR="00815588" w:rsidRPr="00E0682E">
        <w:rPr>
          <w:rFonts w:ascii="Times New Roman" w:eastAsia="ArialUnicodeMS" w:hAnsi="Times New Roman"/>
          <w:b/>
          <w:szCs w:val="22"/>
        </w:rPr>
        <w:t>Bradshaw</w:t>
      </w:r>
      <w:r w:rsidR="00815588" w:rsidRPr="00E0682E">
        <w:rPr>
          <w:rFonts w:ascii="Times New Roman" w:eastAsia="ArialUnicodeMS" w:hAnsi="Times New Roman"/>
          <w:szCs w:val="22"/>
        </w:rPr>
        <w:t>, C. P., &amp; Webster, D.</w:t>
      </w:r>
      <w:r w:rsidR="00EC0165" w:rsidRPr="00E0682E">
        <w:rPr>
          <w:rFonts w:ascii="Times New Roman" w:eastAsia="Times New Roman" w:hAnsi="Times New Roman"/>
          <w:szCs w:val="22"/>
        </w:rPr>
        <w:t xml:space="preserve"> (2016</w:t>
      </w:r>
      <w:r w:rsidR="00E401E3" w:rsidRPr="00E0682E">
        <w:rPr>
          <w:rFonts w:ascii="Times New Roman" w:eastAsia="Times New Roman" w:hAnsi="Times New Roman"/>
          <w:szCs w:val="22"/>
        </w:rPr>
        <w:t xml:space="preserve">). Changes in </w:t>
      </w:r>
      <w:r w:rsidR="00553164" w:rsidRPr="00E0682E">
        <w:rPr>
          <w:rFonts w:ascii="Times New Roman" w:eastAsia="Times New Roman" w:hAnsi="Times New Roman"/>
          <w:szCs w:val="22"/>
        </w:rPr>
        <w:t xml:space="preserve">attitudes towards guns and shootings following implementation of the </w:t>
      </w:r>
      <w:r w:rsidR="00E401E3" w:rsidRPr="00E0682E">
        <w:rPr>
          <w:rFonts w:ascii="Times New Roman" w:eastAsia="Times New Roman" w:hAnsi="Times New Roman"/>
          <w:szCs w:val="22"/>
        </w:rPr>
        <w:t xml:space="preserve">Baltimore Safe Streets </w:t>
      </w:r>
      <w:r w:rsidR="00553164" w:rsidRPr="00E0682E">
        <w:rPr>
          <w:rFonts w:ascii="Times New Roman" w:eastAsia="Times New Roman" w:hAnsi="Times New Roman"/>
          <w:szCs w:val="22"/>
        </w:rPr>
        <w:t>i</w:t>
      </w:r>
      <w:r w:rsidR="00E401E3" w:rsidRPr="00E0682E">
        <w:rPr>
          <w:rFonts w:ascii="Times New Roman" w:eastAsia="Times New Roman" w:hAnsi="Times New Roman"/>
          <w:szCs w:val="22"/>
        </w:rPr>
        <w:t xml:space="preserve">ntervention. </w:t>
      </w:r>
      <w:r w:rsidR="00E401E3" w:rsidRPr="00E0682E">
        <w:rPr>
          <w:rFonts w:ascii="Times New Roman" w:eastAsia="Times New Roman" w:hAnsi="Times New Roman"/>
          <w:i/>
          <w:szCs w:val="22"/>
        </w:rPr>
        <w:t>Journal of Urban Health</w:t>
      </w:r>
      <w:r w:rsidR="00880C4F" w:rsidRPr="00E0682E">
        <w:rPr>
          <w:rFonts w:ascii="Times New Roman" w:eastAsia="Times New Roman" w:hAnsi="Times New Roman"/>
          <w:szCs w:val="22"/>
        </w:rPr>
        <w:t xml:space="preserve">, </w:t>
      </w:r>
      <w:r w:rsidR="00880C4F" w:rsidRPr="00E0682E">
        <w:rPr>
          <w:rFonts w:ascii="Times New Roman" w:eastAsia="Times New Roman" w:hAnsi="Times New Roman"/>
          <w:i/>
          <w:szCs w:val="22"/>
        </w:rPr>
        <w:t>93</w:t>
      </w:r>
      <w:r w:rsidR="00880C4F" w:rsidRPr="00E0682E">
        <w:rPr>
          <w:rFonts w:ascii="Times New Roman" w:eastAsia="Times New Roman" w:hAnsi="Times New Roman"/>
          <w:szCs w:val="22"/>
        </w:rPr>
        <w:t xml:space="preserve">(4), 609-626. </w:t>
      </w:r>
      <w:hyperlink r:id="rId115" w:history="1">
        <w:r w:rsidR="00880C4F" w:rsidRPr="00E0682E">
          <w:rPr>
            <w:rStyle w:val="Hyperlink"/>
            <w:rFonts w:ascii="Times New Roman" w:eastAsia="Times New Roman" w:hAnsi="Times New Roman"/>
            <w:szCs w:val="22"/>
          </w:rPr>
          <w:t>doi:</w:t>
        </w:r>
        <w:r w:rsidR="00880C4F" w:rsidRPr="00E0682E">
          <w:rPr>
            <w:rStyle w:val="Hyperlink"/>
            <w:rFonts w:ascii="Times New Roman" w:hAnsi="Times New Roman"/>
            <w:szCs w:val="22"/>
            <w:shd w:val="clear" w:color="auto" w:fill="FFFFFF"/>
          </w:rPr>
          <w:t xml:space="preserve"> 10.1007/s11524-016-0060-y</w:t>
        </w:r>
      </w:hyperlink>
    </w:p>
    <w:p w14:paraId="746CEC72" w14:textId="77777777" w:rsidR="0031313C" w:rsidRPr="00E0682E" w:rsidRDefault="002E768D" w:rsidP="0031313C">
      <w:pPr>
        <w:spacing w:after="120"/>
        <w:ind w:left="360"/>
        <w:jc w:val="both"/>
        <w:rPr>
          <w:sz w:val="22"/>
          <w:szCs w:val="22"/>
          <w:lang w:eastAsia="ko-KR"/>
        </w:rPr>
      </w:pPr>
      <w:r w:rsidRPr="00E0682E">
        <w:rPr>
          <w:sz w:val="22"/>
          <w:szCs w:val="22"/>
        </w:rPr>
        <w:t>164</w:t>
      </w:r>
      <w:r w:rsidR="0031313C" w:rsidRPr="00E0682E">
        <w:rPr>
          <w:sz w:val="22"/>
          <w:szCs w:val="22"/>
        </w:rPr>
        <w:t xml:space="preserve">. </w:t>
      </w:r>
      <w:r w:rsidR="0031313C" w:rsidRPr="00E0682E">
        <w:rPr>
          <w:bCs/>
          <w:sz w:val="22"/>
          <w:szCs w:val="22"/>
          <w:lang w:eastAsia="ko-KR"/>
        </w:rPr>
        <w:t>Pas, E. T.</w:t>
      </w:r>
      <w:r w:rsidR="0031313C" w:rsidRPr="00E0682E">
        <w:rPr>
          <w:sz w:val="22"/>
          <w:szCs w:val="22"/>
          <w:lang w:eastAsia="ko-KR"/>
        </w:rPr>
        <w:t xml:space="preserve">, </w:t>
      </w:r>
      <w:r w:rsidR="0031313C" w:rsidRPr="00E0682E">
        <w:rPr>
          <w:sz w:val="22"/>
          <w:szCs w:val="22"/>
        </w:rPr>
        <w:t>†</w:t>
      </w:r>
      <w:r w:rsidR="0031313C" w:rsidRPr="00E0682E">
        <w:rPr>
          <w:sz w:val="22"/>
          <w:szCs w:val="22"/>
          <w:lang w:eastAsia="ko-KR"/>
        </w:rPr>
        <w:t xml:space="preserve">Johnson, S. R., </w:t>
      </w:r>
      <w:r w:rsidR="0031313C" w:rsidRPr="00E0682E">
        <w:rPr>
          <w:sz w:val="22"/>
          <w:szCs w:val="22"/>
        </w:rPr>
        <w:t>†</w:t>
      </w:r>
      <w:r w:rsidR="0031313C" w:rsidRPr="00E0682E">
        <w:rPr>
          <w:sz w:val="22"/>
          <w:szCs w:val="22"/>
          <w:lang w:eastAsia="ko-KR"/>
        </w:rPr>
        <w:t xml:space="preserve">Larson, K., Brandenburg, L., Church, R., &amp; </w:t>
      </w:r>
      <w:r w:rsidR="0031313C" w:rsidRPr="00E0682E">
        <w:rPr>
          <w:b/>
          <w:sz w:val="22"/>
          <w:szCs w:val="22"/>
          <w:lang w:eastAsia="ko-KR"/>
        </w:rPr>
        <w:t>Bradshaw</w:t>
      </w:r>
      <w:r w:rsidR="0031313C" w:rsidRPr="00E0682E">
        <w:rPr>
          <w:sz w:val="22"/>
          <w:szCs w:val="22"/>
          <w:lang w:eastAsia="ko-KR"/>
        </w:rPr>
        <w:t xml:space="preserve">, C. P. (2016). </w:t>
      </w:r>
      <w:r w:rsidR="0031313C" w:rsidRPr="00E0682E">
        <w:rPr>
          <w:sz w:val="22"/>
          <w:szCs w:val="22"/>
          <w:lang w:val="en"/>
        </w:rPr>
        <w:t xml:space="preserve">Reducing behavior problems among students with Autism Spectrum Disorder: Coaching teachers in a mixed-reality setting. </w:t>
      </w:r>
      <w:r w:rsidR="0031313C" w:rsidRPr="00E0682E">
        <w:rPr>
          <w:rStyle w:val="journaltitle2"/>
          <w:i/>
          <w:spacing w:val="1"/>
          <w:sz w:val="22"/>
          <w:szCs w:val="22"/>
          <w:lang w:val="en-GB"/>
        </w:rPr>
        <w:t>Journal of Autism and Developmental Disorders</w:t>
      </w:r>
      <w:r w:rsidR="0031313C" w:rsidRPr="00E0682E">
        <w:rPr>
          <w:i/>
          <w:spacing w:val="1"/>
          <w:sz w:val="22"/>
          <w:szCs w:val="22"/>
          <w:lang w:val="en-GB"/>
        </w:rPr>
        <w:t xml:space="preserve">, </w:t>
      </w:r>
      <w:r w:rsidR="003A49AF">
        <w:rPr>
          <w:i/>
          <w:spacing w:val="1"/>
          <w:sz w:val="22"/>
          <w:szCs w:val="22"/>
          <w:lang w:val="en-GB"/>
        </w:rPr>
        <w:t>46</w:t>
      </w:r>
      <w:r w:rsidR="0031313C" w:rsidRPr="00E0682E">
        <w:rPr>
          <w:rStyle w:val="articlecitationvolume"/>
          <w:spacing w:val="1"/>
          <w:sz w:val="22"/>
          <w:szCs w:val="22"/>
          <w:lang w:val="en-GB"/>
        </w:rPr>
        <w:t xml:space="preserve">(12), </w:t>
      </w:r>
      <w:r w:rsidR="0031313C" w:rsidRPr="00E0682E">
        <w:rPr>
          <w:rStyle w:val="articlecitationpages"/>
          <w:spacing w:val="1"/>
          <w:sz w:val="22"/>
          <w:szCs w:val="22"/>
          <w:lang w:val="en-GB"/>
        </w:rPr>
        <w:t xml:space="preserve">3640–3652. </w:t>
      </w:r>
    </w:p>
    <w:p w14:paraId="11B7B752" w14:textId="77777777" w:rsidR="00654D94" w:rsidRPr="00E0682E" w:rsidRDefault="002E768D" w:rsidP="00654D94">
      <w:pPr>
        <w:pStyle w:val="PlainText"/>
        <w:spacing w:after="120"/>
        <w:ind w:left="360"/>
        <w:jc w:val="both"/>
        <w:rPr>
          <w:rFonts w:ascii="Times New Roman" w:eastAsia="Times New Roman" w:hAnsi="Times New Roman"/>
          <w:szCs w:val="22"/>
        </w:rPr>
      </w:pPr>
      <w:r w:rsidRPr="00E0682E">
        <w:rPr>
          <w:rFonts w:ascii="Times New Roman" w:eastAsia="Times New Roman" w:hAnsi="Times New Roman"/>
          <w:szCs w:val="22"/>
        </w:rPr>
        <w:t>163</w:t>
      </w:r>
      <w:r w:rsidR="00654D94" w:rsidRPr="00E0682E">
        <w:rPr>
          <w:rFonts w:ascii="Times New Roman" w:eastAsia="Times New Roman" w:hAnsi="Times New Roman"/>
          <w:szCs w:val="22"/>
        </w:rPr>
        <w:t xml:space="preserve">. </w:t>
      </w:r>
      <w:r w:rsidR="00654D94" w:rsidRPr="00E0682E">
        <w:rPr>
          <w:rFonts w:ascii="Times New Roman" w:hAnsi="Times New Roman"/>
          <w:szCs w:val="22"/>
        </w:rPr>
        <w:t>†</w:t>
      </w:r>
      <w:r w:rsidR="00654D94" w:rsidRPr="00E0682E">
        <w:rPr>
          <w:rFonts w:ascii="Times New Roman" w:eastAsia="Times New Roman" w:hAnsi="Times New Roman"/>
          <w:szCs w:val="22"/>
        </w:rPr>
        <w:t xml:space="preserve">Milam, A., </w:t>
      </w:r>
      <w:r w:rsidR="00EB72A6" w:rsidRPr="00E0682E">
        <w:rPr>
          <w:rFonts w:ascii="Times New Roman" w:eastAsia="Times New Roman" w:hAnsi="Times New Roman"/>
          <w:szCs w:val="22"/>
        </w:rPr>
        <w:t xml:space="preserve">Lindstrom Johnson, S., </w:t>
      </w:r>
      <w:r w:rsidR="00654D94" w:rsidRPr="00E0682E">
        <w:rPr>
          <w:rFonts w:ascii="Times New Roman" w:eastAsia="Times New Roman" w:hAnsi="Times New Roman"/>
          <w:szCs w:val="22"/>
        </w:rPr>
        <w:t xml:space="preserve">Furr-Holden, D., &amp; </w:t>
      </w:r>
      <w:r w:rsidR="00654D94" w:rsidRPr="00E0682E">
        <w:rPr>
          <w:rFonts w:ascii="Times New Roman" w:eastAsia="Times New Roman" w:hAnsi="Times New Roman"/>
          <w:b/>
          <w:szCs w:val="22"/>
        </w:rPr>
        <w:t>Bradshaw</w:t>
      </w:r>
      <w:r w:rsidR="00EC0165" w:rsidRPr="00E0682E">
        <w:rPr>
          <w:rFonts w:ascii="Times New Roman" w:eastAsia="Times New Roman" w:hAnsi="Times New Roman"/>
          <w:szCs w:val="22"/>
        </w:rPr>
        <w:t>, C.P. (2016</w:t>
      </w:r>
      <w:r w:rsidR="00654D94" w:rsidRPr="00E0682E">
        <w:rPr>
          <w:rFonts w:ascii="Times New Roman" w:eastAsia="Times New Roman" w:hAnsi="Times New Roman"/>
          <w:szCs w:val="22"/>
        </w:rPr>
        <w:t xml:space="preserve">). Alcohol outlets and substance use among high schoolers. </w:t>
      </w:r>
      <w:r w:rsidR="00654D94" w:rsidRPr="00E0682E">
        <w:rPr>
          <w:rFonts w:ascii="Times New Roman" w:eastAsia="Times New Roman" w:hAnsi="Times New Roman"/>
          <w:i/>
          <w:szCs w:val="22"/>
        </w:rPr>
        <w:t>Journal of Community Psychology</w:t>
      </w:r>
      <w:r w:rsidR="00B04EBF" w:rsidRPr="00E0682E">
        <w:rPr>
          <w:rFonts w:ascii="Times New Roman" w:eastAsia="Times New Roman" w:hAnsi="Times New Roman"/>
          <w:i/>
          <w:szCs w:val="22"/>
        </w:rPr>
        <w:t>, 44</w:t>
      </w:r>
      <w:r w:rsidR="00B04EBF" w:rsidRPr="00E0682E">
        <w:rPr>
          <w:rFonts w:ascii="Times New Roman" w:eastAsia="Times New Roman" w:hAnsi="Times New Roman"/>
          <w:szCs w:val="22"/>
        </w:rPr>
        <w:t>(7), 819-832</w:t>
      </w:r>
      <w:r w:rsidR="00654D94" w:rsidRPr="00E0682E">
        <w:rPr>
          <w:rFonts w:ascii="Times New Roman" w:eastAsia="Times New Roman" w:hAnsi="Times New Roman"/>
          <w:i/>
          <w:szCs w:val="22"/>
        </w:rPr>
        <w:t>.</w:t>
      </w:r>
      <w:r w:rsidR="00654D94" w:rsidRPr="00E0682E">
        <w:rPr>
          <w:rFonts w:ascii="Times New Roman" w:eastAsia="Times New Roman" w:hAnsi="Times New Roman"/>
          <w:szCs w:val="22"/>
        </w:rPr>
        <w:t xml:space="preserve"> </w:t>
      </w:r>
    </w:p>
    <w:p w14:paraId="50007977" w14:textId="77777777" w:rsidR="00E4536B" w:rsidRPr="00E0682E" w:rsidRDefault="002E768D" w:rsidP="00E4536B">
      <w:pPr>
        <w:spacing w:after="120"/>
        <w:ind w:left="360"/>
        <w:jc w:val="both"/>
        <w:rPr>
          <w:sz w:val="22"/>
          <w:szCs w:val="22"/>
        </w:rPr>
      </w:pPr>
      <w:r w:rsidRPr="00E0682E">
        <w:rPr>
          <w:sz w:val="22"/>
          <w:szCs w:val="22"/>
        </w:rPr>
        <w:t>162</w:t>
      </w:r>
      <w:r w:rsidR="00E4536B" w:rsidRPr="00E0682E">
        <w:rPr>
          <w:sz w:val="22"/>
          <w:szCs w:val="22"/>
        </w:rPr>
        <w:t xml:space="preserve">. †Parker, E. M., Debnam, K., Pas, E. T., &amp; </w:t>
      </w:r>
      <w:r w:rsidR="00E4536B" w:rsidRPr="00E0682E">
        <w:rPr>
          <w:b/>
          <w:sz w:val="22"/>
          <w:szCs w:val="22"/>
        </w:rPr>
        <w:t>Bradshaw</w:t>
      </w:r>
      <w:r w:rsidR="00EC0165" w:rsidRPr="00E0682E">
        <w:rPr>
          <w:sz w:val="22"/>
          <w:szCs w:val="22"/>
        </w:rPr>
        <w:t>, C. (2016</w:t>
      </w:r>
      <w:r w:rsidR="00E4536B" w:rsidRPr="00E0682E">
        <w:rPr>
          <w:sz w:val="22"/>
          <w:szCs w:val="22"/>
        </w:rPr>
        <w:t xml:space="preserve">). Exploring the link between alcohol and marijuana use and teen dating violence victimization among high school students: The influence of school context. </w:t>
      </w:r>
      <w:r w:rsidR="00E4536B" w:rsidRPr="00E0682E">
        <w:rPr>
          <w:i/>
          <w:sz w:val="22"/>
          <w:szCs w:val="22"/>
        </w:rPr>
        <w:t>Health Education and Behavior</w:t>
      </w:r>
      <w:r w:rsidR="00B04EBF" w:rsidRPr="00E0682E">
        <w:rPr>
          <w:i/>
          <w:sz w:val="22"/>
          <w:szCs w:val="22"/>
        </w:rPr>
        <w:t>, 43</w:t>
      </w:r>
      <w:r w:rsidR="00B04EBF" w:rsidRPr="00E0682E">
        <w:rPr>
          <w:sz w:val="22"/>
          <w:szCs w:val="22"/>
        </w:rPr>
        <w:t>(5), 528-536</w:t>
      </w:r>
      <w:r w:rsidR="00E4536B" w:rsidRPr="00E0682E">
        <w:rPr>
          <w:i/>
          <w:sz w:val="22"/>
          <w:szCs w:val="22"/>
        </w:rPr>
        <w:t>.</w:t>
      </w:r>
      <w:r w:rsidR="00E4536B" w:rsidRPr="00E0682E">
        <w:rPr>
          <w:sz w:val="22"/>
          <w:szCs w:val="22"/>
        </w:rPr>
        <w:t xml:space="preserve"> pii: 1090198115605308</w:t>
      </w:r>
    </w:p>
    <w:p w14:paraId="3D40984E" w14:textId="77777777" w:rsidR="00654D94" w:rsidRPr="00E0682E" w:rsidRDefault="002E768D" w:rsidP="00E4536B">
      <w:pPr>
        <w:spacing w:after="120"/>
        <w:ind w:left="360"/>
        <w:jc w:val="both"/>
        <w:rPr>
          <w:sz w:val="22"/>
          <w:szCs w:val="22"/>
        </w:rPr>
      </w:pPr>
      <w:r w:rsidRPr="00E0682E">
        <w:rPr>
          <w:sz w:val="22"/>
          <w:szCs w:val="22"/>
        </w:rPr>
        <w:t>161</w:t>
      </w:r>
      <w:r w:rsidR="00654D94" w:rsidRPr="007D2E6E">
        <w:rPr>
          <w:sz w:val="22"/>
          <w:szCs w:val="22"/>
        </w:rPr>
        <w:t xml:space="preserve">. Debnam, K. J., Waasdorp, T.E., &amp; </w:t>
      </w:r>
      <w:r w:rsidR="00654D94" w:rsidRPr="007D2E6E">
        <w:rPr>
          <w:b/>
          <w:sz w:val="22"/>
          <w:szCs w:val="22"/>
        </w:rPr>
        <w:t>Bradshaw</w:t>
      </w:r>
      <w:r w:rsidR="00EC0165" w:rsidRPr="007D2E6E">
        <w:rPr>
          <w:sz w:val="22"/>
          <w:szCs w:val="22"/>
        </w:rPr>
        <w:t>, C. P. (2016</w:t>
      </w:r>
      <w:r w:rsidR="00654D94" w:rsidRPr="007D2E6E">
        <w:rPr>
          <w:sz w:val="22"/>
          <w:szCs w:val="22"/>
        </w:rPr>
        <w:t xml:space="preserve">). Examining the contemporaneous occurrence of bullying and teen dating violence victimization. </w:t>
      </w:r>
      <w:r w:rsidR="00654D94" w:rsidRPr="007D2E6E">
        <w:rPr>
          <w:i/>
          <w:sz w:val="22"/>
          <w:szCs w:val="22"/>
        </w:rPr>
        <w:t>School Psychology Quarterly</w:t>
      </w:r>
      <w:r w:rsidR="00680B93" w:rsidRPr="007D2E6E">
        <w:rPr>
          <w:sz w:val="22"/>
          <w:szCs w:val="22"/>
        </w:rPr>
        <w:t xml:space="preserve">, </w:t>
      </w:r>
      <w:r w:rsidR="00680B93" w:rsidRPr="007D2E6E">
        <w:rPr>
          <w:i/>
          <w:sz w:val="22"/>
          <w:szCs w:val="22"/>
        </w:rPr>
        <w:t>31</w:t>
      </w:r>
      <w:r w:rsidR="00680B93" w:rsidRPr="007D2E6E">
        <w:rPr>
          <w:sz w:val="22"/>
          <w:szCs w:val="22"/>
        </w:rPr>
        <w:t>(1), 76-90.</w:t>
      </w:r>
      <w:r w:rsidR="007D2E6E" w:rsidRPr="007D2E6E">
        <w:rPr>
          <w:color w:val="333333"/>
          <w:sz w:val="22"/>
          <w:szCs w:val="22"/>
          <w:shd w:val="clear" w:color="auto" w:fill="FFFFFF"/>
        </w:rPr>
        <w:t xml:space="preserve"> </w:t>
      </w:r>
      <w:r w:rsidR="007D2E6E" w:rsidRPr="007D2E6E">
        <w:rPr>
          <w:rStyle w:val="Emphasis"/>
          <w:color w:val="333333"/>
          <w:sz w:val="22"/>
          <w:szCs w:val="22"/>
          <w:shd w:val="clear" w:color="auto" w:fill="FFFFFF"/>
        </w:rPr>
        <w:t>7</w:t>
      </w:r>
      <w:r w:rsidR="007D2E6E" w:rsidRPr="007D2E6E">
        <w:rPr>
          <w:color w:val="333333"/>
          <w:sz w:val="22"/>
          <w:szCs w:val="22"/>
          <w:shd w:val="clear" w:color="auto" w:fill="FFFFFF"/>
        </w:rPr>
        <w:t>(2), 181–191.</w:t>
      </w:r>
      <w:r w:rsidR="00654D94" w:rsidRPr="00E0682E">
        <w:rPr>
          <w:vanish/>
          <w:sz w:val="22"/>
          <w:szCs w:val="22"/>
          <w:lang w:val="en"/>
        </w:rPr>
        <w:t>Psychology of Violence 10/2015; 5(4):422-432. DOI:10.1037/a0039798Psychology of Violence 10/2015; 5(4):422-432. DOI:10.1037/a0039798</w:t>
      </w:r>
    </w:p>
    <w:p w14:paraId="721FCC83" w14:textId="77777777" w:rsidR="007E35DA" w:rsidRPr="00E0682E" w:rsidRDefault="002E768D" w:rsidP="00073723">
      <w:pPr>
        <w:spacing w:after="120"/>
        <w:ind w:left="360"/>
        <w:jc w:val="both"/>
        <w:rPr>
          <w:sz w:val="22"/>
          <w:szCs w:val="22"/>
        </w:rPr>
      </w:pPr>
      <w:r w:rsidRPr="00E0682E">
        <w:rPr>
          <w:sz w:val="22"/>
          <w:szCs w:val="22"/>
        </w:rPr>
        <w:t>160</w:t>
      </w:r>
      <w:r w:rsidR="007E35DA" w:rsidRPr="00E0682E">
        <w:rPr>
          <w:sz w:val="22"/>
          <w:szCs w:val="22"/>
        </w:rPr>
        <w:t xml:space="preserve">. Lindstrom Johnson, S., </w:t>
      </w:r>
      <w:r w:rsidR="00F04CB5" w:rsidRPr="00E0682E">
        <w:rPr>
          <w:sz w:val="22"/>
          <w:szCs w:val="22"/>
        </w:rPr>
        <w:t xml:space="preserve">Cash, A., Debnam, K., </w:t>
      </w:r>
      <w:r w:rsidR="000D63FF" w:rsidRPr="00E0682E">
        <w:rPr>
          <w:sz w:val="22"/>
          <w:szCs w:val="22"/>
        </w:rPr>
        <w:t>†</w:t>
      </w:r>
      <w:r w:rsidR="007E35DA" w:rsidRPr="00E0682E">
        <w:rPr>
          <w:sz w:val="22"/>
          <w:szCs w:val="22"/>
        </w:rPr>
        <w:t xml:space="preserve">Milam, A., &amp; </w:t>
      </w:r>
      <w:r w:rsidR="007E35DA" w:rsidRPr="00E0682E">
        <w:rPr>
          <w:b/>
          <w:sz w:val="22"/>
          <w:szCs w:val="22"/>
        </w:rPr>
        <w:t>Bradshaw</w:t>
      </w:r>
      <w:r w:rsidR="00EC0165" w:rsidRPr="00E0682E">
        <w:rPr>
          <w:sz w:val="22"/>
          <w:szCs w:val="22"/>
        </w:rPr>
        <w:t>, C.P. (2016</w:t>
      </w:r>
      <w:r w:rsidR="007E35DA" w:rsidRPr="00E0682E">
        <w:rPr>
          <w:sz w:val="22"/>
          <w:szCs w:val="22"/>
        </w:rPr>
        <w:t xml:space="preserve">). </w:t>
      </w:r>
      <w:r w:rsidR="00AD6C7F" w:rsidRPr="00E0682E">
        <w:rPr>
          <w:sz w:val="22"/>
          <w:szCs w:val="22"/>
        </w:rPr>
        <w:t>Assessing the association between observed school disorganization and school viol</w:t>
      </w:r>
      <w:r w:rsidR="00F04CB5" w:rsidRPr="00E0682E">
        <w:rPr>
          <w:sz w:val="22"/>
          <w:szCs w:val="22"/>
        </w:rPr>
        <w:t xml:space="preserve">ence: Implications </w:t>
      </w:r>
      <w:r w:rsidR="00AD6C7F" w:rsidRPr="00E0682E">
        <w:rPr>
          <w:sz w:val="22"/>
          <w:szCs w:val="22"/>
        </w:rPr>
        <w:t>for school climate interve</w:t>
      </w:r>
      <w:r w:rsidR="00F04CB5" w:rsidRPr="00E0682E">
        <w:rPr>
          <w:sz w:val="22"/>
          <w:szCs w:val="22"/>
        </w:rPr>
        <w:t xml:space="preserve">ntions. </w:t>
      </w:r>
      <w:r w:rsidR="007E35DA" w:rsidRPr="00E0682E">
        <w:rPr>
          <w:i/>
          <w:sz w:val="22"/>
          <w:szCs w:val="22"/>
        </w:rPr>
        <w:t>Psychology of Violence</w:t>
      </w:r>
      <w:r w:rsidR="007D2E6E">
        <w:rPr>
          <w:i/>
          <w:sz w:val="22"/>
          <w:szCs w:val="22"/>
        </w:rPr>
        <w:t>, 7(2), 181-191</w:t>
      </w:r>
      <w:r w:rsidR="007E35DA" w:rsidRPr="00E0682E">
        <w:rPr>
          <w:i/>
          <w:sz w:val="22"/>
          <w:szCs w:val="22"/>
        </w:rPr>
        <w:t>.</w:t>
      </w:r>
      <w:r w:rsidR="007E35DA" w:rsidRPr="00E0682E">
        <w:rPr>
          <w:sz w:val="22"/>
          <w:szCs w:val="22"/>
        </w:rPr>
        <w:t xml:space="preserve"> </w:t>
      </w:r>
      <w:r w:rsidR="00CD1080" w:rsidRPr="00E0682E">
        <w:rPr>
          <w:sz w:val="22"/>
          <w:szCs w:val="22"/>
        </w:rPr>
        <w:t>doi: 10.1037/vio0000045</w:t>
      </w:r>
    </w:p>
    <w:p w14:paraId="48F5B82C" w14:textId="77777777" w:rsidR="007D658D" w:rsidRPr="00E0682E" w:rsidRDefault="002E768D" w:rsidP="007D658D">
      <w:pPr>
        <w:autoSpaceDE w:val="0"/>
        <w:autoSpaceDN w:val="0"/>
        <w:adjustRightInd w:val="0"/>
        <w:spacing w:after="120"/>
        <w:ind w:left="360"/>
        <w:jc w:val="both"/>
        <w:rPr>
          <w:sz w:val="22"/>
          <w:szCs w:val="22"/>
        </w:rPr>
      </w:pPr>
      <w:r w:rsidRPr="00E0682E">
        <w:rPr>
          <w:sz w:val="22"/>
          <w:szCs w:val="22"/>
        </w:rPr>
        <w:t>159</w:t>
      </w:r>
      <w:r w:rsidR="00F45391" w:rsidRPr="00E0682E">
        <w:rPr>
          <w:sz w:val="22"/>
          <w:szCs w:val="22"/>
        </w:rPr>
        <w:t xml:space="preserve">. </w:t>
      </w:r>
      <w:r w:rsidR="007D658D" w:rsidRPr="00E0682E">
        <w:rPr>
          <w:sz w:val="22"/>
          <w:szCs w:val="22"/>
        </w:rPr>
        <w:t xml:space="preserve">Farrell, A. D., Henry, D., </w:t>
      </w:r>
      <w:r w:rsidR="007D658D" w:rsidRPr="00E0682E">
        <w:rPr>
          <w:b/>
          <w:sz w:val="22"/>
          <w:szCs w:val="22"/>
        </w:rPr>
        <w:t>Bradshaw</w:t>
      </w:r>
      <w:r w:rsidR="007D658D" w:rsidRPr="00E0682E">
        <w:rPr>
          <w:sz w:val="22"/>
          <w:szCs w:val="22"/>
        </w:rPr>
        <w:t>, C. P., &amp; Reischl, T. (</w:t>
      </w:r>
      <w:r w:rsidR="007D2E6E">
        <w:rPr>
          <w:sz w:val="22"/>
          <w:szCs w:val="22"/>
        </w:rPr>
        <w:t>2016</w:t>
      </w:r>
      <w:r w:rsidR="007D658D" w:rsidRPr="00E0682E">
        <w:rPr>
          <w:sz w:val="22"/>
          <w:szCs w:val="22"/>
        </w:rPr>
        <w:t xml:space="preserve">). Designs for evaluating the community-level impact of comprehensive prevention programs: Examples from the CDC Centers of Excellence in Youth Violence Prevention. </w:t>
      </w:r>
      <w:r w:rsidR="007D658D" w:rsidRPr="00E0682E">
        <w:rPr>
          <w:i/>
          <w:sz w:val="22"/>
          <w:szCs w:val="22"/>
        </w:rPr>
        <w:t>Journal of Primary Prevention</w:t>
      </w:r>
      <w:r w:rsidR="007D2E6E">
        <w:rPr>
          <w:i/>
          <w:sz w:val="22"/>
          <w:szCs w:val="22"/>
        </w:rPr>
        <w:t xml:space="preserve">, 37, </w:t>
      </w:r>
      <w:r w:rsidR="007D2E6E" w:rsidRPr="00092F5F">
        <w:rPr>
          <w:iCs/>
          <w:sz w:val="22"/>
          <w:szCs w:val="22"/>
        </w:rPr>
        <w:t>165-188</w:t>
      </w:r>
      <w:r w:rsidR="007D658D" w:rsidRPr="00092F5F">
        <w:rPr>
          <w:iCs/>
          <w:sz w:val="22"/>
          <w:szCs w:val="22"/>
        </w:rPr>
        <w:t>.</w:t>
      </w:r>
      <w:r w:rsidR="007D658D" w:rsidRPr="00E0682E">
        <w:rPr>
          <w:i/>
          <w:sz w:val="22"/>
          <w:szCs w:val="22"/>
        </w:rPr>
        <w:t xml:space="preserve"> </w:t>
      </w:r>
      <w:r w:rsidR="007D658D" w:rsidRPr="00E0682E">
        <w:rPr>
          <w:sz w:val="22"/>
          <w:szCs w:val="22"/>
        </w:rPr>
        <w:t>DOI: 10.1007/s10935-016-0425-8</w:t>
      </w:r>
    </w:p>
    <w:p w14:paraId="15A7501F" w14:textId="77777777" w:rsidR="00F6546F" w:rsidRPr="00E0682E" w:rsidRDefault="002E768D" w:rsidP="00C95CE4">
      <w:pPr>
        <w:spacing w:after="120"/>
        <w:ind w:left="360"/>
        <w:jc w:val="both"/>
        <w:rPr>
          <w:sz w:val="22"/>
          <w:szCs w:val="22"/>
        </w:rPr>
      </w:pPr>
      <w:r w:rsidRPr="00E0682E">
        <w:rPr>
          <w:sz w:val="22"/>
          <w:szCs w:val="22"/>
        </w:rPr>
        <w:t>158</w:t>
      </w:r>
      <w:r w:rsidR="00F6546F" w:rsidRPr="00E0682E">
        <w:rPr>
          <w:sz w:val="22"/>
          <w:szCs w:val="22"/>
        </w:rPr>
        <w:t xml:space="preserve">. </w:t>
      </w:r>
      <w:r w:rsidR="00AF2A75" w:rsidRPr="00E0682E">
        <w:rPr>
          <w:sz w:val="22"/>
          <w:szCs w:val="22"/>
        </w:rPr>
        <w:t xml:space="preserve">†Duong, J., &amp; </w:t>
      </w:r>
      <w:r w:rsidR="00AF2A75" w:rsidRPr="00E0682E">
        <w:rPr>
          <w:b/>
          <w:sz w:val="22"/>
          <w:szCs w:val="22"/>
        </w:rPr>
        <w:t>Bradshaw</w:t>
      </w:r>
      <w:r w:rsidR="00EC0165" w:rsidRPr="00E0682E">
        <w:rPr>
          <w:sz w:val="22"/>
          <w:szCs w:val="22"/>
        </w:rPr>
        <w:t>, C.P. (2016</w:t>
      </w:r>
      <w:r w:rsidR="00AF2A75" w:rsidRPr="00E0682E">
        <w:rPr>
          <w:sz w:val="22"/>
          <w:szCs w:val="22"/>
        </w:rPr>
        <w:t xml:space="preserve">).  Household income level as a moderator of associations between chronic health conditions and serious mental illness. </w:t>
      </w:r>
      <w:r w:rsidR="00AF2A75" w:rsidRPr="00E0682E">
        <w:rPr>
          <w:i/>
          <w:sz w:val="22"/>
          <w:szCs w:val="22"/>
        </w:rPr>
        <w:t>Journal of Community Psychology</w:t>
      </w:r>
      <w:r w:rsidR="00A04F2A" w:rsidRPr="00E0682E">
        <w:rPr>
          <w:i/>
          <w:sz w:val="22"/>
          <w:szCs w:val="22"/>
        </w:rPr>
        <w:t xml:space="preserve">, 44, </w:t>
      </w:r>
      <w:r w:rsidR="00A04F2A" w:rsidRPr="00E0682E">
        <w:rPr>
          <w:sz w:val="22"/>
          <w:szCs w:val="22"/>
        </w:rPr>
        <w:t>367-383.</w:t>
      </w:r>
    </w:p>
    <w:p w14:paraId="4EB96A76" w14:textId="77777777" w:rsidR="00173F8F" w:rsidRPr="00E0682E" w:rsidRDefault="002E768D" w:rsidP="00173F8F">
      <w:pPr>
        <w:spacing w:after="120"/>
        <w:ind w:left="360"/>
        <w:jc w:val="both"/>
        <w:rPr>
          <w:sz w:val="22"/>
          <w:szCs w:val="22"/>
        </w:rPr>
      </w:pPr>
      <w:r w:rsidRPr="00E0682E">
        <w:rPr>
          <w:sz w:val="22"/>
          <w:szCs w:val="22"/>
        </w:rPr>
        <w:t>157</w:t>
      </w:r>
      <w:r w:rsidR="00173F8F" w:rsidRPr="00E0682E">
        <w:rPr>
          <w:sz w:val="22"/>
          <w:szCs w:val="22"/>
        </w:rPr>
        <w:t xml:space="preserve">. Debnam, K.J., </w:t>
      </w:r>
      <w:r w:rsidR="000D63FF" w:rsidRPr="00E0682E">
        <w:rPr>
          <w:sz w:val="22"/>
          <w:szCs w:val="22"/>
        </w:rPr>
        <w:t>†</w:t>
      </w:r>
      <w:r w:rsidR="00173F8F" w:rsidRPr="00E0682E">
        <w:rPr>
          <w:sz w:val="22"/>
          <w:szCs w:val="22"/>
        </w:rPr>
        <w:t xml:space="preserve">Milam, A., </w:t>
      </w:r>
      <w:r w:rsidR="00DE0DB4" w:rsidRPr="00E0682E">
        <w:rPr>
          <w:sz w:val="22"/>
          <w:szCs w:val="22"/>
        </w:rPr>
        <w:t xml:space="preserve">Furr-Holden, D., </w:t>
      </w:r>
      <w:r w:rsidR="00173F8F" w:rsidRPr="00E0682E">
        <w:rPr>
          <w:sz w:val="22"/>
          <w:szCs w:val="22"/>
        </w:rPr>
        <w:t xml:space="preserve">&amp; </w:t>
      </w:r>
      <w:r w:rsidR="00173F8F" w:rsidRPr="00E0682E">
        <w:rPr>
          <w:b/>
          <w:sz w:val="22"/>
          <w:szCs w:val="22"/>
        </w:rPr>
        <w:t>Bradshaw</w:t>
      </w:r>
      <w:r w:rsidR="00173F8F" w:rsidRPr="00E0682E">
        <w:rPr>
          <w:sz w:val="22"/>
          <w:szCs w:val="22"/>
        </w:rPr>
        <w:t>, C.P</w:t>
      </w:r>
      <w:r w:rsidR="00E545C0" w:rsidRPr="00E0682E">
        <w:rPr>
          <w:sz w:val="22"/>
          <w:szCs w:val="22"/>
        </w:rPr>
        <w:t>.</w:t>
      </w:r>
      <w:r w:rsidR="00EC0165" w:rsidRPr="00E0682E">
        <w:rPr>
          <w:sz w:val="22"/>
          <w:szCs w:val="22"/>
        </w:rPr>
        <w:t xml:space="preserve"> (2016</w:t>
      </w:r>
      <w:r w:rsidR="00173F8F" w:rsidRPr="00E0682E">
        <w:rPr>
          <w:sz w:val="22"/>
          <w:szCs w:val="22"/>
        </w:rPr>
        <w:t xml:space="preserve">). The role of stress and spirituality in adolescent substance use. </w:t>
      </w:r>
      <w:r w:rsidR="00173F8F" w:rsidRPr="00E0682E">
        <w:rPr>
          <w:i/>
          <w:sz w:val="22"/>
          <w:szCs w:val="22"/>
        </w:rPr>
        <w:t>Substance Use and Misuse</w:t>
      </w:r>
      <w:r w:rsidR="00A04F2A" w:rsidRPr="00E0682E">
        <w:rPr>
          <w:i/>
          <w:sz w:val="22"/>
          <w:szCs w:val="22"/>
        </w:rPr>
        <w:t>, 51</w:t>
      </w:r>
      <w:r w:rsidR="00A04F2A" w:rsidRPr="00E0682E">
        <w:rPr>
          <w:sz w:val="22"/>
          <w:szCs w:val="22"/>
        </w:rPr>
        <w:t>(6), 733-741</w:t>
      </w:r>
      <w:r w:rsidR="00A04F2A" w:rsidRPr="00E0682E">
        <w:rPr>
          <w:i/>
          <w:sz w:val="22"/>
          <w:szCs w:val="22"/>
        </w:rPr>
        <w:t>.</w:t>
      </w:r>
    </w:p>
    <w:p w14:paraId="3A36095C" w14:textId="77777777" w:rsidR="00D02805" w:rsidRPr="00E0682E" w:rsidRDefault="00FB3808" w:rsidP="00D02805">
      <w:pPr>
        <w:pStyle w:val="PlainText"/>
        <w:spacing w:after="120"/>
        <w:ind w:left="360"/>
        <w:jc w:val="both"/>
        <w:rPr>
          <w:rFonts w:ascii="Times New Roman" w:hAnsi="Times New Roman"/>
          <w:i/>
          <w:szCs w:val="22"/>
        </w:rPr>
      </w:pPr>
      <w:r w:rsidRPr="00E0682E">
        <w:rPr>
          <w:rFonts w:ascii="Times New Roman" w:hAnsi="Times New Roman"/>
          <w:szCs w:val="22"/>
        </w:rPr>
        <w:t>15</w:t>
      </w:r>
      <w:r w:rsidR="002E768D" w:rsidRPr="00E0682E">
        <w:rPr>
          <w:rFonts w:ascii="Times New Roman" w:hAnsi="Times New Roman"/>
          <w:szCs w:val="22"/>
        </w:rPr>
        <w:t>6</w:t>
      </w:r>
      <w:r w:rsidR="007C0DE1" w:rsidRPr="00E0682E">
        <w:rPr>
          <w:rFonts w:ascii="Times New Roman" w:hAnsi="Times New Roman"/>
          <w:szCs w:val="22"/>
        </w:rPr>
        <w:t xml:space="preserve">. </w:t>
      </w:r>
      <w:r w:rsidR="00D02805" w:rsidRPr="00E0682E">
        <w:rPr>
          <w:rFonts w:ascii="Times New Roman" w:hAnsi="Times New Roman"/>
          <w:szCs w:val="22"/>
        </w:rPr>
        <w:t xml:space="preserve">†Hock, R.S., Hindin, M.J., Bass, J.K., Surkan, P.J., </w:t>
      </w:r>
      <w:r w:rsidR="00D02805" w:rsidRPr="00E0682E">
        <w:rPr>
          <w:rFonts w:ascii="Times New Roman" w:hAnsi="Times New Roman"/>
          <w:b/>
          <w:szCs w:val="22"/>
        </w:rPr>
        <w:t>Bradshaw</w:t>
      </w:r>
      <w:r w:rsidR="00D02805" w:rsidRPr="00E0682E">
        <w:rPr>
          <w:rFonts w:ascii="Times New Roman" w:hAnsi="Times New Roman"/>
          <w:szCs w:val="22"/>
        </w:rPr>
        <w:t xml:space="preserve">, C.P., &amp; Mendelson, T. (2016). Parenting styles and emerging adult drug use in Cebu, the Philippines. </w:t>
      </w:r>
      <w:r w:rsidR="00D02805" w:rsidRPr="00E0682E">
        <w:rPr>
          <w:rFonts w:ascii="Times New Roman" w:hAnsi="Times New Roman"/>
          <w:i/>
          <w:szCs w:val="22"/>
        </w:rPr>
        <w:t>International Journal of Culture and Mental Health, 9</w:t>
      </w:r>
      <w:r w:rsidR="00D02805" w:rsidRPr="00E0682E">
        <w:rPr>
          <w:rFonts w:ascii="Times New Roman" w:hAnsi="Times New Roman"/>
          <w:szCs w:val="22"/>
        </w:rPr>
        <w:t>(2), 108-119</w:t>
      </w:r>
      <w:r w:rsidR="00D02805" w:rsidRPr="00E0682E">
        <w:rPr>
          <w:rFonts w:ascii="Times New Roman" w:hAnsi="Times New Roman"/>
          <w:i/>
          <w:szCs w:val="22"/>
        </w:rPr>
        <w:t>.</w:t>
      </w:r>
    </w:p>
    <w:p w14:paraId="4611D5C1" w14:textId="77777777" w:rsidR="00EC0BC5" w:rsidRPr="00E0682E" w:rsidRDefault="002E768D" w:rsidP="00EC0BC5">
      <w:pPr>
        <w:autoSpaceDE w:val="0"/>
        <w:autoSpaceDN w:val="0"/>
        <w:adjustRightInd w:val="0"/>
        <w:spacing w:after="120"/>
        <w:ind w:left="360"/>
        <w:jc w:val="both"/>
        <w:rPr>
          <w:sz w:val="22"/>
          <w:szCs w:val="22"/>
        </w:rPr>
      </w:pPr>
      <w:r w:rsidRPr="00E0682E">
        <w:rPr>
          <w:sz w:val="22"/>
          <w:szCs w:val="22"/>
        </w:rPr>
        <w:t>155</w:t>
      </w:r>
      <w:r w:rsidR="00EC0BC5" w:rsidRPr="00E0682E">
        <w:rPr>
          <w:sz w:val="22"/>
          <w:szCs w:val="22"/>
        </w:rPr>
        <w:t xml:space="preserve">. Flannery, D. J., Todres, J., </w:t>
      </w:r>
      <w:r w:rsidR="00EC0BC5" w:rsidRPr="00E0682E">
        <w:rPr>
          <w:b/>
          <w:sz w:val="22"/>
          <w:szCs w:val="22"/>
        </w:rPr>
        <w:t>Bradshaw</w:t>
      </w:r>
      <w:r w:rsidR="00EC0BC5" w:rsidRPr="00E0682E">
        <w:rPr>
          <w:sz w:val="22"/>
          <w:szCs w:val="22"/>
        </w:rPr>
        <w:t xml:space="preserve">, C. P., Amar, A. F., Graham, S., Hatzenbuehler, M., Masiello, M., Moreno, M., Sullivan, R., Vaillancourt, T., Le Menestrel, S. M., &amp; Rivara, F. (2016). Bullying </w:t>
      </w:r>
      <w:r w:rsidR="00735922" w:rsidRPr="00E0682E">
        <w:rPr>
          <w:sz w:val="22"/>
          <w:szCs w:val="22"/>
        </w:rPr>
        <w:t>p</w:t>
      </w:r>
      <w:r w:rsidR="00EC0BC5" w:rsidRPr="00E0682E">
        <w:rPr>
          <w:sz w:val="22"/>
          <w:szCs w:val="22"/>
        </w:rPr>
        <w:t xml:space="preserve">revention: </w:t>
      </w:r>
      <w:r w:rsidR="00735922" w:rsidRPr="00E0682E">
        <w:rPr>
          <w:sz w:val="22"/>
          <w:szCs w:val="22"/>
        </w:rPr>
        <w:t>A</w:t>
      </w:r>
      <w:r w:rsidR="00EC0BC5" w:rsidRPr="00E0682E">
        <w:rPr>
          <w:sz w:val="22"/>
          <w:szCs w:val="22"/>
        </w:rPr>
        <w:t xml:space="preserve"> </w:t>
      </w:r>
      <w:r w:rsidR="00735922" w:rsidRPr="00E0682E">
        <w:rPr>
          <w:sz w:val="22"/>
          <w:szCs w:val="22"/>
        </w:rPr>
        <w:t xml:space="preserve">summary of the report of the </w:t>
      </w:r>
      <w:r w:rsidR="00EC0BC5" w:rsidRPr="00E0682E">
        <w:rPr>
          <w:sz w:val="22"/>
          <w:szCs w:val="22"/>
        </w:rPr>
        <w:t xml:space="preserve">National Academies of Sciences, Engineering, and Medicine. </w:t>
      </w:r>
      <w:r w:rsidR="00EC0BC5" w:rsidRPr="00E0682E">
        <w:rPr>
          <w:i/>
          <w:sz w:val="22"/>
          <w:szCs w:val="22"/>
        </w:rPr>
        <w:t>Prevention Science</w:t>
      </w:r>
      <w:r w:rsidR="00A04F2A" w:rsidRPr="00E0682E">
        <w:rPr>
          <w:i/>
          <w:sz w:val="22"/>
          <w:szCs w:val="22"/>
        </w:rPr>
        <w:t>, 17</w:t>
      </w:r>
      <w:r w:rsidR="00A04F2A" w:rsidRPr="00E0682E">
        <w:rPr>
          <w:sz w:val="22"/>
          <w:szCs w:val="22"/>
        </w:rPr>
        <w:t>(8), 1044-1053.</w:t>
      </w:r>
    </w:p>
    <w:p w14:paraId="354223F5" w14:textId="77777777" w:rsidR="00EC0BC5" w:rsidRPr="00E0682E" w:rsidRDefault="00FB3808" w:rsidP="00EC0BC5">
      <w:pPr>
        <w:pStyle w:val="PlainText"/>
        <w:spacing w:after="120"/>
        <w:ind w:left="360"/>
        <w:jc w:val="both"/>
        <w:rPr>
          <w:rFonts w:ascii="Times New Roman" w:hAnsi="Times New Roman"/>
          <w:i/>
          <w:szCs w:val="22"/>
        </w:rPr>
      </w:pPr>
      <w:r w:rsidRPr="00E0682E">
        <w:rPr>
          <w:rFonts w:ascii="Times New Roman" w:hAnsi="Times New Roman"/>
          <w:szCs w:val="22"/>
        </w:rPr>
        <w:t>15</w:t>
      </w:r>
      <w:r w:rsidR="002E768D" w:rsidRPr="00E0682E">
        <w:rPr>
          <w:rFonts w:ascii="Times New Roman" w:hAnsi="Times New Roman"/>
          <w:szCs w:val="22"/>
        </w:rPr>
        <w:t>4</w:t>
      </w:r>
      <w:r w:rsidR="00EC0BC5" w:rsidRPr="00E0682E">
        <w:rPr>
          <w:rFonts w:ascii="Times New Roman" w:hAnsi="Times New Roman"/>
          <w:szCs w:val="22"/>
        </w:rPr>
        <w:t xml:space="preserve">. Dong, N., Reinke, W.M., Herman, K.C., </w:t>
      </w:r>
      <w:r w:rsidR="00EC0BC5" w:rsidRPr="00E0682E">
        <w:rPr>
          <w:rFonts w:ascii="Times New Roman" w:hAnsi="Times New Roman"/>
          <w:b/>
          <w:szCs w:val="22"/>
        </w:rPr>
        <w:t>Bradshaw</w:t>
      </w:r>
      <w:r w:rsidR="00EC0BC5" w:rsidRPr="00E0682E">
        <w:rPr>
          <w:rFonts w:ascii="Times New Roman" w:hAnsi="Times New Roman"/>
          <w:szCs w:val="22"/>
        </w:rPr>
        <w:t xml:space="preserve">, C.P., &amp; Murray, D.W.  (2016).  Meaningful effect sizes, intraclass correlations, and proportions of variance explained by covariates for planning two- and three-level cluster randomized trials of social and behavioral outcomes. </w:t>
      </w:r>
      <w:r w:rsidR="00EC0BC5" w:rsidRPr="00E0682E">
        <w:rPr>
          <w:rFonts w:ascii="Times New Roman" w:hAnsi="Times New Roman"/>
          <w:i/>
          <w:szCs w:val="22"/>
        </w:rPr>
        <w:t xml:space="preserve">Evaluation Review, </w:t>
      </w:r>
      <w:r w:rsidR="007D260E" w:rsidRPr="00E0682E">
        <w:rPr>
          <w:rFonts w:ascii="Times New Roman" w:hAnsi="Times New Roman"/>
          <w:i/>
          <w:szCs w:val="22"/>
        </w:rPr>
        <w:t>40</w:t>
      </w:r>
      <w:r w:rsidR="007D260E" w:rsidRPr="00E0682E">
        <w:rPr>
          <w:rFonts w:ascii="Times New Roman" w:hAnsi="Times New Roman"/>
          <w:szCs w:val="22"/>
        </w:rPr>
        <w:t>(4), 334-377</w:t>
      </w:r>
      <w:r w:rsidR="00EC0BC5" w:rsidRPr="00E0682E">
        <w:rPr>
          <w:rFonts w:ascii="Times New Roman" w:hAnsi="Times New Roman"/>
          <w:szCs w:val="22"/>
        </w:rPr>
        <w:t>.</w:t>
      </w:r>
      <w:r w:rsidR="00EC0BC5" w:rsidRPr="00E0682E">
        <w:rPr>
          <w:rFonts w:ascii="Times New Roman" w:hAnsi="Times New Roman"/>
          <w:i/>
          <w:szCs w:val="22"/>
        </w:rPr>
        <w:t xml:space="preserve"> </w:t>
      </w:r>
      <w:r w:rsidR="00EC0BC5" w:rsidRPr="00E0682E">
        <w:rPr>
          <w:rFonts w:ascii="Times New Roman" w:hAnsi="Times New Roman"/>
          <w:szCs w:val="22"/>
        </w:rPr>
        <w:t>DOI: 10.1177/0193841X16671283</w:t>
      </w:r>
    </w:p>
    <w:p w14:paraId="456A357C" w14:textId="77777777" w:rsidR="00EC0BC5" w:rsidRPr="00E0682E" w:rsidRDefault="00EC0BC5" w:rsidP="00EC0BC5">
      <w:pPr>
        <w:pStyle w:val="PlainText"/>
        <w:spacing w:after="120"/>
        <w:ind w:left="360"/>
        <w:jc w:val="both"/>
        <w:rPr>
          <w:rFonts w:ascii="Times New Roman" w:hAnsi="Times New Roman"/>
          <w:szCs w:val="22"/>
        </w:rPr>
      </w:pPr>
      <w:r w:rsidRPr="00E0682E">
        <w:rPr>
          <w:rFonts w:ascii="Times New Roman" w:hAnsi="Times New Roman"/>
          <w:szCs w:val="22"/>
        </w:rPr>
        <w:lastRenderedPageBreak/>
        <w:t>15</w:t>
      </w:r>
      <w:r w:rsidR="002E768D" w:rsidRPr="00E0682E">
        <w:rPr>
          <w:rFonts w:ascii="Times New Roman" w:hAnsi="Times New Roman"/>
          <w:szCs w:val="22"/>
        </w:rPr>
        <w:t>3</w:t>
      </w:r>
      <w:r w:rsidRPr="00E0682E">
        <w:rPr>
          <w:rFonts w:ascii="Times New Roman" w:hAnsi="Times New Roman"/>
          <w:szCs w:val="22"/>
        </w:rPr>
        <w:t xml:space="preserve">. †Nguyen, A. J., </w:t>
      </w:r>
      <w:r w:rsidRPr="00E0682E">
        <w:rPr>
          <w:rFonts w:ascii="Times New Roman" w:hAnsi="Times New Roman"/>
          <w:b/>
          <w:szCs w:val="22"/>
        </w:rPr>
        <w:t>Bradshaw</w:t>
      </w:r>
      <w:r w:rsidRPr="00E0682E">
        <w:rPr>
          <w:rFonts w:ascii="Times New Roman" w:hAnsi="Times New Roman"/>
          <w:szCs w:val="22"/>
        </w:rPr>
        <w:t xml:space="preserve">, C. P., Townsend, L., Gross, A. L., &amp; Bass, J. </w:t>
      </w:r>
      <w:r w:rsidRPr="00E0682E">
        <w:rPr>
          <w:rFonts w:ascii="Times New Roman" w:eastAsia="Times New Roman" w:hAnsi="Times New Roman"/>
          <w:szCs w:val="22"/>
        </w:rPr>
        <w:t xml:space="preserve">(2016). </w:t>
      </w:r>
      <w:r w:rsidRPr="00E0682E">
        <w:rPr>
          <w:rFonts w:ascii="Times New Roman" w:hAnsi="Times New Roman"/>
          <w:szCs w:val="22"/>
        </w:rPr>
        <w:t xml:space="preserve">A latent class approach to understanding patterns of peer victimization in four low-resource settings. </w:t>
      </w:r>
      <w:r w:rsidRPr="00E0682E">
        <w:rPr>
          <w:rFonts w:ascii="Times New Roman" w:hAnsi="Times New Roman"/>
          <w:i/>
          <w:szCs w:val="22"/>
        </w:rPr>
        <w:t xml:space="preserve">International Journal of Adolescent Medicine and Health. </w:t>
      </w:r>
      <w:r w:rsidRPr="00E0682E">
        <w:rPr>
          <w:rFonts w:ascii="Times New Roman" w:hAnsi="Times New Roman"/>
          <w:szCs w:val="22"/>
        </w:rPr>
        <w:t>doi:10.1515/ijamh-2016-0086.</w:t>
      </w:r>
    </w:p>
    <w:p w14:paraId="1692BAD4" w14:textId="77777777" w:rsidR="00EC0BC5" w:rsidRPr="00E0682E" w:rsidRDefault="00555E68" w:rsidP="00EC0BC5">
      <w:pPr>
        <w:pStyle w:val="PlainText"/>
        <w:spacing w:after="120"/>
        <w:ind w:left="360"/>
        <w:jc w:val="both"/>
        <w:rPr>
          <w:rFonts w:ascii="Times New Roman" w:hAnsi="Times New Roman"/>
          <w:szCs w:val="22"/>
        </w:rPr>
      </w:pPr>
      <w:r w:rsidRPr="00E0682E">
        <w:rPr>
          <w:rFonts w:ascii="Times New Roman" w:hAnsi="Times New Roman"/>
          <w:szCs w:val="22"/>
        </w:rPr>
        <w:t>15</w:t>
      </w:r>
      <w:r w:rsidR="002E768D" w:rsidRPr="00E0682E">
        <w:rPr>
          <w:rFonts w:ascii="Times New Roman" w:hAnsi="Times New Roman"/>
          <w:szCs w:val="22"/>
        </w:rPr>
        <w:t>2</w:t>
      </w:r>
      <w:r w:rsidRPr="00E0682E">
        <w:rPr>
          <w:rFonts w:ascii="Times New Roman" w:hAnsi="Times New Roman"/>
          <w:szCs w:val="22"/>
        </w:rPr>
        <w:t xml:space="preserve">. </w:t>
      </w:r>
      <w:r w:rsidR="00EC0BC5" w:rsidRPr="00E0682E">
        <w:rPr>
          <w:rFonts w:ascii="Times New Roman" w:hAnsi="Times New Roman"/>
          <w:szCs w:val="22"/>
        </w:rPr>
        <w:t xml:space="preserve">Lindstrom Johnson, S., †Reichenberg, R., </w:t>
      </w:r>
      <w:r w:rsidR="00EC0BC5" w:rsidRPr="00E0682E">
        <w:rPr>
          <w:rFonts w:ascii="Times New Roman" w:hAnsi="Times New Roman"/>
          <w:b/>
          <w:szCs w:val="22"/>
        </w:rPr>
        <w:t>Bradshaw</w:t>
      </w:r>
      <w:r w:rsidR="00EC0BC5" w:rsidRPr="00E0682E">
        <w:rPr>
          <w:rFonts w:ascii="Times New Roman" w:hAnsi="Times New Roman"/>
          <w:szCs w:val="22"/>
        </w:rPr>
        <w:t xml:space="preserve">, C. P., Haynie, D., &amp; Cheng, T. (2016). Caregiver and adolescent discrepancies in perceptions of violence and their associations with early adolescent aggression. </w:t>
      </w:r>
      <w:r w:rsidR="00EC0BC5" w:rsidRPr="00E0682E">
        <w:rPr>
          <w:rFonts w:ascii="Times New Roman" w:hAnsi="Times New Roman"/>
          <w:i/>
          <w:szCs w:val="22"/>
        </w:rPr>
        <w:t xml:space="preserve">Journal of Youth and Adolescence, </w:t>
      </w:r>
      <w:r w:rsidR="00EC0BC5" w:rsidRPr="00E0682E">
        <w:rPr>
          <w:rFonts w:ascii="Times New Roman" w:eastAsia="Times New Roman" w:hAnsi="Times New Roman"/>
          <w:i/>
          <w:color w:val="333333"/>
          <w:szCs w:val="22"/>
        </w:rPr>
        <w:t>45</w:t>
      </w:r>
      <w:r w:rsidR="00EC0BC5" w:rsidRPr="00E0682E">
        <w:rPr>
          <w:rFonts w:ascii="Times New Roman" w:eastAsia="Times New Roman" w:hAnsi="Times New Roman"/>
          <w:color w:val="333333"/>
          <w:szCs w:val="22"/>
        </w:rPr>
        <w:t>(10), 2125-2137.</w:t>
      </w:r>
    </w:p>
    <w:p w14:paraId="16161642" w14:textId="77777777" w:rsidR="00E4536B" w:rsidRPr="00E0682E" w:rsidRDefault="00315E92" w:rsidP="00E4536B">
      <w:pPr>
        <w:spacing w:after="120"/>
        <w:ind w:left="360"/>
        <w:jc w:val="both"/>
        <w:rPr>
          <w:i/>
          <w:sz w:val="22"/>
          <w:szCs w:val="22"/>
        </w:rPr>
      </w:pPr>
      <w:r w:rsidRPr="00E0682E">
        <w:rPr>
          <w:sz w:val="22"/>
          <w:szCs w:val="22"/>
        </w:rPr>
        <w:t>1</w:t>
      </w:r>
      <w:r w:rsidR="002E768D" w:rsidRPr="00E0682E">
        <w:rPr>
          <w:sz w:val="22"/>
          <w:szCs w:val="22"/>
        </w:rPr>
        <w:t>51</w:t>
      </w:r>
      <w:r w:rsidRPr="00E0682E">
        <w:rPr>
          <w:sz w:val="22"/>
          <w:szCs w:val="22"/>
        </w:rPr>
        <w:t xml:space="preserve">. </w:t>
      </w:r>
      <w:r w:rsidR="00E4536B" w:rsidRPr="00E0682E">
        <w:rPr>
          <w:sz w:val="22"/>
          <w:szCs w:val="22"/>
        </w:rPr>
        <w:t xml:space="preserve">†Bottiani, J.H., </w:t>
      </w:r>
      <w:r w:rsidR="00E4536B" w:rsidRPr="00E0682E">
        <w:rPr>
          <w:b/>
          <w:sz w:val="22"/>
          <w:szCs w:val="22"/>
        </w:rPr>
        <w:t>Bradshaw</w:t>
      </w:r>
      <w:r w:rsidR="00E4536B" w:rsidRPr="00E0682E">
        <w:rPr>
          <w:sz w:val="22"/>
          <w:szCs w:val="22"/>
        </w:rPr>
        <w:t xml:space="preserve">, C.P., &amp; Mendelson, T. (2016). Inequality in Black and White high school students’ perceptions of school support: An examination of race in context. </w:t>
      </w:r>
      <w:r w:rsidR="00E4536B" w:rsidRPr="00E0682E">
        <w:rPr>
          <w:i/>
          <w:sz w:val="22"/>
          <w:szCs w:val="22"/>
        </w:rPr>
        <w:t xml:space="preserve">Journal of Youth and Adolescence, 45, </w:t>
      </w:r>
      <w:r w:rsidR="00E4536B" w:rsidRPr="00E0682E">
        <w:rPr>
          <w:sz w:val="22"/>
          <w:szCs w:val="22"/>
        </w:rPr>
        <w:t>1176-1191</w:t>
      </w:r>
      <w:r w:rsidR="00E4536B" w:rsidRPr="00E0682E">
        <w:rPr>
          <w:i/>
          <w:sz w:val="22"/>
          <w:szCs w:val="22"/>
        </w:rPr>
        <w:t>.</w:t>
      </w:r>
      <w:r w:rsidR="00E4536B" w:rsidRPr="00E0682E">
        <w:rPr>
          <w:vanish/>
          <w:color w:val="888888"/>
          <w:sz w:val="22"/>
          <w:szCs w:val="22"/>
          <w:lang w:val="en"/>
        </w:rPr>
        <w:t>Journal of Primary Prevention 03/2016; DOI:10.1007/s10935-016-0425-8 Journal of Primary Prevention 03/2016; DOI:10.1007/s10935-016-0425-8</w:t>
      </w:r>
    </w:p>
    <w:p w14:paraId="6860A124" w14:textId="77777777" w:rsidR="005F5195" w:rsidRDefault="002E768D" w:rsidP="001D6CF2">
      <w:pPr>
        <w:pStyle w:val="PlainText"/>
        <w:spacing w:after="120"/>
        <w:ind w:left="360"/>
        <w:jc w:val="both"/>
        <w:rPr>
          <w:rStyle w:val="articlecitationpages"/>
          <w:rFonts w:ascii="Times New Roman" w:hAnsi="Times New Roman"/>
          <w:szCs w:val="22"/>
          <w:lang w:val="en"/>
        </w:rPr>
      </w:pPr>
      <w:r w:rsidRPr="00E0682E">
        <w:rPr>
          <w:rFonts w:ascii="Times New Roman" w:hAnsi="Times New Roman"/>
          <w:szCs w:val="22"/>
        </w:rPr>
        <w:t>150</w:t>
      </w:r>
      <w:r w:rsidR="005F5195" w:rsidRPr="00E0682E">
        <w:rPr>
          <w:rFonts w:ascii="Times New Roman" w:hAnsi="Times New Roman"/>
          <w:szCs w:val="22"/>
        </w:rPr>
        <w:t xml:space="preserve">. </w:t>
      </w:r>
      <w:r w:rsidR="00B966B2" w:rsidRPr="00E0682E">
        <w:rPr>
          <w:rFonts w:ascii="Times New Roman" w:hAnsi="Times New Roman"/>
          <w:szCs w:val="22"/>
        </w:rPr>
        <w:t>†</w:t>
      </w:r>
      <w:r w:rsidR="005F5195" w:rsidRPr="00E0682E">
        <w:rPr>
          <w:rFonts w:ascii="Times New Roman" w:hAnsi="Times New Roman"/>
          <w:szCs w:val="22"/>
        </w:rPr>
        <w:t>Racz, S.,</w:t>
      </w:r>
      <w:r w:rsidR="00DC76A4" w:rsidRPr="00E0682E">
        <w:rPr>
          <w:rFonts w:ascii="Times New Roman" w:hAnsi="Times New Roman"/>
          <w:szCs w:val="22"/>
        </w:rPr>
        <w:t xml:space="preserve"> </w:t>
      </w:r>
      <w:r w:rsidR="00B966B2" w:rsidRPr="00E0682E">
        <w:rPr>
          <w:rFonts w:ascii="Times New Roman" w:hAnsi="Times New Roman"/>
          <w:szCs w:val="22"/>
        </w:rPr>
        <w:t>†</w:t>
      </w:r>
      <w:r w:rsidR="00DC76A4" w:rsidRPr="00E0682E">
        <w:rPr>
          <w:rFonts w:ascii="Times New Roman" w:hAnsi="Times New Roman"/>
          <w:szCs w:val="22"/>
        </w:rPr>
        <w:t xml:space="preserve">Saha, </w:t>
      </w:r>
      <w:r w:rsidR="00A963FB" w:rsidRPr="00E0682E">
        <w:rPr>
          <w:rFonts w:ascii="Times New Roman" w:hAnsi="Times New Roman"/>
          <w:szCs w:val="22"/>
        </w:rPr>
        <w:t>S</w:t>
      </w:r>
      <w:r w:rsidR="00DC76A4" w:rsidRPr="00E0682E">
        <w:rPr>
          <w:rFonts w:ascii="Times New Roman" w:hAnsi="Times New Roman"/>
          <w:szCs w:val="22"/>
        </w:rPr>
        <w:t xml:space="preserve">., Trent, M., Adger, H., </w:t>
      </w:r>
      <w:r w:rsidR="005F5195" w:rsidRPr="00E0682E">
        <w:rPr>
          <w:rFonts w:ascii="Times New Roman" w:hAnsi="Times New Roman"/>
          <w:b/>
          <w:szCs w:val="22"/>
        </w:rPr>
        <w:t>Bradshaw</w:t>
      </w:r>
      <w:r w:rsidR="005F5195" w:rsidRPr="00E0682E">
        <w:rPr>
          <w:rFonts w:ascii="Times New Roman" w:hAnsi="Times New Roman"/>
          <w:szCs w:val="22"/>
        </w:rPr>
        <w:t>, C.P.,</w:t>
      </w:r>
      <w:r w:rsidR="00DC76A4" w:rsidRPr="00E0682E">
        <w:rPr>
          <w:rFonts w:ascii="Times New Roman" w:hAnsi="Times New Roman"/>
          <w:szCs w:val="22"/>
        </w:rPr>
        <w:t xml:space="preserve"> Goldweber, A., &amp; Cauffman, E. </w:t>
      </w:r>
      <w:r w:rsidR="008B21FD" w:rsidRPr="00E0682E">
        <w:rPr>
          <w:rFonts w:ascii="Times New Roman" w:hAnsi="Times New Roman"/>
          <w:szCs w:val="22"/>
        </w:rPr>
        <w:t>(2016</w:t>
      </w:r>
      <w:r w:rsidR="00572A76" w:rsidRPr="00E0682E">
        <w:rPr>
          <w:rFonts w:ascii="Times New Roman" w:hAnsi="Times New Roman"/>
          <w:szCs w:val="22"/>
        </w:rPr>
        <w:t>). Polysubstance use among m</w:t>
      </w:r>
      <w:r w:rsidR="005F5195" w:rsidRPr="00E0682E">
        <w:rPr>
          <w:rFonts w:ascii="Times New Roman" w:hAnsi="Times New Roman"/>
          <w:szCs w:val="22"/>
        </w:rPr>
        <w:t xml:space="preserve">inority </w:t>
      </w:r>
      <w:r w:rsidR="00572A76" w:rsidRPr="00E0682E">
        <w:rPr>
          <w:rFonts w:ascii="Times New Roman" w:hAnsi="Times New Roman"/>
          <w:szCs w:val="22"/>
        </w:rPr>
        <w:t>adolescent m</w:t>
      </w:r>
      <w:r w:rsidR="005F5195" w:rsidRPr="00E0682E">
        <w:rPr>
          <w:rFonts w:ascii="Times New Roman" w:hAnsi="Times New Roman"/>
          <w:szCs w:val="22"/>
        </w:rPr>
        <w:t xml:space="preserve">ales </w:t>
      </w:r>
      <w:r w:rsidR="00572A76" w:rsidRPr="00E0682E">
        <w:rPr>
          <w:rFonts w:ascii="Times New Roman" w:hAnsi="Times New Roman"/>
          <w:szCs w:val="22"/>
        </w:rPr>
        <w:t>incarcerated for serious o</w:t>
      </w:r>
      <w:r w:rsidR="005F5195" w:rsidRPr="00E0682E">
        <w:rPr>
          <w:rFonts w:ascii="Times New Roman" w:hAnsi="Times New Roman"/>
          <w:szCs w:val="22"/>
        </w:rPr>
        <w:t xml:space="preserve">ffenses. </w:t>
      </w:r>
      <w:r w:rsidR="005F5195" w:rsidRPr="00E0682E">
        <w:rPr>
          <w:rFonts w:ascii="Times New Roman" w:hAnsi="Times New Roman"/>
          <w:i/>
          <w:szCs w:val="22"/>
        </w:rPr>
        <w:t>Child and Youth Care Forum</w:t>
      </w:r>
      <w:r w:rsidR="008B21FD" w:rsidRPr="00E0682E">
        <w:rPr>
          <w:rFonts w:ascii="Times New Roman" w:hAnsi="Times New Roman"/>
          <w:i/>
          <w:szCs w:val="22"/>
        </w:rPr>
        <w:t xml:space="preserve">, </w:t>
      </w:r>
      <w:r w:rsidR="008B21FD" w:rsidRPr="00E0682E">
        <w:rPr>
          <w:rStyle w:val="articlecitationvolume"/>
          <w:rFonts w:ascii="Times New Roman" w:hAnsi="Times New Roman"/>
          <w:i/>
          <w:szCs w:val="22"/>
          <w:lang w:val="en"/>
        </w:rPr>
        <w:t>45</w:t>
      </w:r>
      <w:r w:rsidR="008B21FD" w:rsidRPr="00E0682E">
        <w:rPr>
          <w:rStyle w:val="articlecitationvolume"/>
          <w:rFonts w:ascii="Times New Roman" w:hAnsi="Times New Roman"/>
          <w:szCs w:val="22"/>
          <w:lang w:val="en"/>
        </w:rPr>
        <w:t>(2),</w:t>
      </w:r>
      <w:r w:rsidR="008B21FD" w:rsidRPr="00E0682E">
        <w:rPr>
          <w:rStyle w:val="articlecitationpages"/>
          <w:rFonts w:ascii="Times New Roman" w:hAnsi="Times New Roman"/>
          <w:szCs w:val="22"/>
          <w:lang w:val="en"/>
        </w:rPr>
        <w:t xml:space="preserve"> 205-220. </w:t>
      </w:r>
      <w:hyperlink r:id="rId116" w:history="1">
        <w:r w:rsidR="00D011A5" w:rsidRPr="00A257F0">
          <w:rPr>
            <w:rStyle w:val="Hyperlink"/>
            <w:rFonts w:ascii="Times New Roman" w:hAnsi="Times New Roman"/>
            <w:szCs w:val="22"/>
            <w:lang w:val="en"/>
          </w:rPr>
          <w:t>https://link.springer.com/article/10.1007/s10566-015-9334-x</w:t>
        </w:r>
      </w:hyperlink>
    </w:p>
    <w:p w14:paraId="5E12C0A3" w14:textId="77777777" w:rsidR="00E770B4" w:rsidRPr="00E0682E" w:rsidRDefault="002E768D" w:rsidP="001D6CF2">
      <w:pPr>
        <w:pStyle w:val="PlainText"/>
        <w:spacing w:after="120"/>
        <w:ind w:left="360"/>
        <w:jc w:val="both"/>
        <w:rPr>
          <w:rFonts w:ascii="Times New Roman" w:hAnsi="Times New Roman"/>
          <w:i/>
          <w:szCs w:val="22"/>
        </w:rPr>
      </w:pPr>
      <w:r w:rsidRPr="00E0682E">
        <w:rPr>
          <w:rFonts w:ascii="Times New Roman" w:hAnsi="Times New Roman"/>
          <w:szCs w:val="22"/>
        </w:rPr>
        <w:t>149</w:t>
      </w:r>
      <w:r w:rsidR="00E770B4" w:rsidRPr="00E0682E">
        <w:rPr>
          <w:rFonts w:ascii="Times New Roman" w:hAnsi="Times New Roman"/>
          <w:szCs w:val="22"/>
        </w:rPr>
        <w:t xml:space="preserve">. </w:t>
      </w:r>
      <w:r w:rsidR="00B966B2" w:rsidRPr="00E0682E">
        <w:rPr>
          <w:rFonts w:ascii="Times New Roman" w:hAnsi="Times New Roman"/>
          <w:szCs w:val="22"/>
        </w:rPr>
        <w:t>†</w:t>
      </w:r>
      <w:r w:rsidR="00E770B4" w:rsidRPr="00E0682E">
        <w:rPr>
          <w:rFonts w:ascii="Times New Roman" w:hAnsi="Times New Roman"/>
          <w:szCs w:val="22"/>
        </w:rPr>
        <w:t xml:space="preserve">Hock, R.S., Hindin, M.J., Bass, J.K., Surkan, P.J., </w:t>
      </w:r>
      <w:r w:rsidR="00E770B4" w:rsidRPr="00E0682E">
        <w:rPr>
          <w:rFonts w:ascii="Times New Roman" w:hAnsi="Times New Roman"/>
          <w:b/>
          <w:szCs w:val="22"/>
        </w:rPr>
        <w:t>Bradshaw</w:t>
      </w:r>
      <w:r w:rsidR="00E770B4" w:rsidRPr="00E0682E">
        <w:rPr>
          <w:rFonts w:ascii="Times New Roman" w:hAnsi="Times New Roman"/>
          <w:szCs w:val="22"/>
        </w:rPr>
        <w:t xml:space="preserve">, C.P., </w:t>
      </w:r>
      <w:r w:rsidR="00D63486" w:rsidRPr="00E0682E">
        <w:rPr>
          <w:rFonts w:ascii="Times New Roman" w:hAnsi="Times New Roman"/>
          <w:szCs w:val="22"/>
        </w:rPr>
        <w:t xml:space="preserve">&amp; </w:t>
      </w:r>
      <w:r w:rsidR="00E770B4" w:rsidRPr="00E0682E">
        <w:rPr>
          <w:rFonts w:ascii="Times New Roman" w:hAnsi="Times New Roman"/>
          <w:szCs w:val="22"/>
        </w:rPr>
        <w:t xml:space="preserve">Mendelson, T. </w:t>
      </w:r>
      <w:r w:rsidR="00E15A89" w:rsidRPr="00E0682E">
        <w:rPr>
          <w:rFonts w:ascii="Times New Roman" w:hAnsi="Times New Roman"/>
          <w:szCs w:val="22"/>
        </w:rPr>
        <w:t>(</w:t>
      </w:r>
      <w:r w:rsidR="00D23EB2" w:rsidRPr="00E0682E">
        <w:rPr>
          <w:rFonts w:ascii="Times New Roman" w:hAnsi="Times New Roman"/>
          <w:szCs w:val="22"/>
        </w:rPr>
        <w:t>2016</w:t>
      </w:r>
      <w:r w:rsidR="00E15A89" w:rsidRPr="00E0682E">
        <w:rPr>
          <w:rFonts w:ascii="Times New Roman" w:hAnsi="Times New Roman"/>
          <w:szCs w:val="22"/>
        </w:rPr>
        <w:t xml:space="preserve">). </w:t>
      </w:r>
      <w:r w:rsidR="00E770B4" w:rsidRPr="00E0682E">
        <w:rPr>
          <w:rFonts w:ascii="Times New Roman" w:hAnsi="Times New Roman"/>
          <w:szCs w:val="22"/>
        </w:rPr>
        <w:t xml:space="preserve">Parenting styles and emerging adult drug use in Cebu, the Philippines. </w:t>
      </w:r>
      <w:r w:rsidR="00E770B4" w:rsidRPr="00E0682E">
        <w:rPr>
          <w:rFonts w:ascii="Times New Roman" w:hAnsi="Times New Roman"/>
          <w:i/>
          <w:szCs w:val="22"/>
        </w:rPr>
        <w:t>International Journa</w:t>
      </w:r>
      <w:r w:rsidR="00E15A89" w:rsidRPr="00E0682E">
        <w:rPr>
          <w:rFonts w:ascii="Times New Roman" w:hAnsi="Times New Roman"/>
          <w:i/>
          <w:szCs w:val="22"/>
        </w:rPr>
        <w:t>l of Culture and Mental Health</w:t>
      </w:r>
      <w:r w:rsidR="00D23EB2" w:rsidRPr="00E0682E">
        <w:rPr>
          <w:rFonts w:ascii="Times New Roman" w:hAnsi="Times New Roman"/>
          <w:i/>
          <w:szCs w:val="22"/>
        </w:rPr>
        <w:t>, 9</w:t>
      </w:r>
      <w:r w:rsidR="00D23EB2" w:rsidRPr="00E0682E">
        <w:rPr>
          <w:rFonts w:ascii="Times New Roman" w:hAnsi="Times New Roman"/>
          <w:szCs w:val="22"/>
        </w:rPr>
        <w:t>(2)</w:t>
      </w:r>
      <w:r w:rsidR="00122587" w:rsidRPr="00E0682E">
        <w:rPr>
          <w:rFonts w:ascii="Times New Roman" w:hAnsi="Times New Roman"/>
          <w:szCs w:val="22"/>
        </w:rPr>
        <w:t>, 108-11</w:t>
      </w:r>
      <w:r w:rsidR="00D23EB2" w:rsidRPr="00E0682E">
        <w:rPr>
          <w:rFonts w:ascii="Times New Roman" w:hAnsi="Times New Roman"/>
          <w:szCs w:val="22"/>
        </w:rPr>
        <w:t xml:space="preserve">9. </w:t>
      </w:r>
      <w:r w:rsidR="00D23EB2" w:rsidRPr="00E0682E">
        <w:rPr>
          <w:rFonts w:ascii="Times New Roman" w:hAnsi="Times New Roman"/>
          <w:szCs w:val="22"/>
          <w:lang w:val="en"/>
        </w:rPr>
        <w:t xml:space="preserve"> </w:t>
      </w:r>
      <w:r w:rsidR="003E0E42" w:rsidRPr="00E0682E">
        <w:rPr>
          <w:rFonts w:ascii="Times New Roman" w:hAnsi="Times New Roman"/>
          <w:szCs w:val="22"/>
          <w:lang w:val="en"/>
        </w:rPr>
        <w:t>DOI:10.1080/17542863.2015.1091486</w:t>
      </w:r>
    </w:p>
    <w:p w14:paraId="10750FE6" w14:textId="77777777" w:rsidR="00E37C20" w:rsidRPr="00E0682E" w:rsidRDefault="002E768D" w:rsidP="00E37C20">
      <w:pPr>
        <w:pStyle w:val="NoSpacing"/>
        <w:spacing w:after="120"/>
        <w:ind w:left="360"/>
        <w:jc w:val="both"/>
        <w:rPr>
          <w:rFonts w:ascii="Times New Roman" w:hAnsi="Times New Roman"/>
        </w:rPr>
      </w:pPr>
      <w:r w:rsidRPr="00E0682E">
        <w:rPr>
          <w:rFonts w:ascii="Times New Roman" w:hAnsi="Times New Roman"/>
        </w:rPr>
        <w:t>148</w:t>
      </w:r>
      <w:r w:rsidR="00E37C20" w:rsidRPr="00E0682E">
        <w:rPr>
          <w:rFonts w:ascii="Times New Roman" w:hAnsi="Times New Roman"/>
        </w:rPr>
        <w:t xml:space="preserve">. Sheras, P. L., &amp; </w:t>
      </w:r>
      <w:r w:rsidR="00E37C20" w:rsidRPr="00E0682E">
        <w:rPr>
          <w:rFonts w:ascii="Times New Roman" w:hAnsi="Times New Roman"/>
          <w:b/>
        </w:rPr>
        <w:t>Bradshaw</w:t>
      </w:r>
      <w:r w:rsidR="00E37C20" w:rsidRPr="00E0682E">
        <w:rPr>
          <w:rFonts w:ascii="Times New Roman" w:hAnsi="Times New Roman"/>
        </w:rPr>
        <w:t xml:space="preserve">, C. P. (2016). Fostering policies that enhance positive school environment. </w:t>
      </w:r>
      <w:r w:rsidR="00E37C20" w:rsidRPr="00E0682E">
        <w:rPr>
          <w:rFonts w:ascii="Times New Roman" w:hAnsi="Times New Roman"/>
          <w:i/>
        </w:rPr>
        <w:t>Theory into Practice, 55</w:t>
      </w:r>
      <w:r w:rsidR="00E37C20" w:rsidRPr="00E0682E">
        <w:rPr>
          <w:rFonts w:ascii="Times New Roman" w:hAnsi="Times New Roman"/>
        </w:rPr>
        <w:t>(2), 129-135. DOI:10.1080/00405841.2016.1156990</w:t>
      </w:r>
    </w:p>
    <w:p w14:paraId="75EFA67F" w14:textId="77777777" w:rsidR="00E37C20" w:rsidRPr="00E0682E" w:rsidRDefault="00E37C20" w:rsidP="00E37C20">
      <w:pPr>
        <w:autoSpaceDE w:val="0"/>
        <w:autoSpaceDN w:val="0"/>
        <w:adjustRightInd w:val="0"/>
        <w:spacing w:after="120"/>
        <w:ind w:left="360"/>
        <w:jc w:val="both"/>
        <w:rPr>
          <w:sz w:val="22"/>
          <w:szCs w:val="22"/>
        </w:rPr>
      </w:pPr>
      <w:r w:rsidRPr="00E0682E">
        <w:rPr>
          <w:sz w:val="22"/>
          <w:szCs w:val="22"/>
        </w:rPr>
        <w:t>14</w:t>
      </w:r>
      <w:r w:rsidR="002E768D" w:rsidRPr="00E0682E">
        <w:rPr>
          <w:sz w:val="22"/>
          <w:szCs w:val="22"/>
        </w:rPr>
        <w:t>7</w:t>
      </w:r>
      <w:r w:rsidRPr="00E0682E">
        <w:rPr>
          <w:sz w:val="22"/>
          <w:szCs w:val="22"/>
        </w:rPr>
        <w:t xml:space="preserve">. †Johnson, S., Pas, E., &amp; </w:t>
      </w:r>
      <w:r w:rsidRPr="00E0682E">
        <w:rPr>
          <w:b/>
          <w:sz w:val="22"/>
          <w:szCs w:val="22"/>
        </w:rPr>
        <w:t>Bradshaw</w:t>
      </w:r>
      <w:r w:rsidRPr="00E0682E">
        <w:rPr>
          <w:sz w:val="22"/>
          <w:szCs w:val="22"/>
        </w:rPr>
        <w:t xml:space="preserve">, C.P. (2016). Understanding and measuring coach-teacher alliance: A glimpse inside the 'black box'. </w:t>
      </w:r>
      <w:r w:rsidRPr="00E0682E">
        <w:rPr>
          <w:i/>
          <w:sz w:val="22"/>
          <w:szCs w:val="22"/>
        </w:rPr>
        <w:t>Prevention Science</w:t>
      </w:r>
      <w:r w:rsidR="000F70A7" w:rsidRPr="00E0682E">
        <w:rPr>
          <w:i/>
          <w:sz w:val="22"/>
          <w:szCs w:val="22"/>
        </w:rPr>
        <w:t>, 17</w:t>
      </w:r>
      <w:r w:rsidR="000F70A7" w:rsidRPr="00E0682E">
        <w:rPr>
          <w:sz w:val="22"/>
          <w:szCs w:val="22"/>
        </w:rPr>
        <w:t>(4),</w:t>
      </w:r>
      <w:r w:rsidR="000F70A7" w:rsidRPr="00E0682E">
        <w:rPr>
          <w:rStyle w:val="articlecitationpages"/>
          <w:sz w:val="22"/>
          <w:szCs w:val="22"/>
          <w:lang w:val="en"/>
        </w:rPr>
        <w:t xml:space="preserve"> 439-449</w:t>
      </w:r>
      <w:r w:rsidRPr="00E0682E">
        <w:rPr>
          <w:i/>
          <w:sz w:val="22"/>
          <w:szCs w:val="22"/>
        </w:rPr>
        <w:t>.</w:t>
      </w:r>
    </w:p>
    <w:p w14:paraId="05D33BF8" w14:textId="77777777" w:rsidR="00D011A5" w:rsidRPr="00D011A5" w:rsidRDefault="00E37C20" w:rsidP="00D011A5">
      <w:pPr>
        <w:autoSpaceDE w:val="0"/>
        <w:autoSpaceDN w:val="0"/>
        <w:adjustRightInd w:val="0"/>
        <w:spacing w:after="120"/>
        <w:ind w:left="360"/>
        <w:jc w:val="both"/>
        <w:rPr>
          <w:sz w:val="22"/>
          <w:szCs w:val="22"/>
          <w:lang w:val="en"/>
        </w:rPr>
      </w:pPr>
      <w:r w:rsidRPr="00E0682E">
        <w:rPr>
          <w:sz w:val="22"/>
          <w:szCs w:val="22"/>
        </w:rPr>
        <w:t>14</w:t>
      </w:r>
      <w:r w:rsidR="002E768D" w:rsidRPr="00E0682E">
        <w:rPr>
          <w:sz w:val="22"/>
          <w:szCs w:val="22"/>
        </w:rPr>
        <w:t>6</w:t>
      </w:r>
      <w:r w:rsidRPr="00E0682E">
        <w:rPr>
          <w:sz w:val="22"/>
          <w:szCs w:val="22"/>
        </w:rPr>
        <w:t xml:space="preserve">. Domitrovich, C., </w:t>
      </w:r>
      <w:r w:rsidRPr="00E0682E">
        <w:rPr>
          <w:b/>
          <w:sz w:val="22"/>
          <w:szCs w:val="22"/>
        </w:rPr>
        <w:t>Bradshaw</w:t>
      </w:r>
      <w:r w:rsidRPr="00E0682E">
        <w:rPr>
          <w:sz w:val="22"/>
          <w:szCs w:val="22"/>
        </w:rPr>
        <w:t>, C.P., †</w:t>
      </w:r>
      <w:r w:rsidRPr="00D011A5">
        <w:rPr>
          <w:sz w:val="22"/>
          <w:szCs w:val="22"/>
        </w:rPr>
        <w:t xml:space="preserve">Berg, J., Pas, E., Becker, K., Musci, R., </w:t>
      </w:r>
      <w:r w:rsidRPr="00D011A5">
        <w:rPr>
          <w:bCs/>
          <w:sz w:val="22"/>
          <w:szCs w:val="22"/>
        </w:rPr>
        <w:t>E</w:t>
      </w:r>
      <w:r w:rsidRPr="00D011A5">
        <w:rPr>
          <w:sz w:val="22"/>
          <w:szCs w:val="22"/>
        </w:rPr>
        <w:t>mbry, D., &amp; Ialongo, N. (</w:t>
      </w:r>
      <w:r w:rsidR="00D011A5" w:rsidRPr="00D011A5">
        <w:rPr>
          <w:sz w:val="22"/>
          <w:szCs w:val="22"/>
        </w:rPr>
        <w:t>2016</w:t>
      </w:r>
      <w:r w:rsidRPr="00D011A5">
        <w:rPr>
          <w:sz w:val="22"/>
          <w:szCs w:val="22"/>
        </w:rPr>
        <w:t>). How do school-ba</w:t>
      </w:r>
      <w:r w:rsidR="000F779C" w:rsidRPr="00D011A5">
        <w:rPr>
          <w:sz w:val="22"/>
          <w:szCs w:val="22"/>
        </w:rPr>
        <w:t>sed prevention programs impact t</w:t>
      </w:r>
      <w:r w:rsidRPr="00D011A5">
        <w:rPr>
          <w:sz w:val="22"/>
          <w:szCs w:val="22"/>
        </w:rPr>
        <w:t xml:space="preserve">eachers? Findings from a randomized trial of an integrated classroom management and social-emotional program. </w:t>
      </w:r>
      <w:r w:rsidRPr="00D011A5">
        <w:rPr>
          <w:i/>
          <w:sz w:val="22"/>
          <w:szCs w:val="22"/>
        </w:rPr>
        <w:t>Prevention Science, 17</w:t>
      </w:r>
      <w:r w:rsidR="00D011A5" w:rsidRPr="00D011A5">
        <w:rPr>
          <w:iCs/>
          <w:sz w:val="22"/>
          <w:szCs w:val="22"/>
        </w:rPr>
        <w:t>(3),</w:t>
      </w:r>
      <w:r w:rsidR="00D011A5" w:rsidRPr="00D011A5">
        <w:rPr>
          <w:i/>
          <w:sz w:val="22"/>
          <w:szCs w:val="22"/>
        </w:rPr>
        <w:t xml:space="preserve"> </w:t>
      </w:r>
      <w:r w:rsidRPr="00D011A5">
        <w:rPr>
          <w:rStyle w:val="articlecitationpages"/>
          <w:sz w:val="22"/>
          <w:szCs w:val="22"/>
          <w:lang w:val="en"/>
        </w:rPr>
        <w:t>325-337.</w:t>
      </w:r>
      <w:r w:rsidR="00D011A5" w:rsidRPr="00D011A5">
        <w:rPr>
          <w:rStyle w:val="articlecitationpages"/>
          <w:sz w:val="22"/>
          <w:szCs w:val="22"/>
          <w:lang w:val="en"/>
        </w:rPr>
        <w:t xml:space="preserve"> </w:t>
      </w:r>
      <w:r w:rsidR="00D011A5" w:rsidRPr="00D011A5">
        <w:rPr>
          <w:rStyle w:val="id-label"/>
          <w:color w:val="212121"/>
          <w:sz w:val="22"/>
          <w:szCs w:val="22"/>
        </w:rPr>
        <w:t>DOI: </w:t>
      </w:r>
      <w:hyperlink r:id="rId117" w:tgtFrame="_blank" w:history="1">
        <w:r w:rsidR="00D011A5" w:rsidRPr="00D011A5">
          <w:rPr>
            <w:rStyle w:val="Hyperlink"/>
            <w:color w:val="0071BC"/>
            <w:sz w:val="22"/>
            <w:szCs w:val="22"/>
          </w:rPr>
          <w:t>10.1007/s11121-015-0618-z</w:t>
        </w:r>
      </w:hyperlink>
    </w:p>
    <w:p w14:paraId="13B046E1" w14:textId="77777777" w:rsidR="00EC48B2" w:rsidRPr="00E0682E" w:rsidRDefault="00EC48B2" w:rsidP="00EC48B2">
      <w:pPr>
        <w:spacing w:after="120"/>
        <w:ind w:left="360"/>
        <w:jc w:val="both"/>
        <w:rPr>
          <w:sz w:val="22"/>
          <w:szCs w:val="22"/>
        </w:rPr>
      </w:pPr>
      <w:r w:rsidRPr="00E0682E">
        <w:rPr>
          <w:sz w:val="22"/>
          <w:szCs w:val="22"/>
        </w:rPr>
        <w:t xml:space="preserve">145. Pas, E. T., </w:t>
      </w:r>
      <w:r w:rsidRPr="00E0682E">
        <w:rPr>
          <w:b/>
          <w:sz w:val="22"/>
          <w:szCs w:val="22"/>
        </w:rPr>
        <w:t>Bradshaw</w:t>
      </w:r>
      <w:r w:rsidRPr="00E0682E">
        <w:rPr>
          <w:sz w:val="22"/>
          <w:szCs w:val="22"/>
        </w:rPr>
        <w:t xml:space="preserve">, C.P., Becker, K., Domitrovich, C., Berg, J., Musci, R., &amp; Ialongo, N. S. (2015). Identifying </w:t>
      </w:r>
      <w:r w:rsidR="00A563A7" w:rsidRPr="00E0682E">
        <w:rPr>
          <w:sz w:val="22"/>
          <w:szCs w:val="22"/>
        </w:rPr>
        <w:t xml:space="preserve">patterns of coaching to support the implementation </w:t>
      </w:r>
      <w:r w:rsidRPr="00E0682E">
        <w:rPr>
          <w:sz w:val="22"/>
          <w:szCs w:val="22"/>
        </w:rPr>
        <w:t xml:space="preserve">of the Good Behavior Game: The </w:t>
      </w:r>
      <w:r w:rsidR="00A563A7" w:rsidRPr="00E0682E">
        <w:rPr>
          <w:sz w:val="22"/>
          <w:szCs w:val="22"/>
        </w:rPr>
        <w:t>role of teacher characteristics</w:t>
      </w:r>
      <w:r w:rsidRPr="00E0682E">
        <w:rPr>
          <w:sz w:val="22"/>
          <w:szCs w:val="22"/>
        </w:rPr>
        <w:t xml:space="preserve">. </w:t>
      </w:r>
      <w:r w:rsidRPr="00E0682E">
        <w:rPr>
          <w:i/>
          <w:sz w:val="22"/>
          <w:szCs w:val="22"/>
        </w:rPr>
        <w:t>School Mental Health</w:t>
      </w:r>
      <w:r w:rsidR="00FD0AF6" w:rsidRPr="00E0682E">
        <w:rPr>
          <w:i/>
          <w:sz w:val="22"/>
          <w:szCs w:val="22"/>
        </w:rPr>
        <w:t>, 7</w:t>
      </w:r>
      <w:r w:rsidR="00FD0AF6" w:rsidRPr="00E0682E">
        <w:rPr>
          <w:sz w:val="22"/>
          <w:szCs w:val="22"/>
        </w:rPr>
        <w:t>(1), 61-73</w:t>
      </w:r>
      <w:r w:rsidRPr="00E0682E">
        <w:rPr>
          <w:sz w:val="22"/>
          <w:szCs w:val="22"/>
        </w:rPr>
        <w:t>.</w:t>
      </w:r>
      <w:r w:rsidRPr="00E0682E">
        <w:rPr>
          <w:i/>
          <w:sz w:val="22"/>
          <w:szCs w:val="22"/>
        </w:rPr>
        <w:t xml:space="preserve"> </w:t>
      </w:r>
      <w:r w:rsidR="006A4AB1" w:rsidRPr="00E0682E">
        <w:rPr>
          <w:sz w:val="22"/>
          <w:szCs w:val="22"/>
        </w:rPr>
        <w:t xml:space="preserve">DOI 10.1007/s12310-015-9145-0. </w:t>
      </w:r>
    </w:p>
    <w:p w14:paraId="6C9BD88A" w14:textId="77777777" w:rsidR="00494B19" w:rsidRPr="00E0682E" w:rsidRDefault="00040BC9" w:rsidP="00494B19">
      <w:pPr>
        <w:spacing w:after="120"/>
        <w:ind w:left="360"/>
        <w:jc w:val="both"/>
        <w:rPr>
          <w:sz w:val="22"/>
          <w:szCs w:val="22"/>
          <w:lang w:val="en"/>
        </w:rPr>
      </w:pPr>
      <w:r w:rsidRPr="00E0682E">
        <w:rPr>
          <w:sz w:val="22"/>
          <w:szCs w:val="22"/>
        </w:rPr>
        <w:t>14</w:t>
      </w:r>
      <w:r w:rsidR="002E768D" w:rsidRPr="00E0682E">
        <w:rPr>
          <w:sz w:val="22"/>
          <w:szCs w:val="22"/>
        </w:rPr>
        <w:t>4</w:t>
      </w:r>
      <w:r w:rsidRPr="00E0682E">
        <w:rPr>
          <w:sz w:val="22"/>
          <w:szCs w:val="22"/>
        </w:rPr>
        <w:t>.</w:t>
      </w:r>
      <w:r w:rsidRPr="00E0682E">
        <w:rPr>
          <w:sz w:val="22"/>
          <w:szCs w:val="22"/>
          <w:lang w:val="en"/>
        </w:rPr>
        <w:t xml:space="preserve"> </w:t>
      </w:r>
      <w:r w:rsidR="00494B19" w:rsidRPr="00E0682E">
        <w:rPr>
          <w:sz w:val="22"/>
          <w:szCs w:val="22"/>
        </w:rPr>
        <w:t xml:space="preserve">†Morin, H., </w:t>
      </w:r>
      <w:r w:rsidR="00494B19" w:rsidRPr="00E0682E">
        <w:rPr>
          <w:b/>
          <w:sz w:val="22"/>
          <w:szCs w:val="22"/>
        </w:rPr>
        <w:t>Bradshaw</w:t>
      </w:r>
      <w:r w:rsidR="00494B19" w:rsidRPr="00E0682E">
        <w:rPr>
          <w:sz w:val="22"/>
          <w:szCs w:val="22"/>
        </w:rPr>
        <w:t xml:space="preserve">, C. P., &amp; †Berg, J.  (2015). Examining the link between peer victimization and adjustment problems in adolescents: The role of connectedness and parent engagement. </w:t>
      </w:r>
      <w:r w:rsidR="00494B19" w:rsidRPr="00E0682E">
        <w:rPr>
          <w:i/>
          <w:sz w:val="22"/>
          <w:szCs w:val="22"/>
        </w:rPr>
        <w:t xml:space="preserve">Psychology of Violence, 5(4), </w:t>
      </w:r>
      <w:r w:rsidR="00494B19" w:rsidRPr="00E0682E">
        <w:rPr>
          <w:sz w:val="22"/>
          <w:szCs w:val="22"/>
          <w:lang w:val="en"/>
        </w:rPr>
        <w:t>422-432. DOI:10.1037/a0039798</w:t>
      </w:r>
    </w:p>
    <w:p w14:paraId="31CF05D1" w14:textId="77777777" w:rsidR="002E768D" w:rsidRPr="00E0682E" w:rsidRDefault="002E768D" w:rsidP="002E768D">
      <w:pPr>
        <w:spacing w:after="120"/>
        <w:ind w:left="360"/>
        <w:jc w:val="both"/>
        <w:rPr>
          <w:rStyle w:val="slug-doi"/>
          <w:bCs/>
          <w:color w:val="333300"/>
          <w:sz w:val="22"/>
          <w:szCs w:val="22"/>
          <w:lang w:val="en"/>
        </w:rPr>
      </w:pPr>
      <w:r w:rsidRPr="00E0682E">
        <w:rPr>
          <w:sz w:val="22"/>
          <w:szCs w:val="22"/>
        </w:rPr>
        <w:t xml:space="preserve">143. Hurd, N., †Hussain, S.B., &amp; </w:t>
      </w:r>
      <w:r w:rsidRPr="00E0682E">
        <w:rPr>
          <w:b/>
          <w:sz w:val="22"/>
          <w:szCs w:val="22"/>
        </w:rPr>
        <w:t>Bradshaw</w:t>
      </w:r>
      <w:r w:rsidRPr="00E0682E">
        <w:rPr>
          <w:sz w:val="22"/>
          <w:szCs w:val="22"/>
        </w:rPr>
        <w:t xml:space="preserve">, C. P. (2015). School disorder, school connectedness, and psychosocial outcomes: Moderation by a supportive figure in the school. </w:t>
      </w:r>
      <w:r w:rsidRPr="00E0682E">
        <w:rPr>
          <w:i/>
          <w:sz w:val="22"/>
          <w:szCs w:val="22"/>
        </w:rPr>
        <w:t xml:space="preserve">Youth &amp; Society, </w:t>
      </w:r>
      <w:r w:rsidRPr="00E0682E">
        <w:rPr>
          <w:sz w:val="22"/>
          <w:szCs w:val="22"/>
        </w:rPr>
        <w:t>1-23.</w:t>
      </w:r>
      <w:r w:rsidRPr="00E0682E">
        <w:rPr>
          <w:b/>
          <w:bCs/>
          <w:color w:val="333300"/>
          <w:sz w:val="22"/>
          <w:szCs w:val="22"/>
          <w:lang w:val="en"/>
        </w:rPr>
        <w:t xml:space="preserve"> </w:t>
      </w:r>
      <w:r w:rsidRPr="00E0682E">
        <w:rPr>
          <w:rStyle w:val="slug-metadata-note3"/>
          <w:bCs/>
          <w:sz w:val="22"/>
          <w:szCs w:val="22"/>
          <w:lang w:val="en"/>
          <w:specVanish w:val="0"/>
        </w:rPr>
        <w:t xml:space="preserve">doi: </w:t>
      </w:r>
      <w:r w:rsidR="00B3706D" w:rsidRPr="00E0682E">
        <w:rPr>
          <w:rStyle w:val="slug-metadata-note3"/>
          <w:bCs/>
          <w:sz w:val="22"/>
          <w:szCs w:val="22"/>
          <w:lang w:val="en"/>
          <w:specVanish w:val="0"/>
        </w:rPr>
        <w:t>96T98T</w:t>
      </w:r>
      <w:r w:rsidR="00D16938" w:rsidRPr="00E0682E">
        <w:rPr>
          <w:rStyle w:val="slug-metadata-note3"/>
          <w:bCs/>
          <w:sz w:val="22"/>
          <w:szCs w:val="22"/>
          <w:lang w:val="en"/>
          <w:specVanish w:val="0"/>
        </w:rPr>
        <w:t>96T98T</w:t>
      </w:r>
      <w:r w:rsidRPr="00E0682E">
        <w:rPr>
          <w:rStyle w:val="slug-doi"/>
          <w:bCs/>
          <w:sz w:val="22"/>
          <w:szCs w:val="22"/>
          <w:lang w:val="en"/>
        </w:rPr>
        <w:t>10.1177/0044118X15598029</w:t>
      </w:r>
    </w:p>
    <w:p w14:paraId="6E1EFB1D" w14:textId="77777777" w:rsidR="002E768D" w:rsidRPr="00E0682E" w:rsidRDefault="002E768D" w:rsidP="002E768D">
      <w:pPr>
        <w:spacing w:after="120"/>
        <w:ind w:left="360"/>
        <w:jc w:val="both"/>
        <w:rPr>
          <w:sz w:val="22"/>
          <w:szCs w:val="22"/>
        </w:rPr>
      </w:pPr>
      <w:r w:rsidRPr="00E0682E">
        <w:rPr>
          <w:sz w:val="22"/>
          <w:szCs w:val="22"/>
        </w:rPr>
        <w:t xml:space="preserve">142. †Racz, S., O’Brennan, L., </w:t>
      </w:r>
      <w:r w:rsidRPr="00E0682E">
        <w:rPr>
          <w:b/>
          <w:sz w:val="22"/>
          <w:szCs w:val="22"/>
        </w:rPr>
        <w:t>Bradshaw</w:t>
      </w:r>
      <w:r w:rsidRPr="00E0682E">
        <w:rPr>
          <w:sz w:val="22"/>
          <w:szCs w:val="22"/>
        </w:rPr>
        <w:t xml:space="preserve">, C.P., &amp; Leaf, P. (2015). The influence of family and teacher factors on early disruptive school behaviors: A latent profile transition analysis. </w:t>
      </w:r>
      <w:r w:rsidRPr="00E0682E">
        <w:rPr>
          <w:i/>
          <w:sz w:val="22"/>
          <w:szCs w:val="22"/>
        </w:rPr>
        <w:t xml:space="preserve">Journal of Emotional and Behavioral Disorders, </w:t>
      </w:r>
      <w:r w:rsidRPr="00E0682E">
        <w:rPr>
          <w:sz w:val="22"/>
          <w:szCs w:val="22"/>
        </w:rPr>
        <w:t>1-15</w:t>
      </w:r>
      <w:r w:rsidRPr="00E0682E">
        <w:rPr>
          <w:i/>
          <w:sz w:val="22"/>
          <w:szCs w:val="22"/>
        </w:rPr>
        <w:t xml:space="preserve">. </w:t>
      </w:r>
      <w:r w:rsidRPr="00E0682E">
        <w:rPr>
          <w:sz w:val="22"/>
          <w:szCs w:val="22"/>
        </w:rPr>
        <w:t>doi: 10.1177/1063426615599541</w:t>
      </w:r>
    </w:p>
    <w:p w14:paraId="35947FB9" w14:textId="77777777" w:rsidR="008501A4" w:rsidRPr="00E0682E" w:rsidRDefault="003A63EF" w:rsidP="008501A4">
      <w:pPr>
        <w:spacing w:after="120"/>
        <w:ind w:left="360"/>
        <w:jc w:val="both"/>
        <w:rPr>
          <w:sz w:val="22"/>
          <w:szCs w:val="22"/>
        </w:rPr>
      </w:pPr>
      <w:r w:rsidRPr="00E0682E">
        <w:rPr>
          <w:sz w:val="22"/>
          <w:szCs w:val="22"/>
        </w:rPr>
        <w:t xml:space="preserve">141. </w:t>
      </w:r>
      <w:r w:rsidR="008501A4" w:rsidRPr="00E0682E">
        <w:rPr>
          <w:b/>
          <w:sz w:val="22"/>
          <w:szCs w:val="22"/>
          <w:lang w:val="en"/>
        </w:rPr>
        <w:t>Bradshaw</w:t>
      </w:r>
      <w:r w:rsidR="008501A4" w:rsidRPr="00E0682E">
        <w:rPr>
          <w:sz w:val="22"/>
          <w:szCs w:val="22"/>
          <w:lang w:val="en"/>
        </w:rPr>
        <w:t xml:space="preserve">, C. P. (2015). </w:t>
      </w:r>
      <w:r w:rsidR="008501A4" w:rsidRPr="00E0682E">
        <w:rPr>
          <w:rStyle w:val="publication-title4"/>
          <w:sz w:val="22"/>
          <w:szCs w:val="22"/>
          <w:lang w:val="en"/>
        </w:rPr>
        <w:t>Inflection and reflection: Design issues that shape the field of prevention science</w:t>
      </w:r>
      <w:r w:rsidR="008501A4" w:rsidRPr="00E0682E">
        <w:rPr>
          <w:sz w:val="22"/>
          <w:szCs w:val="22"/>
          <w:lang w:val="en"/>
        </w:rPr>
        <w:t xml:space="preserve">. </w:t>
      </w:r>
      <w:r w:rsidR="008501A4" w:rsidRPr="00E0682E">
        <w:rPr>
          <w:i/>
          <w:sz w:val="22"/>
          <w:szCs w:val="22"/>
          <w:lang w:val="en"/>
        </w:rPr>
        <w:t>Prevention Science, 16</w:t>
      </w:r>
      <w:r w:rsidR="008501A4" w:rsidRPr="00E0682E">
        <w:rPr>
          <w:sz w:val="22"/>
          <w:szCs w:val="22"/>
          <w:lang w:val="en"/>
        </w:rPr>
        <w:t>(7)</w:t>
      </w:r>
      <w:r w:rsidR="00D011A5">
        <w:rPr>
          <w:sz w:val="22"/>
          <w:szCs w:val="22"/>
          <w:lang w:val="en"/>
        </w:rPr>
        <w:t>, 891-892</w:t>
      </w:r>
      <w:r w:rsidR="008501A4" w:rsidRPr="00E0682E">
        <w:rPr>
          <w:sz w:val="22"/>
          <w:szCs w:val="22"/>
          <w:lang w:val="en"/>
        </w:rPr>
        <w:t>. DOI:10.1007/s11121-015-0608-1</w:t>
      </w:r>
      <w:r w:rsidR="00B3706D" w:rsidRPr="00E0682E">
        <w:rPr>
          <w:sz w:val="22"/>
          <w:szCs w:val="22"/>
          <w:lang w:val="en"/>
        </w:rPr>
        <w:t>6</w:t>
      </w:r>
      <w:r w:rsidR="008501A4" w:rsidRPr="00E0682E">
        <w:rPr>
          <w:rStyle w:val="impact2"/>
          <w:sz w:val="22"/>
          <w:szCs w:val="22"/>
          <w:lang w:val="en"/>
        </w:rPr>
        <w:t xml:space="preserve">. </w:t>
      </w:r>
    </w:p>
    <w:p w14:paraId="1CF49D2C" w14:textId="77777777" w:rsidR="00456C99" w:rsidRPr="00E0682E" w:rsidRDefault="00D57169" w:rsidP="00456C99">
      <w:pPr>
        <w:spacing w:after="120"/>
        <w:ind w:left="360"/>
        <w:jc w:val="both"/>
        <w:rPr>
          <w:sz w:val="22"/>
          <w:szCs w:val="22"/>
        </w:rPr>
      </w:pPr>
      <w:r w:rsidRPr="00E0682E">
        <w:rPr>
          <w:sz w:val="22"/>
          <w:szCs w:val="22"/>
        </w:rPr>
        <w:t xml:space="preserve">140. </w:t>
      </w:r>
      <w:r w:rsidR="00456C99" w:rsidRPr="00E0682E">
        <w:rPr>
          <w:sz w:val="22"/>
          <w:szCs w:val="22"/>
        </w:rPr>
        <w:t xml:space="preserve">Cornell, D., &amp; </w:t>
      </w:r>
      <w:r w:rsidR="00456C99" w:rsidRPr="00E0682E">
        <w:rPr>
          <w:b/>
          <w:sz w:val="22"/>
          <w:szCs w:val="22"/>
        </w:rPr>
        <w:t>Bradshaw</w:t>
      </w:r>
      <w:r w:rsidR="000A0331" w:rsidRPr="00E0682E">
        <w:rPr>
          <w:sz w:val="22"/>
          <w:szCs w:val="22"/>
        </w:rPr>
        <w:t>, C. P., (2015). F</w:t>
      </w:r>
      <w:r w:rsidR="00456C99" w:rsidRPr="00E0682E">
        <w:rPr>
          <w:sz w:val="22"/>
          <w:szCs w:val="22"/>
        </w:rPr>
        <w:t>rom a culture of bul</w:t>
      </w:r>
      <w:r w:rsidR="000A0331" w:rsidRPr="00E0682E">
        <w:rPr>
          <w:sz w:val="22"/>
          <w:szCs w:val="22"/>
        </w:rPr>
        <w:t>lying to a climate of support: T</w:t>
      </w:r>
      <w:r w:rsidR="00456C99" w:rsidRPr="00E0682E">
        <w:rPr>
          <w:sz w:val="22"/>
          <w:szCs w:val="22"/>
        </w:rPr>
        <w:t xml:space="preserve">he evolution of bullying prevention and research. </w:t>
      </w:r>
      <w:r w:rsidR="00456C99" w:rsidRPr="00E0682E">
        <w:rPr>
          <w:i/>
          <w:sz w:val="22"/>
          <w:szCs w:val="22"/>
        </w:rPr>
        <w:t>School Psychology Review, 44</w:t>
      </w:r>
      <w:r w:rsidR="00456C99" w:rsidRPr="00E0682E">
        <w:rPr>
          <w:sz w:val="22"/>
          <w:szCs w:val="22"/>
        </w:rPr>
        <w:t xml:space="preserve">, 499–503. </w:t>
      </w:r>
    </w:p>
    <w:p w14:paraId="6F3E66F7" w14:textId="77777777" w:rsidR="00AF2A75" w:rsidRPr="00E0682E" w:rsidRDefault="009C3181" w:rsidP="001D6CF2">
      <w:pPr>
        <w:spacing w:after="120"/>
        <w:ind w:left="360"/>
        <w:jc w:val="both"/>
        <w:rPr>
          <w:sz w:val="22"/>
          <w:szCs w:val="22"/>
        </w:rPr>
      </w:pPr>
      <w:r w:rsidRPr="00E0682E">
        <w:rPr>
          <w:sz w:val="22"/>
          <w:szCs w:val="22"/>
        </w:rPr>
        <w:t>139</w:t>
      </w:r>
      <w:r w:rsidR="00096297" w:rsidRPr="00E0682E">
        <w:rPr>
          <w:sz w:val="22"/>
          <w:szCs w:val="22"/>
        </w:rPr>
        <w:t xml:space="preserve">. </w:t>
      </w:r>
      <w:r w:rsidR="00AF2A75" w:rsidRPr="00E0682E">
        <w:rPr>
          <w:b/>
          <w:sz w:val="22"/>
          <w:szCs w:val="22"/>
        </w:rPr>
        <w:t>Bradshaw</w:t>
      </w:r>
      <w:r w:rsidR="00AF2A75" w:rsidRPr="00E0682E">
        <w:rPr>
          <w:sz w:val="22"/>
          <w:szCs w:val="22"/>
        </w:rPr>
        <w:t>, C. P., Pas, E., Debnam, K., &amp; Lindstrom Johnson, S. (2015). A focus on implementation of Positive Behavioral Interventions and Supports (PBIS) in high schools: Associations with bullying and school disorder</w:t>
      </w:r>
      <w:r w:rsidR="00AF2A75" w:rsidRPr="00E0682E">
        <w:rPr>
          <w:i/>
          <w:sz w:val="22"/>
          <w:szCs w:val="22"/>
        </w:rPr>
        <w:t>. School Psychology Review</w:t>
      </w:r>
      <w:r w:rsidR="006A2E0A" w:rsidRPr="00E0682E">
        <w:rPr>
          <w:i/>
          <w:sz w:val="22"/>
          <w:szCs w:val="22"/>
        </w:rPr>
        <w:t xml:space="preserve">, 44, </w:t>
      </w:r>
      <w:r w:rsidR="006A2E0A" w:rsidRPr="00E0682E">
        <w:rPr>
          <w:sz w:val="22"/>
          <w:szCs w:val="22"/>
        </w:rPr>
        <w:t>480–498</w:t>
      </w:r>
      <w:r w:rsidR="00AF2A75" w:rsidRPr="00E0682E">
        <w:rPr>
          <w:i/>
          <w:sz w:val="22"/>
          <w:szCs w:val="22"/>
        </w:rPr>
        <w:t>.</w:t>
      </w:r>
    </w:p>
    <w:p w14:paraId="48010498" w14:textId="77777777" w:rsidR="00EC34EC" w:rsidRPr="00E0682E" w:rsidRDefault="009C3181" w:rsidP="001D6CF2">
      <w:pPr>
        <w:spacing w:after="120"/>
        <w:ind w:left="360"/>
        <w:jc w:val="both"/>
        <w:rPr>
          <w:i/>
          <w:sz w:val="22"/>
          <w:szCs w:val="22"/>
        </w:rPr>
      </w:pPr>
      <w:r w:rsidRPr="00E0682E">
        <w:rPr>
          <w:sz w:val="22"/>
          <w:szCs w:val="22"/>
        </w:rPr>
        <w:t xml:space="preserve">138. </w:t>
      </w:r>
      <w:r w:rsidR="00EC34EC" w:rsidRPr="00E0682E">
        <w:rPr>
          <w:sz w:val="22"/>
          <w:szCs w:val="22"/>
        </w:rPr>
        <w:t xml:space="preserve">†La Flair, L., </w:t>
      </w:r>
      <w:r w:rsidR="00EC34EC" w:rsidRPr="00E0682E">
        <w:rPr>
          <w:b/>
          <w:sz w:val="22"/>
          <w:szCs w:val="22"/>
        </w:rPr>
        <w:t>Bradshaw</w:t>
      </w:r>
      <w:r w:rsidR="00EC34EC" w:rsidRPr="00E0682E">
        <w:rPr>
          <w:sz w:val="22"/>
          <w:szCs w:val="22"/>
        </w:rPr>
        <w:t xml:space="preserve">, C. P., </w:t>
      </w:r>
      <w:r w:rsidR="00F72AD7" w:rsidRPr="00E0682E">
        <w:rPr>
          <w:sz w:val="22"/>
          <w:szCs w:val="22"/>
        </w:rPr>
        <w:t xml:space="preserve">Mendelson, T. </w:t>
      </w:r>
      <w:r w:rsidR="00EC34EC" w:rsidRPr="00E0682E">
        <w:rPr>
          <w:sz w:val="22"/>
          <w:szCs w:val="22"/>
        </w:rPr>
        <w:t>&amp; Campbell, J. (</w:t>
      </w:r>
      <w:r w:rsidR="00FD7546">
        <w:rPr>
          <w:sz w:val="22"/>
          <w:szCs w:val="22"/>
        </w:rPr>
        <w:t>2015</w:t>
      </w:r>
      <w:r w:rsidR="00EC34EC" w:rsidRPr="00E0682E">
        <w:rPr>
          <w:sz w:val="22"/>
          <w:szCs w:val="22"/>
        </w:rPr>
        <w:t xml:space="preserve">). Intimate partner violence and risk of psychiatric symptoms:  The moderating role of attachment. </w:t>
      </w:r>
      <w:r w:rsidR="00EC34EC" w:rsidRPr="00E0682E">
        <w:rPr>
          <w:i/>
          <w:sz w:val="22"/>
          <w:szCs w:val="22"/>
        </w:rPr>
        <w:t xml:space="preserve">Journal of Family Violence, </w:t>
      </w:r>
      <w:r w:rsidR="00EC34EC" w:rsidRPr="00E0682E">
        <w:rPr>
          <w:rStyle w:val="articlecitationyear"/>
          <w:i/>
          <w:sz w:val="22"/>
          <w:szCs w:val="22"/>
          <w:lang w:val="en"/>
        </w:rPr>
        <w:t>30</w:t>
      </w:r>
      <w:r w:rsidR="00EC34EC" w:rsidRPr="00E0682E">
        <w:rPr>
          <w:rStyle w:val="articlecitationyear"/>
          <w:sz w:val="22"/>
          <w:szCs w:val="22"/>
          <w:lang w:val="en"/>
        </w:rPr>
        <w:t xml:space="preserve">(5), </w:t>
      </w:r>
      <w:r w:rsidR="00EC34EC" w:rsidRPr="00E0682E">
        <w:rPr>
          <w:rStyle w:val="articlecitationpages"/>
          <w:sz w:val="22"/>
          <w:szCs w:val="22"/>
          <w:lang w:val="en"/>
        </w:rPr>
        <w:t>567-577</w:t>
      </w:r>
      <w:r w:rsidR="00B948CF" w:rsidRPr="00E0682E">
        <w:rPr>
          <w:rStyle w:val="articlecitationpages"/>
          <w:sz w:val="22"/>
          <w:szCs w:val="22"/>
          <w:lang w:val="en"/>
        </w:rPr>
        <w:t>.</w:t>
      </w:r>
    </w:p>
    <w:p w14:paraId="6A1A2697" w14:textId="77777777" w:rsidR="00D50A01" w:rsidRPr="00E0682E" w:rsidRDefault="004B643F" w:rsidP="001D6CF2">
      <w:pPr>
        <w:spacing w:after="120"/>
        <w:ind w:left="360"/>
        <w:jc w:val="both"/>
        <w:rPr>
          <w:sz w:val="22"/>
          <w:szCs w:val="22"/>
        </w:rPr>
      </w:pPr>
      <w:r w:rsidRPr="00E0682E">
        <w:rPr>
          <w:sz w:val="22"/>
          <w:szCs w:val="22"/>
        </w:rPr>
        <w:lastRenderedPageBreak/>
        <w:t xml:space="preserve">137. </w:t>
      </w:r>
      <w:r w:rsidR="00D50A01" w:rsidRPr="00E0682E">
        <w:rPr>
          <w:b/>
          <w:sz w:val="22"/>
          <w:szCs w:val="22"/>
        </w:rPr>
        <w:t>Bradshaw</w:t>
      </w:r>
      <w:r w:rsidR="00D50A01" w:rsidRPr="00E0682E">
        <w:rPr>
          <w:sz w:val="22"/>
          <w:szCs w:val="22"/>
        </w:rPr>
        <w:t xml:space="preserve">, C. P., Milam, A. J., Furr-Holden, C. D. &amp; Lindstrom Johnson, S.  (2015). The School Assessment for Environmental Typology (SAfETy): An observational measure of school environment. </w:t>
      </w:r>
      <w:r w:rsidR="00D50A01" w:rsidRPr="00E0682E">
        <w:rPr>
          <w:i/>
          <w:sz w:val="22"/>
          <w:szCs w:val="22"/>
        </w:rPr>
        <w:t>American Journal of Community Psychology</w:t>
      </w:r>
      <w:r w:rsidR="00D50A01" w:rsidRPr="00E0682E">
        <w:rPr>
          <w:sz w:val="22"/>
          <w:szCs w:val="22"/>
        </w:rPr>
        <w:t>, 56, 280-29</w:t>
      </w:r>
      <w:r w:rsidR="00215B89" w:rsidRPr="00E0682E">
        <w:rPr>
          <w:sz w:val="22"/>
          <w:szCs w:val="22"/>
        </w:rPr>
        <w:t>2</w:t>
      </w:r>
      <w:r w:rsidR="00D50A01" w:rsidRPr="00E0682E">
        <w:rPr>
          <w:sz w:val="22"/>
          <w:szCs w:val="22"/>
        </w:rPr>
        <w:t>, DOI: 10.1007/s10464-015-9743-x</w:t>
      </w:r>
    </w:p>
    <w:p w14:paraId="084753DD" w14:textId="77777777" w:rsidR="00D50A01" w:rsidRPr="00E0682E" w:rsidRDefault="00D50A01" w:rsidP="001D6CF2">
      <w:pPr>
        <w:spacing w:after="120"/>
        <w:ind w:left="360"/>
        <w:jc w:val="both"/>
        <w:rPr>
          <w:sz w:val="22"/>
          <w:szCs w:val="22"/>
        </w:rPr>
      </w:pPr>
      <w:r w:rsidRPr="00E0682E">
        <w:rPr>
          <w:sz w:val="22"/>
          <w:szCs w:val="22"/>
        </w:rPr>
        <w:t xml:space="preserve">136. Domitrovich, C., Pas, E., </w:t>
      </w:r>
      <w:r w:rsidRPr="00E0682E">
        <w:rPr>
          <w:b/>
          <w:sz w:val="22"/>
          <w:szCs w:val="22"/>
        </w:rPr>
        <w:t>Bradshaw</w:t>
      </w:r>
      <w:r w:rsidRPr="00E0682E">
        <w:rPr>
          <w:sz w:val="22"/>
          <w:szCs w:val="22"/>
        </w:rPr>
        <w:t xml:space="preserve">, C.P., Becker, K., </w:t>
      </w:r>
      <w:r w:rsidR="008476ED" w:rsidRPr="00E0682E">
        <w:rPr>
          <w:sz w:val="22"/>
          <w:szCs w:val="22"/>
        </w:rPr>
        <w:t xml:space="preserve">Keperling, J. P., </w:t>
      </w:r>
      <w:r w:rsidRPr="00E0682E">
        <w:rPr>
          <w:bCs/>
          <w:sz w:val="22"/>
          <w:szCs w:val="22"/>
        </w:rPr>
        <w:t>E</w:t>
      </w:r>
      <w:r w:rsidRPr="00E0682E">
        <w:rPr>
          <w:sz w:val="22"/>
          <w:szCs w:val="22"/>
        </w:rPr>
        <w:t>mbry, D., &amp; Ialongo, N. (</w:t>
      </w:r>
      <w:r w:rsidR="00092F5F">
        <w:rPr>
          <w:sz w:val="22"/>
          <w:szCs w:val="22"/>
        </w:rPr>
        <w:t>2015</w:t>
      </w:r>
      <w:r w:rsidRPr="00E0682E">
        <w:rPr>
          <w:sz w:val="22"/>
          <w:szCs w:val="22"/>
        </w:rPr>
        <w:t xml:space="preserve">). </w:t>
      </w:r>
      <w:r w:rsidRPr="00E0682E">
        <w:rPr>
          <w:bCs/>
          <w:sz w:val="22"/>
          <w:szCs w:val="22"/>
        </w:rPr>
        <w:t xml:space="preserve">Individual and school organizational factors that influence implementation of the Pax Good Behavior Game intervention. </w:t>
      </w:r>
      <w:r w:rsidRPr="00E0682E">
        <w:rPr>
          <w:i/>
          <w:sz w:val="22"/>
          <w:szCs w:val="22"/>
        </w:rPr>
        <w:t>Prevention Science</w:t>
      </w:r>
      <w:r w:rsidR="00F21F1E" w:rsidRPr="00E0682E">
        <w:rPr>
          <w:i/>
          <w:sz w:val="22"/>
          <w:szCs w:val="22"/>
        </w:rPr>
        <w:t>, 6</w:t>
      </w:r>
      <w:r w:rsidR="00F21F1E" w:rsidRPr="00E0682E">
        <w:rPr>
          <w:sz w:val="22"/>
          <w:szCs w:val="22"/>
        </w:rPr>
        <w:t>(8), 1064-1074</w:t>
      </w:r>
      <w:r w:rsidRPr="00E0682E">
        <w:rPr>
          <w:sz w:val="22"/>
          <w:szCs w:val="22"/>
        </w:rPr>
        <w:t>.</w:t>
      </w:r>
    </w:p>
    <w:p w14:paraId="3368F311" w14:textId="77777777" w:rsidR="00D50A01" w:rsidRPr="00E0682E" w:rsidRDefault="00D50A01" w:rsidP="001D6CF2">
      <w:pPr>
        <w:spacing w:after="120"/>
        <w:ind w:left="360"/>
        <w:jc w:val="both"/>
        <w:rPr>
          <w:sz w:val="22"/>
          <w:szCs w:val="22"/>
        </w:rPr>
      </w:pPr>
      <w:r w:rsidRPr="00E0682E">
        <w:rPr>
          <w:sz w:val="22"/>
          <w:szCs w:val="22"/>
        </w:rPr>
        <w:t xml:space="preserve">135. †Racz, S., Lindstrom Johnson, S., </w:t>
      </w:r>
      <w:r w:rsidRPr="00E0682E">
        <w:rPr>
          <w:b/>
          <w:sz w:val="22"/>
          <w:szCs w:val="22"/>
        </w:rPr>
        <w:t>Bradshaw</w:t>
      </w:r>
      <w:r w:rsidRPr="00E0682E">
        <w:rPr>
          <w:sz w:val="22"/>
          <w:szCs w:val="22"/>
        </w:rPr>
        <w:t>, C. P., &amp; Cheng, T. (2015).</w:t>
      </w:r>
      <w:r w:rsidRPr="00E0682E">
        <w:rPr>
          <w:i/>
          <w:sz w:val="22"/>
          <w:szCs w:val="22"/>
        </w:rPr>
        <w:t xml:space="preserve"> </w:t>
      </w:r>
      <w:r w:rsidRPr="00E0682E">
        <w:rPr>
          <w:sz w:val="22"/>
          <w:szCs w:val="22"/>
        </w:rPr>
        <w:t xml:space="preserve">Parenting in the digital age: Urban Black youth’s perceptions about technology-based communication with parents. </w:t>
      </w:r>
      <w:r w:rsidRPr="00E0682E">
        <w:rPr>
          <w:i/>
          <w:sz w:val="22"/>
          <w:szCs w:val="22"/>
        </w:rPr>
        <w:t>Journal of Family Studies.</w:t>
      </w:r>
      <w:r w:rsidRPr="00E0682E">
        <w:rPr>
          <w:sz w:val="22"/>
          <w:szCs w:val="22"/>
        </w:rPr>
        <w:t xml:space="preserve"> </w:t>
      </w:r>
      <w:r w:rsidR="00A34ED9" w:rsidRPr="00E0682E">
        <w:rPr>
          <w:sz w:val="22"/>
          <w:szCs w:val="22"/>
        </w:rPr>
        <w:t xml:space="preserve">DOI: </w:t>
      </w:r>
      <w:r w:rsidRPr="00E0682E">
        <w:rPr>
          <w:sz w:val="22"/>
          <w:szCs w:val="22"/>
        </w:rPr>
        <w:t>10.1080/13229400.2015.1108858</w:t>
      </w:r>
    </w:p>
    <w:p w14:paraId="5C41AC57" w14:textId="77777777" w:rsidR="00D50A01" w:rsidRPr="00E0682E" w:rsidRDefault="00A80024" w:rsidP="001D6CF2">
      <w:pPr>
        <w:spacing w:after="120"/>
        <w:ind w:left="360"/>
        <w:jc w:val="both"/>
        <w:rPr>
          <w:sz w:val="22"/>
          <w:szCs w:val="22"/>
        </w:rPr>
      </w:pPr>
      <w:r w:rsidRPr="00E0682E">
        <w:rPr>
          <w:sz w:val="22"/>
          <w:szCs w:val="22"/>
        </w:rPr>
        <w:t xml:space="preserve">134. </w:t>
      </w:r>
      <w:r w:rsidR="00D50A01" w:rsidRPr="00E0682E">
        <w:rPr>
          <w:sz w:val="22"/>
          <w:szCs w:val="22"/>
        </w:rPr>
        <w:t xml:space="preserve">†Parker, E., &amp; </w:t>
      </w:r>
      <w:r w:rsidR="00D50A01" w:rsidRPr="00E0682E">
        <w:rPr>
          <w:b/>
          <w:sz w:val="22"/>
          <w:szCs w:val="22"/>
        </w:rPr>
        <w:t>Bradshaw</w:t>
      </w:r>
      <w:r w:rsidR="00D50A01" w:rsidRPr="00E0682E">
        <w:rPr>
          <w:sz w:val="22"/>
          <w:szCs w:val="22"/>
        </w:rPr>
        <w:t xml:space="preserve">, C. P. (2015). Teen dating violence victimization and patterns of substance use among high school students. </w:t>
      </w:r>
      <w:r w:rsidR="00D50A01" w:rsidRPr="00E0682E">
        <w:rPr>
          <w:i/>
          <w:sz w:val="22"/>
          <w:szCs w:val="22"/>
        </w:rPr>
        <w:t xml:space="preserve">Journal of Adolescent Health, 57, </w:t>
      </w:r>
      <w:r w:rsidR="00D50A01" w:rsidRPr="00E0682E">
        <w:rPr>
          <w:sz w:val="22"/>
          <w:szCs w:val="22"/>
        </w:rPr>
        <w:t>441-447.</w:t>
      </w:r>
      <w:r w:rsidR="00D50A01" w:rsidRPr="00E0682E">
        <w:rPr>
          <w:sz w:val="22"/>
          <w:szCs w:val="22"/>
          <w:lang w:val="en"/>
        </w:rPr>
        <w:t xml:space="preserve"> DOI:10.1016/j.jadohealth.2015.06.013</w:t>
      </w:r>
    </w:p>
    <w:p w14:paraId="5E7D654A" w14:textId="77777777" w:rsidR="00AA35AF" w:rsidRPr="00E0682E" w:rsidRDefault="00FB730C" w:rsidP="001D6CF2">
      <w:pPr>
        <w:pStyle w:val="PlainText"/>
        <w:spacing w:after="120"/>
        <w:ind w:left="360"/>
        <w:jc w:val="both"/>
        <w:rPr>
          <w:rFonts w:ascii="Times New Roman" w:hAnsi="Times New Roman"/>
          <w:szCs w:val="22"/>
        </w:rPr>
      </w:pPr>
      <w:r w:rsidRPr="00E0682E">
        <w:rPr>
          <w:rFonts w:ascii="Times New Roman" w:hAnsi="Times New Roman"/>
          <w:szCs w:val="22"/>
        </w:rPr>
        <w:t xml:space="preserve">133. </w:t>
      </w:r>
      <w:r w:rsidR="00AA35AF" w:rsidRPr="00E0682E">
        <w:rPr>
          <w:rFonts w:ascii="Times New Roman" w:hAnsi="Times New Roman"/>
          <w:szCs w:val="22"/>
        </w:rPr>
        <w:t xml:space="preserve">Waasdorp, T. &amp; </w:t>
      </w:r>
      <w:r w:rsidR="00AA35AF" w:rsidRPr="00E0682E">
        <w:rPr>
          <w:rFonts w:ascii="Times New Roman" w:hAnsi="Times New Roman"/>
          <w:b/>
          <w:szCs w:val="22"/>
        </w:rPr>
        <w:t>Bradshaw</w:t>
      </w:r>
      <w:r w:rsidR="00AA35AF" w:rsidRPr="00E0682E">
        <w:rPr>
          <w:rFonts w:ascii="Times New Roman" w:hAnsi="Times New Roman"/>
          <w:szCs w:val="22"/>
        </w:rPr>
        <w:t xml:space="preserve">, C. P. (2015). </w:t>
      </w:r>
      <w:r w:rsidR="00AA35AF" w:rsidRPr="00E0682E">
        <w:rPr>
          <w:rFonts w:ascii="Times New Roman" w:hAnsi="Times New Roman"/>
          <w:szCs w:val="22"/>
          <w:lang w:val="en"/>
        </w:rPr>
        <w:t xml:space="preserve">The overlap between cyberbullying and traditional bullying. </w:t>
      </w:r>
      <w:r w:rsidR="00AA35AF" w:rsidRPr="00E0682E">
        <w:rPr>
          <w:rFonts w:ascii="Times New Roman" w:hAnsi="Times New Roman"/>
          <w:i/>
          <w:szCs w:val="22"/>
        </w:rPr>
        <w:t>Journal of Adolescent Health</w:t>
      </w:r>
      <w:r w:rsidR="000E64C6" w:rsidRPr="00E0682E">
        <w:rPr>
          <w:rFonts w:ascii="Times New Roman" w:hAnsi="Times New Roman"/>
          <w:i/>
          <w:szCs w:val="22"/>
        </w:rPr>
        <w:t xml:space="preserve">, </w:t>
      </w:r>
      <w:r w:rsidR="00AA35AF" w:rsidRPr="00E0682E">
        <w:rPr>
          <w:rFonts w:ascii="Times New Roman" w:hAnsi="Times New Roman"/>
          <w:i/>
          <w:szCs w:val="22"/>
          <w:lang w:val="en"/>
        </w:rPr>
        <w:t>56,</w:t>
      </w:r>
      <w:r w:rsidR="00AA35AF" w:rsidRPr="00E0682E">
        <w:rPr>
          <w:rFonts w:ascii="Times New Roman" w:hAnsi="Times New Roman"/>
          <w:szCs w:val="22"/>
          <w:lang w:val="en"/>
        </w:rPr>
        <w:t xml:space="preserve"> 483–488. </w:t>
      </w:r>
      <w:r w:rsidR="00AA35AF" w:rsidRPr="00E0682E">
        <w:rPr>
          <w:rFonts w:ascii="Times New Roman" w:hAnsi="Times New Roman"/>
          <w:szCs w:val="22"/>
        </w:rPr>
        <w:t xml:space="preserve"> </w:t>
      </w:r>
      <w:r w:rsidR="00AA35AF" w:rsidRPr="00E0682E">
        <w:rPr>
          <w:rFonts w:ascii="Times New Roman" w:hAnsi="Times New Roman"/>
          <w:szCs w:val="22"/>
          <w:lang w:val="en"/>
        </w:rPr>
        <w:t>http://dx.doi.org/10.1016/j.jadohealth.2014.12.002</w:t>
      </w:r>
    </w:p>
    <w:p w14:paraId="0BA3A001" w14:textId="77777777" w:rsidR="00D642A2" w:rsidRPr="00E0682E" w:rsidRDefault="00D642A2" w:rsidP="006B3D73">
      <w:pPr>
        <w:spacing w:after="120"/>
        <w:ind w:left="360"/>
        <w:jc w:val="both"/>
        <w:rPr>
          <w:rStyle w:val="slug-doi"/>
          <w:bCs/>
          <w:sz w:val="22"/>
          <w:szCs w:val="22"/>
          <w:lang w:val="en"/>
        </w:rPr>
      </w:pPr>
      <w:r w:rsidRPr="00E0682E">
        <w:rPr>
          <w:sz w:val="22"/>
          <w:szCs w:val="22"/>
        </w:rPr>
        <w:t xml:space="preserve">132. †Cash, A., </w:t>
      </w:r>
      <w:r w:rsidRPr="00E0682E">
        <w:rPr>
          <w:b/>
          <w:sz w:val="22"/>
          <w:szCs w:val="22"/>
        </w:rPr>
        <w:t>Bradshaw</w:t>
      </w:r>
      <w:r w:rsidRPr="00E0682E">
        <w:rPr>
          <w:sz w:val="22"/>
          <w:szCs w:val="22"/>
        </w:rPr>
        <w:t>, C. P., &amp; Leaf, P.J.  (</w:t>
      </w:r>
      <w:r w:rsidR="00EE30D5" w:rsidRPr="00E0682E">
        <w:rPr>
          <w:sz w:val="22"/>
          <w:szCs w:val="22"/>
        </w:rPr>
        <w:t>2015</w:t>
      </w:r>
      <w:r w:rsidRPr="00E0682E">
        <w:rPr>
          <w:sz w:val="22"/>
          <w:szCs w:val="22"/>
        </w:rPr>
        <w:t>).</w:t>
      </w:r>
      <w:r w:rsidRPr="00E0682E">
        <w:rPr>
          <w:bCs/>
          <w:sz w:val="22"/>
          <w:szCs w:val="22"/>
        </w:rPr>
        <w:t xml:space="preserve"> Observations of student behavior problems in non-classroom settings: </w:t>
      </w:r>
      <w:r w:rsidR="00314757" w:rsidRPr="00E0682E">
        <w:rPr>
          <w:bCs/>
          <w:sz w:val="22"/>
          <w:szCs w:val="22"/>
          <w:lang w:val="en"/>
        </w:rPr>
        <w:t>A multilevel examination of location, density, and school context</w:t>
      </w:r>
      <w:r w:rsidR="00314757" w:rsidRPr="00E0682E">
        <w:rPr>
          <w:bCs/>
          <w:sz w:val="22"/>
          <w:szCs w:val="22"/>
        </w:rPr>
        <w:t xml:space="preserve">. </w:t>
      </w:r>
      <w:r w:rsidRPr="00E0682E">
        <w:rPr>
          <w:bCs/>
          <w:i/>
          <w:sz w:val="22"/>
          <w:szCs w:val="22"/>
        </w:rPr>
        <w:t>Journal of Early Adolescence</w:t>
      </w:r>
      <w:r w:rsidR="00517667" w:rsidRPr="00E0682E">
        <w:rPr>
          <w:bCs/>
          <w:i/>
          <w:sz w:val="22"/>
          <w:szCs w:val="22"/>
        </w:rPr>
        <w:t>, 35</w:t>
      </w:r>
      <w:r w:rsidR="00517667" w:rsidRPr="00E0682E">
        <w:rPr>
          <w:bCs/>
          <w:sz w:val="22"/>
          <w:szCs w:val="22"/>
        </w:rPr>
        <w:t>(5-6), 597-627. DOI:</w:t>
      </w:r>
      <w:r w:rsidRPr="00E0682E">
        <w:rPr>
          <w:sz w:val="22"/>
          <w:szCs w:val="22"/>
        </w:rPr>
        <w:t xml:space="preserve"> </w:t>
      </w:r>
      <w:r w:rsidR="00314757" w:rsidRPr="00E0682E">
        <w:rPr>
          <w:rStyle w:val="slug-doi"/>
          <w:bCs/>
          <w:sz w:val="22"/>
          <w:szCs w:val="22"/>
          <w:lang w:val="en"/>
        </w:rPr>
        <w:t>10.1177/0272431614562835</w:t>
      </w:r>
    </w:p>
    <w:p w14:paraId="1F3DEADB" w14:textId="77777777" w:rsidR="004416FE" w:rsidRPr="00E0682E" w:rsidRDefault="000C4346" w:rsidP="006B3D73">
      <w:pPr>
        <w:spacing w:after="120"/>
        <w:ind w:left="360"/>
        <w:jc w:val="both"/>
        <w:rPr>
          <w:i/>
          <w:sz w:val="22"/>
          <w:szCs w:val="22"/>
        </w:rPr>
      </w:pPr>
      <w:r w:rsidRPr="00E0682E">
        <w:rPr>
          <w:sz w:val="22"/>
          <w:szCs w:val="22"/>
        </w:rPr>
        <w:t xml:space="preserve">131. </w:t>
      </w:r>
      <w:r w:rsidR="004416FE" w:rsidRPr="00E0682E">
        <w:rPr>
          <w:sz w:val="22"/>
          <w:szCs w:val="22"/>
        </w:rPr>
        <w:t>Pas, E., Cash, A., †O’Brennan, L.</w:t>
      </w:r>
      <w:r w:rsidR="00A06401" w:rsidRPr="00E0682E">
        <w:rPr>
          <w:sz w:val="22"/>
          <w:szCs w:val="22"/>
        </w:rPr>
        <w:t>,</w:t>
      </w:r>
      <w:r w:rsidR="004416FE" w:rsidRPr="00E0682E">
        <w:rPr>
          <w:sz w:val="22"/>
          <w:szCs w:val="22"/>
        </w:rPr>
        <w:t xml:space="preserve"> Debnam, K. &amp; </w:t>
      </w:r>
      <w:r w:rsidR="004416FE" w:rsidRPr="00E0682E">
        <w:rPr>
          <w:b/>
          <w:sz w:val="22"/>
          <w:szCs w:val="22"/>
        </w:rPr>
        <w:t>Bradshaw</w:t>
      </w:r>
      <w:r w:rsidR="004416FE" w:rsidRPr="00E0682E">
        <w:rPr>
          <w:sz w:val="22"/>
          <w:szCs w:val="22"/>
        </w:rPr>
        <w:t>, C. P. (</w:t>
      </w:r>
      <w:r w:rsidR="0029165E" w:rsidRPr="00E0682E">
        <w:rPr>
          <w:sz w:val="22"/>
          <w:szCs w:val="22"/>
        </w:rPr>
        <w:t>2015</w:t>
      </w:r>
      <w:r w:rsidR="004416FE" w:rsidRPr="00E0682E">
        <w:rPr>
          <w:sz w:val="22"/>
          <w:szCs w:val="22"/>
        </w:rPr>
        <w:t xml:space="preserve">). Profiles of high school student behavior in the classroom: Associations with teacher behavior management strategies and classroom composition. </w:t>
      </w:r>
      <w:r w:rsidR="004416FE" w:rsidRPr="00E0682E">
        <w:rPr>
          <w:i/>
          <w:sz w:val="22"/>
          <w:szCs w:val="22"/>
        </w:rPr>
        <w:t>Journal of School Psychology</w:t>
      </w:r>
      <w:r w:rsidR="007A68FD" w:rsidRPr="00E0682E">
        <w:rPr>
          <w:i/>
          <w:sz w:val="22"/>
          <w:szCs w:val="22"/>
        </w:rPr>
        <w:t xml:space="preserve">, 53, </w:t>
      </w:r>
      <w:r w:rsidR="007A68FD" w:rsidRPr="00E0682E">
        <w:rPr>
          <w:iCs/>
          <w:sz w:val="22"/>
          <w:szCs w:val="22"/>
        </w:rPr>
        <w:t>137-148</w:t>
      </w:r>
      <w:r w:rsidR="004416FE" w:rsidRPr="00E0682E">
        <w:rPr>
          <w:sz w:val="22"/>
          <w:szCs w:val="22"/>
        </w:rPr>
        <w:t xml:space="preserve">. </w:t>
      </w:r>
      <w:r w:rsidR="0057742C" w:rsidRPr="00E0682E">
        <w:rPr>
          <w:sz w:val="22"/>
          <w:szCs w:val="22"/>
          <w:lang w:val="en"/>
        </w:rPr>
        <w:t>DOI: 10.1016/j.jsp.2014.12.005</w:t>
      </w:r>
      <w:r w:rsidR="005D5058" w:rsidRPr="00E0682E">
        <w:rPr>
          <w:sz w:val="22"/>
          <w:szCs w:val="22"/>
          <w:lang w:val="en"/>
        </w:rPr>
        <w:t xml:space="preserve">. </w:t>
      </w:r>
      <w:r w:rsidR="00997366" w:rsidRPr="00E0682E">
        <w:rPr>
          <w:i/>
          <w:sz w:val="22"/>
          <w:szCs w:val="22"/>
          <w:lang w:val="en"/>
        </w:rPr>
        <w:t xml:space="preserve">Note: </w:t>
      </w:r>
      <w:r w:rsidR="005D5058" w:rsidRPr="00E0682E">
        <w:rPr>
          <w:i/>
          <w:sz w:val="22"/>
          <w:szCs w:val="22"/>
          <w:lang w:val="en"/>
        </w:rPr>
        <w:t>Nominated as article of the year.</w:t>
      </w:r>
    </w:p>
    <w:p w14:paraId="256798A5" w14:textId="77777777" w:rsidR="00C61B7A" w:rsidRPr="00E0682E" w:rsidRDefault="0014562A" w:rsidP="006B3D73">
      <w:pPr>
        <w:spacing w:after="120"/>
        <w:ind w:left="360"/>
        <w:jc w:val="both"/>
        <w:rPr>
          <w:sz w:val="22"/>
          <w:szCs w:val="22"/>
        </w:rPr>
      </w:pPr>
      <w:r w:rsidRPr="00E0682E">
        <w:rPr>
          <w:sz w:val="22"/>
          <w:szCs w:val="22"/>
        </w:rPr>
        <w:t>130.   </w:t>
      </w:r>
      <w:r w:rsidRPr="00E0682E">
        <w:rPr>
          <w:bCs/>
          <w:sz w:val="22"/>
          <w:szCs w:val="22"/>
        </w:rPr>
        <w:t>Stuart, E.A.,</w:t>
      </w:r>
      <w:r w:rsidRPr="00E0682E">
        <w:rPr>
          <w:b/>
          <w:bCs/>
          <w:sz w:val="22"/>
          <w:szCs w:val="22"/>
        </w:rPr>
        <w:t xml:space="preserve"> </w:t>
      </w:r>
      <w:r w:rsidRPr="00E0682E">
        <w:rPr>
          <w:b/>
          <w:sz w:val="22"/>
          <w:szCs w:val="22"/>
        </w:rPr>
        <w:t>Bradshaw</w:t>
      </w:r>
      <w:r w:rsidRPr="00E0682E">
        <w:rPr>
          <w:sz w:val="22"/>
          <w:szCs w:val="22"/>
        </w:rPr>
        <w:t xml:space="preserve">, C.P., </w:t>
      </w:r>
      <w:r w:rsidR="00023E4D" w:rsidRPr="00E0682E">
        <w:rPr>
          <w:sz w:val="22"/>
          <w:szCs w:val="22"/>
        </w:rPr>
        <w:t>&amp;</w:t>
      </w:r>
      <w:r w:rsidRPr="00E0682E">
        <w:rPr>
          <w:sz w:val="22"/>
          <w:szCs w:val="22"/>
        </w:rPr>
        <w:t xml:space="preserve"> Leaf, P.J. (</w:t>
      </w:r>
      <w:r w:rsidR="00B86131" w:rsidRPr="00E0682E">
        <w:rPr>
          <w:sz w:val="22"/>
          <w:szCs w:val="22"/>
        </w:rPr>
        <w:t>2015</w:t>
      </w:r>
      <w:r w:rsidRPr="00E0682E">
        <w:rPr>
          <w:sz w:val="22"/>
          <w:szCs w:val="22"/>
        </w:rPr>
        <w:t xml:space="preserve">). Assessing the generalizability of randomized trial results to target populations.   </w:t>
      </w:r>
      <w:r w:rsidRPr="00E0682E">
        <w:rPr>
          <w:i/>
          <w:iCs/>
          <w:sz w:val="22"/>
          <w:szCs w:val="22"/>
        </w:rPr>
        <w:t>Prevention Science</w:t>
      </w:r>
      <w:r w:rsidR="00C659F8" w:rsidRPr="00E0682E">
        <w:rPr>
          <w:i/>
          <w:iCs/>
          <w:sz w:val="22"/>
          <w:szCs w:val="22"/>
        </w:rPr>
        <w:t xml:space="preserve">, 16, </w:t>
      </w:r>
      <w:r w:rsidR="00C659F8" w:rsidRPr="00E0682E">
        <w:rPr>
          <w:iCs/>
          <w:sz w:val="22"/>
          <w:szCs w:val="22"/>
        </w:rPr>
        <w:t xml:space="preserve">475-485. </w:t>
      </w:r>
    </w:p>
    <w:p w14:paraId="1257B78E" w14:textId="77777777" w:rsidR="00365F47" w:rsidRPr="00E0682E" w:rsidRDefault="002D15D6" w:rsidP="006B3D73">
      <w:pPr>
        <w:spacing w:after="120"/>
        <w:ind w:left="360"/>
        <w:jc w:val="both"/>
        <w:rPr>
          <w:i/>
          <w:sz w:val="22"/>
          <w:szCs w:val="22"/>
        </w:rPr>
      </w:pPr>
      <w:r w:rsidRPr="00E0682E">
        <w:rPr>
          <w:sz w:val="22"/>
          <w:szCs w:val="22"/>
        </w:rPr>
        <w:t>129</w:t>
      </w:r>
      <w:r w:rsidR="00365F47" w:rsidRPr="00E0682E">
        <w:rPr>
          <w:sz w:val="22"/>
          <w:szCs w:val="22"/>
        </w:rPr>
        <w:t xml:space="preserve">. Debnam, K., Cash, A., Pas, E., †Bottiani, J., &amp; </w:t>
      </w:r>
      <w:r w:rsidR="00365F47" w:rsidRPr="00E0682E">
        <w:rPr>
          <w:b/>
          <w:sz w:val="22"/>
          <w:szCs w:val="22"/>
        </w:rPr>
        <w:t>Bradshaw</w:t>
      </w:r>
      <w:r w:rsidR="00365F47" w:rsidRPr="00E0682E">
        <w:rPr>
          <w:sz w:val="22"/>
          <w:szCs w:val="22"/>
        </w:rPr>
        <w:t>, C. P. (</w:t>
      </w:r>
      <w:r w:rsidR="00D05D89" w:rsidRPr="00E0682E">
        <w:rPr>
          <w:sz w:val="22"/>
          <w:szCs w:val="22"/>
        </w:rPr>
        <w:t>2015</w:t>
      </w:r>
      <w:r w:rsidR="00365F47" w:rsidRPr="00E0682E">
        <w:rPr>
          <w:sz w:val="22"/>
          <w:szCs w:val="22"/>
        </w:rPr>
        <w:t xml:space="preserve">). </w:t>
      </w:r>
      <w:r w:rsidR="007D3066" w:rsidRPr="00E0682E">
        <w:rPr>
          <w:rStyle w:val="apple-style-span"/>
          <w:sz w:val="22"/>
          <w:szCs w:val="22"/>
        </w:rPr>
        <w:t xml:space="preserve">An </w:t>
      </w:r>
      <w:r w:rsidR="006E164A" w:rsidRPr="00E0682E">
        <w:rPr>
          <w:rStyle w:val="apple-style-span"/>
          <w:sz w:val="22"/>
          <w:szCs w:val="22"/>
        </w:rPr>
        <w:t>examination of the association between observed</w:t>
      </w:r>
      <w:r w:rsidR="006E164A" w:rsidRPr="00E0682E" w:rsidDel="00B6584E">
        <w:rPr>
          <w:rStyle w:val="apple-style-span"/>
          <w:sz w:val="22"/>
          <w:szCs w:val="22"/>
        </w:rPr>
        <w:t xml:space="preserve"> </w:t>
      </w:r>
      <w:r w:rsidR="006E164A" w:rsidRPr="00E0682E">
        <w:rPr>
          <w:rStyle w:val="apple-style-span"/>
          <w:sz w:val="22"/>
          <w:szCs w:val="22"/>
        </w:rPr>
        <w:t>and self-reported culturally responsive teaching practices</w:t>
      </w:r>
      <w:r w:rsidR="007D3066" w:rsidRPr="00E0682E">
        <w:rPr>
          <w:rStyle w:val="apple-style-span"/>
          <w:sz w:val="22"/>
          <w:szCs w:val="22"/>
        </w:rPr>
        <w:t xml:space="preserve">. </w:t>
      </w:r>
      <w:r w:rsidR="00A04F2A" w:rsidRPr="00E0682E">
        <w:rPr>
          <w:i/>
          <w:sz w:val="22"/>
          <w:szCs w:val="22"/>
        </w:rPr>
        <w:t>Psychology in the Schools, 52</w:t>
      </w:r>
      <w:r w:rsidR="00A04F2A" w:rsidRPr="00E0682E">
        <w:rPr>
          <w:sz w:val="22"/>
          <w:szCs w:val="22"/>
        </w:rPr>
        <w:t>(6), 533-548.</w:t>
      </w:r>
      <w:r w:rsidR="00365F47" w:rsidRPr="00E0682E">
        <w:rPr>
          <w:i/>
          <w:sz w:val="22"/>
          <w:szCs w:val="22"/>
        </w:rPr>
        <w:t xml:space="preserve"> </w:t>
      </w:r>
    </w:p>
    <w:p w14:paraId="4A296C3F" w14:textId="77777777" w:rsidR="00DC3126" w:rsidRPr="00E0682E" w:rsidRDefault="002D15D6" w:rsidP="006B3D73">
      <w:pPr>
        <w:spacing w:after="120"/>
        <w:ind w:left="360"/>
        <w:jc w:val="both"/>
        <w:rPr>
          <w:i/>
          <w:sz w:val="22"/>
          <w:szCs w:val="22"/>
        </w:rPr>
      </w:pPr>
      <w:r w:rsidRPr="00E0682E">
        <w:rPr>
          <w:sz w:val="22"/>
          <w:szCs w:val="22"/>
        </w:rPr>
        <w:t>128</w:t>
      </w:r>
      <w:r w:rsidR="00324579" w:rsidRPr="00E0682E">
        <w:rPr>
          <w:sz w:val="22"/>
          <w:szCs w:val="22"/>
        </w:rPr>
        <w:t xml:space="preserve">. </w:t>
      </w:r>
      <w:r w:rsidR="00DC3126" w:rsidRPr="00E0682E">
        <w:rPr>
          <w:b/>
          <w:sz w:val="22"/>
          <w:szCs w:val="22"/>
        </w:rPr>
        <w:t>Bradshaw</w:t>
      </w:r>
      <w:r w:rsidR="00DC3126" w:rsidRPr="00E0682E">
        <w:rPr>
          <w:sz w:val="22"/>
          <w:szCs w:val="22"/>
        </w:rPr>
        <w:t>, C.P. (</w:t>
      </w:r>
      <w:r w:rsidR="00FD7546">
        <w:rPr>
          <w:sz w:val="22"/>
          <w:szCs w:val="22"/>
        </w:rPr>
        <w:t>2015</w:t>
      </w:r>
      <w:r w:rsidR="00DC3126" w:rsidRPr="00E0682E">
        <w:rPr>
          <w:sz w:val="22"/>
          <w:szCs w:val="22"/>
        </w:rPr>
        <w:t>). Translating research to practice</w:t>
      </w:r>
      <w:r w:rsidR="00383AD0" w:rsidRPr="00E0682E">
        <w:rPr>
          <w:sz w:val="22"/>
          <w:szCs w:val="22"/>
        </w:rPr>
        <w:t xml:space="preserve"> </w:t>
      </w:r>
      <w:r w:rsidR="00DC3126" w:rsidRPr="00E0682E">
        <w:rPr>
          <w:sz w:val="22"/>
          <w:szCs w:val="22"/>
        </w:rPr>
        <w:t xml:space="preserve">in bullying prevention. </w:t>
      </w:r>
      <w:r w:rsidR="00DC3126" w:rsidRPr="00E0682E">
        <w:rPr>
          <w:i/>
          <w:sz w:val="22"/>
          <w:szCs w:val="22"/>
        </w:rPr>
        <w:t>American Psychologist</w:t>
      </w:r>
      <w:r w:rsidR="00B16A20" w:rsidRPr="00E0682E">
        <w:rPr>
          <w:sz w:val="22"/>
          <w:szCs w:val="22"/>
        </w:rPr>
        <w:t>,</w:t>
      </w:r>
      <w:r w:rsidR="009E1B96" w:rsidRPr="00E0682E">
        <w:rPr>
          <w:sz w:val="22"/>
          <w:szCs w:val="22"/>
        </w:rPr>
        <w:t xml:space="preserve"> </w:t>
      </w:r>
      <w:r w:rsidR="00DC3126" w:rsidRPr="00E0682E">
        <w:rPr>
          <w:i/>
          <w:sz w:val="22"/>
          <w:szCs w:val="22"/>
        </w:rPr>
        <w:t>70</w:t>
      </w:r>
      <w:r w:rsidR="00DC3126" w:rsidRPr="00E0682E">
        <w:rPr>
          <w:sz w:val="22"/>
          <w:szCs w:val="22"/>
        </w:rPr>
        <w:t xml:space="preserve"> (4), 322–332.</w:t>
      </w:r>
    </w:p>
    <w:p w14:paraId="322A866D" w14:textId="77777777" w:rsidR="002D15D6" w:rsidRPr="00E0682E" w:rsidRDefault="002D15D6" w:rsidP="006B3D73">
      <w:pPr>
        <w:spacing w:after="120"/>
        <w:ind w:left="360"/>
        <w:jc w:val="both"/>
        <w:rPr>
          <w:i/>
          <w:sz w:val="22"/>
          <w:szCs w:val="22"/>
        </w:rPr>
      </w:pPr>
      <w:r w:rsidRPr="00E0682E">
        <w:rPr>
          <w:sz w:val="22"/>
          <w:szCs w:val="22"/>
        </w:rPr>
        <w:t>127.</w:t>
      </w:r>
      <w:r w:rsidRPr="00E0682E">
        <w:rPr>
          <w:b/>
          <w:sz w:val="22"/>
          <w:szCs w:val="22"/>
        </w:rPr>
        <w:t xml:space="preserve"> Bradshaw</w:t>
      </w:r>
      <w:r w:rsidRPr="00E0682E">
        <w:rPr>
          <w:sz w:val="22"/>
          <w:szCs w:val="22"/>
        </w:rPr>
        <w:t xml:space="preserve">, C.P., Waasdorp, T.E., &amp; Leaf, P.J. (2015). Examining variation in the impact of School-wide Positive Behavioral Interventions and Supports: Findings from a randomized controlled effectiveness trial. </w:t>
      </w:r>
      <w:r w:rsidRPr="00E0682E">
        <w:rPr>
          <w:i/>
          <w:sz w:val="22"/>
          <w:szCs w:val="22"/>
        </w:rPr>
        <w:t>Journal of Educational Psychology, 107</w:t>
      </w:r>
      <w:r w:rsidRPr="00E0682E">
        <w:rPr>
          <w:sz w:val="22"/>
          <w:szCs w:val="22"/>
        </w:rPr>
        <w:t xml:space="preserve">(2), 546-557.  </w:t>
      </w:r>
    </w:p>
    <w:p w14:paraId="2473DFC3" w14:textId="77777777" w:rsidR="00B26284" w:rsidRPr="00E0682E" w:rsidRDefault="004F2664" w:rsidP="006B3D73">
      <w:pPr>
        <w:spacing w:after="120"/>
        <w:ind w:left="360"/>
        <w:jc w:val="both"/>
        <w:rPr>
          <w:bCs/>
          <w:sz w:val="22"/>
          <w:szCs w:val="22"/>
        </w:rPr>
      </w:pPr>
      <w:r w:rsidRPr="00E0682E">
        <w:rPr>
          <w:sz w:val="22"/>
          <w:szCs w:val="22"/>
        </w:rPr>
        <w:t>126.</w:t>
      </w:r>
      <w:r w:rsidRPr="00E0682E">
        <w:rPr>
          <w:b/>
          <w:sz w:val="22"/>
          <w:szCs w:val="22"/>
        </w:rPr>
        <w:t xml:space="preserve"> </w:t>
      </w:r>
      <w:r w:rsidR="00B26284" w:rsidRPr="00E0682E">
        <w:rPr>
          <w:sz w:val="22"/>
          <w:szCs w:val="22"/>
        </w:rPr>
        <w:t xml:space="preserve">Pas, E., Waasdorp, T., &amp; </w:t>
      </w:r>
      <w:r w:rsidR="00B26284" w:rsidRPr="00E0682E">
        <w:rPr>
          <w:b/>
          <w:sz w:val="22"/>
          <w:szCs w:val="22"/>
        </w:rPr>
        <w:t>Bradshaw</w:t>
      </w:r>
      <w:r w:rsidR="00B26284" w:rsidRPr="00E0682E">
        <w:rPr>
          <w:sz w:val="22"/>
          <w:szCs w:val="22"/>
        </w:rPr>
        <w:t>, C.P. (2015).</w:t>
      </w:r>
      <w:r w:rsidR="00B26284" w:rsidRPr="00E0682E">
        <w:rPr>
          <w:i/>
          <w:sz w:val="22"/>
          <w:szCs w:val="22"/>
        </w:rPr>
        <w:t xml:space="preserve"> </w:t>
      </w:r>
      <w:r w:rsidR="00B26284" w:rsidRPr="00E0682E">
        <w:rPr>
          <w:sz w:val="22"/>
          <w:szCs w:val="22"/>
        </w:rPr>
        <w:t xml:space="preserve">Examining contextual influences on classroom-based implementation of positive behavior support strategies: Findings from a randomized controlled effectiveness trial. </w:t>
      </w:r>
      <w:r w:rsidR="00B26284" w:rsidRPr="00E0682E">
        <w:rPr>
          <w:i/>
          <w:sz w:val="22"/>
          <w:szCs w:val="22"/>
        </w:rPr>
        <w:t>Prevention Science</w:t>
      </w:r>
      <w:r w:rsidR="000E64C6" w:rsidRPr="00E0682E">
        <w:rPr>
          <w:i/>
          <w:sz w:val="22"/>
          <w:szCs w:val="22"/>
        </w:rPr>
        <w:t>, 16</w:t>
      </w:r>
      <w:r w:rsidR="000E64C6" w:rsidRPr="00E0682E">
        <w:rPr>
          <w:sz w:val="22"/>
          <w:szCs w:val="22"/>
        </w:rPr>
        <w:t>(8), 1096-1106.</w:t>
      </w:r>
      <w:r w:rsidR="000E64C6" w:rsidRPr="00E0682E">
        <w:rPr>
          <w:i/>
          <w:sz w:val="22"/>
          <w:szCs w:val="22"/>
        </w:rPr>
        <w:t xml:space="preserve"> </w:t>
      </w:r>
      <w:r w:rsidR="00B26284" w:rsidRPr="00E0682E">
        <w:rPr>
          <w:i/>
          <w:sz w:val="22"/>
          <w:szCs w:val="22"/>
        </w:rPr>
        <w:t xml:space="preserve"> </w:t>
      </w:r>
      <w:r w:rsidR="00B26284" w:rsidRPr="00E0682E">
        <w:rPr>
          <w:sz w:val="22"/>
          <w:szCs w:val="22"/>
        </w:rPr>
        <w:t xml:space="preserve">DOI: </w:t>
      </w:r>
      <w:r w:rsidR="00B26284" w:rsidRPr="00E0682E">
        <w:rPr>
          <w:bCs/>
          <w:sz w:val="22"/>
          <w:szCs w:val="22"/>
        </w:rPr>
        <w:t>10.1007/s11121-014-0492-0</w:t>
      </w:r>
    </w:p>
    <w:p w14:paraId="0C5BFF5B" w14:textId="77777777" w:rsidR="00EC34EC" w:rsidRPr="00E0682E" w:rsidRDefault="002121D7" w:rsidP="002121D7">
      <w:pPr>
        <w:spacing w:after="120"/>
        <w:ind w:left="360"/>
        <w:jc w:val="both"/>
        <w:rPr>
          <w:i/>
          <w:sz w:val="22"/>
          <w:szCs w:val="22"/>
        </w:rPr>
      </w:pPr>
      <w:r w:rsidRPr="00E0682E">
        <w:rPr>
          <w:sz w:val="22"/>
          <w:szCs w:val="22"/>
        </w:rPr>
        <w:t xml:space="preserve">125. </w:t>
      </w:r>
      <w:r w:rsidR="00EC34EC" w:rsidRPr="00E0682E">
        <w:rPr>
          <w:sz w:val="22"/>
          <w:szCs w:val="22"/>
        </w:rPr>
        <w:t xml:space="preserve">†O’Brennan, T., Waasdorp, T., Pas, E., &amp; </w:t>
      </w:r>
      <w:r w:rsidR="00EC34EC" w:rsidRPr="00E0682E">
        <w:rPr>
          <w:b/>
          <w:sz w:val="22"/>
          <w:szCs w:val="22"/>
        </w:rPr>
        <w:t>Bradshaw</w:t>
      </w:r>
      <w:r w:rsidR="00EC34EC" w:rsidRPr="00E0682E">
        <w:rPr>
          <w:sz w:val="22"/>
          <w:szCs w:val="22"/>
        </w:rPr>
        <w:t>, C.P. (</w:t>
      </w:r>
      <w:r w:rsidR="004E6436">
        <w:rPr>
          <w:sz w:val="22"/>
          <w:szCs w:val="22"/>
        </w:rPr>
        <w:t>2015</w:t>
      </w:r>
      <w:r w:rsidR="00EC34EC" w:rsidRPr="00E0682E">
        <w:rPr>
          <w:sz w:val="22"/>
          <w:szCs w:val="22"/>
        </w:rPr>
        <w:t xml:space="preserve">). Peer victimization and social-emotional functioning: A longitudinal comparison of students in general and special education. </w:t>
      </w:r>
      <w:r w:rsidR="00EC34EC" w:rsidRPr="00E0682E">
        <w:rPr>
          <w:i/>
          <w:sz w:val="22"/>
          <w:szCs w:val="22"/>
        </w:rPr>
        <w:t>Remedial and Special Education</w:t>
      </w:r>
      <w:r w:rsidR="00552657" w:rsidRPr="00E0682E">
        <w:rPr>
          <w:i/>
          <w:sz w:val="22"/>
          <w:szCs w:val="22"/>
        </w:rPr>
        <w:t xml:space="preserve">, </w:t>
      </w:r>
      <w:r w:rsidR="00552657" w:rsidRPr="00E0682E">
        <w:rPr>
          <w:sz w:val="22"/>
          <w:szCs w:val="22"/>
        </w:rPr>
        <w:t>36(5), 275-285</w:t>
      </w:r>
      <w:r w:rsidR="00EC34EC" w:rsidRPr="00E0682E">
        <w:rPr>
          <w:i/>
          <w:sz w:val="22"/>
          <w:szCs w:val="22"/>
        </w:rPr>
        <w:t>.</w:t>
      </w:r>
    </w:p>
    <w:p w14:paraId="405FEC6C" w14:textId="77777777" w:rsidR="00934232" w:rsidRPr="00E0682E" w:rsidRDefault="00934232" w:rsidP="00934232">
      <w:pPr>
        <w:spacing w:after="120"/>
        <w:ind w:left="360"/>
        <w:jc w:val="both"/>
        <w:rPr>
          <w:sz w:val="22"/>
          <w:szCs w:val="22"/>
        </w:rPr>
      </w:pPr>
      <w:r w:rsidRPr="00E0682E">
        <w:rPr>
          <w:sz w:val="22"/>
          <w:szCs w:val="22"/>
        </w:rPr>
        <w:t xml:space="preserve">124. </w:t>
      </w:r>
      <w:bookmarkStart w:id="47" w:name="_Hlk106318144"/>
      <w:r w:rsidRPr="00E0682E">
        <w:rPr>
          <w:b/>
          <w:sz w:val="22"/>
          <w:szCs w:val="22"/>
        </w:rPr>
        <w:t>Bradshaw</w:t>
      </w:r>
      <w:r w:rsidRPr="00E0682E">
        <w:rPr>
          <w:sz w:val="22"/>
          <w:szCs w:val="22"/>
        </w:rPr>
        <w:t>, C.P., Debnam, K.J., Lindstrom Johnson, S., Pas, E., Hershfeldt, P., Alexander, A., Barrett, S., &amp; Leaf, P. J. (</w:t>
      </w:r>
      <w:r w:rsidR="009C218A" w:rsidRPr="00E0682E">
        <w:rPr>
          <w:sz w:val="22"/>
          <w:szCs w:val="22"/>
        </w:rPr>
        <w:t>2014</w:t>
      </w:r>
      <w:r w:rsidRPr="00E0682E">
        <w:rPr>
          <w:sz w:val="22"/>
          <w:szCs w:val="22"/>
        </w:rPr>
        <w:t xml:space="preserve">). Maryland's evolving system of social, emotional, and behavioral interventions in public schools: The Maryland Safe and Supportive Schools Project. </w:t>
      </w:r>
      <w:r w:rsidRPr="00E0682E">
        <w:rPr>
          <w:i/>
          <w:sz w:val="22"/>
          <w:szCs w:val="22"/>
        </w:rPr>
        <w:t>Adolescent</w:t>
      </w:r>
      <w:r w:rsidRPr="00E0682E">
        <w:rPr>
          <w:i/>
          <w:spacing w:val="21"/>
          <w:sz w:val="22"/>
          <w:szCs w:val="22"/>
        </w:rPr>
        <w:t xml:space="preserve"> </w:t>
      </w:r>
      <w:r w:rsidRPr="00E0682E">
        <w:rPr>
          <w:i/>
          <w:sz w:val="22"/>
          <w:szCs w:val="22"/>
        </w:rPr>
        <w:t>Psychiatry</w:t>
      </w:r>
      <w:r w:rsidR="00FA4709" w:rsidRPr="00E0682E">
        <w:rPr>
          <w:i/>
          <w:sz w:val="22"/>
          <w:szCs w:val="22"/>
        </w:rPr>
        <w:t>, 4</w:t>
      </w:r>
      <w:r w:rsidR="00FA4709" w:rsidRPr="00E0682E">
        <w:rPr>
          <w:sz w:val="22"/>
          <w:szCs w:val="22"/>
        </w:rPr>
        <w:t>(3),</w:t>
      </w:r>
      <w:r w:rsidR="002E3486" w:rsidRPr="00E0682E">
        <w:rPr>
          <w:i/>
          <w:sz w:val="22"/>
          <w:szCs w:val="22"/>
        </w:rPr>
        <w:t xml:space="preserve"> </w:t>
      </w:r>
      <w:r w:rsidR="002E3486" w:rsidRPr="00E0682E">
        <w:rPr>
          <w:sz w:val="22"/>
          <w:szCs w:val="22"/>
        </w:rPr>
        <w:t>194-206. DOI: 10.2174/221067660403140912163120</w:t>
      </w:r>
    </w:p>
    <w:bookmarkEnd w:id="47"/>
    <w:p w14:paraId="3AFDC513" w14:textId="77777777" w:rsidR="00B26284" w:rsidRPr="00E0682E" w:rsidRDefault="00EA75B4" w:rsidP="00B26284">
      <w:pPr>
        <w:spacing w:after="120"/>
        <w:ind w:left="360"/>
        <w:jc w:val="both"/>
        <w:rPr>
          <w:sz w:val="22"/>
          <w:szCs w:val="22"/>
        </w:rPr>
      </w:pPr>
      <w:r w:rsidRPr="00E0682E">
        <w:rPr>
          <w:sz w:val="22"/>
          <w:szCs w:val="22"/>
        </w:rPr>
        <w:t xml:space="preserve">123. </w:t>
      </w:r>
      <w:r w:rsidR="00B26284" w:rsidRPr="00E0682E">
        <w:rPr>
          <w:sz w:val="22"/>
          <w:szCs w:val="22"/>
        </w:rPr>
        <w:t>†</w:t>
      </w:r>
      <w:bookmarkStart w:id="48" w:name="_Hlk106120546"/>
      <w:r w:rsidR="00B26284" w:rsidRPr="00E0682E">
        <w:rPr>
          <w:sz w:val="22"/>
          <w:szCs w:val="22"/>
        </w:rPr>
        <w:t xml:space="preserve">Bottiani, J., </w:t>
      </w:r>
      <w:r w:rsidR="00B26284" w:rsidRPr="00E0682E">
        <w:rPr>
          <w:b/>
          <w:sz w:val="22"/>
          <w:szCs w:val="22"/>
        </w:rPr>
        <w:t>Bradshaw</w:t>
      </w:r>
      <w:r w:rsidR="00B26284" w:rsidRPr="00E0682E">
        <w:rPr>
          <w:sz w:val="22"/>
          <w:szCs w:val="22"/>
        </w:rPr>
        <w:t>, C.P., &amp; Mendelson, T. (</w:t>
      </w:r>
      <w:r w:rsidR="004E6436">
        <w:rPr>
          <w:sz w:val="22"/>
          <w:szCs w:val="22"/>
        </w:rPr>
        <w:t>2014</w:t>
      </w:r>
      <w:r w:rsidR="00B26284" w:rsidRPr="00E0682E">
        <w:rPr>
          <w:sz w:val="22"/>
          <w:szCs w:val="22"/>
        </w:rPr>
        <w:t>).</w:t>
      </w:r>
      <w:r w:rsidR="00B26284" w:rsidRPr="00E0682E">
        <w:rPr>
          <w:i/>
          <w:sz w:val="22"/>
          <w:szCs w:val="22"/>
        </w:rPr>
        <w:t xml:space="preserve"> </w:t>
      </w:r>
      <w:r w:rsidR="00B26284" w:rsidRPr="00E0682E">
        <w:rPr>
          <w:sz w:val="22"/>
          <w:szCs w:val="22"/>
        </w:rPr>
        <w:t xml:space="preserve">Promoting an equitable and supportive school climate in high schools: The role of school organizational health and staff burnout. </w:t>
      </w:r>
      <w:r w:rsidR="00B26284" w:rsidRPr="00E0682E">
        <w:rPr>
          <w:i/>
          <w:sz w:val="22"/>
          <w:szCs w:val="22"/>
        </w:rPr>
        <w:t xml:space="preserve">Journal of School Psychology, 52, </w:t>
      </w:r>
      <w:r w:rsidR="00B26284" w:rsidRPr="00E0682E">
        <w:rPr>
          <w:sz w:val="22"/>
          <w:szCs w:val="22"/>
        </w:rPr>
        <w:t>567–582. doi:10.1016/j.jsp.2014.09.003</w:t>
      </w:r>
    </w:p>
    <w:bookmarkEnd w:id="48"/>
    <w:p w14:paraId="347E3B93" w14:textId="77777777" w:rsidR="00026FF2" w:rsidRPr="00E0682E" w:rsidRDefault="00225C9F" w:rsidP="00026FF2">
      <w:pPr>
        <w:spacing w:after="120"/>
        <w:ind w:left="360"/>
        <w:jc w:val="both"/>
        <w:rPr>
          <w:sz w:val="22"/>
          <w:szCs w:val="22"/>
          <w:lang w:val="en"/>
        </w:rPr>
      </w:pPr>
      <w:r w:rsidRPr="00E0682E">
        <w:rPr>
          <w:sz w:val="22"/>
          <w:szCs w:val="22"/>
        </w:rPr>
        <w:lastRenderedPageBreak/>
        <w:t>122.</w:t>
      </w:r>
      <w:r w:rsidRPr="00E0682E">
        <w:rPr>
          <w:b/>
          <w:sz w:val="22"/>
          <w:szCs w:val="22"/>
        </w:rPr>
        <w:t xml:space="preserve"> </w:t>
      </w:r>
      <w:r w:rsidR="0060520D" w:rsidRPr="00E0682E">
        <w:rPr>
          <w:sz w:val="22"/>
          <w:szCs w:val="22"/>
        </w:rPr>
        <w:t xml:space="preserve">†Lee, G., Martins, S., Pas, E., &amp; </w:t>
      </w:r>
      <w:r w:rsidR="0060520D" w:rsidRPr="00E0682E">
        <w:rPr>
          <w:b/>
          <w:sz w:val="22"/>
          <w:szCs w:val="22"/>
        </w:rPr>
        <w:t>Bradshaw</w:t>
      </w:r>
      <w:r w:rsidR="0060520D" w:rsidRPr="00E0682E">
        <w:rPr>
          <w:sz w:val="22"/>
          <w:szCs w:val="22"/>
        </w:rPr>
        <w:t>, C. P.  (</w:t>
      </w:r>
      <w:r w:rsidR="00026FF2" w:rsidRPr="00E0682E">
        <w:rPr>
          <w:sz w:val="22"/>
          <w:szCs w:val="22"/>
        </w:rPr>
        <w:t>2014</w:t>
      </w:r>
      <w:r w:rsidR="0060520D" w:rsidRPr="00E0682E">
        <w:rPr>
          <w:sz w:val="22"/>
          <w:szCs w:val="22"/>
        </w:rPr>
        <w:t xml:space="preserve">). </w:t>
      </w:r>
      <w:r w:rsidR="00026FF2" w:rsidRPr="00E0682E">
        <w:rPr>
          <w:rStyle w:val="maintitle"/>
          <w:sz w:val="22"/>
          <w:szCs w:val="22"/>
          <w:lang w:val="en"/>
        </w:rPr>
        <w:t>Examining potential school contextual influences on gambling among high school youth</w:t>
      </w:r>
      <w:r w:rsidR="0060520D" w:rsidRPr="00E0682E">
        <w:rPr>
          <w:sz w:val="22"/>
          <w:szCs w:val="22"/>
        </w:rPr>
        <w:t xml:space="preserve">. </w:t>
      </w:r>
      <w:r w:rsidR="0060520D" w:rsidRPr="00E0682E">
        <w:rPr>
          <w:i/>
          <w:sz w:val="22"/>
          <w:szCs w:val="22"/>
        </w:rPr>
        <w:t>American Journal of Addictions</w:t>
      </w:r>
      <w:r w:rsidR="00026FF2" w:rsidRPr="00E0682E">
        <w:rPr>
          <w:i/>
          <w:sz w:val="22"/>
          <w:szCs w:val="22"/>
        </w:rPr>
        <w:t>, 23,</w:t>
      </w:r>
      <w:r w:rsidR="00026FF2" w:rsidRPr="00E0682E">
        <w:rPr>
          <w:sz w:val="22"/>
          <w:szCs w:val="22"/>
        </w:rPr>
        <w:t xml:space="preserve"> 510-517. </w:t>
      </w:r>
      <w:r w:rsidR="00026FF2" w:rsidRPr="00E0682E">
        <w:rPr>
          <w:sz w:val="22"/>
          <w:szCs w:val="22"/>
          <w:lang w:val="en"/>
        </w:rPr>
        <w:t>DOI: 10.1111/j.1521-0391.2014.12142.x</w:t>
      </w:r>
    </w:p>
    <w:p w14:paraId="69C04FCA" w14:textId="77777777" w:rsidR="0088105A" w:rsidRPr="00E0682E" w:rsidRDefault="0088105A" w:rsidP="0088105A">
      <w:pPr>
        <w:spacing w:after="120"/>
        <w:ind w:left="360"/>
        <w:jc w:val="both"/>
        <w:rPr>
          <w:sz w:val="22"/>
          <w:szCs w:val="22"/>
        </w:rPr>
      </w:pPr>
      <w:r w:rsidRPr="00E0682E">
        <w:rPr>
          <w:sz w:val="22"/>
          <w:szCs w:val="22"/>
        </w:rPr>
        <w:t>121.</w:t>
      </w:r>
      <w:r w:rsidRPr="00E0682E">
        <w:rPr>
          <w:b/>
          <w:sz w:val="22"/>
          <w:szCs w:val="22"/>
        </w:rPr>
        <w:t xml:space="preserve"> Bradshaw</w:t>
      </w:r>
      <w:r w:rsidRPr="00E0682E">
        <w:rPr>
          <w:sz w:val="22"/>
          <w:szCs w:val="22"/>
        </w:rPr>
        <w:t>, C.P., Waasdorp, T.E., &amp; Lindstrom Johnson, S. (</w:t>
      </w:r>
      <w:r w:rsidR="00112DC2" w:rsidRPr="00E0682E">
        <w:rPr>
          <w:sz w:val="22"/>
          <w:szCs w:val="22"/>
        </w:rPr>
        <w:t>2014</w:t>
      </w:r>
      <w:r w:rsidRPr="00E0682E">
        <w:rPr>
          <w:sz w:val="22"/>
          <w:szCs w:val="22"/>
        </w:rPr>
        <w:t>).</w:t>
      </w:r>
      <w:r w:rsidR="00D41E02" w:rsidRPr="00E0682E">
        <w:rPr>
          <w:sz w:val="22"/>
          <w:szCs w:val="22"/>
          <w:lang w:val="en"/>
        </w:rPr>
        <w:t xml:space="preserve"> Overlapping verbal, relational, physical, and electronic for</w:t>
      </w:r>
      <w:r w:rsidR="00B16060" w:rsidRPr="00E0682E">
        <w:rPr>
          <w:sz w:val="22"/>
          <w:szCs w:val="22"/>
          <w:lang w:val="en"/>
        </w:rPr>
        <w:t>ms of bullying in adolescence: I</w:t>
      </w:r>
      <w:r w:rsidR="00D41E02" w:rsidRPr="00E0682E">
        <w:rPr>
          <w:sz w:val="22"/>
          <w:szCs w:val="22"/>
          <w:lang w:val="en"/>
        </w:rPr>
        <w:t>nfluence of school context</w:t>
      </w:r>
      <w:r w:rsidR="00185976" w:rsidRPr="00E0682E">
        <w:rPr>
          <w:sz w:val="22"/>
          <w:szCs w:val="22"/>
        </w:rPr>
        <w:t xml:space="preserve">. </w:t>
      </w:r>
      <w:r w:rsidRPr="00E0682E">
        <w:rPr>
          <w:i/>
          <w:sz w:val="22"/>
          <w:szCs w:val="22"/>
        </w:rPr>
        <w:t>Journal of Clinical Child and Adolescent Psychology</w:t>
      </w:r>
      <w:r w:rsidR="009C218A" w:rsidRPr="00E0682E">
        <w:rPr>
          <w:i/>
          <w:sz w:val="22"/>
          <w:szCs w:val="22"/>
        </w:rPr>
        <w:t xml:space="preserve">, 16, </w:t>
      </w:r>
      <w:r w:rsidR="009C218A" w:rsidRPr="00E0682E">
        <w:rPr>
          <w:sz w:val="22"/>
          <w:szCs w:val="22"/>
        </w:rPr>
        <w:t>1-15.</w:t>
      </w:r>
    </w:p>
    <w:p w14:paraId="11C1ECF9" w14:textId="77777777" w:rsidR="00BC3FC4" w:rsidRPr="00E0682E" w:rsidRDefault="0088105A" w:rsidP="00BC3FC4">
      <w:pPr>
        <w:spacing w:after="120"/>
        <w:ind w:left="360"/>
        <w:jc w:val="both"/>
        <w:rPr>
          <w:iCs/>
          <w:snapToGrid w:val="0"/>
          <w:sz w:val="22"/>
          <w:szCs w:val="22"/>
        </w:rPr>
      </w:pPr>
      <w:r w:rsidRPr="00E0682E">
        <w:rPr>
          <w:sz w:val="22"/>
          <w:szCs w:val="22"/>
        </w:rPr>
        <w:t xml:space="preserve">120. </w:t>
      </w:r>
      <w:r w:rsidR="0002070F" w:rsidRPr="00E0682E">
        <w:rPr>
          <w:iCs/>
          <w:snapToGrid w:val="0"/>
          <w:sz w:val="22"/>
          <w:szCs w:val="22"/>
        </w:rPr>
        <w:t xml:space="preserve">Debnam, K., J., Lindstrom Johnson, S., Waasdorp, T. E., &amp; </w:t>
      </w:r>
      <w:r w:rsidR="0002070F" w:rsidRPr="00E0682E">
        <w:rPr>
          <w:b/>
          <w:iCs/>
          <w:snapToGrid w:val="0"/>
          <w:sz w:val="22"/>
          <w:szCs w:val="22"/>
        </w:rPr>
        <w:t>Bradshaw</w:t>
      </w:r>
      <w:r w:rsidR="0002070F" w:rsidRPr="00E0682E">
        <w:rPr>
          <w:iCs/>
          <w:snapToGrid w:val="0"/>
          <w:sz w:val="22"/>
          <w:szCs w:val="22"/>
        </w:rPr>
        <w:t>, C. P. (</w:t>
      </w:r>
      <w:r w:rsidR="00BC3FC4" w:rsidRPr="00E0682E">
        <w:rPr>
          <w:sz w:val="22"/>
          <w:szCs w:val="22"/>
        </w:rPr>
        <w:t>2014</w:t>
      </w:r>
      <w:r w:rsidR="0002070F" w:rsidRPr="00E0682E">
        <w:rPr>
          <w:sz w:val="22"/>
          <w:szCs w:val="22"/>
        </w:rPr>
        <w:t xml:space="preserve">).  </w:t>
      </w:r>
      <w:r w:rsidR="002F4866" w:rsidRPr="00E0682E">
        <w:rPr>
          <w:rStyle w:val="maintitle"/>
          <w:sz w:val="22"/>
          <w:szCs w:val="22"/>
          <w:lang w:val="en"/>
        </w:rPr>
        <w:t>Equity, connection, and engagement in the school context to promote positive youth development</w:t>
      </w:r>
      <w:r w:rsidR="0002070F" w:rsidRPr="00E0682E">
        <w:rPr>
          <w:iCs/>
          <w:snapToGrid w:val="0"/>
          <w:sz w:val="22"/>
          <w:szCs w:val="22"/>
        </w:rPr>
        <w:t>.</w:t>
      </w:r>
      <w:r w:rsidR="0002070F" w:rsidRPr="00E0682E">
        <w:rPr>
          <w:i/>
          <w:iCs/>
          <w:snapToGrid w:val="0"/>
          <w:sz w:val="22"/>
          <w:szCs w:val="22"/>
        </w:rPr>
        <w:t xml:space="preserve"> Jou</w:t>
      </w:r>
      <w:r w:rsidR="00BC3FC4" w:rsidRPr="00E0682E">
        <w:rPr>
          <w:i/>
          <w:iCs/>
          <w:snapToGrid w:val="0"/>
          <w:sz w:val="22"/>
          <w:szCs w:val="22"/>
        </w:rPr>
        <w:t xml:space="preserve">rnal of Research on Adolescence, 24, </w:t>
      </w:r>
      <w:r w:rsidR="00BC3FC4" w:rsidRPr="00E0682E">
        <w:rPr>
          <w:iCs/>
          <w:snapToGrid w:val="0"/>
          <w:sz w:val="22"/>
          <w:szCs w:val="22"/>
        </w:rPr>
        <w:t xml:space="preserve">447-459. </w:t>
      </w:r>
    </w:p>
    <w:p w14:paraId="57ACD835" w14:textId="77777777" w:rsidR="00EC34EC" w:rsidRPr="00E0682E" w:rsidRDefault="008B0DEC" w:rsidP="00EC34EC">
      <w:pPr>
        <w:spacing w:after="120"/>
        <w:ind w:left="360"/>
        <w:jc w:val="both"/>
        <w:rPr>
          <w:sz w:val="22"/>
          <w:szCs w:val="22"/>
        </w:rPr>
      </w:pPr>
      <w:r w:rsidRPr="00E0682E">
        <w:rPr>
          <w:sz w:val="22"/>
          <w:szCs w:val="22"/>
        </w:rPr>
        <w:t xml:space="preserve">119. </w:t>
      </w:r>
      <w:r w:rsidR="00EC34EC" w:rsidRPr="00E0682E">
        <w:rPr>
          <w:b/>
          <w:sz w:val="22"/>
          <w:szCs w:val="22"/>
        </w:rPr>
        <w:t>Bradshaw</w:t>
      </w:r>
      <w:r w:rsidR="00EC34EC" w:rsidRPr="00E0682E">
        <w:rPr>
          <w:sz w:val="22"/>
          <w:szCs w:val="22"/>
        </w:rPr>
        <w:t xml:space="preserve">, C.P. (2014). The role of families in preventing and buffering the effects of bullying. </w:t>
      </w:r>
      <w:r w:rsidR="00EC34EC" w:rsidRPr="00E0682E">
        <w:rPr>
          <w:i/>
          <w:sz w:val="22"/>
          <w:szCs w:val="22"/>
        </w:rPr>
        <w:t xml:space="preserve">JAMA Pediatrics, </w:t>
      </w:r>
      <w:r w:rsidR="00EC34EC" w:rsidRPr="00E0682E">
        <w:rPr>
          <w:rStyle w:val="st"/>
          <w:i/>
          <w:sz w:val="22"/>
          <w:szCs w:val="22"/>
          <w:lang w:val="en"/>
        </w:rPr>
        <w:t>168</w:t>
      </w:r>
      <w:r w:rsidR="00EC34EC" w:rsidRPr="00E0682E">
        <w:rPr>
          <w:rStyle w:val="st"/>
          <w:sz w:val="22"/>
          <w:szCs w:val="22"/>
          <w:lang w:val="en"/>
        </w:rPr>
        <w:t xml:space="preserve">(11), 991-993. </w:t>
      </w:r>
      <w:r w:rsidR="00EC34EC" w:rsidRPr="00E0682E">
        <w:rPr>
          <w:sz w:val="22"/>
          <w:szCs w:val="22"/>
        </w:rPr>
        <w:t>doi:10.1001/jamapediatrics.2014.1627</w:t>
      </w:r>
    </w:p>
    <w:p w14:paraId="1CEF5B99" w14:textId="77777777" w:rsidR="00A12EA8" w:rsidRPr="00E0682E" w:rsidRDefault="00FF66BA" w:rsidP="00FF66BA">
      <w:pPr>
        <w:spacing w:after="120"/>
        <w:ind w:left="360"/>
        <w:jc w:val="both"/>
        <w:rPr>
          <w:sz w:val="22"/>
          <w:szCs w:val="22"/>
        </w:rPr>
      </w:pPr>
      <w:r w:rsidRPr="00E0682E">
        <w:rPr>
          <w:sz w:val="22"/>
          <w:szCs w:val="22"/>
        </w:rPr>
        <w:t xml:space="preserve">118. †O’Brennan, L., Waasdorp, T. E., &amp; </w:t>
      </w:r>
      <w:r w:rsidRPr="00E0682E">
        <w:rPr>
          <w:b/>
          <w:sz w:val="22"/>
          <w:szCs w:val="22"/>
        </w:rPr>
        <w:t>Bradshaw</w:t>
      </w:r>
      <w:r w:rsidRPr="00E0682E">
        <w:rPr>
          <w:sz w:val="22"/>
          <w:szCs w:val="22"/>
        </w:rPr>
        <w:t>, C. P. (</w:t>
      </w:r>
      <w:r w:rsidR="00A12EA8" w:rsidRPr="00E0682E">
        <w:rPr>
          <w:sz w:val="22"/>
          <w:szCs w:val="22"/>
        </w:rPr>
        <w:t>2014</w:t>
      </w:r>
      <w:r w:rsidRPr="00E0682E">
        <w:rPr>
          <w:sz w:val="22"/>
          <w:szCs w:val="22"/>
        </w:rPr>
        <w:t xml:space="preserve">). Strengthening bullying prevention through school staff connectedness. </w:t>
      </w:r>
      <w:r w:rsidRPr="00E0682E">
        <w:rPr>
          <w:i/>
          <w:sz w:val="22"/>
          <w:szCs w:val="22"/>
        </w:rPr>
        <w:t>Journal of Educational Psychology.</w:t>
      </w:r>
      <w:r w:rsidR="00A12EA8" w:rsidRPr="00E0682E">
        <w:rPr>
          <w:i/>
          <w:sz w:val="22"/>
          <w:szCs w:val="22"/>
        </w:rPr>
        <w:t xml:space="preserve"> 106,</w:t>
      </w:r>
      <w:r w:rsidR="00A12EA8" w:rsidRPr="00E0682E">
        <w:rPr>
          <w:sz w:val="22"/>
          <w:szCs w:val="22"/>
        </w:rPr>
        <w:t xml:space="preserve"> 870-880. doi: 10.1037/a0035957</w:t>
      </w:r>
    </w:p>
    <w:p w14:paraId="2599B71A" w14:textId="77777777" w:rsidR="0040693F" w:rsidRPr="00E0682E" w:rsidRDefault="00581FE5" w:rsidP="00187A77">
      <w:pPr>
        <w:spacing w:after="120"/>
        <w:ind w:left="360"/>
        <w:jc w:val="both"/>
        <w:rPr>
          <w:sz w:val="22"/>
          <w:szCs w:val="22"/>
        </w:rPr>
      </w:pPr>
      <w:r w:rsidRPr="00E0682E">
        <w:rPr>
          <w:sz w:val="22"/>
          <w:szCs w:val="22"/>
        </w:rPr>
        <w:t>117.</w:t>
      </w:r>
      <w:r w:rsidRPr="00E0682E">
        <w:rPr>
          <w:b/>
          <w:sz w:val="22"/>
          <w:szCs w:val="22"/>
        </w:rPr>
        <w:t xml:space="preserve"> </w:t>
      </w:r>
      <w:r w:rsidR="00187A77" w:rsidRPr="00E0682E">
        <w:rPr>
          <w:b/>
          <w:sz w:val="22"/>
          <w:szCs w:val="22"/>
        </w:rPr>
        <w:t>Bradshaw</w:t>
      </w:r>
      <w:r w:rsidR="00187A77" w:rsidRPr="00E0682E">
        <w:rPr>
          <w:sz w:val="22"/>
          <w:szCs w:val="22"/>
        </w:rPr>
        <w:t>, C.P., Waasdorp, T.E., Debnam, K.J., &amp; Lindstrom Johnson, S. (</w:t>
      </w:r>
      <w:r w:rsidR="009F0ACB" w:rsidRPr="00E0682E">
        <w:rPr>
          <w:sz w:val="22"/>
          <w:szCs w:val="22"/>
        </w:rPr>
        <w:t>2014</w:t>
      </w:r>
      <w:r w:rsidR="00187A77" w:rsidRPr="00E0682E">
        <w:rPr>
          <w:sz w:val="22"/>
          <w:szCs w:val="22"/>
        </w:rPr>
        <w:t xml:space="preserve">). Measuring school climate: A focus on safety, engagement, and the environment. </w:t>
      </w:r>
      <w:r w:rsidR="0040693F" w:rsidRPr="00E0682E">
        <w:rPr>
          <w:i/>
          <w:sz w:val="22"/>
          <w:szCs w:val="22"/>
        </w:rPr>
        <w:t xml:space="preserve">Journal of School Health, 84, </w:t>
      </w:r>
      <w:r w:rsidR="0040693F" w:rsidRPr="00E0682E">
        <w:rPr>
          <w:sz w:val="22"/>
          <w:szCs w:val="22"/>
        </w:rPr>
        <w:t xml:space="preserve">593-604. </w:t>
      </w:r>
      <w:r w:rsidR="00AD00AE" w:rsidRPr="00E0682E">
        <w:rPr>
          <w:sz w:val="22"/>
          <w:szCs w:val="22"/>
          <w:lang w:val="en"/>
        </w:rPr>
        <w:t>DOI: 10.1111/josh.12186</w:t>
      </w:r>
    </w:p>
    <w:p w14:paraId="151234F8" w14:textId="77777777" w:rsidR="00187A77" w:rsidRPr="00E0682E" w:rsidRDefault="00187A77" w:rsidP="00187A77">
      <w:pPr>
        <w:spacing w:after="120"/>
        <w:ind w:left="360"/>
        <w:jc w:val="both"/>
        <w:rPr>
          <w:sz w:val="22"/>
          <w:szCs w:val="22"/>
        </w:rPr>
      </w:pPr>
      <w:r w:rsidRPr="00E0682E">
        <w:rPr>
          <w:sz w:val="22"/>
          <w:szCs w:val="22"/>
        </w:rPr>
        <w:t xml:space="preserve">116. †Duong, J., &amp; </w:t>
      </w:r>
      <w:r w:rsidRPr="00E0682E">
        <w:rPr>
          <w:b/>
          <w:sz w:val="22"/>
          <w:szCs w:val="22"/>
        </w:rPr>
        <w:t>Bradshaw</w:t>
      </w:r>
      <w:r w:rsidRPr="00E0682E">
        <w:rPr>
          <w:sz w:val="22"/>
          <w:szCs w:val="22"/>
        </w:rPr>
        <w:t>, C.P. (</w:t>
      </w:r>
      <w:r w:rsidR="009826B6" w:rsidRPr="00E0682E">
        <w:rPr>
          <w:sz w:val="22"/>
          <w:szCs w:val="22"/>
        </w:rPr>
        <w:t>2014</w:t>
      </w:r>
      <w:r w:rsidRPr="00E0682E">
        <w:rPr>
          <w:sz w:val="22"/>
          <w:szCs w:val="22"/>
        </w:rPr>
        <w:t xml:space="preserve">). Associations between bullying and engaging in aggressive and suicidal behaviors among sexual minority youth: The </w:t>
      </w:r>
      <w:r w:rsidR="00F52E48" w:rsidRPr="00E0682E">
        <w:rPr>
          <w:sz w:val="22"/>
          <w:szCs w:val="22"/>
        </w:rPr>
        <w:t>m</w:t>
      </w:r>
      <w:r w:rsidRPr="00E0682E">
        <w:rPr>
          <w:sz w:val="22"/>
          <w:szCs w:val="22"/>
        </w:rPr>
        <w:t xml:space="preserve">oderating </w:t>
      </w:r>
      <w:r w:rsidR="00F52E48" w:rsidRPr="00E0682E">
        <w:rPr>
          <w:sz w:val="22"/>
          <w:szCs w:val="22"/>
        </w:rPr>
        <w:t>r</w:t>
      </w:r>
      <w:r w:rsidRPr="00E0682E">
        <w:rPr>
          <w:sz w:val="22"/>
          <w:szCs w:val="22"/>
        </w:rPr>
        <w:t xml:space="preserve">ole of </w:t>
      </w:r>
      <w:r w:rsidR="00F52E48" w:rsidRPr="00E0682E">
        <w:rPr>
          <w:sz w:val="22"/>
          <w:szCs w:val="22"/>
        </w:rPr>
        <w:t>c</w:t>
      </w:r>
      <w:r w:rsidRPr="00E0682E">
        <w:rPr>
          <w:sz w:val="22"/>
          <w:szCs w:val="22"/>
        </w:rPr>
        <w:t xml:space="preserve">onnectedness. </w:t>
      </w:r>
      <w:r w:rsidRPr="00E0682E">
        <w:rPr>
          <w:i/>
          <w:sz w:val="22"/>
          <w:szCs w:val="22"/>
        </w:rPr>
        <w:t>Journal of School Health</w:t>
      </w:r>
      <w:r w:rsidR="009826B6" w:rsidRPr="00E0682E">
        <w:rPr>
          <w:i/>
          <w:sz w:val="22"/>
          <w:szCs w:val="22"/>
        </w:rPr>
        <w:t>, 84,</w:t>
      </w:r>
      <w:r w:rsidR="009826B6" w:rsidRPr="00E0682E">
        <w:rPr>
          <w:sz w:val="22"/>
          <w:szCs w:val="22"/>
        </w:rPr>
        <w:t xml:space="preserve"> 636-645. </w:t>
      </w:r>
      <w:r w:rsidR="00C2764D" w:rsidRPr="00E0682E">
        <w:rPr>
          <w:sz w:val="22"/>
          <w:szCs w:val="22"/>
          <w:lang w:val="en"/>
        </w:rPr>
        <w:t>DOI: 10.1111/josh.12196</w:t>
      </w:r>
    </w:p>
    <w:p w14:paraId="7686BD5F" w14:textId="77777777" w:rsidR="00EA6D59" w:rsidRPr="00E0682E" w:rsidRDefault="002D47A8" w:rsidP="00D57276">
      <w:pPr>
        <w:autoSpaceDE w:val="0"/>
        <w:autoSpaceDN w:val="0"/>
        <w:adjustRightInd w:val="0"/>
        <w:spacing w:after="120"/>
        <w:ind w:left="360"/>
        <w:jc w:val="both"/>
        <w:rPr>
          <w:i/>
          <w:sz w:val="22"/>
          <w:szCs w:val="22"/>
        </w:rPr>
      </w:pPr>
      <w:r w:rsidRPr="00E0682E">
        <w:rPr>
          <w:sz w:val="22"/>
          <w:szCs w:val="22"/>
        </w:rPr>
        <w:t xml:space="preserve">115. </w:t>
      </w:r>
      <w:r w:rsidR="00D535C4" w:rsidRPr="00E0682E">
        <w:rPr>
          <w:sz w:val="22"/>
          <w:szCs w:val="22"/>
        </w:rPr>
        <w:t>†</w:t>
      </w:r>
      <w:r w:rsidR="00E50A86" w:rsidRPr="00E0682E">
        <w:rPr>
          <w:sz w:val="22"/>
          <w:szCs w:val="22"/>
        </w:rPr>
        <w:t xml:space="preserve">Musci, R., </w:t>
      </w:r>
      <w:r w:rsidR="00E50A86" w:rsidRPr="00E0682E">
        <w:rPr>
          <w:b/>
          <w:sz w:val="22"/>
          <w:szCs w:val="22"/>
        </w:rPr>
        <w:t>Bradshaw</w:t>
      </w:r>
      <w:r w:rsidR="00E50A86" w:rsidRPr="00E0682E">
        <w:rPr>
          <w:sz w:val="22"/>
          <w:szCs w:val="22"/>
        </w:rPr>
        <w:t xml:space="preserve">, C. P., </w:t>
      </w:r>
      <w:r w:rsidR="00EA6D59" w:rsidRPr="00E0682E">
        <w:rPr>
          <w:sz w:val="22"/>
          <w:szCs w:val="22"/>
        </w:rPr>
        <w:t xml:space="preserve">Maher, B., Uhl, G.R., Kellam, S. G. &amp; </w:t>
      </w:r>
      <w:r w:rsidR="00E50A86" w:rsidRPr="00E0682E">
        <w:rPr>
          <w:sz w:val="22"/>
          <w:szCs w:val="22"/>
        </w:rPr>
        <w:t>Ialongo, N. (</w:t>
      </w:r>
      <w:r w:rsidR="009826B6" w:rsidRPr="00E0682E">
        <w:rPr>
          <w:sz w:val="22"/>
          <w:szCs w:val="22"/>
        </w:rPr>
        <w:t>2014</w:t>
      </w:r>
      <w:r w:rsidR="00E50A86" w:rsidRPr="00E0682E">
        <w:rPr>
          <w:sz w:val="22"/>
          <w:szCs w:val="22"/>
        </w:rPr>
        <w:t xml:space="preserve">). </w:t>
      </w:r>
      <w:r w:rsidRPr="00E0682E">
        <w:rPr>
          <w:sz w:val="22"/>
          <w:szCs w:val="22"/>
        </w:rPr>
        <w:t xml:space="preserve">Reducing </w:t>
      </w:r>
      <w:r w:rsidR="00E50A86" w:rsidRPr="00E0682E">
        <w:rPr>
          <w:sz w:val="22"/>
          <w:szCs w:val="22"/>
        </w:rPr>
        <w:t>aggression and impulsivity through school-based prevention program</w:t>
      </w:r>
      <w:r w:rsidRPr="00E0682E">
        <w:rPr>
          <w:sz w:val="22"/>
          <w:szCs w:val="22"/>
        </w:rPr>
        <w:t xml:space="preserve">s: A </w:t>
      </w:r>
      <w:r w:rsidR="00E50A86" w:rsidRPr="00E0682E">
        <w:rPr>
          <w:sz w:val="22"/>
          <w:szCs w:val="22"/>
        </w:rPr>
        <w:t xml:space="preserve">gene by intervention interaction. </w:t>
      </w:r>
      <w:r w:rsidR="00E50A86" w:rsidRPr="00E0682E">
        <w:rPr>
          <w:i/>
          <w:sz w:val="22"/>
          <w:szCs w:val="22"/>
        </w:rPr>
        <w:t>Prevention Science</w:t>
      </w:r>
      <w:r w:rsidR="002125BF">
        <w:rPr>
          <w:i/>
          <w:sz w:val="22"/>
          <w:szCs w:val="22"/>
        </w:rPr>
        <w:t>,</w:t>
      </w:r>
      <w:r w:rsidR="00E50A86" w:rsidRPr="00E0682E">
        <w:rPr>
          <w:i/>
          <w:sz w:val="22"/>
          <w:szCs w:val="22"/>
        </w:rPr>
        <w:t xml:space="preserve"> </w:t>
      </w:r>
      <w:r w:rsidR="00AB5C3A" w:rsidRPr="00E0682E">
        <w:rPr>
          <w:i/>
          <w:sz w:val="22"/>
          <w:szCs w:val="22"/>
        </w:rPr>
        <w:t xml:space="preserve">6, </w:t>
      </w:r>
      <w:r w:rsidR="00AB5C3A" w:rsidRPr="00E0682E">
        <w:rPr>
          <w:sz w:val="22"/>
          <w:szCs w:val="22"/>
          <w:lang w:val="en"/>
        </w:rPr>
        <w:t xml:space="preserve">831-840. </w:t>
      </w:r>
      <w:r w:rsidR="00AA7310" w:rsidRPr="00E0682E">
        <w:rPr>
          <w:sz w:val="22"/>
          <w:szCs w:val="22"/>
        </w:rPr>
        <w:t>DOI 10.1007/s11121-013-0441-3</w:t>
      </w:r>
    </w:p>
    <w:p w14:paraId="2A1BD6F4" w14:textId="77777777" w:rsidR="0086194D" w:rsidRPr="00E0682E" w:rsidRDefault="001654D3" w:rsidP="0086194D">
      <w:pPr>
        <w:spacing w:after="120"/>
        <w:ind w:left="360"/>
        <w:jc w:val="both"/>
        <w:rPr>
          <w:sz w:val="22"/>
          <w:szCs w:val="22"/>
        </w:rPr>
      </w:pPr>
      <w:r w:rsidRPr="00E0682E">
        <w:rPr>
          <w:sz w:val="22"/>
          <w:szCs w:val="22"/>
        </w:rPr>
        <w:t xml:space="preserve">114. Pas, E., &amp; </w:t>
      </w:r>
      <w:r w:rsidRPr="00E0682E">
        <w:rPr>
          <w:b/>
          <w:sz w:val="22"/>
          <w:szCs w:val="22"/>
        </w:rPr>
        <w:t>Bradshaw</w:t>
      </w:r>
      <w:r w:rsidRPr="00E0682E">
        <w:rPr>
          <w:sz w:val="22"/>
          <w:szCs w:val="22"/>
        </w:rPr>
        <w:t>, C. P. (</w:t>
      </w:r>
      <w:r w:rsidR="00DE36CA">
        <w:rPr>
          <w:sz w:val="22"/>
          <w:szCs w:val="22"/>
        </w:rPr>
        <w:t>2014</w:t>
      </w:r>
      <w:r w:rsidRPr="00E0682E">
        <w:rPr>
          <w:sz w:val="22"/>
          <w:szCs w:val="22"/>
        </w:rPr>
        <w:t xml:space="preserve">). What affects teacher ratings of student behaviors? The potential influence of teachers’ perceptions of the school environment and experiences. </w:t>
      </w:r>
      <w:r w:rsidRPr="00E0682E">
        <w:rPr>
          <w:i/>
          <w:sz w:val="22"/>
          <w:szCs w:val="22"/>
        </w:rPr>
        <w:t>Prevention Science</w:t>
      </w:r>
      <w:r w:rsidR="0086194D" w:rsidRPr="00E0682E">
        <w:rPr>
          <w:i/>
          <w:sz w:val="22"/>
          <w:szCs w:val="22"/>
        </w:rPr>
        <w:t>, 15</w:t>
      </w:r>
      <w:r w:rsidR="0086194D" w:rsidRPr="00E0682E">
        <w:rPr>
          <w:sz w:val="22"/>
          <w:szCs w:val="22"/>
        </w:rPr>
        <w:t xml:space="preserve">, </w:t>
      </w:r>
      <w:r w:rsidR="0086194D" w:rsidRPr="00E0682E">
        <w:rPr>
          <w:rStyle w:val="articlecitationpages"/>
          <w:sz w:val="22"/>
          <w:szCs w:val="22"/>
          <w:lang w:val="en"/>
        </w:rPr>
        <w:t xml:space="preserve">940-950. Doi: </w:t>
      </w:r>
      <w:r w:rsidR="0086194D" w:rsidRPr="00E0682E">
        <w:rPr>
          <w:sz w:val="22"/>
          <w:szCs w:val="22"/>
          <w:lang w:val="en"/>
        </w:rPr>
        <w:t>10.1007/s11121-013-0432-4</w:t>
      </w:r>
    </w:p>
    <w:p w14:paraId="091228C8" w14:textId="77777777" w:rsidR="006A593F" w:rsidRPr="00E0682E" w:rsidRDefault="001E28C6" w:rsidP="006A593F">
      <w:pPr>
        <w:spacing w:after="120"/>
        <w:ind w:left="360"/>
        <w:jc w:val="both"/>
        <w:rPr>
          <w:sz w:val="22"/>
          <w:szCs w:val="22"/>
          <w:lang w:val="en"/>
        </w:rPr>
      </w:pPr>
      <w:r w:rsidRPr="00E0682E">
        <w:rPr>
          <w:iCs/>
          <w:snapToGrid w:val="0"/>
          <w:sz w:val="22"/>
          <w:szCs w:val="22"/>
        </w:rPr>
        <w:t>113.</w:t>
      </w:r>
      <w:r w:rsidR="00F23369" w:rsidRPr="00E0682E">
        <w:rPr>
          <w:bCs/>
          <w:i/>
          <w:iCs/>
          <w:sz w:val="22"/>
          <w:szCs w:val="22"/>
        </w:rPr>
        <w:t xml:space="preserve"> </w:t>
      </w:r>
      <w:r w:rsidR="006A593F" w:rsidRPr="00E0682E">
        <w:rPr>
          <w:iCs/>
          <w:snapToGrid w:val="0"/>
          <w:sz w:val="22"/>
          <w:szCs w:val="22"/>
        </w:rPr>
        <w:t xml:space="preserve">Debnam, K. J., Lindstrom Johnson, S., &amp; </w:t>
      </w:r>
      <w:r w:rsidR="006A593F" w:rsidRPr="00E0682E">
        <w:rPr>
          <w:b/>
          <w:iCs/>
          <w:snapToGrid w:val="0"/>
          <w:sz w:val="22"/>
          <w:szCs w:val="22"/>
        </w:rPr>
        <w:t>Bradshaw</w:t>
      </w:r>
      <w:r w:rsidR="006A593F" w:rsidRPr="00E0682E">
        <w:rPr>
          <w:iCs/>
          <w:snapToGrid w:val="0"/>
          <w:sz w:val="22"/>
          <w:szCs w:val="22"/>
        </w:rPr>
        <w:t>, C. P. (</w:t>
      </w:r>
      <w:r w:rsidR="00C23A1E" w:rsidRPr="00E0682E">
        <w:rPr>
          <w:iCs/>
          <w:snapToGrid w:val="0"/>
          <w:sz w:val="22"/>
          <w:szCs w:val="22"/>
        </w:rPr>
        <w:t>2014</w:t>
      </w:r>
      <w:r w:rsidR="006A593F" w:rsidRPr="00E0682E">
        <w:rPr>
          <w:iCs/>
          <w:snapToGrid w:val="0"/>
          <w:sz w:val="22"/>
          <w:szCs w:val="22"/>
        </w:rPr>
        <w:t xml:space="preserve">). </w:t>
      </w:r>
      <w:r w:rsidR="006A593F" w:rsidRPr="00E0682E">
        <w:rPr>
          <w:rStyle w:val="apple-style-span"/>
          <w:sz w:val="22"/>
          <w:szCs w:val="22"/>
        </w:rPr>
        <w:t xml:space="preserve">Examining the association between bullying and adolescent concerns about teen dating violence. </w:t>
      </w:r>
      <w:r w:rsidR="006A593F" w:rsidRPr="00E0682E">
        <w:rPr>
          <w:i/>
          <w:iCs/>
          <w:snapToGrid w:val="0"/>
          <w:sz w:val="22"/>
          <w:szCs w:val="22"/>
        </w:rPr>
        <w:t>Journal of School Health</w:t>
      </w:r>
      <w:r w:rsidR="00C23A1E" w:rsidRPr="00E0682E">
        <w:rPr>
          <w:i/>
          <w:iCs/>
          <w:snapToGrid w:val="0"/>
          <w:sz w:val="22"/>
          <w:szCs w:val="22"/>
        </w:rPr>
        <w:t xml:space="preserve">, 84, </w:t>
      </w:r>
      <w:r w:rsidR="00C23A1E" w:rsidRPr="00E0682E">
        <w:rPr>
          <w:iCs/>
          <w:snapToGrid w:val="0"/>
          <w:sz w:val="22"/>
          <w:szCs w:val="22"/>
        </w:rPr>
        <w:t>421-428.</w:t>
      </w:r>
      <w:r w:rsidR="00C23A1E" w:rsidRPr="00E0682E">
        <w:rPr>
          <w:i/>
          <w:iCs/>
          <w:snapToGrid w:val="0"/>
          <w:sz w:val="22"/>
          <w:szCs w:val="22"/>
        </w:rPr>
        <w:t xml:space="preserve"> </w:t>
      </w:r>
      <w:r w:rsidR="00C23A1E" w:rsidRPr="00E0682E">
        <w:rPr>
          <w:sz w:val="22"/>
          <w:szCs w:val="22"/>
          <w:lang w:val="en"/>
        </w:rPr>
        <w:t>DOI: 10.1111/josh.12170</w:t>
      </w:r>
    </w:p>
    <w:p w14:paraId="18B347D7" w14:textId="77777777" w:rsidR="00E61862" w:rsidRPr="00E0682E" w:rsidRDefault="00E202DF" w:rsidP="00911732">
      <w:pPr>
        <w:spacing w:before="120" w:after="120"/>
        <w:ind w:left="360"/>
        <w:jc w:val="both"/>
        <w:rPr>
          <w:sz w:val="22"/>
          <w:szCs w:val="22"/>
        </w:rPr>
      </w:pPr>
      <w:r w:rsidRPr="00E0682E">
        <w:rPr>
          <w:iCs/>
          <w:snapToGrid w:val="0"/>
          <w:sz w:val="22"/>
          <w:szCs w:val="22"/>
        </w:rPr>
        <w:t xml:space="preserve">112. </w:t>
      </w:r>
      <w:r w:rsidR="000817F3" w:rsidRPr="00E0682E">
        <w:rPr>
          <w:sz w:val="22"/>
          <w:szCs w:val="22"/>
        </w:rPr>
        <w:t xml:space="preserve">Goldweber, A., Waasdorp, T. E., &amp; </w:t>
      </w:r>
      <w:r w:rsidR="000817F3" w:rsidRPr="00E0682E">
        <w:rPr>
          <w:b/>
          <w:sz w:val="22"/>
          <w:szCs w:val="22"/>
        </w:rPr>
        <w:t>Bradshaw</w:t>
      </w:r>
      <w:r w:rsidR="000817F3" w:rsidRPr="00E0682E">
        <w:rPr>
          <w:sz w:val="22"/>
          <w:szCs w:val="22"/>
        </w:rPr>
        <w:t>, C. P. (</w:t>
      </w:r>
      <w:r w:rsidR="009F0ACB" w:rsidRPr="00E0682E">
        <w:rPr>
          <w:sz w:val="22"/>
          <w:szCs w:val="22"/>
        </w:rPr>
        <w:t>2014</w:t>
      </w:r>
      <w:r w:rsidR="000817F3" w:rsidRPr="00E0682E">
        <w:rPr>
          <w:sz w:val="22"/>
          <w:szCs w:val="22"/>
        </w:rPr>
        <w:t xml:space="preserve">). Examining the link between bullying profiles and perceptions of school climate: A latent class approach. </w:t>
      </w:r>
      <w:r w:rsidR="009F0ACB" w:rsidRPr="00E0682E">
        <w:rPr>
          <w:i/>
          <w:sz w:val="22"/>
          <w:szCs w:val="22"/>
        </w:rPr>
        <w:t>Journal of School Psychology, 51,</w:t>
      </w:r>
      <w:r w:rsidR="009F0ACB" w:rsidRPr="00E0682E">
        <w:rPr>
          <w:sz w:val="22"/>
          <w:szCs w:val="22"/>
        </w:rPr>
        <w:t xml:space="preserve"> 469-485. </w:t>
      </w:r>
    </w:p>
    <w:p w14:paraId="30D7CC03" w14:textId="77777777" w:rsidR="00FA19A3" w:rsidRPr="00E0682E" w:rsidRDefault="00AE44D1" w:rsidP="0062254E">
      <w:pPr>
        <w:spacing w:before="120" w:after="120"/>
        <w:ind w:left="360"/>
        <w:jc w:val="both"/>
        <w:rPr>
          <w:i/>
          <w:iCs/>
          <w:snapToGrid w:val="0"/>
          <w:sz w:val="22"/>
          <w:szCs w:val="22"/>
        </w:rPr>
      </w:pPr>
      <w:r w:rsidRPr="00E0682E">
        <w:rPr>
          <w:iCs/>
          <w:snapToGrid w:val="0"/>
          <w:sz w:val="22"/>
          <w:szCs w:val="22"/>
        </w:rPr>
        <w:t>111.</w:t>
      </w:r>
      <w:r w:rsidR="001F46DF" w:rsidRPr="00E0682E">
        <w:rPr>
          <w:sz w:val="22"/>
          <w:szCs w:val="22"/>
        </w:rPr>
        <w:t xml:space="preserve"> </w:t>
      </w:r>
      <w:r w:rsidR="0002070F" w:rsidRPr="00E0682E">
        <w:rPr>
          <w:sz w:val="22"/>
          <w:szCs w:val="22"/>
        </w:rPr>
        <w:t xml:space="preserve">†O’Brennan, L., </w:t>
      </w:r>
      <w:r w:rsidR="0002070F" w:rsidRPr="00E0682E">
        <w:rPr>
          <w:b/>
          <w:sz w:val="22"/>
          <w:szCs w:val="22"/>
        </w:rPr>
        <w:t>Bradshaw</w:t>
      </w:r>
      <w:r w:rsidR="0002070F" w:rsidRPr="00E0682E">
        <w:rPr>
          <w:sz w:val="22"/>
          <w:szCs w:val="22"/>
        </w:rPr>
        <w:t xml:space="preserve">, C. P., &amp; Furlong, M. (2014). Influence of classroom and school climate on teacher perceptions of student problem behavior. </w:t>
      </w:r>
      <w:r w:rsidR="0002070F" w:rsidRPr="00E0682E">
        <w:rPr>
          <w:i/>
          <w:sz w:val="22"/>
          <w:szCs w:val="22"/>
        </w:rPr>
        <w:t xml:space="preserve">School Mental Health, 6 </w:t>
      </w:r>
      <w:r w:rsidR="0002070F" w:rsidRPr="00E0682E">
        <w:rPr>
          <w:sz w:val="22"/>
          <w:szCs w:val="22"/>
        </w:rPr>
        <w:t>(2),</w:t>
      </w:r>
      <w:r w:rsidR="0002070F" w:rsidRPr="00E0682E">
        <w:rPr>
          <w:i/>
          <w:sz w:val="22"/>
          <w:szCs w:val="22"/>
        </w:rPr>
        <w:t xml:space="preserve"> </w:t>
      </w:r>
      <w:r w:rsidR="00DE36CA">
        <w:rPr>
          <w:sz w:val="22"/>
          <w:szCs w:val="22"/>
        </w:rPr>
        <w:t>125-136</w:t>
      </w:r>
      <w:r w:rsidR="0002070F" w:rsidRPr="00E0682E">
        <w:rPr>
          <w:i/>
          <w:sz w:val="22"/>
          <w:szCs w:val="22"/>
        </w:rPr>
        <w:t xml:space="preserve">. </w:t>
      </w:r>
    </w:p>
    <w:p w14:paraId="61BA5ED0" w14:textId="77777777" w:rsidR="006A593F" w:rsidRPr="00DE36CA" w:rsidRDefault="008C7861" w:rsidP="00B770DA">
      <w:pPr>
        <w:spacing w:after="120"/>
        <w:ind w:left="360"/>
        <w:jc w:val="both"/>
        <w:rPr>
          <w:rStyle w:val="slug-doi"/>
          <w:bCs/>
          <w:sz w:val="22"/>
          <w:szCs w:val="22"/>
          <w:lang w:val="en"/>
        </w:rPr>
      </w:pPr>
      <w:r w:rsidRPr="00E0682E">
        <w:rPr>
          <w:iCs/>
          <w:snapToGrid w:val="0"/>
          <w:sz w:val="22"/>
          <w:szCs w:val="22"/>
        </w:rPr>
        <w:t>110.</w:t>
      </w:r>
      <w:r w:rsidR="00B770DA" w:rsidRPr="00E0682E">
        <w:rPr>
          <w:sz w:val="22"/>
          <w:szCs w:val="22"/>
        </w:rPr>
        <w:t xml:space="preserve"> </w:t>
      </w:r>
      <w:r w:rsidR="006A593F" w:rsidRPr="00E0682E">
        <w:rPr>
          <w:sz w:val="22"/>
          <w:szCs w:val="22"/>
        </w:rPr>
        <w:t xml:space="preserve">Dunlap, G., Kincaid, D., Horner, R. H., Knoster, T., &amp; </w:t>
      </w:r>
      <w:r w:rsidR="006A593F" w:rsidRPr="00E0682E">
        <w:rPr>
          <w:b/>
          <w:bCs/>
          <w:iCs/>
          <w:sz w:val="22"/>
          <w:szCs w:val="22"/>
        </w:rPr>
        <w:t>Bradshaw</w:t>
      </w:r>
      <w:r w:rsidR="006A593F" w:rsidRPr="00E0682E">
        <w:rPr>
          <w:bCs/>
          <w:iCs/>
          <w:sz w:val="22"/>
          <w:szCs w:val="22"/>
        </w:rPr>
        <w:t xml:space="preserve">, C. P. </w:t>
      </w:r>
      <w:r w:rsidR="006A593F" w:rsidRPr="00E0682E">
        <w:rPr>
          <w:iCs/>
          <w:snapToGrid w:val="0"/>
          <w:sz w:val="22"/>
          <w:szCs w:val="22"/>
        </w:rPr>
        <w:t>(2014</w:t>
      </w:r>
      <w:r w:rsidR="006A593F" w:rsidRPr="00DE36CA">
        <w:rPr>
          <w:iCs/>
          <w:snapToGrid w:val="0"/>
          <w:sz w:val="22"/>
          <w:szCs w:val="22"/>
        </w:rPr>
        <w:t xml:space="preserve">). </w:t>
      </w:r>
      <w:r w:rsidR="006A593F" w:rsidRPr="00DE36CA">
        <w:rPr>
          <w:sz w:val="22"/>
          <w:szCs w:val="22"/>
        </w:rPr>
        <w:t xml:space="preserve">A comment on the term “Positive Behavior Support”. </w:t>
      </w:r>
      <w:r w:rsidR="006A593F" w:rsidRPr="00DE36CA">
        <w:rPr>
          <w:bCs/>
          <w:i/>
          <w:iCs/>
          <w:sz w:val="22"/>
          <w:szCs w:val="22"/>
        </w:rPr>
        <w:t>Journal of Positive Behavior Interventions, 16</w:t>
      </w:r>
      <w:r w:rsidR="00DE36CA" w:rsidRPr="00DE36CA">
        <w:rPr>
          <w:bCs/>
          <w:i/>
          <w:iCs/>
          <w:sz w:val="22"/>
          <w:szCs w:val="22"/>
        </w:rPr>
        <w:t>(3)</w:t>
      </w:r>
      <w:r w:rsidR="006A593F" w:rsidRPr="00DE36CA">
        <w:rPr>
          <w:bCs/>
          <w:i/>
          <w:iCs/>
          <w:sz w:val="22"/>
          <w:szCs w:val="22"/>
        </w:rPr>
        <w:t xml:space="preserve">, </w:t>
      </w:r>
      <w:hyperlink r:id="rId118" w:history="1">
        <w:r w:rsidR="00DE36CA" w:rsidRPr="00DE36CA">
          <w:rPr>
            <w:rStyle w:val="Hyperlink"/>
            <w:sz w:val="22"/>
            <w:szCs w:val="22"/>
            <w:shd w:val="clear" w:color="auto" w:fill="FFFFFF"/>
          </w:rPr>
          <w:t>https://doi.org/10.1177/109830071349709</w:t>
        </w:r>
      </w:hyperlink>
    </w:p>
    <w:p w14:paraId="45D43597" w14:textId="77777777" w:rsidR="002463D8" w:rsidRPr="00E0682E" w:rsidRDefault="002463D8" w:rsidP="00B770DA">
      <w:pPr>
        <w:spacing w:after="120"/>
        <w:ind w:left="360"/>
        <w:jc w:val="both"/>
        <w:rPr>
          <w:sz w:val="22"/>
          <w:szCs w:val="22"/>
          <w:lang w:val="en"/>
        </w:rPr>
      </w:pPr>
      <w:r w:rsidRPr="00E0682E">
        <w:rPr>
          <w:sz w:val="22"/>
          <w:szCs w:val="22"/>
        </w:rPr>
        <w:t>109. †Zablotsky</w:t>
      </w:r>
      <w:r w:rsidRPr="00E0682E">
        <w:rPr>
          <w:rStyle w:val="apple-style-span"/>
          <w:sz w:val="22"/>
          <w:szCs w:val="22"/>
        </w:rPr>
        <w:t xml:space="preserve">, B., </w:t>
      </w:r>
      <w:r w:rsidRPr="00E0682E">
        <w:rPr>
          <w:rStyle w:val="apple-style-span"/>
          <w:b/>
          <w:sz w:val="22"/>
          <w:szCs w:val="22"/>
        </w:rPr>
        <w:t>Bradshaw</w:t>
      </w:r>
      <w:r w:rsidRPr="00E0682E">
        <w:rPr>
          <w:rStyle w:val="apple-style-span"/>
          <w:sz w:val="22"/>
          <w:szCs w:val="22"/>
        </w:rPr>
        <w:t xml:space="preserve">, C.P., </w:t>
      </w:r>
      <w:r w:rsidRPr="00E0682E">
        <w:rPr>
          <w:sz w:val="22"/>
          <w:szCs w:val="22"/>
        </w:rPr>
        <w:t xml:space="preserve">Anderson, C., </w:t>
      </w:r>
      <w:r w:rsidRPr="00E0682E">
        <w:rPr>
          <w:rStyle w:val="apple-style-span"/>
          <w:sz w:val="22"/>
          <w:szCs w:val="22"/>
        </w:rPr>
        <w:t xml:space="preserve">&amp; Law, P. </w:t>
      </w:r>
      <w:r w:rsidRPr="00E0682E">
        <w:rPr>
          <w:sz w:val="22"/>
          <w:szCs w:val="22"/>
        </w:rPr>
        <w:t xml:space="preserve">(2014). Risk factors for bullying among children with autism spectrum disorders. </w:t>
      </w:r>
      <w:r w:rsidRPr="00E0682E">
        <w:rPr>
          <w:i/>
          <w:sz w:val="22"/>
          <w:szCs w:val="22"/>
        </w:rPr>
        <w:t>Autism: International Journal of Research and Practice</w:t>
      </w:r>
      <w:r w:rsidRPr="00E0682E">
        <w:rPr>
          <w:sz w:val="22"/>
          <w:szCs w:val="22"/>
        </w:rPr>
        <w:t xml:space="preserve">, </w:t>
      </w:r>
      <w:r w:rsidRPr="00E0682E">
        <w:rPr>
          <w:i/>
          <w:sz w:val="22"/>
          <w:szCs w:val="22"/>
        </w:rPr>
        <w:t>18</w:t>
      </w:r>
      <w:r w:rsidRPr="00E0682E">
        <w:rPr>
          <w:sz w:val="22"/>
          <w:szCs w:val="22"/>
        </w:rPr>
        <w:t>(4), 419-427.</w:t>
      </w:r>
      <w:r w:rsidRPr="00E0682E">
        <w:rPr>
          <w:rStyle w:val="Emphasis"/>
          <w:i w:val="0"/>
          <w:sz w:val="22"/>
          <w:szCs w:val="22"/>
        </w:rPr>
        <w:t xml:space="preserve"> </w:t>
      </w:r>
      <w:r w:rsidRPr="00E0682E">
        <w:rPr>
          <w:sz w:val="22"/>
          <w:szCs w:val="22"/>
        </w:rPr>
        <w:t xml:space="preserve">PMID: 23901152, </w:t>
      </w:r>
      <w:r w:rsidRPr="00E0682E">
        <w:rPr>
          <w:sz w:val="22"/>
          <w:szCs w:val="22"/>
          <w:lang w:val="en"/>
        </w:rPr>
        <w:t>DOI:10.1177/1362361313477920</w:t>
      </w:r>
    </w:p>
    <w:p w14:paraId="7918CE80" w14:textId="77777777" w:rsidR="00B770DA" w:rsidRPr="00E0682E" w:rsidRDefault="002463D8" w:rsidP="00B770DA">
      <w:pPr>
        <w:spacing w:after="120"/>
        <w:ind w:left="360"/>
        <w:jc w:val="both"/>
        <w:rPr>
          <w:i/>
          <w:sz w:val="22"/>
          <w:szCs w:val="22"/>
        </w:rPr>
      </w:pPr>
      <w:r w:rsidRPr="00E0682E">
        <w:rPr>
          <w:iCs/>
          <w:snapToGrid w:val="0"/>
          <w:sz w:val="22"/>
          <w:szCs w:val="22"/>
        </w:rPr>
        <w:t>108</w:t>
      </w:r>
      <w:r w:rsidR="004A36B0" w:rsidRPr="00E0682E">
        <w:rPr>
          <w:iCs/>
          <w:snapToGrid w:val="0"/>
          <w:sz w:val="22"/>
          <w:szCs w:val="22"/>
        </w:rPr>
        <w:t>.</w:t>
      </w:r>
      <w:r w:rsidR="004A36B0" w:rsidRPr="00E0682E">
        <w:rPr>
          <w:i/>
          <w:iCs/>
          <w:snapToGrid w:val="0"/>
          <w:sz w:val="22"/>
          <w:szCs w:val="22"/>
        </w:rPr>
        <w:t xml:space="preserve"> </w:t>
      </w:r>
      <w:r w:rsidR="00B770DA" w:rsidRPr="00E0682E">
        <w:rPr>
          <w:sz w:val="22"/>
          <w:szCs w:val="22"/>
        </w:rPr>
        <w:t>†</w:t>
      </w:r>
      <w:r w:rsidR="00B770DA" w:rsidRPr="00E0682E">
        <w:rPr>
          <w:bCs/>
          <w:sz w:val="22"/>
          <w:szCs w:val="22"/>
        </w:rPr>
        <w:t>Duong</w:t>
      </w:r>
      <w:r w:rsidR="00B770DA" w:rsidRPr="00E0682E">
        <w:rPr>
          <w:sz w:val="22"/>
          <w:szCs w:val="22"/>
        </w:rPr>
        <w:t xml:space="preserve">, J., &amp; </w:t>
      </w:r>
      <w:r w:rsidR="00B770DA" w:rsidRPr="00E0682E">
        <w:rPr>
          <w:b/>
          <w:sz w:val="22"/>
          <w:szCs w:val="22"/>
        </w:rPr>
        <w:t>Bradshaw</w:t>
      </w:r>
      <w:r w:rsidR="00B770DA" w:rsidRPr="00E0682E">
        <w:rPr>
          <w:sz w:val="22"/>
          <w:szCs w:val="22"/>
        </w:rPr>
        <w:t>, C. P. (</w:t>
      </w:r>
      <w:r w:rsidR="002575C0" w:rsidRPr="00E0682E">
        <w:rPr>
          <w:sz w:val="22"/>
          <w:szCs w:val="22"/>
        </w:rPr>
        <w:t>2014</w:t>
      </w:r>
      <w:r w:rsidR="00B770DA" w:rsidRPr="00E0682E">
        <w:rPr>
          <w:sz w:val="22"/>
          <w:szCs w:val="22"/>
        </w:rPr>
        <w:t xml:space="preserve">). </w:t>
      </w:r>
      <w:r w:rsidR="00B770DA" w:rsidRPr="00E0682E">
        <w:rPr>
          <w:bCs/>
          <w:sz w:val="22"/>
          <w:szCs w:val="22"/>
        </w:rPr>
        <w:t>Using the extended parallel process model to examine teachers’ likelihood of intervening in bullying.</w:t>
      </w:r>
      <w:r w:rsidR="00B770DA" w:rsidRPr="00E0682E">
        <w:rPr>
          <w:bCs/>
          <w:i/>
          <w:sz w:val="22"/>
          <w:szCs w:val="22"/>
        </w:rPr>
        <w:t xml:space="preserve"> Journal of School Health</w:t>
      </w:r>
      <w:r w:rsidR="005911FF" w:rsidRPr="00E0682E">
        <w:rPr>
          <w:i/>
          <w:sz w:val="22"/>
          <w:szCs w:val="22"/>
        </w:rPr>
        <w:t xml:space="preserve">, </w:t>
      </w:r>
      <w:r w:rsidR="005911FF" w:rsidRPr="00E0682E">
        <w:rPr>
          <w:i/>
          <w:sz w:val="22"/>
          <w:szCs w:val="22"/>
          <w:lang w:val="en"/>
        </w:rPr>
        <w:t>83</w:t>
      </w:r>
      <w:r w:rsidR="005911FF" w:rsidRPr="00E0682E">
        <w:rPr>
          <w:sz w:val="22"/>
          <w:szCs w:val="22"/>
          <w:lang w:val="en"/>
        </w:rPr>
        <w:t>(6), 422-429. DOI:10.1111/josh.12046.</w:t>
      </w:r>
    </w:p>
    <w:p w14:paraId="47B6ECE0" w14:textId="77777777" w:rsidR="00CD32A9" w:rsidRPr="00E0682E" w:rsidRDefault="002463D8" w:rsidP="00CD32A9">
      <w:pPr>
        <w:spacing w:after="120"/>
        <w:ind w:left="360"/>
        <w:jc w:val="both"/>
        <w:rPr>
          <w:sz w:val="22"/>
          <w:szCs w:val="22"/>
        </w:rPr>
      </w:pPr>
      <w:r w:rsidRPr="00E0682E">
        <w:rPr>
          <w:sz w:val="22"/>
          <w:szCs w:val="22"/>
        </w:rPr>
        <w:t>107</w:t>
      </w:r>
      <w:r w:rsidR="00CD32A9" w:rsidRPr="00E0682E">
        <w:rPr>
          <w:sz w:val="22"/>
          <w:szCs w:val="22"/>
        </w:rPr>
        <w:t>. †Milam, A., Furr-Holden, D., Cooley-</w:t>
      </w:r>
      <w:r w:rsidR="00CD32A9" w:rsidRPr="00E0682E">
        <w:rPr>
          <w:rFonts w:eastAsia="ArialUnicodeMS"/>
          <w:sz w:val="22"/>
          <w:szCs w:val="22"/>
        </w:rPr>
        <w:t xml:space="preserve">Strickland, M., </w:t>
      </w:r>
      <w:r w:rsidR="00CD32A9" w:rsidRPr="00E0682E">
        <w:rPr>
          <w:b/>
          <w:sz w:val="22"/>
          <w:szCs w:val="22"/>
        </w:rPr>
        <w:t>Bradshaw</w:t>
      </w:r>
      <w:r w:rsidR="00CD32A9" w:rsidRPr="00E0682E">
        <w:rPr>
          <w:sz w:val="22"/>
          <w:szCs w:val="22"/>
        </w:rPr>
        <w:t xml:space="preserve">, C. P., &amp; Leaf, P. (2014).  Risk for exposure to alcohol, tobacco, and other drugs on the route to and from school: The role of alcohol outlets. </w:t>
      </w:r>
      <w:r w:rsidR="00CD32A9" w:rsidRPr="00E0682E">
        <w:rPr>
          <w:i/>
          <w:sz w:val="22"/>
          <w:szCs w:val="22"/>
        </w:rPr>
        <w:t>Prevention Science</w:t>
      </w:r>
      <w:r w:rsidR="00CD32A9" w:rsidRPr="00E0682E">
        <w:rPr>
          <w:sz w:val="22"/>
          <w:szCs w:val="22"/>
        </w:rPr>
        <w:t xml:space="preserve">. </w:t>
      </w:r>
      <w:r w:rsidR="00D560A4" w:rsidRPr="00E0682E">
        <w:rPr>
          <w:i/>
          <w:sz w:val="22"/>
          <w:szCs w:val="22"/>
        </w:rPr>
        <w:t>15</w:t>
      </w:r>
      <w:r w:rsidR="00D560A4" w:rsidRPr="00E0682E">
        <w:rPr>
          <w:sz w:val="22"/>
          <w:szCs w:val="22"/>
        </w:rPr>
        <w:t xml:space="preserve">(1), 12-21. </w:t>
      </w:r>
      <w:r w:rsidR="00CD32A9" w:rsidRPr="00E0682E">
        <w:rPr>
          <w:sz w:val="22"/>
          <w:szCs w:val="22"/>
        </w:rPr>
        <w:t xml:space="preserve">DOI: </w:t>
      </w:r>
      <w:r w:rsidR="00CD32A9" w:rsidRPr="00E0682E">
        <w:rPr>
          <w:sz w:val="22"/>
          <w:szCs w:val="22"/>
          <w:lang w:val="en"/>
        </w:rPr>
        <w:t>10.1007/s10964-012-9843-y</w:t>
      </w:r>
      <w:r w:rsidR="00CD32A9" w:rsidRPr="00E0682E">
        <w:rPr>
          <w:sz w:val="22"/>
          <w:szCs w:val="22"/>
        </w:rPr>
        <w:t xml:space="preserve"> </w:t>
      </w:r>
    </w:p>
    <w:p w14:paraId="4FAA2843" w14:textId="77777777" w:rsidR="008A2F5E" w:rsidRPr="00DE36CA" w:rsidRDefault="00DE36CA" w:rsidP="000F1CA4">
      <w:pPr>
        <w:spacing w:after="120"/>
        <w:ind w:left="360"/>
        <w:jc w:val="both"/>
        <w:rPr>
          <w:sz w:val="22"/>
          <w:szCs w:val="22"/>
        </w:rPr>
      </w:pPr>
      <w:r>
        <w:rPr>
          <w:rStyle w:val="Emphasis"/>
          <w:i w:val="0"/>
          <w:sz w:val="22"/>
          <w:szCs w:val="22"/>
        </w:rPr>
        <w:lastRenderedPageBreak/>
        <w:t xml:space="preserve">106. </w:t>
      </w:r>
      <w:r w:rsidR="008A2F5E" w:rsidRPr="00E0682E">
        <w:rPr>
          <w:b/>
          <w:sz w:val="22"/>
          <w:szCs w:val="22"/>
        </w:rPr>
        <w:t>Bradshaw</w:t>
      </w:r>
      <w:r w:rsidR="008A2F5E" w:rsidRPr="00E0682E">
        <w:rPr>
          <w:sz w:val="22"/>
          <w:szCs w:val="22"/>
        </w:rPr>
        <w:t>, C. P., Waasdorp, T. E., &amp; †O’Brennan, L. M. (</w:t>
      </w:r>
      <w:r w:rsidR="00842FF9">
        <w:rPr>
          <w:sz w:val="22"/>
          <w:szCs w:val="22"/>
        </w:rPr>
        <w:t>2013</w:t>
      </w:r>
      <w:r w:rsidR="008A2F5E" w:rsidRPr="00E0682E">
        <w:rPr>
          <w:sz w:val="22"/>
          <w:szCs w:val="22"/>
        </w:rPr>
        <w:t xml:space="preserve">). </w:t>
      </w:r>
      <w:r w:rsidR="008A2F5E" w:rsidRPr="00E0682E">
        <w:rPr>
          <w:bCs/>
          <w:sz w:val="22"/>
          <w:szCs w:val="22"/>
        </w:rPr>
        <w:t xml:space="preserve">A latent class approach to examining forms of peer victimization. </w:t>
      </w:r>
      <w:r w:rsidR="008A2F5E" w:rsidRPr="00E0682E">
        <w:rPr>
          <w:i/>
          <w:sz w:val="22"/>
          <w:szCs w:val="22"/>
        </w:rPr>
        <w:t xml:space="preserve">Journal of Educational Psychology, </w:t>
      </w:r>
      <w:bookmarkStart w:id="49" w:name="_ENREF_13"/>
      <w:r w:rsidR="008A2F5E" w:rsidRPr="00E0682E">
        <w:rPr>
          <w:i/>
          <w:noProof/>
          <w:sz w:val="22"/>
          <w:szCs w:val="22"/>
        </w:rPr>
        <w:t>105</w:t>
      </w:r>
      <w:r w:rsidR="008A2F5E" w:rsidRPr="00E0682E">
        <w:rPr>
          <w:noProof/>
          <w:sz w:val="22"/>
          <w:szCs w:val="22"/>
        </w:rPr>
        <w:t xml:space="preserve">(3), 839-849. </w:t>
      </w:r>
      <w:bookmarkEnd w:id="49"/>
      <w:r w:rsidR="008A2F5E" w:rsidRPr="00E0682E">
        <w:rPr>
          <w:noProof/>
          <w:sz w:val="22"/>
          <w:szCs w:val="22"/>
        </w:rPr>
        <w:t xml:space="preserve">DOI: </w:t>
      </w:r>
      <w:r w:rsidR="008A2F5E" w:rsidRPr="00E0682E">
        <w:rPr>
          <w:sz w:val="22"/>
          <w:szCs w:val="22"/>
        </w:rPr>
        <w:t>10.1037/a0032091</w:t>
      </w:r>
    </w:p>
    <w:p w14:paraId="4DD778D7" w14:textId="77777777" w:rsidR="000F1CA4" w:rsidRPr="00DE36CA" w:rsidRDefault="001D5214" w:rsidP="000F1CA4">
      <w:pPr>
        <w:spacing w:after="120"/>
        <w:ind w:left="360"/>
        <w:jc w:val="both"/>
        <w:rPr>
          <w:i/>
          <w:sz w:val="22"/>
          <w:szCs w:val="22"/>
        </w:rPr>
      </w:pPr>
      <w:r w:rsidRPr="00DE36CA">
        <w:rPr>
          <w:sz w:val="22"/>
          <w:szCs w:val="22"/>
        </w:rPr>
        <w:t xml:space="preserve">105. </w:t>
      </w:r>
      <w:r w:rsidR="000F1CA4" w:rsidRPr="00DE36CA">
        <w:rPr>
          <w:sz w:val="22"/>
          <w:szCs w:val="22"/>
        </w:rPr>
        <w:t xml:space="preserve">Bevans, K. B., </w:t>
      </w:r>
      <w:r w:rsidR="000F1CA4" w:rsidRPr="00DE36CA">
        <w:rPr>
          <w:b/>
          <w:sz w:val="22"/>
          <w:szCs w:val="22"/>
        </w:rPr>
        <w:t>Bradshaw</w:t>
      </w:r>
      <w:r w:rsidR="000F1CA4" w:rsidRPr="00DE36CA">
        <w:rPr>
          <w:sz w:val="22"/>
          <w:szCs w:val="22"/>
        </w:rPr>
        <w:t xml:space="preserve">, C. P., &amp; Waasdorp, T. E. (2013).  Gender bias in the measurement of direct and indirect forms of peer victimization: An application of item response theory. </w:t>
      </w:r>
      <w:r w:rsidR="000F1CA4" w:rsidRPr="00DE36CA">
        <w:rPr>
          <w:i/>
          <w:sz w:val="22"/>
          <w:szCs w:val="22"/>
        </w:rPr>
        <w:t xml:space="preserve">Aggressive Behavior, 39, </w:t>
      </w:r>
      <w:r w:rsidR="000F1CA4" w:rsidRPr="00DE36CA">
        <w:rPr>
          <w:sz w:val="22"/>
          <w:szCs w:val="22"/>
        </w:rPr>
        <w:t>370</w:t>
      </w:r>
      <w:r w:rsidR="000F1CA4" w:rsidRPr="00DE36CA">
        <w:rPr>
          <w:rFonts w:eastAsia="AdvTT2cba4af3.B+20"/>
          <w:sz w:val="22"/>
          <w:szCs w:val="22"/>
        </w:rPr>
        <w:t>–</w:t>
      </w:r>
      <w:r w:rsidR="000F1CA4" w:rsidRPr="00DE36CA">
        <w:rPr>
          <w:sz w:val="22"/>
          <w:szCs w:val="22"/>
        </w:rPr>
        <w:t>380. DOI: 10.1002/ab.21486</w:t>
      </w:r>
    </w:p>
    <w:p w14:paraId="5E43BC86" w14:textId="77777777" w:rsidR="00DE36CA" w:rsidRPr="00DE36CA" w:rsidRDefault="006407EE" w:rsidP="00DE36CA">
      <w:pPr>
        <w:spacing w:after="120"/>
        <w:ind w:left="360"/>
        <w:jc w:val="both"/>
        <w:rPr>
          <w:sz w:val="22"/>
          <w:szCs w:val="22"/>
          <w:lang w:val="en"/>
        </w:rPr>
      </w:pPr>
      <w:r w:rsidRPr="00DE36CA">
        <w:rPr>
          <w:rStyle w:val="Emphasis"/>
          <w:i w:val="0"/>
          <w:sz w:val="22"/>
          <w:szCs w:val="22"/>
        </w:rPr>
        <w:t xml:space="preserve">104. </w:t>
      </w:r>
      <w:r w:rsidR="00490966" w:rsidRPr="00DE36CA">
        <w:rPr>
          <w:rStyle w:val="Emphasis"/>
          <w:b/>
          <w:i w:val="0"/>
          <w:sz w:val="22"/>
          <w:szCs w:val="22"/>
        </w:rPr>
        <w:t>Bradshaw</w:t>
      </w:r>
      <w:r w:rsidR="00490966" w:rsidRPr="00DE36CA">
        <w:rPr>
          <w:rStyle w:val="Emphasis"/>
          <w:i w:val="0"/>
          <w:sz w:val="22"/>
          <w:szCs w:val="22"/>
        </w:rPr>
        <w:t xml:space="preserve">, C. P. </w:t>
      </w:r>
      <w:r w:rsidR="00490966" w:rsidRPr="00DE36CA">
        <w:rPr>
          <w:sz w:val="22"/>
          <w:szCs w:val="22"/>
        </w:rPr>
        <w:t xml:space="preserve">(2013). Preventing bullying through Positive Behavioral Interventions and Supports (PBIS): A multi-tiered approach to prevention and integration. </w:t>
      </w:r>
      <w:r w:rsidR="00490966" w:rsidRPr="00DE36CA">
        <w:rPr>
          <w:rStyle w:val="Emphasis"/>
          <w:sz w:val="22"/>
          <w:szCs w:val="22"/>
        </w:rPr>
        <w:t>Theory into Practice, 52(4),</w:t>
      </w:r>
      <w:r w:rsidR="0077681D" w:rsidRPr="00DE36CA">
        <w:rPr>
          <w:rStyle w:val="Emphasis"/>
          <w:sz w:val="22"/>
          <w:szCs w:val="22"/>
        </w:rPr>
        <w:t xml:space="preserve"> </w:t>
      </w:r>
      <w:r w:rsidR="00490966" w:rsidRPr="00DE36CA">
        <w:rPr>
          <w:sz w:val="22"/>
          <w:szCs w:val="22"/>
        </w:rPr>
        <w:t xml:space="preserve">288–295. </w:t>
      </w:r>
      <w:hyperlink r:id="rId119" w:history="1">
        <w:r w:rsidR="00DE36CA" w:rsidRPr="00DE36CA">
          <w:rPr>
            <w:rStyle w:val="Hyperlink"/>
            <w:sz w:val="22"/>
            <w:szCs w:val="22"/>
          </w:rPr>
          <w:t>https://doi.org/10.1080/00405841.2013.829732</w:t>
        </w:r>
      </w:hyperlink>
    </w:p>
    <w:p w14:paraId="67A45A83" w14:textId="77777777" w:rsidR="00DE36CA" w:rsidRPr="00DE36CA" w:rsidRDefault="002463D8" w:rsidP="00DE36CA">
      <w:pPr>
        <w:spacing w:after="120"/>
        <w:ind w:left="360"/>
        <w:jc w:val="both"/>
        <w:rPr>
          <w:sz w:val="22"/>
          <w:szCs w:val="22"/>
          <w:lang w:val="en"/>
        </w:rPr>
      </w:pPr>
      <w:r w:rsidRPr="00DE36CA">
        <w:rPr>
          <w:rStyle w:val="Emphasis"/>
          <w:i w:val="0"/>
          <w:sz w:val="22"/>
          <w:szCs w:val="22"/>
        </w:rPr>
        <w:t xml:space="preserve">103. </w:t>
      </w:r>
      <w:r w:rsidRPr="00DE36CA">
        <w:rPr>
          <w:sz w:val="22"/>
          <w:szCs w:val="22"/>
        </w:rPr>
        <w:t xml:space="preserve">Lambert, S., †Bettencourt, A., </w:t>
      </w:r>
      <w:r w:rsidRPr="00DE36CA">
        <w:rPr>
          <w:b/>
          <w:sz w:val="22"/>
          <w:szCs w:val="22"/>
        </w:rPr>
        <w:t>Bradshaw</w:t>
      </w:r>
      <w:r w:rsidRPr="00DE36CA">
        <w:rPr>
          <w:sz w:val="22"/>
          <w:szCs w:val="22"/>
        </w:rPr>
        <w:t>, C.P., &amp; Ialongo, N. (</w:t>
      </w:r>
      <w:r w:rsidRPr="00DE36CA">
        <w:rPr>
          <w:noProof/>
          <w:sz w:val="22"/>
          <w:szCs w:val="22"/>
        </w:rPr>
        <w:t>2013</w:t>
      </w:r>
      <w:r w:rsidRPr="00DE36CA">
        <w:rPr>
          <w:sz w:val="22"/>
          <w:szCs w:val="22"/>
        </w:rPr>
        <w:t xml:space="preserve">).  Early predictors of urban adolescents’ community violence exposure. </w:t>
      </w:r>
      <w:r w:rsidRPr="00DE36CA">
        <w:rPr>
          <w:i/>
          <w:sz w:val="22"/>
          <w:szCs w:val="22"/>
        </w:rPr>
        <w:t>Journal of Aggression, Maltreatment &amp; Trauma, 22</w:t>
      </w:r>
      <w:r w:rsidRPr="00DE36CA">
        <w:rPr>
          <w:sz w:val="22"/>
          <w:szCs w:val="22"/>
        </w:rPr>
        <w:t xml:space="preserve"> (1), </w:t>
      </w:r>
      <w:r w:rsidRPr="00DE36CA">
        <w:rPr>
          <w:sz w:val="22"/>
          <w:szCs w:val="22"/>
          <w:lang w:val="en"/>
        </w:rPr>
        <w:t>26-44</w:t>
      </w:r>
      <w:r w:rsidRPr="00DE36CA">
        <w:rPr>
          <w:i/>
          <w:sz w:val="22"/>
          <w:szCs w:val="22"/>
        </w:rPr>
        <w:t xml:space="preserve">. </w:t>
      </w:r>
      <w:r w:rsidRPr="00DE36CA">
        <w:rPr>
          <w:rStyle w:val="Strong"/>
          <w:b w:val="0"/>
          <w:sz w:val="22"/>
          <w:szCs w:val="22"/>
          <w:lang w:val="en"/>
        </w:rPr>
        <w:t>DOI:</w:t>
      </w:r>
      <w:r w:rsidR="00DE36CA" w:rsidRPr="00DE36CA">
        <w:rPr>
          <w:color w:val="536479"/>
          <w:sz w:val="22"/>
          <w:szCs w:val="22"/>
        </w:rPr>
        <w:t xml:space="preserve"> </w:t>
      </w:r>
      <w:hyperlink r:id="rId120" w:history="1">
        <w:r w:rsidR="00DE36CA" w:rsidRPr="00DE36CA">
          <w:rPr>
            <w:rStyle w:val="Hyperlink"/>
            <w:color w:val="536479"/>
            <w:sz w:val="22"/>
            <w:szCs w:val="22"/>
          </w:rPr>
          <w:t>10.1080/10926771.2013.743944</w:t>
        </w:r>
      </w:hyperlink>
    </w:p>
    <w:p w14:paraId="27313AC5" w14:textId="77777777" w:rsidR="005E3F18" w:rsidRPr="00E0682E" w:rsidRDefault="002463D8" w:rsidP="005C4E94">
      <w:pPr>
        <w:spacing w:after="120"/>
        <w:ind w:left="360"/>
        <w:jc w:val="both"/>
        <w:rPr>
          <w:i/>
          <w:sz w:val="22"/>
          <w:szCs w:val="22"/>
        </w:rPr>
      </w:pPr>
      <w:r w:rsidRPr="00DE36CA">
        <w:rPr>
          <w:sz w:val="22"/>
          <w:szCs w:val="22"/>
        </w:rPr>
        <w:t>102</w:t>
      </w:r>
      <w:r w:rsidR="005E3F18" w:rsidRPr="00DE36CA">
        <w:rPr>
          <w:sz w:val="22"/>
          <w:szCs w:val="22"/>
        </w:rPr>
        <w:t xml:space="preserve">. </w:t>
      </w:r>
      <w:r w:rsidR="005E3F18" w:rsidRPr="00DE36CA">
        <w:rPr>
          <w:b/>
          <w:sz w:val="22"/>
          <w:szCs w:val="22"/>
        </w:rPr>
        <w:t>Bradshaw</w:t>
      </w:r>
      <w:r w:rsidR="005E3F18" w:rsidRPr="00DE36CA">
        <w:rPr>
          <w:sz w:val="22"/>
          <w:szCs w:val="22"/>
        </w:rPr>
        <w:t>, C. P., Waasdorp, T. E., †O’Brennan</w:t>
      </w:r>
      <w:r w:rsidR="005E3F18" w:rsidRPr="00E0682E">
        <w:rPr>
          <w:sz w:val="22"/>
          <w:szCs w:val="22"/>
        </w:rPr>
        <w:t xml:space="preserve">, L., &amp; </w:t>
      </w:r>
      <w:r w:rsidR="005E3F18" w:rsidRPr="00E0682E">
        <w:rPr>
          <w:bCs/>
          <w:sz w:val="22"/>
          <w:szCs w:val="22"/>
        </w:rPr>
        <w:t>Gulemetova</w:t>
      </w:r>
      <w:r w:rsidR="005E3F18" w:rsidRPr="00E0682E">
        <w:rPr>
          <w:sz w:val="22"/>
          <w:szCs w:val="22"/>
        </w:rPr>
        <w:t>, M.</w:t>
      </w:r>
      <w:r w:rsidR="005E3F18" w:rsidRPr="00E0682E">
        <w:rPr>
          <w:rFonts w:eastAsia="Calibri"/>
          <w:sz w:val="22"/>
          <w:szCs w:val="22"/>
        </w:rPr>
        <w:t xml:space="preserve"> </w:t>
      </w:r>
      <w:r w:rsidR="005E3F18" w:rsidRPr="00E0682E">
        <w:rPr>
          <w:sz w:val="22"/>
          <w:szCs w:val="22"/>
        </w:rPr>
        <w:t>(</w:t>
      </w:r>
      <w:r w:rsidR="00DE36CA">
        <w:rPr>
          <w:sz w:val="22"/>
          <w:szCs w:val="22"/>
        </w:rPr>
        <w:t>2013</w:t>
      </w:r>
      <w:r w:rsidR="005E3F18" w:rsidRPr="00E0682E">
        <w:rPr>
          <w:sz w:val="22"/>
          <w:szCs w:val="22"/>
        </w:rPr>
        <w:t xml:space="preserve">).  </w:t>
      </w:r>
      <w:r w:rsidR="005E3F18" w:rsidRPr="00E0682E">
        <w:rPr>
          <w:rFonts w:eastAsia="Calibri"/>
          <w:sz w:val="22"/>
          <w:szCs w:val="22"/>
        </w:rPr>
        <w:t xml:space="preserve">Teachers’ and education support professionals’ perspectives on bullying and prevention: </w:t>
      </w:r>
      <w:r w:rsidR="005E3F18" w:rsidRPr="00E0682E">
        <w:rPr>
          <w:bCs/>
          <w:iCs/>
          <w:sz w:val="22"/>
          <w:szCs w:val="22"/>
        </w:rPr>
        <w:t>Findings from a National Education Association (NEA) survey.</w:t>
      </w:r>
      <w:r w:rsidR="005E3F18" w:rsidRPr="00E0682E" w:rsidDel="00AC0D9B">
        <w:rPr>
          <w:sz w:val="22"/>
          <w:szCs w:val="22"/>
        </w:rPr>
        <w:t xml:space="preserve"> </w:t>
      </w:r>
      <w:r w:rsidR="005E3F18" w:rsidRPr="00E0682E">
        <w:rPr>
          <w:i/>
          <w:sz w:val="22"/>
          <w:szCs w:val="22"/>
        </w:rPr>
        <w:t>School Psychology Review</w:t>
      </w:r>
      <w:r w:rsidR="005E3F18" w:rsidRPr="00E0682E">
        <w:rPr>
          <w:i/>
          <w:iCs/>
          <w:sz w:val="22"/>
          <w:szCs w:val="22"/>
        </w:rPr>
        <w:t xml:space="preserve">, </w:t>
      </w:r>
      <w:r w:rsidR="005E3F18" w:rsidRPr="00E0682E">
        <w:rPr>
          <w:i/>
          <w:sz w:val="22"/>
          <w:szCs w:val="22"/>
        </w:rPr>
        <w:t xml:space="preserve">42, </w:t>
      </w:r>
      <w:r w:rsidR="005E3F18" w:rsidRPr="00E0682E">
        <w:rPr>
          <w:sz w:val="22"/>
          <w:szCs w:val="22"/>
        </w:rPr>
        <w:t>280-297</w:t>
      </w:r>
      <w:r w:rsidR="005E3F18" w:rsidRPr="00E0682E">
        <w:rPr>
          <w:i/>
          <w:sz w:val="22"/>
          <w:szCs w:val="22"/>
        </w:rPr>
        <w:t>.</w:t>
      </w:r>
    </w:p>
    <w:p w14:paraId="26A84F9D" w14:textId="77777777" w:rsidR="00B4217E" w:rsidRPr="00E0682E" w:rsidRDefault="005C4E94" w:rsidP="00B4217E">
      <w:pPr>
        <w:spacing w:after="120"/>
        <w:ind w:left="360"/>
        <w:jc w:val="both"/>
        <w:rPr>
          <w:sz w:val="22"/>
          <w:szCs w:val="22"/>
        </w:rPr>
      </w:pPr>
      <w:r w:rsidRPr="00E0682E">
        <w:rPr>
          <w:sz w:val="22"/>
          <w:szCs w:val="22"/>
        </w:rPr>
        <w:t xml:space="preserve">101. </w:t>
      </w:r>
      <w:r w:rsidR="00B4217E" w:rsidRPr="00E0682E">
        <w:rPr>
          <w:sz w:val="22"/>
          <w:szCs w:val="22"/>
        </w:rPr>
        <w:t xml:space="preserve">†Donaldson, A., A., Burns, J., </w:t>
      </w:r>
      <w:r w:rsidR="00B4217E" w:rsidRPr="00E0682E">
        <w:rPr>
          <w:b/>
          <w:sz w:val="22"/>
          <w:szCs w:val="22"/>
        </w:rPr>
        <w:t>Bradshaw</w:t>
      </w:r>
      <w:r w:rsidR="00B4217E" w:rsidRPr="00E0682E">
        <w:rPr>
          <w:sz w:val="22"/>
          <w:szCs w:val="22"/>
        </w:rPr>
        <w:t xml:space="preserve">, C., Ellen, J.M., &amp; Maehr, J. </w:t>
      </w:r>
      <w:r w:rsidR="00B4217E" w:rsidRPr="00E0682E">
        <w:rPr>
          <w:rStyle w:val="apple-style-span"/>
          <w:sz w:val="22"/>
          <w:szCs w:val="22"/>
        </w:rPr>
        <w:t>(</w:t>
      </w:r>
      <w:r w:rsidR="00B51F3E" w:rsidRPr="00E0682E">
        <w:rPr>
          <w:rStyle w:val="apple-style-span"/>
          <w:sz w:val="22"/>
          <w:szCs w:val="22"/>
        </w:rPr>
        <w:t>2013</w:t>
      </w:r>
      <w:r w:rsidR="00B4217E" w:rsidRPr="00E0682E">
        <w:rPr>
          <w:rStyle w:val="apple-style-span"/>
          <w:sz w:val="22"/>
          <w:szCs w:val="22"/>
        </w:rPr>
        <w:t xml:space="preserve">). </w:t>
      </w:r>
      <w:r w:rsidR="00B4217E" w:rsidRPr="00E0682E">
        <w:rPr>
          <w:sz w:val="22"/>
          <w:szCs w:val="22"/>
        </w:rPr>
        <w:t xml:space="preserve">Screening juvenile justice-involved females for sexually transmitted infection: A pilot intervention for urban females in community supervision. </w:t>
      </w:r>
      <w:r w:rsidR="00B4217E" w:rsidRPr="00E0682E">
        <w:rPr>
          <w:i/>
          <w:sz w:val="22"/>
          <w:szCs w:val="22"/>
        </w:rPr>
        <w:t>Journal of Correctional Healthcare</w:t>
      </w:r>
      <w:r w:rsidR="00B4217E" w:rsidRPr="00E0682E">
        <w:rPr>
          <w:sz w:val="22"/>
          <w:szCs w:val="22"/>
        </w:rPr>
        <w:t xml:space="preserve">. </w:t>
      </w:r>
      <w:r w:rsidR="00DE36CA" w:rsidRPr="00DE36CA">
        <w:rPr>
          <w:rStyle w:val="Strong"/>
          <w:b w:val="0"/>
          <w:sz w:val="22"/>
          <w:szCs w:val="22"/>
          <w:lang w:val="en"/>
        </w:rPr>
        <w:t>DOI:</w:t>
      </w:r>
      <w:r w:rsidR="00DE36CA" w:rsidRPr="00DE36CA">
        <w:rPr>
          <w:color w:val="536479"/>
          <w:sz w:val="22"/>
          <w:szCs w:val="22"/>
        </w:rPr>
        <w:t xml:space="preserve"> </w:t>
      </w:r>
      <w:r w:rsidR="00B51F3E" w:rsidRPr="00E0682E">
        <w:rPr>
          <w:sz w:val="22"/>
          <w:szCs w:val="22"/>
        </w:rPr>
        <w:t>10.1177/1078345813499310</w:t>
      </w:r>
    </w:p>
    <w:p w14:paraId="22030EC8" w14:textId="77777777" w:rsidR="00A50BB7" w:rsidRPr="00E0682E" w:rsidRDefault="005C4E94" w:rsidP="00351FEB">
      <w:pPr>
        <w:tabs>
          <w:tab w:val="left" w:pos="9090"/>
        </w:tabs>
        <w:spacing w:after="120"/>
        <w:ind w:left="360"/>
        <w:jc w:val="both"/>
        <w:rPr>
          <w:sz w:val="22"/>
          <w:szCs w:val="22"/>
        </w:rPr>
      </w:pPr>
      <w:r w:rsidRPr="00E0682E">
        <w:rPr>
          <w:sz w:val="22"/>
          <w:szCs w:val="22"/>
        </w:rPr>
        <w:t xml:space="preserve">100. </w:t>
      </w:r>
      <w:r w:rsidR="00A50BB7" w:rsidRPr="00E0682E">
        <w:rPr>
          <w:sz w:val="22"/>
          <w:szCs w:val="22"/>
        </w:rPr>
        <w:t xml:space="preserve">†Milam, A., Furr-Holden, D., </w:t>
      </w:r>
      <w:r w:rsidR="00A50BB7" w:rsidRPr="00E0682E">
        <w:rPr>
          <w:b/>
          <w:sz w:val="22"/>
          <w:szCs w:val="22"/>
        </w:rPr>
        <w:t>Bradshaw</w:t>
      </w:r>
      <w:r w:rsidR="00A50BB7" w:rsidRPr="00E0682E">
        <w:rPr>
          <w:sz w:val="22"/>
          <w:szCs w:val="22"/>
        </w:rPr>
        <w:t xml:space="preserve">, C. P., Webster, D., Cooley-Strickland, M., &amp; Leaf, P. (2013).  Alcohol environment, perceived safety, and exposure to alcohol, tobacco, and other drugs in elementary school children. </w:t>
      </w:r>
      <w:r w:rsidR="00A50BB7" w:rsidRPr="00E0682E">
        <w:rPr>
          <w:i/>
          <w:sz w:val="22"/>
          <w:szCs w:val="22"/>
        </w:rPr>
        <w:t>Journal of Community Psychology, 41,</w:t>
      </w:r>
      <w:r w:rsidR="00A50BB7" w:rsidRPr="00E0682E">
        <w:rPr>
          <w:sz w:val="22"/>
          <w:szCs w:val="22"/>
        </w:rPr>
        <w:t xml:space="preserve"> 867-883.  </w:t>
      </w:r>
    </w:p>
    <w:p w14:paraId="6A5AD2D7" w14:textId="77777777" w:rsidR="00EA0926" w:rsidRPr="00E0682E" w:rsidRDefault="005C4E94" w:rsidP="005C4E94">
      <w:pPr>
        <w:spacing w:after="120"/>
        <w:ind w:left="360"/>
        <w:jc w:val="both"/>
        <w:rPr>
          <w:sz w:val="22"/>
          <w:szCs w:val="22"/>
        </w:rPr>
      </w:pPr>
      <w:r w:rsidRPr="00E0682E">
        <w:rPr>
          <w:sz w:val="22"/>
          <w:szCs w:val="22"/>
        </w:rPr>
        <w:t xml:space="preserve">99. </w:t>
      </w:r>
      <w:r w:rsidR="00EA0926" w:rsidRPr="00E0682E">
        <w:rPr>
          <w:iCs/>
          <w:snapToGrid w:val="0"/>
          <w:sz w:val="22"/>
          <w:szCs w:val="22"/>
        </w:rPr>
        <w:t xml:space="preserve">Lindstrom Johnson, S., Waasdorp, T. E., Debnam, K. J., &amp; </w:t>
      </w:r>
      <w:r w:rsidR="00EA0926" w:rsidRPr="00E0682E">
        <w:rPr>
          <w:b/>
          <w:iCs/>
          <w:snapToGrid w:val="0"/>
          <w:sz w:val="22"/>
          <w:szCs w:val="22"/>
        </w:rPr>
        <w:t>Bradshaw</w:t>
      </w:r>
      <w:r w:rsidR="00EA0926" w:rsidRPr="00E0682E">
        <w:rPr>
          <w:iCs/>
          <w:snapToGrid w:val="0"/>
          <w:sz w:val="22"/>
          <w:szCs w:val="22"/>
        </w:rPr>
        <w:t xml:space="preserve">, C. P. (2013). </w:t>
      </w:r>
      <w:r w:rsidR="00EA0926" w:rsidRPr="00E0682E">
        <w:rPr>
          <w:sz w:val="22"/>
          <w:szCs w:val="22"/>
        </w:rPr>
        <w:t xml:space="preserve">The role of bystander perceptions and school climate in influencing victims’ responses to bullying: To retaliate or seek support?  </w:t>
      </w:r>
      <w:r w:rsidR="00EA0926" w:rsidRPr="00E0682E">
        <w:rPr>
          <w:i/>
          <w:sz w:val="22"/>
          <w:szCs w:val="22"/>
        </w:rPr>
        <w:t>Journal of Criminology</w:t>
      </w:r>
      <w:r w:rsidR="008E0FE2" w:rsidRPr="00E0682E">
        <w:rPr>
          <w:i/>
          <w:sz w:val="22"/>
          <w:szCs w:val="22"/>
        </w:rPr>
        <w:t xml:space="preserve">, </w:t>
      </w:r>
      <w:r w:rsidR="00EA0926" w:rsidRPr="00E0682E">
        <w:rPr>
          <w:sz w:val="22"/>
          <w:szCs w:val="22"/>
        </w:rPr>
        <w:t xml:space="preserve">DOI: </w:t>
      </w:r>
      <w:hyperlink r:id="rId121" w:history="1">
        <w:r w:rsidR="00EA0926" w:rsidRPr="00E0682E">
          <w:rPr>
            <w:sz w:val="22"/>
            <w:szCs w:val="22"/>
          </w:rPr>
          <w:t>10.1155/2013/780460</w:t>
        </w:r>
      </w:hyperlink>
    </w:p>
    <w:p w14:paraId="3957672F" w14:textId="77777777" w:rsidR="00B4217E" w:rsidRPr="00E0682E" w:rsidRDefault="005C4E94" w:rsidP="00B4217E">
      <w:pPr>
        <w:spacing w:after="120"/>
        <w:ind w:left="360"/>
        <w:jc w:val="both"/>
        <w:rPr>
          <w:i/>
          <w:sz w:val="22"/>
          <w:szCs w:val="22"/>
        </w:rPr>
      </w:pPr>
      <w:r w:rsidRPr="00E0682E">
        <w:rPr>
          <w:sz w:val="22"/>
          <w:szCs w:val="22"/>
        </w:rPr>
        <w:t xml:space="preserve">98. </w:t>
      </w:r>
      <w:r w:rsidR="00B4217E" w:rsidRPr="00E0682E">
        <w:rPr>
          <w:sz w:val="22"/>
          <w:szCs w:val="22"/>
        </w:rPr>
        <w:t xml:space="preserve">Mitchell, M. M., &amp; </w:t>
      </w:r>
      <w:r w:rsidR="00B4217E" w:rsidRPr="00E0682E">
        <w:rPr>
          <w:b/>
          <w:sz w:val="22"/>
          <w:szCs w:val="22"/>
        </w:rPr>
        <w:t>Bradshaw</w:t>
      </w:r>
      <w:r w:rsidR="00B4217E" w:rsidRPr="00E0682E">
        <w:rPr>
          <w:sz w:val="22"/>
          <w:szCs w:val="22"/>
        </w:rPr>
        <w:t>, C. P. (</w:t>
      </w:r>
      <w:r w:rsidR="00514325">
        <w:rPr>
          <w:sz w:val="22"/>
          <w:szCs w:val="22"/>
        </w:rPr>
        <w:t>2013</w:t>
      </w:r>
      <w:r w:rsidR="00B4217E" w:rsidRPr="00E0682E">
        <w:rPr>
          <w:sz w:val="22"/>
          <w:szCs w:val="22"/>
        </w:rPr>
        <w:t xml:space="preserve">). Examining classroom influences on student perceptions of school climate: The role of classroom management and exclusionary discipline strategies. </w:t>
      </w:r>
      <w:r w:rsidR="00B4217E" w:rsidRPr="00E0682E">
        <w:rPr>
          <w:i/>
          <w:sz w:val="22"/>
          <w:szCs w:val="22"/>
        </w:rPr>
        <w:t xml:space="preserve">Journal of School Psychology, </w:t>
      </w:r>
      <w:r w:rsidR="00B4217E" w:rsidRPr="00E0682E">
        <w:rPr>
          <w:sz w:val="22"/>
          <w:szCs w:val="22"/>
        </w:rPr>
        <w:t xml:space="preserve">51, 599–610. DOI: 10.1016/j.jsp.2013.05.005. </w:t>
      </w:r>
    </w:p>
    <w:p w14:paraId="691E512F" w14:textId="77777777" w:rsidR="00A768F9" w:rsidRPr="00E0682E" w:rsidRDefault="005C4E94" w:rsidP="00A768F9">
      <w:pPr>
        <w:spacing w:after="120"/>
        <w:ind w:left="360"/>
        <w:jc w:val="both"/>
        <w:rPr>
          <w:sz w:val="22"/>
          <w:szCs w:val="22"/>
        </w:rPr>
      </w:pPr>
      <w:r w:rsidRPr="00E0682E">
        <w:rPr>
          <w:sz w:val="22"/>
          <w:szCs w:val="22"/>
        </w:rPr>
        <w:t>97.</w:t>
      </w:r>
      <w:r w:rsidRPr="00E0682E">
        <w:rPr>
          <w:b/>
          <w:sz w:val="22"/>
          <w:szCs w:val="22"/>
        </w:rPr>
        <w:t xml:space="preserve"> </w:t>
      </w:r>
      <w:r w:rsidR="00A768F9" w:rsidRPr="00E0682E">
        <w:rPr>
          <w:sz w:val="22"/>
          <w:szCs w:val="22"/>
        </w:rPr>
        <w:t xml:space="preserve">Hanish, L. D., </w:t>
      </w:r>
      <w:r w:rsidR="00A768F9" w:rsidRPr="00E0682E">
        <w:rPr>
          <w:b/>
          <w:sz w:val="22"/>
          <w:szCs w:val="22"/>
        </w:rPr>
        <w:t>Bradshaw</w:t>
      </w:r>
      <w:r w:rsidR="00A768F9" w:rsidRPr="00E0682E">
        <w:rPr>
          <w:sz w:val="22"/>
          <w:szCs w:val="22"/>
        </w:rPr>
        <w:t xml:space="preserve">, C. P., Espelage, D. L., Rodkin, P. C., Swearer, S. M., &amp; Horne, A. (2013). Looking toward the future of bullying research: Recommendations for research and funding priorities. </w:t>
      </w:r>
      <w:r w:rsidR="00A768F9" w:rsidRPr="00E0682E">
        <w:rPr>
          <w:i/>
          <w:iCs/>
          <w:sz w:val="22"/>
          <w:szCs w:val="22"/>
        </w:rPr>
        <w:t>Journal of School Violence, 12</w:t>
      </w:r>
      <w:r w:rsidR="00A768F9" w:rsidRPr="00E0682E">
        <w:rPr>
          <w:sz w:val="22"/>
          <w:szCs w:val="22"/>
        </w:rPr>
        <w:t>(3), 283-295. doi: 10.1080/15388220.2013.788449</w:t>
      </w:r>
    </w:p>
    <w:p w14:paraId="4B1D737B" w14:textId="77777777" w:rsidR="00196449" w:rsidRPr="00E0682E" w:rsidRDefault="005C4E94" w:rsidP="005C4E94">
      <w:pPr>
        <w:spacing w:after="120"/>
        <w:ind w:left="360"/>
        <w:jc w:val="both"/>
        <w:rPr>
          <w:sz w:val="22"/>
          <w:szCs w:val="22"/>
        </w:rPr>
      </w:pPr>
      <w:r w:rsidRPr="00E0682E">
        <w:rPr>
          <w:sz w:val="22"/>
          <w:szCs w:val="22"/>
        </w:rPr>
        <w:t xml:space="preserve">96. </w:t>
      </w:r>
      <w:r w:rsidR="00196449" w:rsidRPr="00E0682E">
        <w:rPr>
          <w:rStyle w:val="Emphasis"/>
          <w:i w:val="0"/>
          <w:sz w:val="22"/>
          <w:szCs w:val="22"/>
        </w:rPr>
        <w:t xml:space="preserve">Becker, K., </w:t>
      </w:r>
      <w:r w:rsidR="00196449" w:rsidRPr="00E0682E">
        <w:rPr>
          <w:b/>
          <w:sz w:val="22"/>
          <w:szCs w:val="22"/>
        </w:rPr>
        <w:t>Bradshaw</w:t>
      </w:r>
      <w:r w:rsidR="00196449" w:rsidRPr="00E0682E">
        <w:rPr>
          <w:sz w:val="22"/>
          <w:szCs w:val="22"/>
        </w:rPr>
        <w:t xml:space="preserve">, C. P., Domitrovich, C.E., &amp; Ialongo, N. S. (2013). </w:t>
      </w:r>
      <w:r w:rsidR="00196449" w:rsidRPr="00E0682E">
        <w:rPr>
          <w:rFonts w:eastAsia="ArialUnicodeMS"/>
          <w:sz w:val="22"/>
          <w:szCs w:val="22"/>
        </w:rPr>
        <w:t xml:space="preserve">Coaching teachers to improve the implementation quality of evidence-based programs: Linking coaching with fidelity in the PATHS to PAX Project. </w:t>
      </w:r>
      <w:r w:rsidR="00196449" w:rsidRPr="00E0682E">
        <w:rPr>
          <w:rFonts w:eastAsia="ArialUnicodeMS"/>
          <w:i/>
          <w:sz w:val="22"/>
          <w:szCs w:val="22"/>
        </w:rPr>
        <w:t xml:space="preserve">Administration and Policy in Mental Health and Mental Health Services Research, 40, </w:t>
      </w:r>
      <w:r w:rsidR="00315199" w:rsidRPr="00E0682E">
        <w:rPr>
          <w:sz w:val="22"/>
          <w:szCs w:val="22"/>
        </w:rPr>
        <w:t xml:space="preserve">doi: </w:t>
      </w:r>
      <w:r w:rsidR="00196449" w:rsidRPr="00E0682E">
        <w:rPr>
          <w:sz w:val="22"/>
          <w:szCs w:val="22"/>
        </w:rPr>
        <w:t>10.1007/s10488-013-0482-8</w:t>
      </w:r>
    </w:p>
    <w:p w14:paraId="43E415BE" w14:textId="77777777" w:rsidR="002B0413" w:rsidRPr="00E0682E" w:rsidRDefault="005C4E94" w:rsidP="005C4E94">
      <w:pPr>
        <w:spacing w:after="120"/>
        <w:ind w:left="360"/>
        <w:jc w:val="both"/>
        <w:rPr>
          <w:sz w:val="22"/>
          <w:szCs w:val="22"/>
          <w:lang w:val="en"/>
        </w:rPr>
      </w:pPr>
      <w:r w:rsidRPr="00E0682E">
        <w:rPr>
          <w:sz w:val="22"/>
          <w:szCs w:val="22"/>
        </w:rPr>
        <w:t>95.</w:t>
      </w:r>
      <w:r w:rsidR="002B0413" w:rsidRPr="00E0682E">
        <w:rPr>
          <w:b/>
          <w:sz w:val="22"/>
          <w:szCs w:val="22"/>
        </w:rPr>
        <w:t xml:space="preserve"> </w:t>
      </w:r>
      <w:bookmarkStart w:id="50" w:name="_Hlk106119770"/>
      <w:r w:rsidR="002B0413" w:rsidRPr="00E0682E">
        <w:rPr>
          <w:b/>
          <w:sz w:val="22"/>
          <w:szCs w:val="22"/>
        </w:rPr>
        <w:t>Bradshaw</w:t>
      </w:r>
      <w:r w:rsidR="002B0413" w:rsidRPr="00E0682E">
        <w:rPr>
          <w:sz w:val="22"/>
          <w:szCs w:val="22"/>
        </w:rPr>
        <w:t xml:space="preserve">, C. P., Goldweber, A., &amp; Garbarino, J. </w:t>
      </w:r>
      <w:r w:rsidR="002B0413" w:rsidRPr="00E0682E">
        <w:rPr>
          <w:rStyle w:val="apple-style-span"/>
          <w:sz w:val="22"/>
          <w:szCs w:val="22"/>
        </w:rPr>
        <w:t>(</w:t>
      </w:r>
      <w:r w:rsidR="00514325">
        <w:rPr>
          <w:rStyle w:val="apple-style-span"/>
          <w:sz w:val="22"/>
          <w:szCs w:val="22"/>
        </w:rPr>
        <w:t>2013</w:t>
      </w:r>
      <w:r w:rsidR="002B0413" w:rsidRPr="00E0682E">
        <w:rPr>
          <w:rStyle w:val="apple-style-span"/>
          <w:sz w:val="22"/>
          <w:szCs w:val="22"/>
        </w:rPr>
        <w:t xml:space="preserve">). </w:t>
      </w:r>
      <w:r w:rsidR="002B0413" w:rsidRPr="00E0682E">
        <w:rPr>
          <w:sz w:val="22"/>
          <w:szCs w:val="22"/>
        </w:rPr>
        <w:t xml:space="preserve">Linking social-environmental risk factors with aggression in suburban adolescents: The role of social-cognitive mediators. </w:t>
      </w:r>
      <w:r w:rsidR="002B0413" w:rsidRPr="00E0682E">
        <w:rPr>
          <w:i/>
          <w:sz w:val="22"/>
          <w:szCs w:val="22"/>
        </w:rPr>
        <w:t xml:space="preserve">Psychology in the Schools, 50, </w:t>
      </w:r>
      <w:r w:rsidR="002B0413" w:rsidRPr="00E0682E">
        <w:rPr>
          <w:sz w:val="22"/>
          <w:szCs w:val="22"/>
        </w:rPr>
        <w:t xml:space="preserve">433-450. </w:t>
      </w:r>
      <w:r w:rsidR="00315199" w:rsidRPr="00E0682E">
        <w:rPr>
          <w:sz w:val="22"/>
          <w:szCs w:val="22"/>
        </w:rPr>
        <w:t>doi</w:t>
      </w:r>
      <w:r w:rsidR="002B0413" w:rsidRPr="00E0682E">
        <w:rPr>
          <w:sz w:val="22"/>
          <w:szCs w:val="22"/>
          <w:lang w:val="en"/>
        </w:rPr>
        <w:t>: 10.1002/pits.21690</w:t>
      </w:r>
      <w:bookmarkEnd w:id="50"/>
    </w:p>
    <w:p w14:paraId="2022EE9F" w14:textId="77777777" w:rsidR="001F6873" w:rsidRPr="00E0682E" w:rsidRDefault="005C4E94" w:rsidP="00355BCC">
      <w:pPr>
        <w:spacing w:after="120"/>
        <w:ind w:left="360"/>
        <w:jc w:val="both"/>
        <w:rPr>
          <w:i/>
          <w:sz w:val="22"/>
          <w:szCs w:val="22"/>
        </w:rPr>
      </w:pPr>
      <w:r w:rsidRPr="00E0682E">
        <w:rPr>
          <w:sz w:val="22"/>
          <w:szCs w:val="22"/>
        </w:rPr>
        <w:t xml:space="preserve">94. </w:t>
      </w:r>
      <w:r w:rsidR="001F6873" w:rsidRPr="00E0682E">
        <w:rPr>
          <w:sz w:val="22"/>
          <w:szCs w:val="22"/>
        </w:rPr>
        <w:t>†Zablotsky</w:t>
      </w:r>
      <w:r w:rsidR="001F6873" w:rsidRPr="00E0682E">
        <w:rPr>
          <w:rStyle w:val="apple-style-span"/>
          <w:sz w:val="22"/>
          <w:szCs w:val="22"/>
        </w:rPr>
        <w:t xml:space="preserve">, B., </w:t>
      </w:r>
      <w:r w:rsidR="001F6873" w:rsidRPr="00E0682E">
        <w:rPr>
          <w:rStyle w:val="apple-style-span"/>
          <w:b/>
          <w:sz w:val="22"/>
          <w:szCs w:val="22"/>
        </w:rPr>
        <w:t>Bradshaw</w:t>
      </w:r>
      <w:r w:rsidR="001F6873" w:rsidRPr="00E0682E">
        <w:rPr>
          <w:rStyle w:val="apple-style-span"/>
          <w:sz w:val="22"/>
          <w:szCs w:val="22"/>
        </w:rPr>
        <w:t xml:space="preserve">, C.P., </w:t>
      </w:r>
      <w:r w:rsidR="001F6873" w:rsidRPr="00E0682E">
        <w:rPr>
          <w:sz w:val="22"/>
          <w:szCs w:val="22"/>
        </w:rPr>
        <w:t xml:space="preserve">Anderson, C., </w:t>
      </w:r>
      <w:r w:rsidR="001F6873" w:rsidRPr="00E0682E">
        <w:rPr>
          <w:rStyle w:val="apple-style-span"/>
          <w:sz w:val="22"/>
          <w:szCs w:val="22"/>
        </w:rPr>
        <w:t xml:space="preserve">&amp; Law, P. </w:t>
      </w:r>
      <w:r w:rsidR="001F6873" w:rsidRPr="00E0682E">
        <w:rPr>
          <w:sz w:val="22"/>
          <w:szCs w:val="22"/>
        </w:rPr>
        <w:t xml:space="preserve">(2013). Association between bullying and the psychological functioning of children with Autism Spectrum Disorders. </w:t>
      </w:r>
      <w:r w:rsidR="001F6873" w:rsidRPr="00E0682E">
        <w:rPr>
          <w:i/>
          <w:sz w:val="22"/>
          <w:szCs w:val="22"/>
        </w:rPr>
        <w:t>Journal of Developmental and Behavioral Pediatrics, 34,</w:t>
      </w:r>
      <w:r w:rsidR="001F6873" w:rsidRPr="00E0682E">
        <w:rPr>
          <w:sz w:val="22"/>
          <w:szCs w:val="22"/>
        </w:rPr>
        <w:t xml:space="preserve"> 1-8.</w:t>
      </w:r>
      <w:r w:rsidR="00BC429E" w:rsidRPr="00E0682E">
        <w:rPr>
          <w:sz w:val="22"/>
          <w:szCs w:val="22"/>
        </w:rPr>
        <w:t xml:space="preserve"> doi: 10.1097/DBP.0b013e31827a7c3a.</w:t>
      </w:r>
    </w:p>
    <w:p w14:paraId="77290002" w14:textId="77777777" w:rsidR="00355BCC" w:rsidRPr="00E0682E" w:rsidRDefault="00355BCC" w:rsidP="00355BCC">
      <w:pPr>
        <w:spacing w:after="120"/>
        <w:ind w:left="360"/>
        <w:jc w:val="both"/>
        <w:rPr>
          <w:i/>
          <w:sz w:val="22"/>
          <w:szCs w:val="22"/>
        </w:rPr>
      </w:pPr>
      <w:r w:rsidRPr="00E0682E">
        <w:rPr>
          <w:sz w:val="22"/>
          <w:szCs w:val="22"/>
        </w:rPr>
        <w:t xml:space="preserve">93. Goldweber, A., Waasdorp, T., &amp; </w:t>
      </w:r>
      <w:r w:rsidRPr="00E0682E">
        <w:rPr>
          <w:b/>
          <w:sz w:val="22"/>
          <w:szCs w:val="22"/>
        </w:rPr>
        <w:t>Bradshaw</w:t>
      </w:r>
      <w:r w:rsidRPr="00E0682E">
        <w:rPr>
          <w:sz w:val="22"/>
          <w:szCs w:val="22"/>
        </w:rPr>
        <w:t>, C. P., (</w:t>
      </w:r>
      <w:r w:rsidR="00FD7546">
        <w:rPr>
          <w:sz w:val="22"/>
          <w:szCs w:val="22"/>
        </w:rPr>
        <w:t>2013</w:t>
      </w:r>
      <w:r w:rsidRPr="00E0682E">
        <w:rPr>
          <w:sz w:val="22"/>
          <w:szCs w:val="22"/>
        </w:rPr>
        <w:t xml:space="preserve">). Examining subtypes of involvement in bullying: The role of student ethnicity and school context. </w:t>
      </w:r>
      <w:r w:rsidRPr="00E0682E">
        <w:rPr>
          <w:i/>
          <w:sz w:val="22"/>
          <w:szCs w:val="22"/>
        </w:rPr>
        <w:t>Journal of Youth and Adolescence, 42,</w:t>
      </w:r>
      <w:r w:rsidR="0008069D" w:rsidRPr="00E0682E">
        <w:rPr>
          <w:i/>
          <w:sz w:val="22"/>
          <w:szCs w:val="22"/>
        </w:rPr>
        <w:t xml:space="preserve"> </w:t>
      </w:r>
      <w:r w:rsidRPr="00E0682E">
        <w:rPr>
          <w:sz w:val="22"/>
          <w:szCs w:val="22"/>
        </w:rPr>
        <w:t>206-291</w:t>
      </w:r>
      <w:r w:rsidRPr="00E0682E">
        <w:rPr>
          <w:i/>
          <w:sz w:val="22"/>
          <w:szCs w:val="22"/>
        </w:rPr>
        <w:t xml:space="preserve">. </w:t>
      </w:r>
    </w:p>
    <w:p w14:paraId="7AF23A0B" w14:textId="77777777" w:rsidR="007C289E" w:rsidRPr="00E0682E" w:rsidRDefault="007C289E" w:rsidP="007C289E">
      <w:pPr>
        <w:spacing w:after="120"/>
        <w:ind w:left="360"/>
        <w:jc w:val="both"/>
        <w:rPr>
          <w:sz w:val="22"/>
          <w:szCs w:val="22"/>
          <w:lang w:val="en"/>
        </w:rPr>
      </w:pPr>
      <w:r w:rsidRPr="00E0682E">
        <w:rPr>
          <w:sz w:val="22"/>
          <w:szCs w:val="22"/>
        </w:rPr>
        <w:t xml:space="preserve">92. </w:t>
      </w:r>
      <w:r w:rsidRPr="00E0682E">
        <w:rPr>
          <w:b/>
          <w:sz w:val="22"/>
          <w:szCs w:val="22"/>
        </w:rPr>
        <w:t>Bradshaw</w:t>
      </w:r>
      <w:r w:rsidRPr="00E0682E">
        <w:rPr>
          <w:sz w:val="22"/>
          <w:szCs w:val="22"/>
        </w:rPr>
        <w:t>, C. P., Waasdorp, T., Goldweber, A., &amp; Lindstrom Johnson, S. (</w:t>
      </w:r>
      <w:r w:rsidR="00FD7546">
        <w:rPr>
          <w:sz w:val="22"/>
          <w:szCs w:val="22"/>
        </w:rPr>
        <w:t>2013</w:t>
      </w:r>
      <w:r w:rsidRPr="00E0682E">
        <w:rPr>
          <w:sz w:val="22"/>
          <w:szCs w:val="22"/>
        </w:rPr>
        <w:t xml:space="preserve">). Bullies, gangs, drugs, and school: Understanding the overlap and the role of ethnicity and urbanicity.  </w:t>
      </w:r>
      <w:r w:rsidRPr="00E0682E">
        <w:rPr>
          <w:i/>
          <w:sz w:val="22"/>
          <w:szCs w:val="22"/>
        </w:rPr>
        <w:t>Journal of Youth and Adolescenc</w:t>
      </w:r>
      <w:r w:rsidRPr="00E0682E">
        <w:rPr>
          <w:sz w:val="22"/>
          <w:szCs w:val="22"/>
        </w:rPr>
        <w:t>e</w:t>
      </w:r>
      <w:r w:rsidRPr="00E0682E">
        <w:rPr>
          <w:i/>
          <w:sz w:val="22"/>
          <w:szCs w:val="22"/>
        </w:rPr>
        <w:t xml:space="preserve">, 42, </w:t>
      </w:r>
      <w:r w:rsidRPr="00E0682E">
        <w:rPr>
          <w:sz w:val="22"/>
          <w:szCs w:val="22"/>
        </w:rPr>
        <w:t xml:space="preserve">220-234.  DOI: </w:t>
      </w:r>
      <w:r w:rsidRPr="00E0682E">
        <w:rPr>
          <w:sz w:val="22"/>
          <w:szCs w:val="22"/>
          <w:lang w:val="en"/>
        </w:rPr>
        <w:t>10.1007/s10964-012-9863-7</w:t>
      </w:r>
    </w:p>
    <w:p w14:paraId="39A9B8CC" w14:textId="77777777" w:rsidR="00355BCC" w:rsidRPr="00E0682E" w:rsidRDefault="007C289E" w:rsidP="007C289E">
      <w:pPr>
        <w:spacing w:after="120"/>
        <w:ind w:left="360"/>
        <w:jc w:val="both"/>
        <w:rPr>
          <w:sz w:val="22"/>
          <w:szCs w:val="22"/>
        </w:rPr>
      </w:pPr>
      <w:r w:rsidRPr="00E0682E">
        <w:rPr>
          <w:sz w:val="22"/>
          <w:szCs w:val="22"/>
        </w:rPr>
        <w:lastRenderedPageBreak/>
        <w:t xml:space="preserve">91. </w:t>
      </w:r>
      <w:r w:rsidR="00355BCC" w:rsidRPr="00E0682E">
        <w:rPr>
          <w:sz w:val="22"/>
          <w:szCs w:val="22"/>
        </w:rPr>
        <w:t xml:space="preserve">†Lindstrom Johnson, S., †Finigan, N., </w:t>
      </w:r>
      <w:r w:rsidR="00355BCC" w:rsidRPr="00E0682E">
        <w:rPr>
          <w:b/>
          <w:sz w:val="22"/>
          <w:szCs w:val="22"/>
        </w:rPr>
        <w:t>Bradshaw</w:t>
      </w:r>
      <w:r w:rsidR="00355BCC" w:rsidRPr="00E0682E">
        <w:rPr>
          <w:sz w:val="22"/>
          <w:szCs w:val="22"/>
        </w:rPr>
        <w:t xml:space="preserve">, C. </w:t>
      </w:r>
      <w:r w:rsidR="00FF1184" w:rsidRPr="00E0682E">
        <w:rPr>
          <w:sz w:val="22"/>
          <w:szCs w:val="22"/>
        </w:rPr>
        <w:t>P., Haynie, D. &amp; Cheng, T. (2013</w:t>
      </w:r>
      <w:r w:rsidR="00355BCC" w:rsidRPr="00E0682E">
        <w:rPr>
          <w:sz w:val="22"/>
          <w:szCs w:val="22"/>
        </w:rPr>
        <w:t xml:space="preserve">). Urban </w:t>
      </w:r>
      <w:r w:rsidR="00FF1184" w:rsidRPr="00E0682E">
        <w:rPr>
          <w:sz w:val="22"/>
          <w:szCs w:val="22"/>
        </w:rPr>
        <w:t xml:space="preserve">African American </w:t>
      </w:r>
      <w:r w:rsidR="00355BCC" w:rsidRPr="00E0682E">
        <w:rPr>
          <w:sz w:val="22"/>
          <w:szCs w:val="22"/>
        </w:rPr>
        <w:t xml:space="preserve">parents’ messages about violence. </w:t>
      </w:r>
      <w:r w:rsidR="00355BCC" w:rsidRPr="00E0682E">
        <w:rPr>
          <w:i/>
          <w:sz w:val="22"/>
          <w:szCs w:val="22"/>
        </w:rPr>
        <w:t>Journal of Adolescent Research</w:t>
      </w:r>
      <w:r w:rsidR="00FF1184" w:rsidRPr="00E0682E">
        <w:rPr>
          <w:i/>
          <w:sz w:val="22"/>
          <w:szCs w:val="22"/>
        </w:rPr>
        <w:t>, 28,</w:t>
      </w:r>
      <w:r w:rsidR="00FF1184" w:rsidRPr="00E0682E">
        <w:rPr>
          <w:sz w:val="22"/>
          <w:szCs w:val="22"/>
        </w:rPr>
        <w:t xml:space="preserve"> 511-534</w:t>
      </w:r>
      <w:r w:rsidR="00355BCC" w:rsidRPr="00E0682E">
        <w:rPr>
          <w:sz w:val="22"/>
          <w:szCs w:val="22"/>
        </w:rPr>
        <w:t>.</w:t>
      </w:r>
      <w:r w:rsidR="00355BCC" w:rsidRPr="00E0682E">
        <w:rPr>
          <w:b/>
          <w:bCs/>
          <w:sz w:val="22"/>
          <w:szCs w:val="22"/>
          <w:lang w:val="en"/>
        </w:rPr>
        <w:t xml:space="preserve"> </w:t>
      </w:r>
      <w:r w:rsidR="00DE36CA" w:rsidRPr="00DE36CA">
        <w:rPr>
          <w:rStyle w:val="Strong"/>
          <w:b w:val="0"/>
          <w:sz w:val="22"/>
          <w:szCs w:val="22"/>
          <w:lang w:val="en"/>
        </w:rPr>
        <w:t>DOI:</w:t>
      </w:r>
      <w:r w:rsidR="00DE36CA" w:rsidRPr="00DE36CA">
        <w:rPr>
          <w:color w:val="536479"/>
          <w:sz w:val="22"/>
          <w:szCs w:val="22"/>
        </w:rPr>
        <w:t xml:space="preserve"> </w:t>
      </w:r>
      <w:r w:rsidR="00355BCC" w:rsidRPr="00E0682E">
        <w:rPr>
          <w:rStyle w:val="slug-doi"/>
          <w:bCs/>
          <w:sz w:val="22"/>
          <w:szCs w:val="22"/>
          <w:lang w:val="en"/>
        </w:rPr>
        <w:t>10.1177/0743558412447859</w:t>
      </w:r>
    </w:p>
    <w:p w14:paraId="3F234D3D" w14:textId="77777777" w:rsidR="005C4E94" w:rsidRPr="00E0682E" w:rsidRDefault="005C4E94" w:rsidP="005C4E94">
      <w:pPr>
        <w:spacing w:after="120"/>
        <w:ind w:left="360"/>
        <w:jc w:val="both"/>
        <w:rPr>
          <w:i/>
          <w:sz w:val="22"/>
          <w:szCs w:val="22"/>
        </w:rPr>
      </w:pPr>
      <w:r w:rsidRPr="00E0682E">
        <w:rPr>
          <w:sz w:val="22"/>
          <w:szCs w:val="22"/>
        </w:rPr>
        <w:t xml:space="preserve">90. Hershfeldt, P.A., Pell, K., †Sechrest, R., Pas, E. T., &amp; </w:t>
      </w:r>
      <w:r w:rsidRPr="00E0682E">
        <w:rPr>
          <w:b/>
          <w:sz w:val="22"/>
          <w:szCs w:val="22"/>
        </w:rPr>
        <w:t>Bradshaw</w:t>
      </w:r>
      <w:r w:rsidRPr="00E0682E">
        <w:rPr>
          <w:sz w:val="22"/>
          <w:szCs w:val="22"/>
        </w:rPr>
        <w:t>, C. P. (2012). Lessons learned coaching teachers in behavior management: The PBIS</w:t>
      </w:r>
      <w:r w:rsidRPr="00E0682E">
        <w:rPr>
          <w:i/>
          <w:sz w:val="22"/>
          <w:szCs w:val="22"/>
        </w:rPr>
        <w:t>plus</w:t>
      </w:r>
      <w:r w:rsidRPr="00E0682E">
        <w:rPr>
          <w:sz w:val="22"/>
          <w:szCs w:val="22"/>
        </w:rPr>
        <w:t xml:space="preserve"> coaching model. </w:t>
      </w:r>
      <w:r w:rsidRPr="00E0682E">
        <w:rPr>
          <w:i/>
          <w:sz w:val="22"/>
          <w:szCs w:val="22"/>
        </w:rPr>
        <w:t xml:space="preserve">Journal of Psychological and Educational Consultation, </w:t>
      </w:r>
      <w:r w:rsidRPr="00E0682E">
        <w:rPr>
          <w:sz w:val="22"/>
          <w:szCs w:val="22"/>
        </w:rPr>
        <w:t>22, 280–299. DOI: 10.1080/10474412.2012.731293</w:t>
      </w:r>
    </w:p>
    <w:p w14:paraId="485702EA" w14:textId="77777777" w:rsidR="005C4E94" w:rsidRPr="00E0682E" w:rsidRDefault="005C4E94" w:rsidP="005C4E94">
      <w:pPr>
        <w:spacing w:after="120"/>
        <w:ind w:left="360"/>
        <w:jc w:val="both"/>
        <w:rPr>
          <w:i/>
          <w:sz w:val="22"/>
          <w:szCs w:val="22"/>
        </w:rPr>
      </w:pPr>
      <w:r w:rsidRPr="00E0682E">
        <w:rPr>
          <w:sz w:val="22"/>
          <w:szCs w:val="22"/>
        </w:rPr>
        <w:t>89.</w:t>
      </w:r>
      <w:r w:rsidRPr="00E0682E">
        <w:rPr>
          <w:b/>
          <w:sz w:val="22"/>
          <w:szCs w:val="22"/>
        </w:rPr>
        <w:t xml:space="preserve"> </w:t>
      </w:r>
      <w:r w:rsidRPr="00E0682E">
        <w:rPr>
          <w:sz w:val="22"/>
          <w:szCs w:val="22"/>
        </w:rPr>
        <w:t>Pas, E. T., &amp;</w:t>
      </w:r>
      <w:r w:rsidRPr="00E0682E">
        <w:rPr>
          <w:b/>
          <w:sz w:val="22"/>
          <w:szCs w:val="22"/>
        </w:rPr>
        <w:t xml:space="preserve"> Bradshaw</w:t>
      </w:r>
      <w:r w:rsidRPr="00E0682E">
        <w:rPr>
          <w:sz w:val="22"/>
          <w:szCs w:val="22"/>
        </w:rPr>
        <w:t xml:space="preserve">, C. P. (2012).  </w:t>
      </w:r>
      <w:r w:rsidRPr="00E0682E">
        <w:rPr>
          <w:bCs/>
          <w:sz w:val="22"/>
          <w:szCs w:val="22"/>
        </w:rPr>
        <w:t>Examining the association between implementation and outcomes: State-wide scale-up of School-Wide Positive Behavioral Intervention and Supports</w:t>
      </w:r>
      <w:r w:rsidRPr="00E0682E">
        <w:rPr>
          <w:i/>
          <w:sz w:val="22"/>
          <w:szCs w:val="22"/>
        </w:rPr>
        <w:t>. Journal of Behavioral Health Services and Research, 39</w:t>
      </w:r>
      <w:r w:rsidRPr="00E0682E">
        <w:rPr>
          <w:sz w:val="22"/>
          <w:szCs w:val="22"/>
        </w:rPr>
        <w:t>(4), 417-433. DOI: 10.1007/s11414-012-9290-2</w:t>
      </w:r>
    </w:p>
    <w:p w14:paraId="4D17981C" w14:textId="77777777" w:rsidR="005C4E94" w:rsidRPr="00E0682E" w:rsidRDefault="005C4E94" w:rsidP="005C4E94">
      <w:pPr>
        <w:spacing w:after="120"/>
        <w:ind w:left="360"/>
        <w:jc w:val="both"/>
        <w:rPr>
          <w:i/>
          <w:sz w:val="22"/>
          <w:szCs w:val="22"/>
        </w:rPr>
      </w:pPr>
      <w:r w:rsidRPr="00E0682E">
        <w:rPr>
          <w:sz w:val="22"/>
          <w:szCs w:val="22"/>
        </w:rPr>
        <w:t>88. †Zablotsky</w:t>
      </w:r>
      <w:r w:rsidRPr="00E0682E">
        <w:rPr>
          <w:rStyle w:val="apple-style-span"/>
          <w:sz w:val="22"/>
          <w:szCs w:val="22"/>
        </w:rPr>
        <w:t xml:space="preserve">, B., </w:t>
      </w:r>
      <w:r w:rsidRPr="00E0682E">
        <w:rPr>
          <w:rStyle w:val="apple-style-span"/>
          <w:b/>
          <w:sz w:val="22"/>
          <w:szCs w:val="22"/>
        </w:rPr>
        <w:t>Bradshaw</w:t>
      </w:r>
      <w:r w:rsidRPr="00E0682E">
        <w:rPr>
          <w:rStyle w:val="apple-style-span"/>
          <w:sz w:val="22"/>
          <w:szCs w:val="22"/>
        </w:rPr>
        <w:t xml:space="preserve">, C.P., &amp; Stuart, E. </w:t>
      </w:r>
      <w:r w:rsidRPr="00E0682E">
        <w:rPr>
          <w:sz w:val="22"/>
          <w:szCs w:val="22"/>
        </w:rPr>
        <w:t>(2012). The association between mental health, stress, and coping supports in mothers of children with autism spectrum disorders.</w:t>
      </w:r>
      <w:r w:rsidRPr="00E0682E">
        <w:rPr>
          <w:i/>
          <w:sz w:val="22"/>
          <w:szCs w:val="22"/>
        </w:rPr>
        <w:t xml:space="preserve"> Journal of Autism and Developmental Disorders.</w:t>
      </w:r>
      <w:r w:rsidRPr="00E0682E">
        <w:rPr>
          <w:sz w:val="22"/>
          <w:szCs w:val="22"/>
        </w:rPr>
        <w:t xml:space="preserve">  DOI 10.1007/s10803-012-1693-7</w:t>
      </w:r>
    </w:p>
    <w:p w14:paraId="1D33407E" w14:textId="77777777" w:rsidR="005C4E94" w:rsidRPr="00E0682E" w:rsidRDefault="005C4E94" w:rsidP="005C4E94">
      <w:pPr>
        <w:spacing w:after="120"/>
        <w:ind w:left="360"/>
        <w:jc w:val="both"/>
        <w:rPr>
          <w:i/>
          <w:sz w:val="22"/>
          <w:szCs w:val="22"/>
        </w:rPr>
      </w:pPr>
      <w:r w:rsidRPr="00E0682E">
        <w:rPr>
          <w:sz w:val="22"/>
          <w:szCs w:val="22"/>
        </w:rPr>
        <w:t xml:space="preserve">87. </w:t>
      </w:r>
      <w:r w:rsidRPr="00E0682E">
        <w:rPr>
          <w:b/>
          <w:sz w:val="22"/>
          <w:szCs w:val="22"/>
        </w:rPr>
        <w:t>Bradshaw</w:t>
      </w:r>
      <w:r w:rsidRPr="00E0682E">
        <w:rPr>
          <w:sz w:val="22"/>
          <w:szCs w:val="22"/>
        </w:rPr>
        <w:t xml:space="preserve">, C. P., Waasdorp, T. E. &amp; Leaf, P. J. (2012). Effects of School-Wide Positive Behavioral Interventions and Supports on child behavior problems. </w:t>
      </w:r>
      <w:r w:rsidRPr="00E0682E">
        <w:rPr>
          <w:i/>
          <w:sz w:val="22"/>
          <w:szCs w:val="22"/>
        </w:rPr>
        <w:t>Pediatrics, 130</w:t>
      </w:r>
      <w:r w:rsidRPr="00E0682E">
        <w:rPr>
          <w:sz w:val="22"/>
          <w:szCs w:val="22"/>
        </w:rPr>
        <w:t>(5), e1136-e1145. doi:10.1542/peds.2012-0243</w:t>
      </w:r>
    </w:p>
    <w:p w14:paraId="523DDED7" w14:textId="77777777" w:rsidR="005C4E94" w:rsidRPr="00E0682E" w:rsidRDefault="005C4E94" w:rsidP="005C4E94">
      <w:pPr>
        <w:spacing w:after="120"/>
        <w:ind w:left="360"/>
        <w:jc w:val="both"/>
        <w:rPr>
          <w:i/>
          <w:sz w:val="22"/>
          <w:szCs w:val="22"/>
        </w:rPr>
      </w:pPr>
      <w:r w:rsidRPr="00E0682E">
        <w:rPr>
          <w:sz w:val="22"/>
          <w:szCs w:val="22"/>
        </w:rPr>
        <w:t xml:space="preserve">86. Herman, K. C., Reinke, W. M., </w:t>
      </w:r>
      <w:r w:rsidRPr="00E0682E">
        <w:rPr>
          <w:b/>
          <w:sz w:val="22"/>
          <w:szCs w:val="22"/>
        </w:rPr>
        <w:t>Bradshaw</w:t>
      </w:r>
      <w:r w:rsidRPr="00E0682E">
        <w:rPr>
          <w:sz w:val="22"/>
          <w:szCs w:val="22"/>
        </w:rPr>
        <w:t xml:space="preserve">, C. P., Lochman, J. E., Boxmeyer, C. L., Powell, N. P., Dunn, K., Cox, J., Vaughn, C. Stephan, S., &amp; Ialongo, N. S. (2012). </w:t>
      </w:r>
      <w:r w:rsidRPr="00E0682E">
        <w:rPr>
          <w:iCs/>
          <w:sz w:val="22"/>
          <w:szCs w:val="22"/>
        </w:rPr>
        <w:t>Integrating the Family Check-up and the Parent Coping Power Program.</w:t>
      </w:r>
      <w:r w:rsidRPr="00E0682E">
        <w:rPr>
          <w:i/>
          <w:sz w:val="22"/>
          <w:szCs w:val="22"/>
        </w:rPr>
        <w:t xml:space="preserve"> Advances in School Mental Health Promotion, 5(3), </w:t>
      </w:r>
      <w:r w:rsidRPr="00E0682E">
        <w:rPr>
          <w:sz w:val="22"/>
          <w:szCs w:val="22"/>
        </w:rPr>
        <w:t>208-219</w:t>
      </w:r>
      <w:r w:rsidRPr="00E0682E">
        <w:rPr>
          <w:i/>
          <w:sz w:val="22"/>
          <w:szCs w:val="22"/>
        </w:rPr>
        <w:t xml:space="preserve">. </w:t>
      </w:r>
      <w:r w:rsidRPr="00E0682E">
        <w:rPr>
          <w:sz w:val="22"/>
          <w:szCs w:val="22"/>
        </w:rPr>
        <w:t>doi:10.1080/1754730X.2012.707437</w:t>
      </w:r>
    </w:p>
    <w:p w14:paraId="2A9AB95F" w14:textId="77777777" w:rsidR="005C4E94" w:rsidRPr="00E0682E" w:rsidRDefault="005C4E94" w:rsidP="005C4E94">
      <w:pPr>
        <w:spacing w:after="120"/>
        <w:ind w:left="360"/>
        <w:jc w:val="both"/>
        <w:rPr>
          <w:bCs/>
          <w:i/>
          <w:iCs/>
          <w:sz w:val="22"/>
          <w:szCs w:val="22"/>
        </w:rPr>
      </w:pPr>
      <w:r w:rsidRPr="00E0682E">
        <w:rPr>
          <w:sz w:val="22"/>
          <w:szCs w:val="22"/>
        </w:rPr>
        <w:t>85. †</w:t>
      </w:r>
      <w:bookmarkStart w:id="51" w:name="_Hlk94792360"/>
      <w:r w:rsidRPr="00E0682E">
        <w:rPr>
          <w:sz w:val="22"/>
          <w:szCs w:val="22"/>
        </w:rPr>
        <w:t xml:space="preserve">Bottiani, J. H., </w:t>
      </w:r>
      <w:r w:rsidRPr="00E0682E">
        <w:rPr>
          <w:b/>
          <w:sz w:val="22"/>
          <w:szCs w:val="22"/>
        </w:rPr>
        <w:t>Bradshaw</w:t>
      </w:r>
      <w:r w:rsidRPr="00E0682E">
        <w:rPr>
          <w:sz w:val="22"/>
          <w:szCs w:val="22"/>
        </w:rPr>
        <w:t>, C. P., Rosenberg, M. S., Hershfeldt, P. A., Pell, K. L., &amp; Debnam, K. J.</w:t>
      </w:r>
      <w:r w:rsidRPr="00E0682E">
        <w:rPr>
          <w:iCs/>
          <w:sz w:val="22"/>
          <w:szCs w:val="22"/>
        </w:rPr>
        <w:t xml:space="preserve"> (2012). </w:t>
      </w:r>
      <w:r w:rsidRPr="00E0682E">
        <w:rPr>
          <w:sz w:val="22"/>
          <w:szCs w:val="22"/>
        </w:rPr>
        <w:t xml:space="preserve">Applying Double Check to response to intervention:  Culturally responsive practices for learning disabilities. </w:t>
      </w:r>
      <w:r w:rsidRPr="00E0682E">
        <w:rPr>
          <w:bCs/>
          <w:i/>
          <w:iCs/>
          <w:sz w:val="22"/>
          <w:szCs w:val="22"/>
        </w:rPr>
        <w:t>Insight on Learning Disabilities:  Prevailing Theories to Validated Practices, 9</w:t>
      </w:r>
      <w:r w:rsidRPr="00E0682E">
        <w:rPr>
          <w:bCs/>
          <w:iCs/>
          <w:sz w:val="22"/>
          <w:szCs w:val="22"/>
        </w:rPr>
        <w:t>(1), 93-107.</w:t>
      </w:r>
    </w:p>
    <w:bookmarkEnd w:id="51"/>
    <w:p w14:paraId="0CC62E22" w14:textId="77777777" w:rsidR="005C4E94" w:rsidRPr="00E0682E" w:rsidRDefault="005C4E94" w:rsidP="005C4E94">
      <w:pPr>
        <w:spacing w:after="120"/>
        <w:ind w:left="360"/>
        <w:jc w:val="both"/>
        <w:rPr>
          <w:i/>
          <w:sz w:val="22"/>
          <w:szCs w:val="22"/>
        </w:rPr>
      </w:pPr>
      <w:r w:rsidRPr="00E0682E">
        <w:rPr>
          <w:sz w:val="22"/>
          <w:szCs w:val="22"/>
        </w:rPr>
        <w:t>84. †Zablotsky</w:t>
      </w:r>
      <w:r w:rsidRPr="00E0682E">
        <w:rPr>
          <w:rStyle w:val="apple-style-span"/>
          <w:sz w:val="22"/>
          <w:szCs w:val="22"/>
        </w:rPr>
        <w:t xml:space="preserve">, B., </w:t>
      </w:r>
      <w:r w:rsidRPr="00E0682E">
        <w:rPr>
          <w:rStyle w:val="apple-style-span"/>
          <w:b/>
          <w:sz w:val="22"/>
          <w:szCs w:val="22"/>
        </w:rPr>
        <w:t>Bradshaw</w:t>
      </w:r>
      <w:r w:rsidRPr="00E0682E">
        <w:rPr>
          <w:rStyle w:val="apple-style-span"/>
          <w:sz w:val="22"/>
          <w:szCs w:val="22"/>
        </w:rPr>
        <w:t xml:space="preserve">, C.P., </w:t>
      </w:r>
      <w:r w:rsidRPr="00E0682E">
        <w:rPr>
          <w:sz w:val="22"/>
          <w:szCs w:val="22"/>
        </w:rPr>
        <w:t xml:space="preserve">Anderson, C., </w:t>
      </w:r>
      <w:r w:rsidRPr="00E0682E">
        <w:rPr>
          <w:rStyle w:val="apple-style-span"/>
          <w:sz w:val="22"/>
          <w:szCs w:val="22"/>
        </w:rPr>
        <w:t xml:space="preserve">&amp; Law, P. </w:t>
      </w:r>
      <w:r w:rsidRPr="00E0682E">
        <w:rPr>
          <w:sz w:val="22"/>
          <w:szCs w:val="22"/>
        </w:rPr>
        <w:t xml:space="preserve">(2012). Bullying among children with Autism Spectrum Disorders: Parents’ perspectives on the influence of school factors. </w:t>
      </w:r>
      <w:r w:rsidRPr="00E0682E">
        <w:rPr>
          <w:i/>
          <w:sz w:val="22"/>
          <w:szCs w:val="22"/>
        </w:rPr>
        <w:t>Behavioral Disorders, 37</w:t>
      </w:r>
      <w:r w:rsidRPr="00E0682E">
        <w:rPr>
          <w:sz w:val="22"/>
          <w:szCs w:val="22"/>
        </w:rPr>
        <w:t xml:space="preserve">(3), 179-191.   </w:t>
      </w:r>
    </w:p>
    <w:p w14:paraId="29E47FCE" w14:textId="77777777" w:rsidR="005C4E94" w:rsidRPr="00A827E2" w:rsidRDefault="005C4E94" w:rsidP="005C4E94">
      <w:pPr>
        <w:spacing w:after="120"/>
        <w:ind w:left="360"/>
        <w:jc w:val="both"/>
        <w:rPr>
          <w:bCs/>
          <w:iCs/>
          <w:sz w:val="22"/>
          <w:szCs w:val="22"/>
        </w:rPr>
      </w:pPr>
      <w:r w:rsidRPr="00E0682E">
        <w:rPr>
          <w:sz w:val="22"/>
          <w:szCs w:val="22"/>
        </w:rPr>
        <w:t xml:space="preserve">83. †Debnam, K. J., †Pas, E., &amp; </w:t>
      </w:r>
      <w:r w:rsidRPr="00E0682E">
        <w:rPr>
          <w:b/>
          <w:sz w:val="22"/>
          <w:szCs w:val="22"/>
        </w:rPr>
        <w:t>Bradshaw</w:t>
      </w:r>
      <w:r w:rsidRPr="00E0682E">
        <w:rPr>
          <w:sz w:val="22"/>
          <w:szCs w:val="22"/>
        </w:rPr>
        <w:t>, C. P. (2012). Factors influencing staff perceptions of administrator support for tier 2 and 3 interventions: A multilevel perspective</w:t>
      </w:r>
      <w:r w:rsidRPr="00E0682E">
        <w:rPr>
          <w:bCs/>
          <w:iCs/>
          <w:sz w:val="22"/>
          <w:szCs w:val="22"/>
        </w:rPr>
        <w:t xml:space="preserve">. </w:t>
      </w:r>
      <w:r w:rsidRPr="00E0682E">
        <w:rPr>
          <w:bCs/>
          <w:i/>
          <w:iCs/>
          <w:sz w:val="22"/>
          <w:szCs w:val="22"/>
        </w:rPr>
        <w:t>Journal of Emotional and Behavioral Disorders</w:t>
      </w:r>
      <w:r w:rsidRPr="00E0682E">
        <w:rPr>
          <w:bCs/>
          <w:iCs/>
          <w:sz w:val="22"/>
          <w:szCs w:val="22"/>
        </w:rPr>
        <w:t xml:space="preserve">, </w:t>
      </w:r>
      <w:r w:rsidRPr="00E0682E">
        <w:rPr>
          <w:bCs/>
          <w:i/>
          <w:iCs/>
          <w:sz w:val="22"/>
          <w:szCs w:val="22"/>
        </w:rPr>
        <w:t>20</w:t>
      </w:r>
      <w:r w:rsidRPr="00E0682E">
        <w:rPr>
          <w:bCs/>
          <w:iCs/>
          <w:sz w:val="22"/>
          <w:szCs w:val="22"/>
        </w:rPr>
        <w:t xml:space="preserve">(3). </w:t>
      </w:r>
      <w:r w:rsidRPr="00E0682E">
        <w:rPr>
          <w:sz w:val="22"/>
          <w:szCs w:val="22"/>
        </w:rPr>
        <w:t>doi:10.1177/1063426611410571</w:t>
      </w:r>
    </w:p>
    <w:p w14:paraId="3E07D72E" w14:textId="77777777" w:rsidR="00A827E2" w:rsidRPr="00A827E2" w:rsidRDefault="005C4E94" w:rsidP="005C4E94">
      <w:pPr>
        <w:spacing w:after="120"/>
        <w:ind w:left="360"/>
        <w:jc w:val="both"/>
        <w:rPr>
          <w:sz w:val="22"/>
          <w:szCs w:val="22"/>
        </w:rPr>
      </w:pPr>
      <w:r w:rsidRPr="00A827E2">
        <w:rPr>
          <w:sz w:val="22"/>
          <w:szCs w:val="22"/>
        </w:rPr>
        <w:t xml:space="preserve">82. Sullivan, T., &amp; </w:t>
      </w:r>
      <w:r w:rsidRPr="00A827E2">
        <w:rPr>
          <w:b/>
          <w:sz w:val="22"/>
          <w:szCs w:val="22"/>
        </w:rPr>
        <w:t>Bradshaw</w:t>
      </w:r>
      <w:r w:rsidRPr="00A827E2">
        <w:rPr>
          <w:sz w:val="22"/>
          <w:szCs w:val="22"/>
        </w:rPr>
        <w:t xml:space="preserve">, C. P. (2012). Introduction to the special issue of </w:t>
      </w:r>
      <w:r w:rsidRPr="00A827E2">
        <w:rPr>
          <w:i/>
          <w:sz w:val="22"/>
          <w:szCs w:val="22"/>
        </w:rPr>
        <w:t>Behavioral Disorders</w:t>
      </w:r>
      <w:r w:rsidRPr="00A827E2">
        <w:rPr>
          <w:sz w:val="22"/>
          <w:szCs w:val="22"/>
        </w:rPr>
        <w:t xml:space="preserve">: Serving the needs of youth with disabilities through school-based violence prevention efforts. </w:t>
      </w:r>
      <w:r w:rsidRPr="00A827E2">
        <w:rPr>
          <w:i/>
          <w:sz w:val="22"/>
          <w:szCs w:val="22"/>
        </w:rPr>
        <w:t>Behavioral Disorders, 37(3)</w:t>
      </w:r>
      <w:r w:rsidRPr="00A827E2">
        <w:rPr>
          <w:sz w:val="22"/>
          <w:szCs w:val="22"/>
        </w:rPr>
        <w:t xml:space="preserve">.  </w:t>
      </w:r>
      <w:r w:rsidR="00A827E2" w:rsidRPr="00A827E2">
        <w:rPr>
          <w:color w:val="333333"/>
          <w:sz w:val="22"/>
          <w:szCs w:val="22"/>
          <w:shd w:val="clear" w:color="auto" w:fill="FFFFFF"/>
        </w:rPr>
        <w:t>https://doi.org/10.1177/0198742912037003</w:t>
      </w:r>
    </w:p>
    <w:p w14:paraId="4DD6D547" w14:textId="77777777" w:rsidR="005C4E94" w:rsidRPr="00E0682E" w:rsidRDefault="005C4E94" w:rsidP="005C4E94">
      <w:pPr>
        <w:spacing w:after="120"/>
        <w:ind w:left="360"/>
        <w:jc w:val="both"/>
        <w:rPr>
          <w:sz w:val="22"/>
          <w:szCs w:val="22"/>
        </w:rPr>
      </w:pPr>
      <w:r w:rsidRPr="00E0682E">
        <w:rPr>
          <w:sz w:val="22"/>
          <w:szCs w:val="22"/>
        </w:rPr>
        <w:t xml:space="preserve">81. </w:t>
      </w:r>
      <w:bookmarkStart w:id="52" w:name="_Hlk158715885"/>
      <w:r w:rsidRPr="00E0682E">
        <w:rPr>
          <w:b/>
          <w:noProof/>
          <w:sz w:val="22"/>
          <w:szCs w:val="22"/>
        </w:rPr>
        <w:t>Bradshaw</w:t>
      </w:r>
      <w:r w:rsidRPr="00E0682E">
        <w:rPr>
          <w:noProof/>
          <w:sz w:val="22"/>
          <w:szCs w:val="22"/>
        </w:rPr>
        <w:t xml:space="preserve">, C. P., Pas, E. T., Goldweber, A., Rosenberg, M., &amp; Leaf, P. (2012). </w:t>
      </w:r>
      <w:r w:rsidRPr="00E0682E">
        <w:rPr>
          <w:sz w:val="22"/>
          <w:szCs w:val="22"/>
        </w:rPr>
        <w:t>Integrating school-wide Positive Behavioral Interventions and Supports with tier 2 coaching to student support teams: The PBISplus Model</w:t>
      </w:r>
      <w:r w:rsidRPr="00E0682E">
        <w:rPr>
          <w:i/>
          <w:sz w:val="22"/>
          <w:szCs w:val="22"/>
        </w:rPr>
        <w:t xml:space="preserve">. Advances in School Mental Health Promotion, 5(3), </w:t>
      </w:r>
      <w:r w:rsidRPr="00E0682E">
        <w:rPr>
          <w:sz w:val="22"/>
          <w:szCs w:val="22"/>
        </w:rPr>
        <w:t>177-193</w:t>
      </w:r>
      <w:r w:rsidRPr="00E0682E">
        <w:rPr>
          <w:i/>
          <w:sz w:val="22"/>
          <w:szCs w:val="22"/>
        </w:rPr>
        <w:t xml:space="preserve">. </w:t>
      </w:r>
      <w:r w:rsidRPr="00E0682E">
        <w:rPr>
          <w:sz w:val="22"/>
          <w:szCs w:val="22"/>
        </w:rPr>
        <w:t>doi: 10.1080/1754730x.2012.707429</w:t>
      </w:r>
      <w:bookmarkEnd w:id="52"/>
    </w:p>
    <w:p w14:paraId="45C0EF44" w14:textId="77777777" w:rsidR="005C4E94" w:rsidRPr="00E0682E" w:rsidRDefault="005C4E94" w:rsidP="005C4E94">
      <w:pPr>
        <w:spacing w:after="120"/>
        <w:ind w:left="360"/>
        <w:jc w:val="both"/>
        <w:rPr>
          <w:sz w:val="22"/>
          <w:szCs w:val="22"/>
        </w:rPr>
      </w:pPr>
      <w:r w:rsidRPr="00E0682E">
        <w:rPr>
          <w:sz w:val="22"/>
          <w:szCs w:val="22"/>
        </w:rPr>
        <w:t xml:space="preserve">80. †La Flair, L., </w:t>
      </w:r>
      <w:r w:rsidRPr="00E0682E">
        <w:rPr>
          <w:b/>
          <w:sz w:val="22"/>
          <w:szCs w:val="22"/>
        </w:rPr>
        <w:t>Bradshaw</w:t>
      </w:r>
      <w:r w:rsidRPr="00E0682E">
        <w:rPr>
          <w:sz w:val="22"/>
          <w:szCs w:val="22"/>
        </w:rPr>
        <w:t>, C. P., Storr, C. L., Green, K. M., Alvanzo, A., &amp; Crum, R. M. (2012). Intimate partner violence and patterns of alcohol abuse and dependence criteria among women: a latent class analysis.</w:t>
      </w:r>
      <w:r w:rsidR="000219D7" w:rsidRPr="00E0682E">
        <w:rPr>
          <w:rStyle w:val="st1"/>
          <w:bCs/>
          <w:i/>
          <w:sz w:val="22"/>
          <w:szCs w:val="22"/>
        </w:rPr>
        <w:t xml:space="preserve"> </w:t>
      </w:r>
      <w:r w:rsidRPr="00E0682E">
        <w:rPr>
          <w:rStyle w:val="st1"/>
          <w:bCs/>
          <w:i/>
          <w:sz w:val="22"/>
          <w:szCs w:val="22"/>
        </w:rPr>
        <w:t xml:space="preserve">Journal of Studies on Alcohol and Drugs, </w:t>
      </w:r>
      <w:r w:rsidRPr="00E0682E">
        <w:rPr>
          <w:i/>
          <w:sz w:val="22"/>
          <w:szCs w:val="22"/>
        </w:rPr>
        <w:t>73</w:t>
      </w:r>
      <w:r w:rsidRPr="00E0682E">
        <w:rPr>
          <w:sz w:val="22"/>
          <w:szCs w:val="22"/>
        </w:rPr>
        <w:t>(3), 351-360.</w:t>
      </w:r>
    </w:p>
    <w:p w14:paraId="15A7E1D1" w14:textId="77777777" w:rsidR="005C4E94" w:rsidRPr="00E0682E" w:rsidRDefault="005C4E94" w:rsidP="005C4E94">
      <w:pPr>
        <w:spacing w:after="120"/>
        <w:ind w:left="360"/>
        <w:jc w:val="both"/>
        <w:rPr>
          <w:i/>
          <w:iCs/>
          <w:sz w:val="22"/>
          <w:szCs w:val="22"/>
        </w:rPr>
      </w:pPr>
      <w:r w:rsidRPr="00E0682E">
        <w:rPr>
          <w:sz w:val="22"/>
          <w:szCs w:val="22"/>
        </w:rPr>
        <w:t xml:space="preserve">79. </w:t>
      </w:r>
      <w:r w:rsidRPr="00E0682E">
        <w:rPr>
          <w:b/>
          <w:sz w:val="22"/>
          <w:szCs w:val="22"/>
        </w:rPr>
        <w:t>Bradshaw</w:t>
      </w:r>
      <w:r w:rsidRPr="00E0682E">
        <w:rPr>
          <w:sz w:val="22"/>
          <w:szCs w:val="22"/>
        </w:rPr>
        <w:t xml:space="preserve">, C. P., </w:t>
      </w:r>
      <w:r w:rsidR="009B3273" w:rsidRPr="00E0682E">
        <w:rPr>
          <w:sz w:val="22"/>
          <w:szCs w:val="22"/>
        </w:rPr>
        <w:t>†</w:t>
      </w:r>
      <w:r w:rsidRPr="00E0682E">
        <w:rPr>
          <w:sz w:val="22"/>
          <w:szCs w:val="22"/>
        </w:rPr>
        <w:t xml:space="preserve">Goldweber, A., Fishbein, D., &amp; Greenberg, M.T. (2012). </w:t>
      </w:r>
      <w:r w:rsidR="000E17E2" w:rsidRPr="00E0682E">
        <w:rPr>
          <w:sz w:val="22"/>
          <w:szCs w:val="22"/>
        </w:rPr>
        <w:t xml:space="preserve">Infusing </w:t>
      </w:r>
      <w:r w:rsidR="009F7A10" w:rsidRPr="00E0682E">
        <w:rPr>
          <w:sz w:val="22"/>
          <w:szCs w:val="22"/>
        </w:rPr>
        <w:t>d</w:t>
      </w:r>
      <w:r w:rsidR="000E17E2" w:rsidRPr="00E0682E">
        <w:rPr>
          <w:sz w:val="22"/>
          <w:szCs w:val="22"/>
        </w:rPr>
        <w:t xml:space="preserve">evelopmental </w:t>
      </w:r>
      <w:r w:rsidR="009F7A10" w:rsidRPr="00E0682E">
        <w:rPr>
          <w:sz w:val="22"/>
          <w:szCs w:val="22"/>
        </w:rPr>
        <w:t>n</w:t>
      </w:r>
      <w:r w:rsidR="000E17E2" w:rsidRPr="00E0682E">
        <w:rPr>
          <w:sz w:val="22"/>
          <w:szCs w:val="22"/>
        </w:rPr>
        <w:t xml:space="preserve">euroscience into </w:t>
      </w:r>
      <w:r w:rsidR="009F7A10" w:rsidRPr="00E0682E">
        <w:rPr>
          <w:sz w:val="22"/>
          <w:szCs w:val="22"/>
        </w:rPr>
        <w:t>s</w:t>
      </w:r>
      <w:r w:rsidR="000E17E2" w:rsidRPr="00E0682E">
        <w:rPr>
          <w:sz w:val="22"/>
          <w:szCs w:val="22"/>
        </w:rPr>
        <w:t>chool-</w:t>
      </w:r>
      <w:r w:rsidR="009F7A10" w:rsidRPr="00E0682E">
        <w:rPr>
          <w:sz w:val="22"/>
          <w:szCs w:val="22"/>
        </w:rPr>
        <w:t>b</w:t>
      </w:r>
      <w:r w:rsidR="000E17E2" w:rsidRPr="00E0682E">
        <w:rPr>
          <w:sz w:val="22"/>
          <w:szCs w:val="22"/>
        </w:rPr>
        <w:t xml:space="preserve">ased preventive </w:t>
      </w:r>
      <w:r w:rsidR="009F7A10" w:rsidRPr="00E0682E">
        <w:rPr>
          <w:sz w:val="22"/>
          <w:szCs w:val="22"/>
        </w:rPr>
        <w:t>i</w:t>
      </w:r>
      <w:r w:rsidR="000E17E2" w:rsidRPr="00E0682E">
        <w:rPr>
          <w:sz w:val="22"/>
          <w:szCs w:val="22"/>
        </w:rPr>
        <w:t>nterventions</w:t>
      </w:r>
      <w:r w:rsidRPr="00E0682E">
        <w:rPr>
          <w:sz w:val="22"/>
          <w:szCs w:val="22"/>
        </w:rPr>
        <w:t xml:space="preserve">: Implications and future directions. </w:t>
      </w:r>
      <w:r w:rsidRPr="00E0682E">
        <w:rPr>
          <w:i/>
          <w:iCs/>
          <w:sz w:val="22"/>
          <w:szCs w:val="22"/>
        </w:rPr>
        <w:t>Journal of Adolescent Health, 51</w:t>
      </w:r>
      <w:r w:rsidRPr="00E0682E">
        <w:rPr>
          <w:iCs/>
          <w:sz w:val="22"/>
          <w:szCs w:val="22"/>
        </w:rPr>
        <w:t>(2), S41-S47. doi: 10.1016/j.jadohealth.2012.04.020</w:t>
      </w:r>
    </w:p>
    <w:p w14:paraId="648EC7CB" w14:textId="77777777" w:rsidR="005C4E94" w:rsidRPr="00E0682E" w:rsidRDefault="005C4E94" w:rsidP="005C4E94">
      <w:pPr>
        <w:spacing w:after="120"/>
        <w:ind w:left="360"/>
        <w:jc w:val="both"/>
        <w:rPr>
          <w:i/>
          <w:sz w:val="22"/>
          <w:szCs w:val="22"/>
        </w:rPr>
      </w:pPr>
      <w:r w:rsidRPr="00E0682E">
        <w:rPr>
          <w:sz w:val="22"/>
          <w:szCs w:val="22"/>
        </w:rPr>
        <w:t>78.</w:t>
      </w:r>
      <w:r w:rsidRPr="00E0682E">
        <w:rPr>
          <w:b/>
          <w:sz w:val="22"/>
          <w:szCs w:val="22"/>
        </w:rPr>
        <w:t xml:space="preserve"> Bradshaw</w:t>
      </w:r>
      <w:r w:rsidRPr="00E0682E">
        <w:rPr>
          <w:sz w:val="22"/>
          <w:szCs w:val="22"/>
        </w:rPr>
        <w:t xml:space="preserve">, C. P., &amp; Haynes, K.T. (2012).  </w:t>
      </w:r>
      <w:r w:rsidRPr="00E0682E">
        <w:rPr>
          <w:bCs/>
          <w:sz w:val="22"/>
          <w:szCs w:val="22"/>
        </w:rPr>
        <w:t>Building a science of partnership-focused research</w:t>
      </w:r>
      <w:r w:rsidRPr="00E0682E">
        <w:rPr>
          <w:sz w:val="22"/>
          <w:szCs w:val="22"/>
        </w:rPr>
        <w:t>: Forging and sustaining partnerships to support child mental health prevention and services research</w:t>
      </w:r>
      <w:r w:rsidRPr="00E0682E">
        <w:rPr>
          <w:i/>
          <w:sz w:val="22"/>
          <w:szCs w:val="22"/>
        </w:rPr>
        <w:t xml:space="preserve">. </w:t>
      </w:r>
      <w:r w:rsidRPr="00E0682E">
        <w:rPr>
          <w:i/>
          <w:iCs/>
          <w:sz w:val="22"/>
          <w:szCs w:val="22"/>
        </w:rPr>
        <w:t xml:space="preserve">Administration and Policy in Mental Health and Mental Health Services Research, </w:t>
      </w:r>
      <w:r w:rsidRPr="00E0682E">
        <w:rPr>
          <w:i/>
          <w:sz w:val="22"/>
          <w:szCs w:val="22"/>
        </w:rPr>
        <w:t>39</w:t>
      </w:r>
      <w:r w:rsidRPr="00E0682E">
        <w:rPr>
          <w:sz w:val="22"/>
          <w:szCs w:val="22"/>
        </w:rPr>
        <w:t>(4), 221-224. doi:10.1007/s10488-012-0427-7</w:t>
      </w:r>
    </w:p>
    <w:p w14:paraId="5493B1C7" w14:textId="77777777" w:rsidR="005C4E94" w:rsidRPr="00E0682E" w:rsidRDefault="005C4E94" w:rsidP="005C4E94">
      <w:pPr>
        <w:spacing w:after="120"/>
        <w:ind w:left="360"/>
        <w:jc w:val="both"/>
        <w:rPr>
          <w:i/>
          <w:iCs/>
          <w:sz w:val="22"/>
          <w:szCs w:val="22"/>
        </w:rPr>
      </w:pPr>
      <w:r w:rsidRPr="00E0682E">
        <w:rPr>
          <w:sz w:val="22"/>
          <w:szCs w:val="22"/>
        </w:rPr>
        <w:lastRenderedPageBreak/>
        <w:t xml:space="preserve">77. </w:t>
      </w:r>
      <w:r w:rsidRPr="00E0682E">
        <w:rPr>
          <w:b/>
          <w:sz w:val="22"/>
          <w:szCs w:val="22"/>
        </w:rPr>
        <w:t>Bradshaw</w:t>
      </w:r>
      <w:r w:rsidRPr="00E0682E">
        <w:rPr>
          <w:sz w:val="22"/>
          <w:szCs w:val="22"/>
        </w:rPr>
        <w:t xml:space="preserve">, C. P., Pas, E., Bloom, J., Barrett, S., Hershfeldt, P., Alexander, A., McKenna, M., Chafin, A. E., &amp; Leaf, P. (2012).  A state-wide collaboration to promote safe and supportive schools: The PBIS Maryland Initiative. </w:t>
      </w:r>
      <w:r w:rsidRPr="00E0682E">
        <w:rPr>
          <w:i/>
          <w:iCs/>
          <w:sz w:val="22"/>
          <w:szCs w:val="22"/>
        </w:rPr>
        <w:t xml:space="preserve">Administration and Policy in Mental Health and Mental Health Services Research, </w:t>
      </w:r>
      <w:r w:rsidRPr="00E0682E">
        <w:rPr>
          <w:i/>
          <w:sz w:val="22"/>
          <w:szCs w:val="22"/>
        </w:rPr>
        <w:t>39</w:t>
      </w:r>
      <w:r w:rsidRPr="00E0682E">
        <w:rPr>
          <w:sz w:val="22"/>
          <w:szCs w:val="22"/>
        </w:rPr>
        <w:t>(4), 225-237. doi:10.1007/s10488-011-0384-6</w:t>
      </w:r>
    </w:p>
    <w:p w14:paraId="411802DF" w14:textId="77777777" w:rsidR="005C4E94" w:rsidRPr="00E0682E" w:rsidRDefault="005C4E94" w:rsidP="005C4E94">
      <w:pPr>
        <w:spacing w:after="120"/>
        <w:ind w:left="360"/>
        <w:jc w:val="both"/>
        <w:rPr>
          <w:i/>
          <w:sz w:val="22"/>
          <w:szCs w:val="22"/>
        </w:rPr>
      </w:pPr>
      <w:r w:rsidRPr="00E0682E">
        <w:rPr>
          <w:sz w:val="22"/>
          <w:szCs w:val="22"/>
        </w:rPr>
        <w:t xml:space="preserve">76. †Debnam, K. J., †Pas, E., &amp; </w:t>
      </w:r>
      <w:r w:rsidRPr="00E0682E">
        <w:rPr>
          <w:b/>
          <w:sz w:val="22"/>
          <w:szCs w:val="22"/>
        </w:rPr>
        <w:t>Bradshaw</w:t>
      </w:r>
      <w:r w:rsidRPr="00E0682E">
        <w:rPr>
          <w:sz w:val="22"/>
          <w:szCs w:val="22"/>
        </w:rPr>
        <w:t xml:space="preserve">, C. P. (2012). </w:t>
      </w:r>
      <w:r w:rsidRPr="00E0682E">
        <w:rPr>
          <w:bCs/>
          <w:kern w:val="36"/>
          <w:sz w:val="22"/>
          <w:szCs w:val="22"/>
          <w:lang w:val="en"/>
        </w:rPr>
        <w:t xml:space="preserve">Secondary and tertiary support systems in schools implementing School-wide Positive Behavioral Interventions and Supports: A preliminary descriptive analysis. </w:t>
      </w:r>
      <w:r w:rsidRPr="00E0682E">
        <w:rPr>
          <w:bCs/>
          <w:i/>
          <w:iCs/>
          <w:sz w:val="22"/>
          <w:szCs w:val="22"/>
        </w:rPr>
        <w:t>Journal of Positive Behavior Interventions,</w:t>
      </w:r>
      <w:r w:rsidR="003A7330">
        <w:rPr>
          <w:bCs/>
          <w:i/>
          <w:iCs/>
          <w:sz w:val="22"/>
          <w:szCs w:val="22"/>
        </w:rPr>
        <w:t xml:space="preserve"> </w:t>
      </w:r>
      <w:r w:rsidRPr="00E0682E">
        <w:rPr>
          <w:bCs/>
          <w:i/>
          <w:iCs/>
          <w:sz w:val="22"/>
          <w:szCs w:val="22"/>
        </w:rPr>
        <w:t>14¸</w:t>
      </w:r>
      <w:r w:rsidRPr="00E0682E">
        <w:rPr>
          <w:bCs/>
          <w:iCs/>
          <w:sz w:val="22"/>
          <w:szCs w:val="22"/>
        </w:rPr>
        <w:t xml:space="preserve">142-152. </w:t>
      </w:r>
      <w:r w:rsidRPr="00E0682E">
        <w:rPr>
          <w:sz w:val="22"/>
          <w:szCs w:val="22"/>
        </w:rPr>
        <w:t>doi:10.1177/1098300712436844</w:t>
      </w:r>
    </w:p>
    <w:p w14:paraId="51330E36" w14:textId="77777777" w:rsidR="005C4E94" w:rsidRPr="00E0682E" w:rsidRDefault="005C4E94" w:rsidP="005C4E94">
      <w:pPr>
        <w:spacing w:after="120"/>
        <w:ind w:left="360"/>
        <w:jc w:val="both"/>
        <w:rPr>
          <w:i/>
          <w:iCs/>
          <w:sz w:val="22"/>
          <w:szCs w:val="22"/>
        </w:rPr>
      </w:pPr>
      <w:r w:rsidRPr="00E0682E">
        <w:rPr>
          <w:sz w:val="22"/>
          <w:szCs w:val="22"/>
        </w:rPr>
        <w:t xml:space="preserve">75. †La Flair, L.N., </w:t>
      </w:r>
      <w:r w:rsidRPr="00E0682E">
        <w:rPr>
          <w:b/>
          <w:sz w:val="22"/>
          <w:szCs w:val="22"/>
        </w:rPr>
        <w:t>Bradshaw</w:t>
      </w:r>
      <w:r w:rsidRPr="00E0682E">
        <w:rPr>
          <w:sz w:val="22"/>
          <w:szCs w:val="22"/>
        </w:rPr>
        <w:t xml:space="preserve">, C.P., &amp; Campbell, J.C. (2012).  Intimate partner violence/abuse and depressive symptoms among female healthcare workers: Longitudinal findings. </w:t>
      </w:r>
      <w:r w:rsidRPr="00E0682E">
        <w:rPr>
          <w:i/>
          <w:iCs/>
          <w:sz w:val="22"/>
          <w:szCs w:val="22"/>
        </w:rPr>
        <w:t>Women’s Health Issues, 22</w:t>
      </w:r>
      <w:r w:rsidRPr="00E0682E">
        <w:rPr>
          <w:iCs/>
          <w:sz w:val="22"/>
          <w:szCs w:val="22"/>
        </w:rPr>
        <w:t xml:space="preserve">(1), 53-59. </w:t>
      </w:r>
      <w:r w:rsidRPr="00E0682E">
        <w:rPr>
          <w:sz w:val="22"/>
          <w:szCs w:val="22"/>
        </w:rPr>
        <w:t>doi: 10.1016/j.whi.2011.07.001</w:t>
      </w:r>
    </w:p>
    <w:p w14:paraId="2EB5085B" w14:textId="77777777" w:rsidR="005C4E94" w:rsidRPr="00E0682E" w:rsidRDefault="005C4E94" w:rsidP="005C4E94">
      <w:pPr>
        <w:spacing w:after="120"/>
        <w:ind w:left="360"/>
        <w:jc w:val="both"/>
        <w:rPr>
          <w:sz w:val="22"/>
          <w:szCs w:val="22"/>
        </w:rPr>
      </w:pPr>
      <w:r w:rsidRPr="00E0682E">
        <w:rPr>
          <w:sz w:val="22"/>
          <w:szCs w:val="22"/>
        </w:rPr>
        <w:t xml:space="preserve">74. †Pas, E., </w:t>
      </w:r>
      <w:r w:rsidRPr="00E0682E">
        <w:rPr>
          <w:b/>
          <w:sz w:val="22"/>
          <w:szCs w:val="22"/>
        </w:rPr>
        <w:t>Bradshaw</w:t>
      </w:r>
      <w:r w:rsidRPr="00E0682E">
        <w:rPr>
          <w:sz w:val="22"/>
          <w:szCs w:val="22"/>
        </w:rPr>
        <w:t>, C. P., &amp; Hershfeldt, P. A. (2012). Teacher- and school-level predictors of teacher efficacy and burnout: Identifying potential areas of support.</w:t>
      </w:r>
      <w:r w:rsidRPr="00E0682E">
        <w:rPr>
          <w:i/>
          <w:sz w:val="22"/>
          <w:szCs w:val="22"/>
        </w:rPr>
        <w:t xml:space="preserve"> Journal of School Psychology, 50</w:t>
      </w:r>
      <w:r w:rsidRPr="00E0682E">
        <w:rPr>
          <w:sz w:val="22"/>
          <w:szCs w:val="22"/>
        </w:rPr>
        <w:t>(1), 129-145</w:t>
      </w:r>
      <w:r w:rsidRPr="00E0682E">
        <w:rPr>
          <w:i/>
          <w:sz w:val="22"/>
          <w:szCs w:val="22"/>
        </w:rPr>
        <w:t xml:space="preserve">. </w:t>
      </w:r>
      <w:r w:rsidRPr="00E0682E">
        <w:rPr>
          <w:sz w:val="22"/>
          <w:szCs w:val="22"/>
        </w:rPr>
        <w:t>doi:10.1016/j.jsp.2011.07.003</w:t>
      </w:r>
    </w:p>
    <w:p w14:paraId="720E639F" w14:textId="77777777" w:rsidR="005C4E94" w:rsidRPr="00E0682E" w:rsidRDefault="005C4E94" w:rsidP="005C4E94">
      <w:pPr>
        <w:spacing w:after="120"/>
        <w:ind w:left="360"/>
        <w:jc w:val="both"/>
        <w:rPr>
          <w:sz w:val="22"/>
          <w:szCs w:val="22"/>
        </w:rPr>
      </w:pPr>
      <w:r w:rsidRPr="00E0682E">
        <w:rPr>
          <w:sz w:val="22"/>
          <w:szCs w:val="22"/>
        </w:rPr>
        <w:t xml:space="preserve">73. †Perry-Parrish, C., †Waasdorp, T. E., &amp; </w:t>
      </w:r>
      <w:r w:rsidRPr="00E0682E">
        <w:rPr>
          <w:b/>
          <w:sz w:val="22"/>
          <w:szCs w:val="22"/>
        </w:rPr>
        <w:t>Bradshaw</w:t>
      </w:r>
      <w:r w:rsidRPr="00E0682E">
        <w:rPr>
          <w:sz w:val="22"/>
          <w:szCs w:val="22"/>
        </w:rPr>
        <w:t xml:space="preserve">, C. P. (2012). Peer nominations of emotional expressivity among urban children: Social and psychological correlates. </w:t>
      </w:r>
      <w:r w:rsidRPr="00E0682E">
        <w:rPr>
          <w:i/>
          <w:sz w:val="22"/>
          <w:szCs w:val="22"/>
        </w:rPr>
        <w:t>Social Development, 21</w:t>
      </w:r>
      <w:r w:rsidRPr="00E0682E">
        <w:rPr>
          <w:sz w:val="22"/>
          <w:szCs w:val="22"/>
        </w:rPr>
        <w:t>(1)88-108. doi:10.1111/j.1467-9507.2011.00615.x</w:t>
      </w:r>
    </w:p>
    <w:p w14:paraId="2D10BF6D" w14:textId="77777777" w:rsidR="005C4E94" w:rsidRPr="00E0682E" w:rsidRDefault="005C4E94" w:rsidP="005C4E94">
      <w:pPr>
        <w:spacing w:after="120"/>
        <w:ind w:left="360"/>
        <w:jc w:val="both"/>
        <w:rPr>
          <w:sz w:val="22"/>
          <w:szCs w:val="22"/>
        </w:rPr>
      </w:pPr>
      <w:r w:rsidRPr="00E0682E">
        <w:rPr>
          <w:sz w:val="22"/>
          <w:szCs w:val="22"/>
        </w:rPr>
        <w:t xml:space="preserve">72. Waasdorp, T. E., </w:t>
      </w:r>
      <w:r w:rsidRPr="00E0682E">
        <w:rPr>
          <w:b/>
          <w:sz w:val="22"/>
          <w:szCs w:val="22"/>
        </w:rPr>
        <w:t>Bradshaw</w:t>
      </w:r>
      <w:r w:rsidRPr="00E0682E">
        <w:rPr>
          <w:sz w:val="22"/>
          <w:szCs w:val="22"/>
        </w:rPr>
        <w:t xml:space="preserve">, C. P., &amp; Leaf, P. J. (2012). The impact of School-wide Positive Behavioral Interventions and Supports (SWPBIS) on bullying and peer rejection: A randomized controlled effectiveness trial. </w:t>
      </w:r>
      <w:r w:rsidRPr="00E0682E">
        <w:rPr>
          <w:i/>
          <w:sz w:val="22"/>
          <w:szCs w:val="22"/>
        </w:rPr>
        <w:t>Archives of Pediatrics and Adolescent Medicine, 116</w:t>
      </w:r>
      <w:r w:rsidRPr="00E0682E">
        <w:rPr>
          <w:sz w:val="22"/>
          <w:szCs w:val="22"/>
        </w:rPr>
        <w:t>(2), 149-156</w:t>
      </w:r>
      <w:r w:rsidRPr="00E0682E">
        <w:rPr>
          <w:i/>
          <w:sz w:val="22"/>
          <w:szCs w:val="22"/>
        </w:rPr>
        <w:t xml:space="preserve">. </w:t>
      </w:r>
      <w:r w:rsidRPr="00E0682E">
        <w:rPr>
          <w:sz w:val="22"/>
          <w:szCs w:val="22"/>
        </w:rPr>
        <w:t>doi: 10.1001/archpediatrics.2011.755</w:t>
      </w:r>
    </w:p>
    <w:p w14:paraId="768C8B64" w14:textId="77777777" w:rsidR="005C4E94" w:rsidRPr="00E0682E" w:rsidRDefault="005C4E94" w:rsidP="005C4E94">
      <w:pPr>
        <w:autoSpaceDE w:val="0"/>
        <w:autoSpaceDN w:val="0"/>
        <w:adjustRightInd w:val="0"/>
        <w:spacing w:after="120"/>
        <w:ind w:left="360"/>
        <w:jc w:val="both"/>
        <w:rPr>
          <w:sz w:val="22"/>
          <w:szCs w:val="22"/>
        </w:rPr>
      </w:pPr>
      <w:r w:rsidRPr="00E0682E">
        <w:rPr>
          <w:sz w:val="22"/>
          <w:szCs w:val="22"/>
        </w:rPr>
        <w:t xml:space="preserve">71. Cooley-Strickland, M., Quille, T. J., Griffin, R. S., Stuart, E. A., </w:t>
      </w:r>
      <w:r w:rsidRPr="00E0682E">
        <w:rPr>
          <w:b/>
          <w:sz w:val="22"/>
          <w:szCs w:val="22"/>
        </w:rPr>
        <w:t>Bradshaw</w:t>
      </w:r>
      <w:r w:rsidRPr="00E0682E">
        <w:rPr>
          <w:sz w:val="22"/>
          <w:szCs w:val="22"/>
        </w:rPr>
        <w:t xml:space="preserve">, C. P., &amp; Holden, D. M. (2011). </w:t>
      </w:r>
      <w:r w:rsidRPr="00E0682E">
        <w:rPr>
          <w:bCs/>
          <w:sz w:val="22"/>
          <w:szCs w:val="22"/>
        </w:rPr>
        <w:t xml:space="preserve">Efectos de la exposición de los adolescentes a la violencia en la comunidad: El Proyecto MORE (Effects of youth’s exposure to community violence: The More Project). </w:t>
      </w:r>
      <w:r w:rsidRPr="00E0682E">
        <w:rPr>
          <w:i/>
          <w:sz w:val="22"/>
          <w:szCs w:val="22"/>
        </w:rPr>
        <w:t>Psychosocial Intervention, 20</w:t>
      </w:r>
      <w:r w:rsidRPr="00E0682E">
        <w:rPr>
          <w:sz w:val="22"/>
          <w:szCs w:val="22"/>
        </w:rPr>
        <w:t>(2), 131-148. doi:10.5093/in2011v20n2a2</w:t>
      </w:r>
    </w:p>
    <w:p w14:paraId="08CC7085" w14:textId="77777777" w:rsidR="005C4E94" w:rsidRPr="00E0682E" w:rsidRDefault="005C4E94" w:rsidP="005C4E94">
      <w:pPr>
        <w:spacing w:after="120"/>
        <w:ind w:left="360"/>
        <w:jc w:val="both"/>
        <w:rPr>
          <w:i/>
          <w:sz w:val="22"/>
          <w:szCs w:val="22"/>
        </w:rPr>
      </w:pPr>
      <w:r w:rsidRPr="00E0682E">
        <w:rPr>
          <w:sz w:val="22"/>
          <w:szCs w:val="22"/>
        </w:rPr>
        <w:t xml:space="preserve">70. </w:t>
      </w:r>
      <w:r w:rsidRPr="00E0682E">
        <w:rPr>
          <w:b/>
          <w:sz w:val="22"/>
          <w:szCs w:val="22"/>
        </w:rPr>
        <w:t>Bradshaw</w:t>
      </w:r>
      <w:r w:rsidRPr="00E0682E">
        <w:rPr>
          <w:sz w:val="22"/>
          <w:szCs w:val="22"/>
        </w:rPr>
        <w:t xml:space="preserve">, C. P. &amp; Pas, E. T. (2011). A state-wide scale-up of Positive Behavioral Interventions and Supports (PBIS): A description of the development of systems of support and analysis of adoption and implementation. </w:t>
      </w:r>
      <w:r w:rsidRPr="00E0682E">
        <w:rPr>
          <w:i/>
          <w:sz w:val="22"/>
          <w:szCs w:val="22"/>
        </w:rPr>
        <w:t xml:space="preserve">School Psychology Review, </w:t>
      </w:r>
      <w:r w:rsidRPr="00E0682E">
        <w:rPr>
          <w:i/>
          <w:iCs/>
          <w:sz w:val="22"/>
          <w:szCs w:val="22"/>
        </w:rPr>
        <w:t xml:space="preserve">40, </w:t>
      </w:r>
      <w:r w:rsidRPr="00E0682E">
        <w:rPr>
          <w:sz w:val="22"/>
          <w:szCs w:val="22"/>
        </w:rPr>
        <w:t xml:space="preserve">530-548. [Note, received honorable mention for Paper of the Year by National Association of School Psychologists]. </w:t>
      </w:r>
    </w:p>
    <w:p w14:paraId="26055517" w14:textId="77777777" w:rsidR="005C4E94" w:rsidRPr="00E0682E" w:rsidRDefault="005C4E94" w:rsidP="005C4E94">
      <w:pPr>
        <w:spacing w:after="120"/>
        <w:ind w:left="360"/>
        <w:jc w:val="both"/>
        <w:rPr>
          <w:sz w:val="22"/>
          <w:szCs w:val="22"/>
        </w:rPr>
      </w:pPr>
      <w:r w:rsidRPr="00E0682E">
        <w:rPr>
          <w:sz w:val="22"/>
          <w:szCs w:val="22"/>
        </w:rPr>
        <w:t xml:space="preserve">69. †Pas, E., </w:t>
      </w:r>
      <w:r w:rsidRPr="00E0682E">
        <w:rPr>
          <w:b/>
          <w:sz w:val="22"/>
          <w:szCs w:val="22"/>
        </w:rPr>
        <w:t>Bradshaw</w:t>
      </w:r>
      <w:r w:rsidRPr="00E0682E">
        <w:rPr>
          <w:sz w:val="22"/>
          <w:szCs w:val="22"/>
        </w:rPr>
        <w:t xml:space="preserve">, C. P., &amp; Mitchell, M. M. (2011). Examining the validity of office discipline referrals as an indicator of student behavior problems. </w:t>
      </w:r>
      <w:r w:rsidRPr="00E0682E">
        <w:rPr>
          <w:i/>
          <w:sz w:val="22"/>
          <w:szCs w:val="22"/>
        </w:rPr>
        <w:t>Psychology in the Schools, 48</w:t>
      </w:r>
      <w:r w:rsidRPr="00E0682E">
        <w:rPr>
          <w:sz w:val="22"/>
          <w:szCs w:val="22"/>
        </w:rPr>
        <w:t>(6), 541-555. doi:10.1002/pits.20577</w:t>
      </w:r>
    </w:p>
    <w:p w14:paraId="359E24BB" w14:textId="77777777" w:rsidR="005C4E94" w:rsidRPr="00E0682E" w:rsidRDefault="005C4E94" w:rsidP="005C4E94">
      <w:pPr>
        <w:spacing w:after="120"/>
        <w:ind w:left="360"/>
        <w:jc w:val="both"/>
        <w:rPr>
          <w:sz w:val="22"/>
          <w:szCs w:val="22"/>
        </w:rPr>
      </w:pPr>
      <w:r w:rsidRPr="00E0682E">
        <w:rPr>
          <w:sz w:val="22"/>
          <w:szCs w:val="22"/>
        </w:rPr>
        <w:t xml:space="preserve">68. †Goldweber, A., </w:t>
      </w:r>
      <w:r w:rsidRPr="00E0682E">
        <w:rPr>
          <w:b/>
          <w:sz w:val="22"/>
          <w:szCs w:val="22"/>
        </w:rPr>
        <w:t>Bradshaw</w:t>
      </w:r>
      <w:r w:rsidRPr="00E0682E">
        <w:rPr>
          <w:sz w:val="22"/>
          <w:szCs w:val="22"/>
        </w:rPr>
        <w:t xml:space="preserve">, C.P., †Goodman, K., Monahan, K., &amp; Cooley-Strickland, M. (2011). </w:t>
      </w:r>
      <w:r w:rsidRPr="00E0682E">
        <w:rPr>
          <w:rStyle w:val="title1"/>
          <w:color w:val="auto"/>
          <w:sz w:val="22"/>
          <w:szCs w:val="22"/>
        </w:rPr>
        <w:t xml:space="preserve">Examining factors associated with (in)stability in social information processing among urban school children: A latent transition analytic approach. </w:t>
      </w:r>
      <w:r w:rsidRPr="00E0682E">
        <w:rPr>
          <w:i/>
          <w:sz w:val="22"/>
          <w:szCs w:val="22"/>
        </w:rPr>
        <w:t>Journal of Clinical Child and Adolescent Psychology, 40</w:t>
      </w:r>
      <w:r w:rsidRPr="00E0682E">
        <w:rPr>
          <w:sz w:val="22"/>
          <w:szCs w:val="22"/>
        </w:rPr>
        <w:t>(5), 715-729. doi:10.1080/15374416.2011.597088</w:t>
      </w:r>
    </w:p>
    <w:p w14:paraId="0EF3D774" w14:textId="77777777" w:rsidR="005C4E94" w:rsidRPr="00E0682E" w:rsidRDefault="005C4E94" w:rsidP="005C4E94">
      <w:pPr>
        <w:spacing w:after="120"/>
        <w:ind w:left="360"/>
        <w:jc w:val="both"/>
        <w:rPr>
          <w:sz w:val="22"/>
          <w:szCs w:val="22"/>
        </w:rPr>
      </w:pPr>
      <w:r w:rsidRPr="00E0682E">
        <w:rPr>
          <w:sz w:val="22"/>
          <w:szCs w:val="22"/>
        </w:rPr>
        <w:t xml:space="preserve">67. †Lindstrom Johnson, S., †Finigan, N., </w:t>
      </w:r>
      <w:r w:rsidRPr="00E0682E">
        <w:rPr>
          <w:b/>
          <w:sz w:val="22"/>
          <w:szCs w:val="22"/>
        </w:rPr>
        <w:t>Bradshaw</w:t>
      </w:r>
      <w:r w:rsidRPr="00E0682E">
        <w:rPr>
          <w:sz w:val="22"/>
          <w:szCs w:val="22"/>
        </w:rPr>
        <w:t xml:space="preserve">, C. P., Haynie, D. &amp; Cheng, T. (2011). Examining the link between neighborhood context and parental messages to their adolescent children about violence. </w:t>
      </w:r>
      <w:r w:rsidRPr="00E0682E">
        <w:rPr>
          <w:i/>
          <w:sz w:val="22"/>
          <w:szCs w:val="22"/>
        </w:rPr>
        <w:t>Journal of Adolescent Health, 49</w:t>
      </w:r>
      <w:r w:rsidRPr="00E0682E">
        <w:rPr>
          <w:sz w:val="22"/>
          <w:szCs w:val="22"/>
        </w:rPr>
        <w:t xml:space="preserve">(1), 58-63. doi:10.1016/j.jadohealth.2010.10.014 </w:t>
      </w:r>
      <w:r w:rsidRPr="00E0682E">
        <w:rPr>
          <w:i/>
          <w:sz w:val="22"/>
          <w:szCs w:val="22"/>
        </w:rPr>
        <w:t>Note: Selected as “</w:t>
      </w:r>
      <w:r w:rsidRPr="00E0682E">
        <w:rPr>
          <w:i/>
          <w:iCs/>
          <w:sz w:val="22"/>
          <w:szCs w:val="22"/>
        </w:rPr>
        <w:t xml:space="preserve">Best of 2011 Violence Research Paper” by the Psychology of Violence Review Panel. </w:t>
      </w:r>
    </w:p>
    <w:p w14:paraId="3B9D357D" w14:textId="77777777" w:rsidR="005C4E94" w:rsidRPr="00E0682E" w:rsidRDefault="005C4E94" w:rsidP="005C4E94">
      <w:pPr>
        <w:spacing w:after="120"/>
        <w:ind w:left="360"/>
        <w:jc w:val="both"/>
        <w:rPr>
          <w:i/>
          <w:sz w:val="22"/>
          <w:szCs w:val="22"/>
        </w:rPr>
      </w:pPr>
      <w:r w:rsidRPr="00E0682E">
        <w:rPr>
          <w:sz w:val="22"/>
          <w:szCs w:val="22"/>
        </w:rPr>
        <w:t xml:space="preserve">66. †Waasdorp, T. E., &amp; </w:t>
      </w:r>
      <w:r w:rsidRPr="00E0682E">
        <w:rPr>
          <w:b/>
          <w:sz w:val="22"/>
          <w:szCs w:val="22"/>
        </w:rPr>
        <w:t>Bradshaw</w:t>
      </w:r>
      <w:r w:rsidRPr="00E0682E">
        <w:rPr>
          <w:sz w:val="22"/>
          <w:szCs w:val="22"/>
        </w:rPr>
        <w:t xml:space="preserve">, C. P. (2011). </w:t>
      </w:r>
      <w:r w:rsidRPr="00E0682E">
        <w:rPr>
          <w:bCs/>
          <w:sz w:val="22"/>
          <w:szCs w:val="22"/>
        </w:rPr>
        <w:t>Examining student responses to frequent bullying: A latent class approach</w:t>
      </w:r>
      <w:r w:rsidRPr="00E0682E">
        <w:rPr>
          <w:rFonts w:eastAsia="ArialUnicodeMS"/>
          <w:sz w:val="22"/>
          <w:szCs w:val="22"/>
        </w:rPr>
        <w:t xml:space="preserve">. </w:t>
      </w:r>
      <w:r w:rsidRPr="00E0682E">
        <w:rPr>
          <w:i/>
          <w:sz w:val="22"/>
          <w:szCs w:val="22"/>
        </w:rPr>
        <w:t>Journal of Educational Psychology, 103</w:t>
      </w:r>
      <w:r w:rsidRPr="00E0682E">
        <w:rPr>
          <w:sz w:val="22"/>
          <w:szCs w:val="22"/>
        </w:rPr>
        <w:t>(2), 336-352</w:t>
      </w:r>
      <w:r w:rsidRPr="00E0682E">
        <w:rPr>
          <w:i/>
          <w:sz w:val="22"/>
          <w:szCs w:val="22"/>
        </w:rPr>
        <w:t xml:space="preserve">. </w:t>
      </w:r>
      <w:r w:rsidRPr="00E0682E">
        <w:rPr>
          <w:sz w:val="22"/>
          <w:szCs w:val="22"/>
        </w:rPr>
        <w:t>doi:10.1037/a0022747</w:t>
      </w:r>
    </w:p>
    <w:p w14:paraId="1919C6AB" w14:textId="77777777" w:rsidR="005C4E94" w:rsidRPr="00E0682E" w:rsidRDefault="005C4E94" w:rsidP="005C4E94">
      <w:pPr>
        <w:spacing w:after="120"/>
        <w:ind w:left="360"/>
        <w:jc w:val="both"/>
        <w:rPr>
          <w:i/>
          <w:sz w:val="22"/>
          <w:szCs w:val="22"/>
        </w:rPr>
      </w:pPr>
      <w:r w:rsidRPr="00E0682E">
        <w:rPr>
          <w:sz w:val="22"/>
          <w:szCs w:val="22"/>
        </w:rPr>
        <w:t xml:space="preserve">65. †Waasdorp, T. E., </w:t>
      </w:r>
      <w:r w:rsidRPr="00E0682E">
        <w:rPr>
          <w:b/>
          <w:sz w:val="22"/>
          <w:szCs w:val="22"/>
        </w:rPr>
        <w:t>Bradshaw</w:t>
      </w:r>
      <w:r w:rsidRPr="00E0682E">
        <w:rPr>
          <w:sz w:val="22"/>
          <w:szCs w:val="22"/>
        </w:rPr>
        <w:t>, C. P. &amp; †Duong, J. (2011).</w:t>
      </w:r>
      <w:r w:rsidRPr="00E0682E">
        <w:rPr>
          <w:i/>
          <w:sz w:val="22"/>
          <w:szCs w:val="22"/>
        </w:rPr>
        <w:t xml:space="preserve"> </w:t>
      </w:r>
      <w:r w:rsidRPr="00E0682E">
        <w:rPr>
          <w:sz w:val="22"/>
          <w:szCs w:val="22"/>
        </w:rPr>
        <w:t>The link between parents' perceptions of the school and their responses to school bullying: Variation by child characteristics and the forms of victimization.</w:t>
      </w:r>
      <w:r w:rsidRPr="00E0682E" w:rsidDel="00BF6155">
        <w:rPr>
          <w:sz w:val="22"/>
          <w:szCs w:val="22"/>
        </w:rPr>
        <w:t xml:space="preserve"> </w:t>
      </w:r>
      <w:r w:rsidRPr="00E0682E">
        <w:rPr>
          <w:i/>
          <w:sz w:val="22"/>
          <w:szCs w:val="22"/>
        </w:rPr>
        <w:t>Journal of Educational Psychology, 103</w:t>
      </w:r>
      <w:r w:rsidRPr="00E0682E">
        <w:rPr>
          <w:sz w:val="22"/>
          <w:szCs w:val="22"/>
        </w:rPr>
        <w:t>(2), 324-335</w:t>
      </w:r>
      <w:r w:rsidRPr="00E0682E">
        <w:rPr>
          <w:i/>
          <w:sz w:val="22"/>
          <w:szCs w:val="22"/>
        </w:rPr>
        <w:t xml:space="preserve">. </w:t>
      </w:r>
      <w:r w:rsidRPr="00E0682E">
        <w:rPr>
          <w:sz w:val="22"/>
          <w:szCs w:val="22"/>
        </w:rPr>
        <w:t>doi:10.1037/a0022748</w:t>
      </w:r>
    </w:p>
    <w:p w14:paraId="0CE741D3" w14:textId="77777777" w:rsidR="005C4E94" w:rsidRPr="00E0682E" w:rsidRDefault="005C4E94" w:rsidP="005C4E94">
      <w:pPr>
        <w:spacing w:after="120"/>
        <w:ind w:left="360"/>
        <w:jc w:val="both"/>
        <w:rPr>
          <w:bCs/>
          <w:i/>
          <w:iCs/>
          <w:sz w:val="22"/>
          <w:szCs w:val="22"/>
        </w:rPr>
      </w:pPr>
      <w:r w:rsidRPr="00E0682E">
        <w:rPr>
          <w:sz w:val="22"/>
          <w:szCs w:val="22"/>
        </w:rPr>
        <w:t xml:space="preserve">64. Lambert, S. F., </w:t>
      </w:r>
      <w:r w:rsidRPr="00E0682E">
        <w:rPr>
          <w:b/>
          <w:sz w:val="22"/>
          <w:szCs w:val="22"/>
        </w:rPr>
        <w:t>Bradshaw</w:t>
      </w:r>
      <w:r w:rsidRPr="00E0682E">
        <w:rPr>
          <w:sz w:val="22"/>
          <w:szCs w:val="22"/>
        </w:rPr>
        <w:t xml:space="preserve">, C.P., †Cammack, N.L., &amp; Ialongo, N.S. (2011). Examining the developmental process of risk for exposure to community violence among urban youth. </w:t>
      </w:r>
      <w:r w:rsidRPr="00E0682E">
        <w:rPr>
          <w:i/>
          <w:sz w:val="22"/>
          <w:szCs w:val="22"/>
        </w:rPr>
        <w:t xml:space="preserve"> </w:t>
      </w:r>
      <w:r w:rsidRPr="00E0682E">
        <w:rPr>
          <w:bCs/>
          <w:i/>
          <w:iCs/>
          <w:sz w:val="22"/>
          <w:szCs w:val="22"/>
        </w:rPr>
        <w:t>Journal of Prevention &amp; Intervention in the Community, 39</w:t>
      </w:r>
      <w:r w:rsidRPr="00E0682E">
        <w:rPr>
          <w:bCs/>
          <w:iCs/>
          <w:sz w:val="22"/>
          <w:szCs w:val="22"/>
        </w:rPr>
        <w:t xml:space="preserve">¸ 98-107. </w:t>
      </w:r>
      <w:r w:rsidRPr="00E0682E">
        <w:rPr>
          <w:sz w:val="22"/>
          <w:szCs w:val="22"/>
        </w:rPr>
        <w:t>doi:10.1080/10852352.2011.556558</w:t>
      </w:r>
    </w:p>
    <w:p w14:paraId="1ED4FBDE" w14:textId="77777777" w:rsidR="005C4E94" w:rsidRPr="00E0682E" w:rsidRDefault="005C4E94" w:rsidP="005C4E94">
      <w:pPr>
        <w:spacing w:after="120"/>
        <w:ind w:left="360"/>
        <w:jc w:val="both"/>
        <w:rPr>
          <w:sz w:val="22"/>
          <w:szCs w:val="22"/>
        </w:rPr>
      </w:pPr>
      <w:r w:rsidRPr="00E0682E">
        <w:rPr>
          <w:sz w:val="22"/>
          <w:szCs w:val="22"/>
        </w:rPr>
        <w:lastRenderedPageBreak/>
        <w:t xml:space="preserve">63. †Waasdorp, T. E., Pas, E. †O’Brennan, L. M. &amp; </w:t>
      </w:r>
      <w:r w:rsidRPr="00E0682E">
        <w:rPr>
          <w:b/>
          <w:sz w:val="22"/>
          <w:szCs w:val="22"/>
        </w:rPr>
        <w:t>Bradshaw</w:t>
      </w:r>
      <w:r w:rsidRPr="00E0682E">
        <w:rPr>
          <w:sz w:val="22"/>
          <w:szCs w:val="22"/>
        </w:rPr>
        <w:t xml:space="preserve">, C. P. (2011). A multilevel perspective on the climate of bullying: Discrepancies among students, school staff, and parents. </w:t>
      </w:r>
      <w:r w:rsidRPr="00E0682E">
        <w:rPr>
          <w:i/>
          <w:sz w:val="22"/>
          <w:szCs w:val="22"/>
        </w:rPr>
        <w:t xml:space="preserve">Journal of School Violence, 10, </w:t>
      </w:r>
      <w:r w:rsidRPr="00E0682E">
        <w:rPr>
          <w:sz w:val="22"/>
          <w:szCs w:val="22"/>
        </w:rPr>
        <w:t>115 - 132. doi:10.1080/15388220.2010.539164</w:t>
      </w:r>
    </w:p>
    <w:p w14:paraId="6BCF40AC" w14:textId="77777777" w:rsidR="005C4E94" w:rsidRPr="00E0682E" w:rsidRDefault="005C4E94" w:rsidP="005C4E94">
      <w:pPr>
        <w:spacing w:after="120"/>
        <w:ind w:left="360"/>
        <w:jc w:val="both"/>
        <w:rPr>
          <w:sz w:val="22"/>
          <w:szCs w:val="22"/>
        </w:rPr>
      </w:pPr>
      <w:r w:rsidRPr="00E0682E">
        <w:rPr>
          <w:sz w:val="22"/>
          <w:szCs w:val="22"/>
        </w:rPr>
        <w:t xml:space="preserve">62. </w:t>
      </w:r>
      <w:r w:rsidRPr="00E0682E">
        <w:rPr>
          <w:b/>
          <w:sz w:val="22"/>
          <w:szCs w:val="22"/>
        </w:rPr>
        <w:t>Bradshaw</w:t>
      </w:r>
      <w:r w:rsidRPr="00E0682E">
        <w:rPr>
          <w:sz w:val="22"/>
          <w:szCs w:val="22"/>
        </w:rPr>
        <w:t>, C. P. &amp; Johnson, R. M. (2011). The social context of bullying and peer victimization: An introduction to the special issue.</w:t>
      </w:r>
      <w:r w:rsidRPr="00E0682E">
        <w:rPr>
          <w:i/>
          <w:sz w:val="22"/>
          <w:szCs w:val="22"/>
        </w:rPr>
        <w:t xml:space="preserve"> Journal of School Violence, 10, </w:t>
      </w:r>
      <w:r w:rsidRPr="00E0682E">
        <w:rPr>
          <w:sz w:val="22"/>
          <w:szCs w:val="22"/>
        </w:rPr>
        <w:t>107-114. doi:10.1080/15388220.2011.557145</w:t>
      </w:r>
    </w:p>
    <w:p w14:paraId="08F0FC33" w14:textId="77777777" w:rsidR="005C4E94" w:rsidRPr="00E0682E" w:rsidRDefault="005C4E94" w:rsidP="005C4E94">
      <w:pPr>
        <w:spacing w:after="120"/>
        <w:ind w:left="360"/>
        <w:jc w:val="both"/>
        <w:rPr>
          <w:bCs/>
          <w:i/>
          <w:sz w:val="22"/>
          <w:szCs w:val="22"/>
        </w:rPr>
      </w:pPr>
      <w:r w:rsidRPr="00E0682E">
        <w:rPr>
          <w:sz w:val="22"/>
          <w:szCs w:val="22"/>
        </w:rPr>
        <w:t>61. †</w:t>
      </w:r>
      <w:r w:rsidRPr="00E0682E">
        <w:rPr>
          <w:rStyle w:val="rwrro"/>
          <w:color w:val="auto"/>
          <w:sz w:val="22"/>
          <w:szCs w:val="22"/>
        </w:rPr>
        <w:t xml:space="preserve">Maulik, P. K., </w:t>
      </w:r>
      <w:r w:rsidRPr="00E0682E">
        <w:rPr>
          <w:sz w:val="22"/>
          <w:szCs w:val="22"/>
        </w:rPr>
        <w:t xml:space="preserve">Eaton, W., &amp; </w:t>
      </w:r>
      <w:r w:rsidRPr="00E0682E">
        <w:rPr>
          <w:b/>
          <w:sz w:val="22"/>
          <w:szCs w:val="22"/>
        </w:rPr>
        <w:t>Bradshaw</w:t>
      </w:r>
      <w:r w:rsidRPr="00E0682E">
        <w:rPr>
          <w:sz w:val="22"/>
          <w:szCs w:val="22"/>
        </w:rPr>
        <w:t xml:space="preserve">, C. P. (2011). The effect of social networks and social support on mental health services use, following a life event, among the Baltimore Epidemiologic Catchment Area cohort. </w:t>
      </w:r>
      <w:r w:rsidRPr="00E0682E">
        <w:rPr>
          <w:bCs/>
          <w:i/>
          <w:sz w:val="22"/>
          <w:szCs w:val="22"/>
        </w:rPr>
        <w:t>Journal of Behavioral Health Services and Research, 38</w:t>
      </w:r>
      <w:r w:rsidRPr="00E0682E">
        <w:rPr>
          <w:bCs/>
          <w:sz w:val="22"/>
          <w:szCs w:val="22"/>
        </w:rPr>
        <w:t>1, 29-50</w:t>
      </w:r>
      <w:r w:rsidRPr="00E0682E">
        <w:rPr>
          <w:bCs/>
          <w:i/>
          <w:sz w:val="22"/>
          <w:szCs w:val="22"/>
        </w:rPr>
        <w:t xml:space="preserve">. </w:t>
      </w:r>
      <w:r w:rsidRPr="00E0682E">
        <w:rPr>
          <w:sz w:val="22"/>
          <w:szCs w:val="22"/>
        </w:rPr>
        <w:t>doi:10.1007/s11414-009-9205-z</w:t>
      </w:r>
      <w:r w:rsidRPr="00E0682E">
        <w:rPr>
          <w:bCs/>
          <w:i/>
          <w:sz w:val="22"/>
          <w:szCs w:val="22"/>
        </w:rPr>
        <w:t xml:space="preserve"> </w:t>
      </w:r>
    </w:p>
    <w:p w14:paraId="2007F1CB" w14:textId="77777777" w:rsidR="005C4E94" w:rsidRPr="00E0682E" w:rsidRDefault="005C4E94" w:rsidP="005C4E94">
      <w:pPr>
        <w:spacing w:after="120"/>
        <w:ind w:left="360"/>
        <w:jc w:val="both"/>
        <w:rPr>
          <w:i/>
          <w:sz w:val="22"/>
          <w:szCs w:val="22"/>
        </w:rPr>
      </w:pPr>
      <w:r w:rsidRPr="00E0682E">
        <w:rPr>
          <w:sz w:val="22"/>
          <w:szCs w:val="22"/>
        </w:rPr>
        <w:t xml:space="preserve">60. Stuart, E., Cole, S., </w:t>
      </w:r>
      <w:r w:rsidRPr="00E0682E">
        <w:rPr>
          <w:b/>
          <w:sz w:val="22"/>
          <w:szCs w:val="22"/>
        </w:rPr>
        <w:t>Bradshaw</w:t>
      </w:r>
      <w:r w:rsidRPr="00E0682E">
        <w:rPr>
          <w:sz w:val="22"/>
          <w:szCs w:val="22"/>
        </w:rPr>
        <w:t xml:space="preserve">, C. P., &amp; Leaf, P. J. (2011). The use of propensity scores to assess the generalizability of results from randomized trials. </w:t>
      </w:r>
      <w:r w:rsidRPr="00E0682E">
        <w:rPr>
          <w:i/>
          <w:sz w:val="22"/>
          <w:szCs w:val="22"/>
        </w:rPr>
        <w:t>The Journal of the</w:t>
      </w:r>
      <w:r w:rsidRPr="00E0682E">
        <w:rPr>
          <w:sz w:val="22"/>
          <w:szCs w:val="22"/>
        </w:rPr>
        <w:t xml:space="preserve"> </w:t>
      </w:r>
      <w:r w:rsidRPr="00E0682E">
        <w:rPr>
          <w:i/>
          <w:sz w:val="22"/>
          <w:szCs w:val="22"/>
        </w:rPr>
        <w:t xml:space="preserve">Royal Statistical Society, Series A, 174 </w:t>
      </w:r>
      <w:r w:rsidRPr="00E0682E">
        <w:rPr>
          <w:sz w:val="22"/>
          <w:szCs w:val="22"/>
        </w:rPr>
        <w:t xml:space="preserve">(2), </w:t>
      </w:r>
      <w:r w:rsidRPr="00E0682E">
        <w:rPr>
          <w:bCs/>
          <w:sz w:val="22"/>
          <w:szCs w:val="22"/>
        </w:rPr>
        <w:t>369-386</w:t>
      </w:r>
      <w:r w:rsidRPr="00E0682E">
        <w:rPr>
          <w:i/>
          <w:sz w:val="22"/>
          <w:szCs w:val="22"/>
        </w:rPr>
        <w:t xml:space="preserve">. </w:t>
      </w:r>
      <w:r w:rsidRPr="00E0682E">
        <w:rPr>
          <w:sz w:val="22"/>
          <w:szCs w:val="22"/>
        </w:rPr>
        <w:t>doi:10.1111/j.1467-985X.2010.00673.x</w:t>
      </w:r>
    </w:p>
    <w:p w14:paraId="6BD3B43D" w14:textId="77777777" w:rsidR="005C4E94" w:rsidRPr="00E0682E" w:rsidRDefault="005C4E94" w:rsidP="005C4E94">
      <w:pPr>
        <w:spacing w:after="120"/>
        <w:ind w:left="360"/>
        <w:jc w:val="both"/>
        <w:rPr>
          <w:i/>
          <w:sz w:val="22"/>
          <w:szCs w:val="22"/>
        </w:rPr>
      </w:pPr>
      <w:r w:rsidRPr="00E0682E">
        <w:rPr>
          <w:sz w:val="22"/>
          <w:szCs w:val="22"/>
        </w:rPr>
        <w:t xml:space="preserve">59. Hershfeldt, P., Rosenberg, M., &amp; </w:t>
      </w:r>
      <w:r w:rsidRPr="00E0682E">
        <w:rPr>
          <w:b/>
          <w:sz w:val="22"/>
          <w:szCs w:val="22"/>
        </w:rPr>
        <w:t>Bradshaw</w:t>
      </w:r>
      <w:r w:rsidRPr="00E0682E">
        <w:rPr>
          <w:sz w:val="22"/>
          <w:szCs w:val="22"/>
        </w:rPr>
        <w:t xml:space="preserve">, C. P. (2011). Function-based thinking: </w:t>
      </w:r>
      <w:r w:rsidRPr="00E0682E">
        <w:rPr>
          <w:sz w:val="22"/>
          <w:szCs w:val="22"/>
          <w:lang w:val="en"/>
        </w:rPr>
        <w:t xml:space="preserve">A systematic way of thinking about function and its role in changing student behavior problems. </w:t>
      </w:r>
      <w:r w:rsidRPr="00E0682E">
        <w:rPr>
          <w:i/>
          <w:sz w:val="22"/>
          <w:szCs w:val="22"/>
        </w:rPr>
        <w:t>Beyond Behavior, 19</w:t>
      </w:r>
      <w:r w:rsidRPr="00E0682E">
        <w:rPr>
          <w:sz w:val="22"/>
          <w:szCs w:val="22"/>
        </w:rPr>
        <w:t>(3),</w:t>
      </w:r>
      <w:r w:rsidRPr="00E0682E">
        <w:rPr>
          <w:i/>
          <w:sz w:val="22"/>
          <w:szCs w:val="22"/>
        </w:rPr>
        <w:t xml:space="preserve"> </w:t>
      </w:r>
      <w:r w:rsidRPr="00E0682E">
        <w:rPr>
          <w:sz w:val="22"/>
          <w:szCs w:val="22"/>
        </w:rPr>
        <w:t>12-21</w:t>
      </w:r>
      <w:r w:rsidRPr="00E0682E">
        <w:rPr>
          <w:i/>
          <w:sz w:val="22"/>
          <w:szCs w:val="22"/>
        </w:rPr>
        <w:t>.</w:t>
      </w:r>
    </w:p>
    <w:p w14:paraId="33B66A8B" w14:textId="77777777" w:rsidR="005C4E94" w:rsidRPr="00E0682E" w:rsidRDefault="005C4E94" w:rsidP="005C4E94">
      <w:pPr>
        <w:spacing w:after="120"/>
        <w:ind w:left="360"/>
        <w:jc w:val="both"/>
        <w:rPr>
          <w:i/>
          <w:sz w:val="22"/>
          <w:szCs w:val="22"/>
        </w:rPr>
      </w:pPr>
      <w:r w:rsidRPr="00E0682E">
        <w:rPr>
          <w:sz w:val="22"/>
          <w:szCs w:val="22"/>
        </w:rPr>
        <w:t xml:space="preserve">58. †Goodman, K., De Los Reyes, A., &amp; </w:t>
      </w:r>
      <w:r w:rsidRPr="00E0682E">
        <w:rPr>
          <w:b/>
          <w:sz w:val="22"/>
          <w:szCs w:val="22"/>
        </w:rPr>
        <w:t>Bradshaw</w:t>
      </w:r>
      <w:r w:rsidRPr="00E0682E">
        <w:rPr>
          <w:sz w:val="22"/>
          <w:szCs w:val="22"/>
        </w:rPr>
        <w:t xml:space="preserve">, C. P. (2010). Understanding and using informants' reporting discrepancies of youth victimization: A conceptual model and recommendations for research. </w:t>
      </w:r>
      <w:r w:rsidRPr="00E0682E">
        <w:rPr>
          <w:i/>
          <w:sz w:val="22"/>
          <w:szCs w:val="22"/>
        </w:rPr>
        <w:t>Clinical Child and Family Psychology Review, 13</w:t>
      </w:r>
      <w:r w:rsidRPr="00E0682E">
        <w:rPr>
          <w:sz w:val="22"/>
          <w:szCs w:val="22"/>
        </w:rPr>
        <w:t>(4), 366-283</w:t>
      </w:r>
      <w:r w:rsidRPr="00E0682E">
        <w:rPr>
          <w:i/>
          <w:sz w:val="22"/>
          <w:szCs w:val="22"/>
        </w:rPr>
        <w:t xml:space="preserve">. </w:t>
      </w:r>
      <w:r w:rsidRPr="00E0682E">
        <w:rPr>
          <w:sz w:val="22"/>
          <w:szCs w:val="22"/>
        </w:rPr>
        <w:t>doi:10.1007/s10567-010-0076-x</w:t>
      </w:r>
    </w:p>
    <w:p w14:paraId="78221D00" w14:textId="77777777" w:rsidR="005C4E94" w:rsidRPr="00E0682E" w:rsidRDefault="005C4E94" w:rsidP="005C4E94">
      <w:pPr>
        <w:spacing w:after="120"/>
        <w:ind w:left="360"/>
        <w:jc w:val="both"/>
        <w:rPr>
          <w:i/>
          <w:sz w:val="22"/>
          <w:szCs w:val="22"/>
        </w:rPr>
      </w:pPr>
      <w:r w:rsidRPr="00E0682E">
        <w:rPr>
          <w:sz w:val="22"/>
          <w:szCs w:val="22"/>
        </w:rPr>
        <w:t xml:space="preserve">57. Mmari, K., </w:t>
      </w:r>
      <w:r w:rsidRPr="00E0682E">
        <w:rPr>
          <w:b/>
          <w:sz w:val="22"/>
          <w:szCs w:val="22"/>
        </w:rPr>
        <w:t>Bradshaw</w:t>
      </w:r>
      <w:r w:rsidRPr="00E0682E">
        <w:rPr>
          <w:sz w:val="22"/>
          <w:szCs w:val="22"/>
        </w:rPr>
        <w:t xml:space="preserve">, C. P., †Sudhinaraset, M., &amp; Blum, R. W. (2010). Exploring the role of social connectedness among military youth: Perceptions from youth, parents, and school personnel. </w:t>
      </w:r>
      <w:r w:rsidRPr="00E0682E">
        <w:rPr>
          <w:i/>
          <w:sz w:val="22"/>
          <w:szCs w:val="22"/>
        </w:rPr>
        <w:t xml:space="preserve">Child and Youth Care Forum, 39, </w:t>
      </w:r>
      <w:r w:rsidRPr="00E0682E">
        <w:rPr>
          <w:sz w:val="22"/>
          <w:szCs w:val="22"/>
        </w:rPr>
        <w:t>351-366</w:t>
      </w:r>
      <w:r w:rsidRPr="00E0682E">
        <w:rPr>
          <w:i/>
          <w:sz w:val="22"/>
          <w:szCs w:val="22"/>
        </w:rPr>
        <w:t xml:space="preserve">. </w:t>
      </w:r>
      <w:r w:rsidRPr="00E0682E">
        <w:rPr>
          <w:sz w:val="22"/>
          <w:szCs w:val="22"/>
        </w:rPr>
        <w:t>doi:10.1007/s10566-010-9109-3</w:t>
      </w:r>
    </w:p>
    <w:p w14:paraId="4FBF8648" w14:textId="77777777" w:rsidR="005C4E94" w:rsidRPr="00E0682E" w:rsidRDefault="005C4E94" w:rsidP="005C4E94">
      <w:pPr>
        <w:pStyle w:val="BodyText2"/>
        <w:spacing w:after="120"/>
        <w:ind w:left="360"/>
        <w:jc w:val="both"/>
        <w:rPr>
          <w:szCs w:val="22"/>
        </w:rPr>
      </w:pPr>
      <w:r w:rsidRPr="00E0682E">
        <w:rPr>
          <w:szCs w:val="22"/>
        </w:rPr>
        <w:t xml:space="preserve">56. †Lynne-Landsman, S. D., </w:t>
      </w:r>
      <w:r w:rsidRPr="00E0682E">
        <w:rPr>
          <w:b/>
          <w:szCs w:val="22"/>
        </w:rPr>
        <w:t>Bradshaw</w:t>
      </w:r>
      <w:r w:rsidRPr="00E0682E">
        <w:rPr>
          <w:szCs w:val="22"/>
        </w:rPr>
        <w:t xml:space="preserve">, C. P., &amp; Ialongo, N. S. (2010). Testing a developmental cascade model of adolescent substance use trajectories and young adult adjustment. </w:t>
      </w:r>
      <w:r w:rsidRPr="00E0682E">
        <w:rPr>
          <w:i/>
          <w:szCs w:val="22"/>
        </w:rPr>
        <w:t>Development and Psychopathology, 22</w:t>
      </w:r>
      <w:r w:rsidRPr="00E0682E">
        <w:rPr>
          <w:szCs w:val="22"/>
        </w:rPr>
        <w:t>, 933-948. doi:10.1017/S0954579410000556</w:t>
      </w:r>
    </w:p>
    <w:p w14:paraId="018F469C" w14:textId="77777777" w:rsidR="005C4E94" w:rsidRPr="00E0682E" w:rsidRDefault="005C4E94" w:rsidP="005C4E94">
      <w:pPr>
        <w:pStyle w:val="BodyText2"/>
        <w:spacing w:after="120"/>
        <w:ind w:left="360"/>
        <w:jc w:val="both"/>
        <w:rPr>
          <w:szCs w:val="22"/>
        </w:rPr>
      </w:pPr>
      <w:r w:rsidRPr="00E0682E">
        <w:rPr>
          <w:szCs w:val="22"/>
        </w:rPr>
        <w:t xml:space="preserve">55. </w:t>
      </w:r>
      <w:r w:rsidRPr="00E0682E">
        <w:rPr>
          <w:b/>
          <w:szCs w:val="22"/>
        </w:rPr>
        <w:t>Bradshaw</w:t>
      </w:r>
      <w:r w:rsidRPr="00E0682E">
        <w:rPr>
          <w:szCs w:val="22"/>
        </w:rPr>
        <w:t>, C. P., Tandon, D. S., &amp; Leaf, P. J. (2010). Community-based participatory research approaches to youth violence prevention: Reflections on the special issue.</w:t>
      </w:r>
      <w:r w:rsidRPr="00E0682E">
        <w:rPr>
          <w:i/>
          <w:szCs w:val="22"/>
        </w:rPr>
        <w:t xml:space="preserve"> Progress in Community Health Partnerships: Research, Education, and Action, 4</w:t>
      </w:r>
      <w:r w:rsidRPr="00E0682E">
        <w:rPr>
          <w:szCs w:val="22"/>
        </w:rPr>
        <w:t>(3), 163-164. doi: 10.1353/cpr.2010.0004</w:t>
      </w:r>
    </w:p>
    <w:p w14:paraId="709488F7" w14:textId="77777777" w:rsidR="005C4E94" w:rsidRPr="00E0682E" w:rsidRDefault="005C4E94" w:rsidP="005C4E94">
      <w:pPr>
        <w:spacing w:after="120"/>
        <w:ind w:left="360"/>
        <w:jc w:val="both"/>
        <w:rPr>
          <w:i/>
          <w:sz w:val="22"/>
          <w:szCs w:val="22"/>
        </w:rPr>
      </w:pPr>
      <w:r w:rsidRPr="00E0682E">
        <w:rPr>
          <w:sz w:val="22"/>
          <w:szCs w:val="22"/>
        </w:rPr>
        <w:t>54.</w:t>
      </w:r>
      <w:r w:rsidRPr="00E0682E">
        <w:rPr>
          <w:b/>
          <w:sz w:val="22"/>
          <w:szCs w:val="22"/>
        </w:rPr>
        <w:t xml:space="preserve"> Bradshaw</w:t>
      </w:r>
      <w:r w:rsidRPr="00E0682E">
        <w:rPr>
          <w:sz w:val="22"/>
          <w:szCs w:val="22"/>
        </w:rPr>
        <w:t xml:space="preserve">, C. P., Schaeffer, C. M., Petras, H., &amp; Ialongo, N. (2010). Predicting negative life outcomes from early aggressive-disruptive behavior trajectories: Gender differences in maladaptation across life domains. </w:t>
      </w:r>
      <w:r w:rsidRPr="00E0682E">
        <w:rPr>
          <w:i/>
          <w:sz w:val="22"/>
          <w:szCs w:val="22"/>
        </w:rPr>
        <w:t>Journal of Youth and Adolescence, 39</w:t>
      </w:r>
      <w:r w:rsidRPr="00E0682E">
        <w:rPr>
          <w:sz w:val="22"/>
          <w:szCs w:val="22"/>
        </w:rPr>
        <w:t>(8), 953-966. doi:10.1007/s10964-009-9442-8</w:t>
      </w:r>
    </w:p>
    <w:p w14:paraId="0D5751B6" w14:textId="77777777" w:rsidR="005C4E94" w:rsidRPr="00E0682E" w:rsidRDefault="005C4E94" w:rsidP="005C4E94">
      <w:pPr>
        <w:spacing w:after="120"/>
        <w:ind w:left="360"/>
        <w:jc w:val="both"/>
        <w:rPr>
          <w:i/>
          <w:sz w:val="22"/>
          <w:szCs w:val="22"/>
        </w:rPr>
      </w:pPr>
      <w:r w:rsidRPr="00E0682E">
        <w:rPr>
          <w:sz w:val="22"/>
          <w:szCs w:val="22"/>
        </w:rPr>
        <w:t>53.</w:t>
      </w:r>
      <w:r w:rsidRPr="00E0682E">
        <w:rPr>
          <w:b/>
          <w:sz w:val="22"/>
          <w:szCs w:val="22"/>
        </w:rPr>
        <w:t xml:space="preserve"> </w:t>
      </w:r>
      <w:r w:rsidRPr="00E0682E">
        <w:rPr>
          <w:sz w:val="22"/>
          <w:szCs w:val="22"/>
        </w:rPr>
        <w:t xml:space="preserve">Mitchell, M. M., </w:t>
      </w:r>
      <w:r w:rsidRPr="00E0682E">
        <w:rPr>
          <w:b/>
          <w:sz w:val="22"/>
          <w:szCs w:val="22"/>
        </w:rPr>
        <w:t>Bradshaw</w:t>
      </w:r>
      <w:r w:rsidRPr="00E0682E">
        <w:rPr>
          <w:sz w:val="22"/>
          <w:szCs w:val="22"/>
        </w:rPr>
        <w:t xml:space="preserve">, C. P., &amp; Leaf, P. J. (2010).  Student and teacher perceptions of school climate: A multilevel exploration of patterns of discrepancy. </w:t>
      </w:r>
      <w:r w:rsidRPr="00E0682E">
        <w:rPr>
          <w:i/>
          <w:sz w:val="22"/>
          <w:szCs w:val="22"/>
        </w:rPr>
        <w:t>Journal of School Health, 80</w:t>
      </w:r>
      <w:r w:rsidRPr="00E0682E">
        <w:rPr>
          <w:sz w:val="22"/>
          <w:szCs w:val="22"/>
        </w:rPr>
        <w:t>(6), 271-279.</w:t>
      </w:r>
      <w:r w:rsidRPr="00E0682E">
        <w:rPr>
          <w:i/>
          <w:sz w:val="22"/>
          <w:szCs w:val="22"/>
        </w:rPr>
        <w:t xml:space="preserve"> </w:t>
      </w:r>
      <w:r w:rsidRPr="00E0682E">
        <w:rPr>
          <w:sz w:val="22"/>
          <w:szCs w:val="22"/>
        </w:rPr>
        <w:t>doi:10.1111/j.1746-1561.2010.00501.x</w:t>
      </w:r>
    </w:p>
    <w:p w14:paraId="69E67A5F" w14:textId="77777777" w:rsidR="005C4E94" w:rsidRPr="00E0682E" w:rsidRDefault="005C4E94" w:rsidP="005C4E94">
      <w:pPr>
        <w:spacing w:after="120"/>
        <w:ind w:left="360"/>
        <w:jc w:val="both"/>
        <w:rPr>
          <w:i/>
          <w:iCs/>
          <w:sz w:val="22"/>
          <w:szCs w:val="22"/>
        </w:rPr>
      </w:pPr>
      <w:r w:rsidRPr="00E0682E">
        <w:rPr>
          <w:sz w:val="22"/>
          <w:szCs w:val="22"/>
        </w:rPr>
        <w:t>52.</w:t>
      </w:r>
      <w:r w:rsidRPr="00E0682E">
        <w:rPr>
          <w:b/>
          <w:sz w:val="22"/>
          <w:szCs w:val="22"/>
        </w:rPr>
        <w:t xml:space="preserve"> Bradshaw</w:t>
      </w:r>
      <w:r w:rsidRPr="00E0682E">
        <w:rPr>
          <w:sz w:val="22"/>
          <w:szCs w:val="22"/>
        </w:rPr>
        <w:t>, C. P., Mitchell, M. M., &amp; Leaf, P. J. (2010). Examining the effects of School-Wide Positive Behavioral Interventions and Supports on student outcomes: Results from a randomized controlled effectiveness trial in elementary schools.</w:t>
      </w:r>
      <w:r w:rsidRPr="00E0682E">
        <w:rPr>
          <w:iCs/>
          <w:sz w:val="22"/>
          <w:szCs w:val="22"/>
        </w:rPr>
        <w:t xml:space="preserve"> </w:t>
      </w:r>
      <w:r w:rsidRPr="00E0682E">
        <w:rPr>
          <w:i/>
          <w:iCs/>
          <w:sz w:val="22"/>
          <w:szCs w:val="22"/>
        </w:rPr>
        <w:t xml:space="preserve">Journal of Positive Behavior Interventions, 12, </w:t>
      </w:r>
      <w:r w:rsidRPr="00E0682E">
        <w:rPr>
          <w:iCs/>
          <w:sz w:val="22"/>
          <w:szCs w:val="22"/>
        </w:rPr>
        <w:t>133-148. doi:</w:t>
      </w:r>
      <w:r w:rsidRPr="00E0682E">
        <w:rPr>
          <w:bCs/>
          <w:sz w:val="22"/>
          <w:szCs w:val="22"/>
        </w:rPr>
        <w:t>10.1177/1098300709334798</w:t>
      </w:r>
    </w:p>
    <w:p w14:paraId="49F184C0" w14:textId="77777777" w:rsidR="005C4E94" w:rsidRPr="00E0682E" w:rsidRDefault="005C4E94" w:rsidP="005C4E94">
      <w:pPr>
        <w:spacing w:after="120"/>
        <w:ind w:left="360"/>
        <w:jc w:val="both"/>
        <w:rPr>
          <w:b/>
          <w:sz w:val="22"/>
          <w:szCs w:val="22"/>
        </w:rPr>
      </w:pPr>
      <w:r w:rsidRPr="00E0682E">
        <w:rPr>
          <w:sz w:val="22"/>
          <w:szCs w:val="22"/>
        </w:rPr>
        <w:t xml:space="preserve">51. </w:t>
      </w:r>
      <w:r w:rsidRPr="00E0682E">
        <w:rPr>
          <w:b/>
          <w:sz w:val="22"/>
          <w:szCs w:val="22"/>
        </w:rPr>
        <w:t>Bradshaw</w:t>
      </w:r>
      <w:r w:rsidRPr="00E0682E">
        <w:rPr>
          <w:sz w:val="22"/>
          <w:szCs w:val="22"/>
        </w:rPr>
        <w:t>, C. P., Mitchell, M. M., †O’Brennan, L. M., &amp; Leaf, P. J. (2010). Multilevel exploration of factors contributing to the overrepresentation of Black students in office disciplinary referrals.</w:t>
      </w:r>
      <w:r w:rsidRPr="00E0682E">
        <w:rPr>
          <w:i/>
          <w:sz w:val="22"/>
          <w:szCs w:val="22"/>
        </w:rPr>
        <w:t xml:space="preserve"> Journal of Educational Psychology, 102</w:t>
      </w:r>
      <w:r w:rsidRPr="00E0682E">
        <w:rPr>
          <w:sz w:val="22"/>
          <w:szCs w:val="22"/>
        </w:rPr>
        <w:t>(2), 508-520. doi:10.1037/a0018450</w:t>
      </w:r>
    </w:p>
    <w:p w14:paraId="517E855A" w14:textId="77777777" w:rsidR="005C4E94" w:rsidRPr="00E0682E" w:rsidRDefault="005C4E94" w:rsidP="005C4E94">
      <w:pPr>
        <w:spacing w:after="120"/>
        <w:ind w:left="360"/>
        <w:jc w:val="both"/>
        <w:rPr>
          <w:i/>
          <w:sz w:val="22"/>
          <w:szCs w:val="22"/>
        </w:rPr>
      </w:pPr>
      <w:r w:rsidRPr="00E0682E">
        <w:rPr>
          <w:sz w:val="22"/>
          <w:szCs w:val="22"/>
        </w:rPr>
        <w:t xml:space="preserve">50. †Pas, E. T., </w:t>
      </w:r>
      <w:r w:rsidRPr="00E0682E">
        <w:rPr>
          <w:b/>
          <w:sz w:val="22"/>
          <w:szCs w:val="22"/>
        </w:rPr>
        <w:t>Bradshaw</w:t>
      </w:r>
      <w:r w:rsidRPr="00E0682E">
        <w:rPr>
          <w:sz w:val="22"/>
          <w:szCs w:val="22"/>
        </w:rPr>
        <w:t xml:space="preserve">, C. P., Hershfeldt, P. A., &amp; Leaf, P. J. (2010). A multilevel exploration of the influence of teacher efficacy and burnout on response to student problem behavior and school-based service use. </w:t>
      </w:r>
      <w:r w:rsidRPr="00E0682E">
        <w:rPr>
          <w:i/>
          <w:sz w:val="22"/>
          <w:szCs w:val="22"/>
        </w:rPr>
        <w:t>School Psychology Quarterly, 25</w:t>
      </w:r>
      <w:r w:rsidRPr="00E0682E">
        <w:rPr>
          <w:sz w:val="22"/>
          <w:szCs w:val="22"/>
        </w:rPr>
        <w:t>(1), 13-27</w:t>
      </w:r>
      <w:r w:rsidRPr="00E0682E">
        <w:rPr>
          <w:i/>
          <w:sz w:val="22"/>
          <w:szCs w:val="22"/>
        </w:rPr>
        <w:t xml:space="preserve">. </w:t>
      </w:r>
      <w:r w:rsidRPr="00E0682E">
        <w:rPr>
          <w:sz w:val="22"/>
          <w:szCs w:val="22"/>
        </w:rPr>
        <w:t>doi:10.1037/a0018576</w:t>
      </w:r>
    </w:p>
    <w:p w14:paraId="7DCEB219" w14:textId="77777777" w:rsidR="005C4E94" w:rsidRPr="00E0682E" w:rsidRDefault="005C4E94" w:rsidP="005C4E94">
      <w:pPr>
        <w:spacing w:after="120"/>
        <w:ind w:left="360"/>
        <w:jc w:val="both"/>
        <w:rPr>
          <w:i/>
          <w:sz w:val="22"/>
          <w:szCs w:val="22"/>
        </w:rPr>
      </w:pPr>
      <w:r w:rsidRPr="00E0682E">
        <w:rPr>
          <w:sz w:val="22"/>
          <w:szCs w:val="22"/>
        </w:rPr>
        <w:t>49.</w:t>
      </w:r>
      <w:r w:rsidRPr="00E0682E">
        <w:rPr>
          <w:i/>
          <w:sz w:val="22"/>
          <w:szCs w:val="22"/>
        </w:rPr>
        <w:t xml:space="preserve"> </w:t>
      </w:r>
      <w:r w:rsidRPr="00E0682E">
        <w:rPr>
          <w:sz w:val="22"/>
          <w:szCs w:val="22"/>
        </w:rPr>
        <w:t>†</w:t>
      </w:r>
      <w:r w:rsidRPr="00E0682E">
        <w:rPr>
          <w:rStyle w:val="rwrro"/>
          <w:color w:val="auto"/>
          <w:sz w:val="22"/>
          <w:szCs w:val="22"/>
        </w:rPr>
        <w:t xml:space="preserve">Maulik, P. K., </w:t>
      </w:r>
      <w:r w:rsidRPr="00E0682E">
        <w:rPr>
          <w:sz w:val="22"/>
          <w:szCs w:val="22"/>
        </w:rPr>
        <w:t xml:space="preserve">Eaton, W., &amp; </w:t>
      </w:r>
      <w:r w:rsidRPr="00E0682E">
        <w:rPr>
          <w:b/>
          <w:sz w:val="22"/>
          <w:szCs w:val="22"/>
        </w:rPr>
        <w:t>Bradshaw</w:t>
      </w:r>
      <w:r w:rsidRPr="00E0682E">
        <w:rPr>
          <w:sz w:val="22"/>
          <w:szCs w:val="22"/>
        </w:rPr>
        <w:t xml:space="preserve">, C. P. (2010). Mediating effect of mental disorders in the pathway between life events and mental health services use: Results from the Baltimore Epidemiologic </w:t>
      </w:r>
      <w:r w:rsidRPr="00E0682E">
        <w:rPr>
          <w:sz w:val="22"/>
          <w:szCs w:val="22"/>
        </w:rPr>
        <w:lastRenderedPageBreak/>
        <w:t xml:space="preserve">Catchment Area study. </w:t>
      </w:r>
      <w:r w:rsidRPr="00E0682E">
        <w:rPr>
          <w:i/>
          <w:sz w:val="22"/>
          <w:szCs w:val="22"/>
        </w:rPr>
        <w:t xml:space="preserve">Journal of Nervous and Mental Disease, 198, </w:t>
      </w:r>
      <w:r w:rsidRPr="00E0682E">
        <w:rPr>
          <w:sz w:val="22"/>
          <w:szCs w:val="22"/>
        </w:rPr>
        <w:t>187-193</w:t>
      </w:r>
      <w:r w:rsidRPr="00E0682E">
        <w:rPr>
          <w:i/>
          <w:sz w:val="22"/>
          <w:szCs w:val="22"/>
        </w:rPr>
        <w:t xml:space="preserve">. </w:t>
      </w:r>
      <w:r w:rsidRPr="00E0682E">
        <w:rPr>
          <w:sz w:val="22"/>
          <w:szCs w:val="22"/>
        </w:rPr>
        <w:t>doi:10.1097/NMD.0b013e3181d13faf</w:t>
      </w:r>
    </w:p>
    <w:p w14:paraId="7D935234" w14:textId="77777777" w:rsidR="005C4E94" w:rsidRPr="00E0682E" w:rsidRDefault="005C4E94" w:rsidP="005C4E94">
      <w:pPr>
        <w:spacing w:after="120"/>
        <w:ind w:left="360"/>
        <w:jc w:val="both"/>
        <w:rPr>
          <w:bCs/>
          <w:i/>
          <w:iCs/>
          <w:sz w:val="22"/>
          <w:szCs w:val="22"/>
        </w:rPr>
      </w:pPr>
      <w:r w:rsidRPr="00E0682E">
        <w:rPr>
          <w:sz w:val="22"/>
          <w:szCs w:val="22"/>
        </w:rPr>
        <w:t xml:space="preserve">48. †Waasdorp, T. E., Bagdi, A., &amp; </w:t>
      </w:r>
      <w:r w:rsidRPr="00E0682E">
        <w:rPr>
          <w:b/>
          <w:sz w:val="22"/>
          <w:szCs w:val="22"/>
        </w:rPr>
        <w:t>Bradshaw</w:t>
      </w:r>
      <w:r w:rsidRPr="00E0682E">
        <w:rPr>
          <w:sz w:val="22"/>
          <w:szCs w:val="22"/>
        </w:rPr>
        <w:t xml:space="preserve">, C. P. (2010). Peer victimization among urban predominantly African American youth: Coping with relational aggression between friends. </w:t>
      </w:r>
      <w:r w:rsidRPr="00E0682E">
        <w:rPr>
          <w:i/>
          <w:sz w:val="22"/>
          <w:szCs w:val="22"/>
        </w:rPr>
        <w:t xml:space="preserve">Journal of School Violence, 9, </w:t>
      </w:r>
      <w:r w:rsidRPr="00E0682E">
        <w:rPr>
          <w:sz w:val="22"/>
          <w:szCs w:val="22"/>
        </w:rPr>
        <w:t>98-116. doi:10.1080/15388220903341372</w:t>
      </w:r>
    </w:p>
    <w:p w14:paraId="17C58F1A" w14:textId="77777777" w:rsidR="005C4E94" w:rsidRPr="00E0682E" w:rsidRDefault="005C4E94" w:rsidP="005C4E94">
      <w:pPr>
        <w:spacing w:after="120"/>
        <w:ind w:left="360"/>
        <w:jc w:val="both"/>
        <w:rPr>
          <w:i/>
          <w:sz w:val="22"/>
          <w:szCs w:val="22"/>
        </w:rPr>
      </w:pPr>
      <w:r w:rsidRPr="00E0682E">
        <w:rPr>
          <w:sz w:val="22"/>
          <w:szCs w:val="22"/>
        </w:rPr>
        <w:t xml:space="preserve">47. </w:t>
      </w:r>
      <w:r w:rsidRPr="00E0682E">
        <w:rPr>
          <w:b/>
          <w:sz w:val="22"/>
          <w:szCs w:val="22"/>
        </w:rPr>
        <w:t>Bradshaw</w:t>
      </w:r>
      <w:r w:rsidRPr="00E0682E">
        <w:rPr>
          <w:sz w:val="22"/>
          <w:szCs w:val="22"/>
        </w:rPr>
        <w:t>, C.P., †Sudhinaraset, M., Mmari, K., &amp; Blum, R.W. (2010). School transitions among military adolescents: A qualitative study of stress appraisal and coping.</w:t>
      </w:r>
      <w:r w:rsidRPr="00E0682E">
        <w:rPr>
          <w:i/>
          <w:sz w:val="22"/>
          <w:szCs w:val="22"/>
        </w:rPr>
        <w:t xml:space="preserve"> School Psychology Review, 39</w:t>
      </w:r>
      <w:r w:rsidRPr="00E0682E">
        <w:rPr>
          <w:sz w:val="22"/>
          <w:szCs w:val="22"/>
        </w:rPr>
        <w:t>(1), 84-105.</w:t>
      </w:r>
      <w:r w:rsidRPr="00E0682E">
        <w:rPr>
          <w:i/>
          <w:sz w:val="22"/>
          <w:szCs w:val="22"/>
        </w:rPr>
        <w:t xml:space="preserve"> </w:t>
      </w:r>
    </w:p>
    <w:p w14:paraId="110F95D1" w14:textId="77777777" w:rsidR="005C4E94" w:rsidRPr="00E0682E" w:rsidRDefault="005C4E94" w:rsidP="005C4E94">
      <w:pPr>
        <w:spacing w:after="120"/>
        <w:ind w:left="360"/>
        <w:jc w:val="both"/>
        <w:rPr>
          <w:sz w:val="22"/>
          <w:szCs w:val="22"/>
        </w:rPr>
      </w:pPr>
      <w:r w:rsidRPr="00E0682E">
        <w:rPr>
          <w:sz w:val="22"/>
          <w:szCs w:val="22"/>
        </w:rPr>
        <w:t>46.</w:t>
      </w:r>
      <w:r w:rsidRPr="00E0682E">
        <w:rPr>
          <w:b/>
          <w:sz w:val="22"/>
          <w:szCs w:val="22"/>
        </w:rPr>
        <w:t xml:space="preserve"> </w:t>
      </w:r>
      <w:r w:rsidRPr="00E0682E">
        <w:rPr>
          <w:sz w:val="22"/>
          <w:szCs w:val="22"/>
        </w:rPr>
        <w:t xml:space="preserve">Domitrovich, C.E., </w:t>
      </w:r>
      <w:r w:rsidRPr="00E0682E">
        <w:rPr>
          <w:b/>
          <w:sz w:val="22"/>
          <w:szCs w:val="22"/>
        </w:rPr>
        <w:t>Bradshaw</w:t>
      </w:r>
      <w:r w:rsidRPr="00E0682E">
        <w:rPr>
          <w:sz w:val="22"/>
          <w:szCs w:val="22"/>
        </w:rPr>
        <w:t xml:space="preserve">, C.P., Greenberg, M.T., Embry, D., Poduska, J., &amp; Ialongo, N. S. (2010). Integrated models of school-based prevention: Theory and logic. </w:t>
      </w:r>
      <w:r w:rsidRPr="00E0682E">
        <w:rPr>
          <w:i/>
          <w:sz w:val="22"/>
          <w:szCs w:val="22"/>
        </w:rPr>
        <w:t>Psychology in the Schools, 47</w:t>
      </w:r>
      <w:r w:rsidRPr="00E0682E">
        <w:rPr>
          <w:sz w:val="22"/>
          <w:szCs w:val="22"/>
        </w:rPr>
        <w:t>(1), 71-88. doi:10.1002/pits.20452</w:t>
      </w:r>
    </w:p>
    <w:p w14:paraId="1DF31D56" w14:textId="77777777" w:rsidR="005C4E94" w:rsidRPr="00E0682E" w:rsidRDefault="005C4E94" w:rsidP="005C4E94">
      <w:pPr>
        <w:spacing w:after="120"/>
        <w:ind w:left="360"/>
        <w:jc w:val="both"/>
        <w:rPr>
          <w:b/>
          <w:sz w:val="22"/>
          <w:szCs w:val="22"/>
        </w:rPr>
      </w:pPr>
      <w:r w:rsidRPr="00E0682E">
        <w:rPr>
          <w:sz w:val="22"/>
          <w:szCs w:val="22"/>
        </w:rPr>
        <w:t>45.</w:t>
      </w:r>
      <w:r w:rsidRPr="00E0682E">
        <w:rPr>
          <w:b/>
          <w:sz w:val="22"/>
          <w:szCs w:val="22"/>
        </w:rPr>
        <w:t xml:space="preserve"> </w:t>
      </w:r>
      <w:r w:rsidRPr="00E0682E">
        <w:rPr>
          <w:sz w:val="22"/>
          <w:szCs w:val="22"/>
        </w:rPr>
        <w:t xml:space="preserve">Hershfeldt, P., †Sechrest, R., Pell, K., Rosenberg, M., </w:t>
      </w:r>
      <w:r w:rsidRPr="00E0682E">
        <w:rPr>
          <w:b/>
          <w:sz w:val="22"/>
          <w:szCs w:val="22"/>
        </w:rPr>
        <w:t>Bradshaw</w:t>
      </w:r>
      <w:r w:rsidRPr="00E0682E">
        <w:rPr>
          <w:sz w:val="22"/>
          <w:szCs w:val="22"/>
        </w:rPr>
        <w:t xml:space="preserve">, C. P., &amp; Leaf, P. J. (2009). Double-Check: A framework of cultural responsiveness applied to classroom behavior. </w:t>
      </w:r>
      <w:r w:rsidRPr="00E0682E">
        <w:rPr>
          <w:i/>
          <w:sz w:val="22"/>
          <w:szCs w:val="22"/>
        </w:rPr>
        <w:t>Teaching Exceptional Children PLUS, 6</w:t>
      </w:r>
      <w:r w:rsidRPr="00E0682E">
        <w:rPr>
          <w:sz w:val="22"/>
          <w:szCs w:val="22"/>
        </w:rPr>
        <w:t xml:space="preserve">(2), 2-18. </w:t>
      </w:r>
    </w:p>
    <w:p w14:paraId="12B93EBE" w14:textId="77777777" w:rsidR="005C4E94" w:rsidRPr="00E0682E" w:rsidRDefault="005C4E94" w:rsidP="005C4E94">
      <w:pPr>
        <w:spacing w:after="120"/>
        <w:ind w:left="360"/>
        <w:jc w:val="both"/>
        <w:rPr>
          <w:b/>
          <w:sz w:val="22"/>
          <w:szCs w:val="22"/>
        </w:rPr>
      </w:pPr>
      <w:r w:rsidRPr="00E0682E">
        <w:rPr>
          <w:sz w:val="22"/>
          <w:szCs w:val="22"/>
        </w:rPr>
        <w:t>44.</w:t>
      </w:r>
      <w:r w:rsidRPr="00E0682E">
        <w:rPr>
          <w:b/>
          <w:sz w:val="22"/>
          <w:szCs w:val="22"/>
        </w:rPr>
        <w:t xml:space="preserve"> Bradshaw</w:t>
      </w:r>
      <w:r w:rsidRPr="00E0682E">
        <w:rPr>
          <w:sz w:val="22"/>
          <w:szCs w:val="22"/>
        </w:rPr>
        <w:t>, C.P., †Zmuda, J. H., Kellam, S. G. &amp; Ialongo, N. S.</w:t>
      </w:r>
      <w:r w:rsidRPr="00E0682E">
        <w:rPr>
          <w:i/>
          <w:sz w:val="22"/>
          <w:szCs w:val="22"/>
        </w:rPr>
        <w:t xml:space="preserve"> </w:t>
      </w:r>
      <w:r w:rsidRPr="00E0682E">
        <w:rPr>
          <w:sz w:val="22"/>
          <w:szCs w:val="22"/>
        </w:rPr>
        <w:t xml:space="preserve">(2009). Longitudinal impact of two universal preventive interventions in first grade on educational outcomes in high school. </w:t>
      </w:r>
      <w:r w:rsidRPr="00E0682E">
        <w:rPr>
          <w:i/>
          <w:sz w:val="22"/>
          <w:szCs w:val="22"/>
        </w:rPr>
        <w:t>Journal of Educational Psychology, 101</w:t>
      </w:r>
      <w:r w:rsidRPr="00E0682E">
        <w:rPr>
          <w:sz w:val="22"/>
          <w:szCs w:val="22"/>
        </w:rPr>
        <w:t>(4), 926-937. doi:10.1037/a0016586</w:t>
      </w:r>
    </w:p>
    <w:p w14:paraId="67A8B1F9" w14:textId="77777777" w:rsidR="005C4E94" w:rsidRPr="00E0682E" w:rsidRDefault="005C4E94" w:rsidP="005C4E94">
      <w:pPr>
        <w:spacing w:after="120"/>
        <w:ind w:left="360"/>
        <w:jc w:val="both"/>
        <w:rPr>
          <w:bCs/>
          <w:sz w:val="22"/>
          <w:szCs w:val="22"/>
        </w:rPr>
      </w:pPr>
      <w:r w:rsidRPr="00E0682E">
        <w:rPr>
          <w:sz w:val="22"/>
          <w:szCs w:val="22"/>
        </w:rPr>
        <w:t>43. †</w:t>
      </w:r>
      <w:r w:rsidRPr="00E0682E">
        <w:rPr>
          <w:rStyle w:val="rwrro"/>
          <w:color w:val="auto"/>
          <w:sz w:val="22"/>
          <w:szCs w:val="22"/>
        </w:rPr>
        <w:t xml:space="preserve">Maulik, P. K., </w:t>
      </w:r>
      <w:r w:rsidRPr="00E0682E">
        <w:rPr>
          <w:sz w:val="22"/>
          <w:szCs w:val="22"/>
        </w:rPr>
        <w:t xml:space="preserve">Eaton, W., &amp; </w:t>
      </w:r>
      <w:r w:rsidRPr="00E0682E">
        <w:rPr>
          <w:b/>
          <w:sz w:val="22"/>
          <w:szCs w:val="22"/>
        </w:rPr>
        <w:t>Bradshaw</w:t>
      </w:r>
      <w:r w:rsidRPr="00E0682E">
        <w:rPr>
          <w:sz w:val="22"/>
          <w:szCs w:val="22"/>
        </w:rPr>
        <w:t xml:space="preserve">, C. P. (2009). The effect of social networks and social support on common mental disorders following specific life events. </w:t>
      </w:r>
      <w:r w:rsidRPr="00E0682E">
        <w:rPr>
          <w:bCs/>
          <w:i/>
          <w:sz w:val="22"/>
          <w:szCs w:val="22"/>
        </w:rPr>
        <w:t xml:space="preserve">Acta Psychiatrica Scandinavica, 1-11. </w:t>
      </w:r>
      <w:r w:rsidRPr="00E0682E">
        <w:rPr>
          <w:sz w:val="22"/>
          <w:szCs w:val="22"/>
        </w:rPr>
        <w:t>doi: 10.1111/j.1600-0447.2009.1511.x</w:t>
      </w:r>
    </w:p>
    <w:p w14:paraId="4DC08B14" w14:textId="77777777" w:rsidR="005C4E94" w:rsidRPr="00E0682E" w:rsidRDefault="005C4E94" w:rsidP="005C4E94">
      <w:pPr>
        <w:spacing w:after="120"/>
        <w:ind w:left="360"/>
        <w:jc w:val="both"/>
        <w:rPr>
          <w:i/>
          <w:iCs/>
          <w:sz w:val="22"/>
          <w:szCs w:val="22"/>
        </w:rPr>
      </w:pPr>
      <w:r w:rsidRPr="00E0682E">
        <w:rPr>
          <w:sz w:val="22"/>
          <w:szCs w:val="22"/>
        </w:rPr>
        <w:t>42.</w:t>
      </w:r>
      <w:r w:rsidRPr="00E0682E">
        <w:rPr>
          <w:b/>
          <w:sz w:val="22"/>
          <w:szCs w:val="22"/>
        </w:rPr>
        <w:t xml:space="preserve"> </w:t>
      </w:r>
      <w:bookmarkStart w:id="53" w:name="_Hlk106119796"/>
      <w:r w:rsidRPr="00E0682E">
        <w:rPr>
          <w:b/>
          <w:sz w:val="22"/>
          <w:szCs w:val="22"/>
        </w:rPr>
        <w:t>Bradshaw</w:t>
      </w:r>
      <w:r w:rsidRPr="00E0682E">
        <w:rPr>
          <w:sz w:val="22"/>
          <w:szCs w:val="22"/>
        </w:rPr>
        <w:t xml:space="preserve">, C.P., †Rodgers, C., †Ghandour, L. &amp; Garbarino, J. (2009). Social-cognitive mediators of the association between community violence exposure and aggressive behavior. </w:t>
      </w:r>
      <w:r w:rsidRPr="00E0682E">
        <w:rPr>
          <w:i/>
          <w:sz w:val="22"/>
          <w:szCs w:val="22"/>
        </w:rPr>
        <w:t>School Psychology Quarterly, 24</w:t>
      </w:r>
      <w:r w:rsidRPr="00E0682E">
        <w:rPr>
          <w:sz w:val="22"/>
          <w:szCs w:val="22"/>
        </w:rPr>
        <w:t>(3), 199-210. doi:10.1037/a0017362</w:t>
      </w:r>
      <w:bookmarkEnd w:id="53"/>
    </w:p>
    <w:p w14:paraId="6EA44E23" w14:textId="77777777" w:rsidR="005C4E94" w:rsidRPr="00E0682E" w:rsidRDefault="005C4E94" w:rsidP="005C4E94">
      <w:pPr>
        <w:spacing w:after="120"/>
        <w:ind w:left="360"/>
        <w:jc w:val="both"/>
        <w:rPr>
          <w:i/>
          <w:sz w:val="22"/>
          <w:szCs w:val="22"/>
        </w:rPr>
      </w:pPr>
      <w:r w:rsidRPr="00E0682E">
        <w:rPr>
          <w:sz w:val="22"/>
          <w:szCs w:val="22"/>
        </w:rPr>
        <w:t xml:space="preserve">41. </w:t>
      </w:r>
      <w:r w:rsidRPr="00E0682E">
        <w:rPr>
          <w:b/>
          <w:sz w:val="22"/>
          <w:szCs w:val="22"/>
        </w:rPr>
        <w:t>Bradshaw</w:t>
      </w:r>
      <w:r w:rsidRPr="00E0682E">
        <w:rPr>
          <w:sz w:val="22"/>
          <w:szCs w:val="22"/>
        </w:rPr>
        <w:t>, C.P., &amp; †Waasdorp, T. E. (2009). Measuring and changing a “culture of bullying”.</w:t>
      </w:r>
      <w:r w:rsidRPr="00E0682E">
        <w:rPr>
          <w:i/>
          <w:sz w:val="22"/>
          <w:szCs w:val="22"/>
        </w:rPr>
        <w:t xml:space="preserve"> School Psychology Review, 38, </w:t>
      </w:r>
      <w:r w:rsidRPr="00E0682E">
        <w:rPr>
          <w:sz w:val="22"/>
          <w:szCs w:val="22"/>
        </w:rPr>
        <w:t>356-361.</w:t>
      </w:r>
      <w:r w:rsidRPr="00E0682E">
        <w:rPr>
          <w:i/>
          <w:sz w:val="22"/>
          <w:szCs w:val="22"/>
        </w:rPr>
        <w:t xml:space="preserve"> </w:t>
      </w:r>
    </w:p>
    <w:p w14:paraId="305686AF" w14:textId="77777777" w:rsidR="005C4E94" w:rsidRPr="00E0682E" w:rsidRDefault="005C4E94" w:rsidP="005C4E94">
      <w:pPr>
        <w:spacing w:after="120"/>
        <w:ind w:left="360"/>
        <w:jc w:val="both"/>
        <w:rPr>
          <w:i/>
          <w:sz w:val="22"/>
          <w:szCs w:val="22"/>
        </w:rPr>
      </w:pPr>
      <w:r w:rsidRPr="00E0682E">
        <w:rPr>
          <w:sz w:val="22"/>
          <w:szCs w:val="22"/>
        </w:rPr>
        <w:t xml:space="preserve">40. †Waasdorp, T. E., &amp; </w:t>
      </w:r>
      <w:r w:rsidRPr="00E0682E">
        <w:rPr>
          <w:b/>
          <w:sz w:val="22"/>
          <w:szCs w:val="22"/>
        </w:rPr>
        <w:t>Bradshaw</w:t>
      </w:r>
      <w:r w:rsidRPr="00E0682E">
        <w:rPr>
          <w:sz w:val="22"/>
          <w:szCs w:val="22"/>
        </w:rPr>
        <w:t>, C. P. (2009). Child and parent perceptions of relational aggression within urban predominantly African American children's friendships: Examining patterns of concordance</w:t>
      </w:r>
      <w:r w:rsidRPr="00E0682E">
        <w:rPr>
          <w:rFonts w:eastAsia="ArialUnicodeMS"/>
          <w:sz w:val="22"/>
          <w:szCs w:val="22"/>
        </w:rPr>
        <w:t xml:space="preserve">. </w:t>
      </w:r>
      <w:r w:rsidRPr="00E0682E">
        <w:rPr>
          <w:i/>
          <w:sz w:val="22"/>
          <w:szCs w:val="22"/>
        </w:rPr>
        <w:t>Journal of Child and Family Studies, 18</w:t>
      </w:r>
      <w:r w:rsidRPr="00E0682E">
        <w:rPr>
          <w:sz w:val="22"/>
          <w:szCs w:val="22"/>
        </w:rPr>
        <w:t>, 731-745. doi:10.1007/s10826-009-9279-5</w:t>
      </w:r>
    </w:p>
    <w:bookmarkEnd w:id="5"/>
    <w:bookmarkEnd w:id="6"/>
    <w:p w14:paraId="0279A5B2" w14:textId="77777777" w:rsidR="005C4E94" w:rsidRPr="00E0682E" w:rsidRDefault="005C4E94" w:rsidP="005C4E94">
      <w:pPr>
        <w:spacing w:after="120"/>
        <w:ind w:left="360"/>
        <w:jc w:val="both"/>
        <w:rPr>
          <w:sz w:val="22"/>
          <w:szCs w:val="22"/>
        </w:rPr>
      </w:pPr>
      <w:r w:rsidRPr="00E0682E">
        <w:rPr>
          <w:sz w:val="22"/>
          <w:szCs w:val="22"/>
        </w:rPr>
        <w:t xml:space="preserve">39. †Jones, V. C., </w:t>
      </w:r>
      <w:r w:rsidRPr="00E0682E">
        <w:rPr>
          <w:b/>
          <w:sz w:val="22"/>
          <w:szCs w:val="22"/>
        </w:rPr>
        <w:t>Bradshaw</w:t>
      </w:r>
      <w:r w:rsidRPr="00E0682E">
        <w:rPr>
          <w:sz w:val="22"/>
          <w:szCs w:val="22"/>
        </w:rPr>
        <w:t>, C. P., Haynie, D. L., Simons-Morton, B. G., Gielen, A. C., &amp; Cheng, T. L. (2009). A glimpse into urban middle schools on probation for “persistently dangerous” status: Identifying malleable predictors of fighting.</w:t>
      </w:r>
      <w:r w:rsidRPr="00E0682E">
        <w:rPr>
          <w:i/>
          <w:sz w:val="22"/>
          <w:szCs w:val="22"/>
        </w:rPr>
        <w:t xml:space="preserve"> Journal of School Violence, 8,</w:t>
      </w:r>
      <w:r w:rsidRPr="00E0682E">
        <w:rPr>
          <w:sz w:val="22"/>
          <w:szCs w:val="22"/>
        </w:rPr>
        <w:t xml:space="preserve"> 284-300. doi:10.1080/15388220903129918 </w:t>
      </w:r>
    </w:p>
    <w:p w14:paraId="0FD64109" w14:textId="77777777" w:rsidR="005C4E94" w:rsidRPr="00E0682E" w:rsidRDefault="005C4E94" w:rsidP="005C4E94">
      <w:pPr>
        <w:spacing w:after="120"/>
        <w:ind w:left="360"/>
        <w:jc w:val="both"/>
        <w:rPr>
          <w:i/>
          <w:sz w:val="22"/>
          <w:szCs w:val="22"/>
        </w:rPr>
      </w:pPr>
      <w:r w:rsidRPr="00E0682E">
        <w:rPr>
          <w:sz w:val="22"/>
          <w:szCs w:val="22"/>
        </w:rPr>
        <w:t>38. †</w:t>
      </w:r>
      <w:r w:rsidRPr="00E0682E">
        <w:rPr>
          <w:rStyle w:val="rwrro"/>
          <w:color w:val="auto"/>
          <w:sz w:val="22"/>
          <w:szCs w:val="22"/>
        </w:rPr>
        <w:t xml:space="preserve">Maulik, P. K., </w:t>
      </w:r>
      <w:r w:rsidRPr="00E0682E">
        <w:rPr>
          <w:sz w:val="22"/>
          <w:szCs w:val="22"/>
        </w:rPr>
        <w:t xml:space="preserve">Eaton, W., &amp; </w:t>
      </w:r>
      <w:r w:rsidRPr="00E0682E">
        <w:rPr>
          <w:b/>
          <w:sz w:val="22"/>
          <w:szCs w:val="22"/>
        </w:rPr>
        <w:t>Bradshaw</w:t>
      </w:r>
      <w:r w:rsidRPr="00E0682E">
        <w:rPr>
          <w:sz w:val="22"/>
          <w:szCs w:val="22"/>
        </w:rPr>
        <w:t xml:space="preserve">, C. P. (2009). The role of social network and support in mental health services use: Findings from the Baltimore ECA Study. </w:t>
      </w:r>
      <w:r w:rsidRPr="00E0682E">
        <w:rPr>
          <w:i/>
          <w:sz w:val="22"/>
          <w:szCs w:val="22"/>
        </w:rPr>
        <w:t xml:space="preserve">Psychiatric Services, 60, </w:t>
      </w:r>
      <w:r w:rsidRPr="00E0682E">
        <w:rPr>
          <w:sz w:val="22"/>
          <w:szCs w:val="22"/>
        </w:rPr>
        <w:t>1222-1229</w:t>
      </w:r>
      <w:r w:rsidRPr="00E0682E">
        <w:rPr>
          <w:i/>
          <w:sz w:val="22"/>
          <w:szCs w:val="22"/>
        </w:rPr>
        <w:t xml:space="preserve">. </w:t>
      </w:r>
      <w:r w:rsidRPr="00E0682E">
        <w:rPr>
          <w:sz w:val="22"/>
          <w:szCs w:val="22"/>
        </w:rPr>
        <w:t>doi:10.1176/appi.ps.60.9.1222</w:t>
      </w:r>
    </w:p>
    <w:p w14:paraId="29899F8F" w14:textId="77777777" w:rsidR="005C4E94" w:rsidRPr="00E0682E" w:rsidRDefault="005C4E94" w:rsidP="005C4E94">
      <w:pPr>
        <w:spacing w:after="120"/>
        <w:ind w:left="360"/>
        <w:jc w:val="both"/>
        <w:rPr>
          <w:sz w:val="22"/>
          <w:szCs w:val="22"/>
        </w:rPr>
      </w:pPr>
      <w:r w:rsidRPr="00E0682E">
        <w:rPr>
          <w:sz w:val="22"/>
          <w:szCs w:val="22"/>
        </w:rPr>
        <w:t xml:space="preserve">37. Cooley, M., Quille, T. J., Griffin, R. S., Stuart, E. A., </w:t>
      </w:r>
      <w:r w:rsidRPr="00E0682E">
        <w:rPr>
          <w:b/>
          <w:sz w:val="22"/>
          <w:szCs w:val="22"/>
        </w:rPr>
        <w:t>Bradshaw</w:t>
      </w:r>
      <w:r w:rsidRPr="00E0682E">
        <w:rPr>
          <w:sz w:val="22"/>
          <w:szCs w:val="22"/>
        </w:rPr>
        <w:t xml:space="preserve">, C. P., &amp; Holden, D. M. (2009). Community violence and youth: Affect, behavior, substance use, and academics. </w:t>
      </w:r>
      <w:r w:rsidRPr="00E0682E">
        <w:rPr>
          <w:i/>
          <w:sz w:val="22"/>
          <w:szCs w:val="22"/>
        </w:rPr>
        <w:t xml:space="preserve">Journal of Clinical Child and Family Psychology Review, 12, </w:t>
      </w:r>
      <w:r w:rsidRPr="00E0682E">
        <w:rPr>
          <w:sz w:val="22"/>
          <w:szCs w:val="22"/>
        </w:rPr>
        <w:t>127-156</w:t>
      </w:r>
      <w:r w:rsidRPr="00E0682E">
        <w:rPr>
          <w:i/>
          <w:sz w:val="22"/>
          <w:szCs w:val="22"/>
        </w:rPr>
        <w:t>.</w:t>
      </w:r>
      <w:r w:rsidRPr="00E0682E">
        <w:rPr>
          <w:sz w:val="22"/>
          <w:szCs w:val="22"/>
        </w:rPr>
        <w:t xml:space="preserve"> doi:10.1007/s10567-009-0051-6</w:t>
      </w:r>
    </w:p>
    <w:p w14:paraId="1FBAFEA7" w14:textId="77777777" w:rsidR="005C4E94" w:rsidRPr="00E0682E" w:rsidRDefault="005C4E94" w:rsidP="005C4E94">
      <w:pPr>
        <w:spacing w:after="120"/>
        <w:ind w:left="360"/>
        <w:jc w:val="both"/>
        <w:rPr>
          <w:sz w:val="22"/>
          <w:szCs w:val="22"/>
        </w:rPr>
      </w:pPr>
      <w:r w:rsidRPr="00E0682E">
        <w:rPr>
          <w:sz w:val="22"/>
          <w:szCs w:val="22"/>
        </w:rPr>
        <w:t xml:space="preserve">36. </w:t>
      </w:r>
      <w:r w:rsidRPr="00E0682E">
        <w:rPr>
          <w:b/>
          <w:sz w:val="22"/>
          <w:szCs w:val="22"/>
        </w:rPr>
        <w:t>Bradshaw</w:t>
      </w:r>
      <w:r w:rsidRPr="00E0682E">
        <w:rPr>
          <w:sz w:val="22"/>
          <w:szCs w:val="22"/>
        </w:rPr>
        <w:t xml:space="preserve">, C.P., Debnam, K.J., Koth, C., &amp; Leaf, P.J. (2009). Preliminary validation of the Implementation Phases Inventory for assessing fidelity of school-wide Positive Behavior Supports. </w:t>
      </w:r>
      <w:r w:rsidRPr="00E0682E">
        <w:rPr>
          <w:i/>
          <w:sz w:val="22"/>
          <w:szCs w:val="22"/>
        </w:rPr>
        <w:t>Journal of Positive Behavior Interventions, 11</w:t>
      </w:r>
      <w:r w:rsidRPr="00E0682E">
        <w:rPr>
          <w:sz w:val="22"/>
          <w:szCs w:val="22"/>
        </w:rPr>
        <w:t>, 145-160</w:t>
      </w:r>
      <w:r w:rsidRPr="00E0682E">
        <w:rPr>
          <w:i/>
          <w:sz w:val="22"/>
          <w:szCs w:val="22"/>
        </w:rPr>
        <w:t xml:space="preserve">. </w:t>
      </w:r>
      <w:r w:rsidRPr="00E0682E">
        <w:rPr>
          <w:bCs/>
          <w:sz w:val="22"/>
          <w:szCs w:val="22"/>
        </w:rPr>
        <w:t>doi: 10.1177/1098300708319126</w:t>
      </w:r>
    </w:p>
    <w:p w14:paraId="63C80E01" w14:textId="77777777" w:rsidR="005C4E94" w:rsidRPr="00E0682E" w:rsidRDefault="005C4E94" w:rsidP="005C4E94">
      <w:pPr>
        <w:spacing w:after="120"/>
        <w:ind w:left="360"/>
        <w:jc w:val="both"/>
        <w:rPr>
          <w:sz w:val="22"/>
          <w:szCs w:val="22"/>
        </w:rPr>
      </w:pPr>
      <w:r w:rsidRPr="00E0682E">
        <w:rPr>
          <w:sz w:val="22"/>
          <w:szCs w:val="22"/>
        </w:rPr>
        <w:t>35.</w:t>
      </w:r>
      <w:r w:rsidRPr="00E0682E">
        <w:rPr>
          <w:b/>
          <w:sz w:val="22"/>
          <w:szCs w:val="22"/>
        </w:rPr>
        <w:t xml:space="preserve"> </w:t>
      </w:r>
      <w:r w:rsidRPr="00E0682E">
        <w:rPr>
          <w:sz w:val="22"/>
          <w:szCs w:val="22"/>
        </w:rPr>
        <w:t xml:space="preserve">†Bohnert, A. S., </w:t>
      </w:r>
      <w:r w:rsidRPr="00E0682E">
        <w:rPr>
          <w:b/>
          <w:sz w:val="22"/>
          <w:szCs w:val="22"/>
        </w:rPr>
        <w:t>Bradshaw</w:t>
      </w:r>
      <w:r w:rsidRPr="00E0682E">
        <w:rPr>
          <w:sz w:val="22"/>
          <w:szCs w:val="22"/>
        </w:rPr>
        <w:t xml:space="preserve">, C. P., &amp; Latkin, C. A. (2009). A social network perspective on heroin and cocaine use among adults: Evidence of bidirectional influences. </w:t>
      </w:r>
      <w:r w:rsidRPr="00E0682E">
        <w:rPr>
          <w:i/>
          <w:sz w:val="22"/>
          <w:szCs w:val="22"/>
        </w:rPr>
        <w:t xml:space="preserve">Addiction, 104, </w:t>
      </w:r>
      <w:r w:rsidRPr="00E0682E">
        <w:rPr>
          <w:sz w:val="22"/>
          <w:szCs w:val="22"/>
        </w:rPr>
        <w:t>1210-1218. doi:10.1111/j.1360-0443.2009.02615.x</w:t>
      </w:r>
    </w:p>
    <w:p w14:paraId="0CCE2531" w14:textId="77777777" w:rsidR="005C4E94" w:rsidRPr="00E0682E" w:rsidRDefault="005C4E94" w:rsidP="005C4E94">
      <w:pPr>
        <w:tabs>
          <w:tab w:val="num" w:pos="0"/>
        </w:tabs>
        <w:spacing w:after="120"/>
        <w:ind w:left="360"/>
        <w:jc w:val="both"/>
        <w:rPr>
          <w:i/>
          <w:sz w:val="22"/>
          <w:szCs w:val="22"/>
        </w:rPr>
      </w:pPr>
      <w:r w:rsidRPr="00E0682E">
        <w:rPr>
          <w:sz w:val="22"/>
          <w:szCs w:val="22"/>
        </w:rPr>
        <w:lastRenderedPageBreak/>
        <w:t xml:space="preserve">34. Koth, C.W., </w:t>
      </w:r>
      <w:r w:rsidRPr="00E0682E">
        <w:rPr>
          <w:b/>
          <w:sz w:val="22"/>
          <w:szCs w:val="22"/>
        </w:rPr>
        <w:t>Bradshaw</w:t>
      </w:r>
      <w:r w:rsidRPr="00E0682E">
        <w:rPr>
          <w:sz w:val="22"/>
          <w:szCs w:val="22"/>
        </w:rPr>
        <w:t xml:space="preserve">, C.P., &amp; Leaf, P.J. (2009). </w:t>
      </w:r>
      <w:r w:rsidRPr="00E0682E">
        <w:rPr>
          <w:bCs/>
          <w:iCs/>
          <w:sz w:val="22"/>
          <w:szCs w:val="22"/>
        </w:rPr>
        <w:t>Teacher Observation of Classroom Adaptation</w:t>
      </w:r>
      <w:r w:rsidRPr="00E0682E">
        <w:rPr>
          <w:sz w:val="22"/>
          <w:szCs w:val="22"/>
        </w:rPr>
        <w:t xml:space="preserve">-Checklist (TOCA-C): Development and factor structure. </w:t>
      </w:r>
      <w:r w:rsidRPr="00E0682E">
        <w:rPr>
          <w:i/>
          <w:sz w:val="22"/>
          <w:szCs w:val="22"/>
        </w:rPr>
        <w:t>Measurement and Evaluation in Counseling and Development, 42,</w:t>
      </w:r>
      <w:r w:rsidRPr="00E0682E">
        <w:rPr>
          <w:sz w:val="22"/>
          <w:szCs w:val="22"/>
        </w:rPr>
        <w:t xml:space="preserve"> 15-30. </w:t>
      </w:r>
      <w:r w:rsidRPr="00E0682E">
        <w:rPr>
          <w:bCs/>
          <w:sz w:val="22"/>
          <w:szCs w:val="22"/>
        </w:rPr>
        <w:t>doi: 10.1177/0748175609333560</w:t>
      </w:r>
    </w:p>
    <w:p w14:paraId="5B7580B2" w14:textId="77777777" w:rsidR="005C4E94" w:rsidRPr="00E0682E" w:rsidRDefault="005C4E94" w:rsidP="005C4E94">
      <w:pPr>
        <w:tabs>
          <w:tab w:val="num" w:pos="0"/>
        </w:tabs>
        <w:spacing w:after="120"/>
        <w:ind w:left="360"/>
        <w:jc w:val="both"/>
        <w:rPr>
          <w:sz w:val="22"/>
          <w:szCs w:val="22"/>
        </w:rPr>
      </w:pPr>
      <w:r w:rsidRPr="00E0682E">
        <w:rPr>
          <w:sz w:val="22"/>
          <w:szCs w:val="22"/>
        </w:rPr>
        <w:t xml:space="preserve">33. </w:t>
      </w:r>
      <w:bookmarkStart w:id="54" w:name="_Hlk106119823"/>
      <w:r w:rsidRPr="00E0682E">
        <w:rPr>
          <w:b/>
          <w:sz w:val="22"/>
          <w:szCs w:val="22"/>
        </w:rPr>
        <w:t>Bradshaw</w:t>
      </w:r>
      <w:r w:rsidRPr="00E0682E">
        <w:rPr>
          <w:sz w:val="22"/>
          <w:szCs w:val="22"/>
        </w:rPr>
        <w:t xml:space="preserve">, C.P., †Sawyer, A.L., &amp; †O’Brennan, L.M. (2009). A social disorganization perspective on bullying-related attitudes and behaviors: The influence of school context. </w:t>
      </w:r>
      <w:r w:rsidRPr="00E0682E">
        <w:rPr>
          <w:i/>
          <w:sz w:val="22"/>
          <w:szCs w:val="22"/>
        </w:rPr>
        <w:t>American Journal of Community Psychology, 43</w:t>
      </w:r>
      <w:r w:rsidRPr="00E0682E">
        <w:rPr>
          <w:sz w:val="22"/>
          <w:szCs w:val="22"/>
        </w:rPr>
        <w:t>(3-4), 204-220. doi:10.1007/s10464-009-9240-1</w:t>
      </w:r>
      <w:bookmarkEnd w:id="54"/>
    </w:p>
    <w:p w14:paraId="45D719D6" w14:textId="77777777" w:rsidR="005C4E94" w:rsidRPr="00E0682E" w:rsidRDefault="005C4E94" w:rsidP="005C4E94">
      <w:pPr>
        <w:spacing w:after="120"/>
        <w:ind w:left="360"/>
        <w:jc w:val="both"/>
        <w:rPr>
          <w:sz w:val="22"/>
          <w:szCs w:val="22"/>
        </w:rPr>
      </w:pPr>
      <w:r w:rsidRPr="00E0682E">
        <w:rPr>
          <w:sz w:val="22"/>
          <w:szCs w:val="22"/>
        </w:rPr>
        <w:t xml:space="preserve">32. </w:t>
      </w:r>
      <w:bookmarkStart w:id="55" w:name="_Hlk106318039"/>
      <w:r w:rsidRPr="00E0682E">
        <w:rPr>
          <w:b/>
          <w:sz w:val="22"/>
          <w:szCs w:val="22"/>
        </w:rPr>
        <w:t>Bradshaw</w:t>
      </w:r>
      <w:r w:rsidRPr="00E0682E">
        <w:rPr>
          <w:sz w:val="22"/>
          <w:szCs w:val="22"/>
        </w:rPr>
        <w:t xml:space="preserve">, C.P., Koth, C.W., †Thornton, L.A., &amp; Leaf, P.J. (2009). Altering school climate through school-wide Positive Behavioral Interventions and Supports: Findings from a group-randomized effectiveness trial. </w:t>
      </w:r>
      <w:r w:rsidRPr="00E0682E">
        <w:rPr>
          <w:i/>
          <w:sz w:val="22"/>
          <w:szCs w:val="22"/>
        </w:rPr>
        <w:t>Prevention Science, 10</w:t>
      </w:r>
      <w:r w:rsidRPr="00E0682E">
        <w:rPr>
          <w:sz w:val="22"/>
          <w:szCs w:val="22"/>
        </w:rPr>
        <w:t>(2), 100-115. doi: 10.1007/s11121-008-0114-9</w:t>
      </w:r>
      <w:bookmarkEnd w:id="55"/>
    </w:p>
    <w:p w14:paraId="6806F32B" w14:textId="77777777" w:rsidR="005C4E94" w:rsidRPr="00E0682E" w:rsidRDefault="005C4E94" w:rsidP="005C4E94">
      <w:pPr>
        <w:spacing w:after="120"/>
        <w:ind w:left="360"/>
        <w:jc w:val="both"/>
        <w:rPr>
          <w:sz w:val="22"/>
          <w:szCs w:val="22"/>
        </w:rPr>
      </w:pPr>
      <w:r w:rsidRPr="00E0682E">
        <w:rPr>
          <w:sz w:val="22"/>
          <w:szCs w:val="22"/>
        </w:rPr>
        <w:t xml:space="preserve">31. Plank, S.B., </w:t>
      </w:r>
      <w:r w:rsidRPr="00E0682E">
        <w:rPr>
          <w:b/>
          <w:sz w:val="22"/>
          <w:szCs w:val="22"/>
        </w:rPr>
        <w:t>Bradshaw</w:t>
      </w:r>
      <w:r w:rsidRPr="00E0682E">
        <w:rPr>
          <w:sz w:val="22"/>
          <w:szCs w:val="22"/>
        </w:rPr>
        <w:t xml:space="preserve">, C.P., &amp; †Young, H. (2009). An application of “broken windows” and related theories to the study of disorder, fear, and collective efficacy in schools. </w:t>
      </w:r>
      <w:r w:rsidRPr="00E0682E">
        <w:rPr>
          <w:i/>
          <w:sz w:val="22"/>
          <w:szCs w:val="22"/>
        </w:rPr>
        <w:t xml:space="preserve">American Journal of Education, 115, </w:t>
      </w:r>
      <w:r w:rsidRPr="00E0682E">
        <w:rPr>
          <w:sz w:val="22"/>
          <w:szCs w:val="22"/>
        </w:rPr>
        <w:t>227-247. doi:10.1086/595669</w:t>
      </w:r>
    </w:p>
    <w:p w14:paraId="6DAB9CF3" w14:textId="77777777" w:rsidR="005C4E94" w:rsidRPr="00E0682E" w:rsidRDefault="005C4E94" w:rsidP="005C4E94">
      <w:pPr>
        <w:spacing w:after="120"/>
        <w:ind w:left="360"/>
        <w:jc w:val="both"/>
        <w:rPr>
          <w:i/>
          <w:sz w:val="22"/>
          <w:szCs w:val="22"/>
        </w:rPr>
      </w:pPr>
      <w:r w:rsidRPr="00E0682E">
        <w:rPr>
          <w:sz w:val="22"/>
          <w:szCs w:val="22"/>
        </w:rPr>
        <w:t xml:space="preserve">30. †O’Brennan, L., </w:t>
      </w:r>
      <w:r w:rsidRPr="00E0682E">
        <w:rPr>
          <w:b/>
          <w:sz w:val="22"/>
          <w:szCs w:val="22"/>
        </w:rPr>
        <w:t>Bradshaw,</w:t>
      </w:r>
      <w:r w:rsidRPr="00E0682E">
        <w:rPr>
          <w:sz w:val="22"/>
          <w:szCs w:val="22"/>
        </w:rPr>
        <w:t xml:space="preserve"> C.P., &amp; †Sawyer, A.L. (2009). Examining developmental differences in the social-emotional problems among frequent bullies, victims, and bully/victims. </w:t>
      </w:r>
      <w:r w:rsidRPr="00E0682E">
        <w:rPr>
          <w:i/>
          <w:sz w:val="22"/>
          <w:szCs w:val="22"/>
        </w:rPr>
        <w:t>Psychology in the Schools, 46</w:t>
      </w:r>
      <w:r w:rsidRPr="00E0682E">
        <w:rPr>
          <w:sz w:val="22"/>
          <w:szCs w:val="22"/>
        </w:rPr>
        <w:t>(2), 100-115. doi:10.1002/pits.20357</w:t>
      </w:r>
    </w:p>
    <w:p w14:paraId="6BB0F86E" w14:textId="77777777" w:rsidR="005C4E94" w:rsidRPr="00E0682E" w:rsidRDefault="005C4E94" w:rsidP="005C4E94">
      <w:pPr>
        <w:spacing w:after="120"/>
        <w:ind w:left="360"/>
        <w:jc w:val="both"/>
        <w:rPr>
          <w:sz w:val="22"/>
          <w:szCs w:val="22"/>
        </w:rPr>
      </w:pPr>
      <w:bookmarkStart w:id="56" w:name="OLE_LINK3"/>
      <w:r w:rsidRPr="00E0682E">
        <w:rPr>
          <w:sz w:val="22"/>
          <w:szCs w:val="22"/>
        </w:rPr>
        <w:t xml:space="preserve">29. Domitrovich, C. E., </w:t>
      </w:r>
      <w:r w:rsidRPr="00E0682E">
        <w:rPr>
          <w:b/>
          <w:sz w:val="22"/>
          <w:szCs w:val="22"/>
        </w:rPr>
        <w:t>Bradshaw</w:t>
      </w:r>
      <w:r w:rsidRPr="00E0682E">
        <w:rPr>
          <w:sz w:val="22"/>
          <w:szCs w:val="22"/>
        </w:rPr>
        <w:t xml:space="preserve">, C. P., </w:t>
      </w:r>
      <w:r w:rsidRPr="00E0682E">
        <w:rPr>
          <w:snapToGrid w:val="0"/>
          <w:sz w:val="22"/>
          <w:szCs w:val="22"/>
        </w:rPr>
        <w:t xml:space="preserve">Poduska, J., </w:t>
      </w:r>
      <w:r w:rsidRPr="00E0682E">
        <w:rPr>
          <w:sz w:val="22"/>
          <w:szCs w:val="22"/>
        </w:rPr>
        <w:t>Hoagwood, K., †Buckley, J., Olin, S., Romanelli, L. H., Leaf, P. J., Greenberg, M. T., &amp; Ialongo, N. S. (2008). Maximizing the implementation quality of evidence-based preventive interventions in schools: A conceptual framework.</w:t>
      </w:r>
      <w:r w:rsidRPr="00E0682E">
        <w:rPr>
          <w:i/>
          <w:sz w:val="22"/>
          <w:szCs w:val="22"/>
        </w:rPr>
        <w:t xml:space="preserve"> Advances in School Mental Health Promotion: Training and Practice, Research and Policy, 1</w:t>
      </w:r>
      <w:r w:rsidRPr="00E0682E">
        <w:rPr>
          <w:sz w:val="22"/>
          <w:szCs w:val="22"/>
        </w:rPr>
        <w:t>(3), 6-28.  doi:10.1080/1754730X.2008.9715730</w:t>
      </w:r>
    </w:p>
    <w:p w14:paraId="7F37925D" w14:textId="77777777" w:rsidR="005C4E94" w:rsidRPr="00E0682E" w:rsidRDefault="005C4E94" w:rsidP="005C4E94">
      <w:pPr>
        <w:tabs>
          <w:tab w:val="num" w:pos="0"/>
        </w:tabs>
        <w:spacing w:after="120"/>
        <w:ind w:left="360"/>
        <w:jc w:val="both"/>
        <w:rPr>
          <w:i/>
          <w:sz w:val="22"/>
          <w:szCs w:val="22"/>
        </w:rPr>
      </w:pPr>
      <w:r w:rsidRPr="00E0682E">
        <w:rPr>
          <w:bCs/>
          <w:sz w:val="22"/>
          <w:szCs w:val="22"/>
        </w:rPr>
        <w:t xml:space="preserve">28.  </w:t>
      </w:r>
      <w:r w:rsidRPr="00E0682E">
        <w:rPr>
          <w:b/>
          <w:sz w:val="22"/>
          <w:szCs w:val="22"/>
        </w:rPr>
        <w:t>Bradshaw,</w:t>
      </w:r>
      <w:r w:rsidRPr="00E0682E">
        <w:rPr>
          <w:sz w:val="22"/>
          <w:szCs w:val="22"/>
        </w:rPr>
        <w:t xml:space="preserve"> C.P., †O’Brennan, L. &amp; †Sawyer, A.L. (2008). Examining variation in attitudes toward aggressive retaliation and perceptions of safety among bullies, victims, and bully/victims. </w:t>
      </w:r>
      <w:r w:rsidRPr="00E0682E">
        <w:rPr>
          <w:i/>
          <w:sz w:val="22"/>
          <w:szCs w:val="22"/>
        </w:rPr>
        <w:t>Professional School Counseling, 12</w:t>
      </w:r>
      <w:r w:rsidRPr="00E0682E">
        <w:rPr>
          <w:sz w:val="22"/>
          <w:szCs w:val="22"/>
        </w:rPr>
        <w:t>(1), 10-21. doi:10.5330/PSC.n.2010-12.10</w:t>
      </w:r>
    </w:p>
    <w:p w14:paraId="11F6E41D" w14:textId="77777777" w:rsidR="005C4E94" w:rsidRPr="00E0682E" w:rsidRDefault="005C4E94" w:rsidP="005C4E94">
      <w:pPr>
        <w:spacing w:after="120"/>
        <w:ind w:left="360"/>
        <w:jc w:val="both"/>
        <w:rPr>
          <w:sz w:val="22"/>
          <w:szCs w:val="22"/>
        </w:rPr>
      </w:pPr>
      <w:r w:rsidRPr="00E0682E">
        <w:rPr>
          <w:bCs/>
          <w:sz w:val="22"/>
          <w:szCs w:val="22"/>
        </w:rPr>
        <w:t>27.</w:t>
      </w:r>
      <w:r w:rsidRPr="00E0682E">
        <w:rPr>
          <w:i/>
          <w:sz w:val="22"/>
          <w:szCs w:val="22"/>
        </w:rPr>
        <w:t xml:space="preserve"> </w:t>
      </w:r>
      <w:r w:rsidRPr="00E0682E">
        <w:rPr>
          <w:b/>
          <w:sz w:val="22"/>
          <w:szCs w:val="22"/>
        </w:rPr>
        <w:t>Bradshaw</w:t>
      </w:r>
      <w:r w:rsidRPr="00E0682E">
        <w:rPr>
          <w:sz w:val="22"/>
          <w:szCs w:val="22"/>
        </w:rPr>
        <w:t xml:space="preserve">, C.P., †O’Brennan, L.M. &amp; McNeely, C. A. (2008). Core competencies and the prevention of school failure and early school leaving. In N. G. Guerra, &amp; C. P. Bradshaw (Guest Editors), Core competencies to prevent problem behaviors and promote positive youth development. </w:t>
      </w:r>
      <w:r w:rsidRPr="00E0682E">
        <w:rPr>
          <w:i/>
          <w:sz w:val="22"/>
          <w:szCs w:val="22"/>
        </w:rPr>
        <w:t>New Directions for Child and Adolescent Development, 122,</w:t>
      </w:r>
      <w:r w:rsidRPr="00E0682E">
        <w:rPr>
          <w:sz w:val="22"/>
          <w:szCs w:val="22"/>
        </w:rPr>
        <w:t xml:space="preserve"> 19-32. doi:10.1002/cd.226</w:t>
      </w:r>
    </w:p>
    <w:p w14:paraId="4799D66C" w14:textId="77777777" w:rsidR="005C4E94" w:rsidRPr="00E0682E" w:rsidRDefault="005C4E94" w:rsidP="005C4E94">
      <w:pPr>
        <w:tabs>
          <w:tab w:val="num" w:pos="0"/>
        </w:tabs>
        <w:spacing w:after="120"/>
        <w:ind w:left="360"/>
        <w:jc w:val="both"/>
        <w:rPr>
          <w:sz w:val="22"/>
          <w:szCs w:val="22"/>
        </w:rPr>
      </w:pPr>
      <w:r w:rsidRPr="00E0682E">
        <w:rPr>
          <w:sz w:val="22"/>
          <w:szCs w:val="22"/>
        </w:rPr>
        <w:t xml:space="preserve">26. Guerra, N.G. &amp; </w:t>
      </w:r>
      <w:r w:rsidRPr="00E0682E">
        <w:rPr>
          <w:b/>
          <w:sz w:val="22"/>
          <w:szCs w:val="22"/>
        </w:rPr>
        <w:t>Bradshaw</w:t>
      </w:r>
      <w:r w:rsidRPr="00E0682E">
        <w:rPr>
          <w:sz w:val="22"/>
          <w:szCs w:val="22"/>
        </w:rPr>
        <w:t xml:space="preserve">, C.P. (2008). Linking the prevention of problem behaviors and positive youth development: Core competencies for positive youth development. In N. G. Guerra, &amp; C. P. Bradshaw (Guest Editors), Core competencies to prevent problem behaviors and promote positive youth development. </w:t>
      </w:r>
      <w:r w:rsidRPr="00E0682E">
        <w:rPr>
          <w:i/>
          <w:sz w:val="22"/>
          <w:szCs w:val="22"/>
        </w:rPr>
        <w:t>New Directions for Child and Adolescent Development, 122,</w:t>
      </w:r>
      <w:r w:rsidRPr="00E0682E">
        <w:rPr>
          <w:sz w:val="22"/>
          <w:szCs w:val="22"/>
        </w:rPr>
        <w:t xml:space="preserve"> 1-17. doi:10.1002/cd.225</w:t>
      </w:r>
    </w:p>
    <w:p w14:paraId="73C3B550" w14:textId="77777777" w:rsidR="005C4E94" w:rsidRPr="00E0682E" w:rsidRDefault="005C4E94" w:rsidP="005C4E94">
      <w:pPr>
        <w:tabs>
          <w:tab w:val="num" w:pos="0"/>
        </w:tabs>
        <w:spacing w:after="120"/>
        <w:ind w:left="360"/>
        <w:jc w:val="both"/>
        <w:rPr>
          <w:sz w:val="22"/>
          <w:szCs w:val="22"/>
        </w:rPr>
      </w:pPr>
      <w:r w:rsidRPr="00E0682E">
        <w:rPr>
          <w:sz w:val="22"/>
          <w:szCs w:val="22"/>
        </w:rPr>
        <w:t xml:space="preserve">25. </w:t>
      </w:r>
      <w:r w:rsidRPr="00E0682E">
        <w:rPr>
          <w:b/>
          <w:sz w:val="22"/>
          <w:szCs w:val="22"/>
        </w:rPr>
        <w:t>Bradshaw</w:t>
      </w:r>
      <w:r w:rsidRPr="00E0682E">
        <w:rPr>
          <w:sz w:val="22"/>
          <w:szCs w:val="22"/>
        </w:rPr>
        <w:t xml:space="preserve">, C.P. &amp; Guerra, N.G. (2008). Future directions for research on core competencies. In N. G. Guerra, &amp; C. P. Bradshaw (Guest Editors), Core competencies to prevent problem behaviors and promote positive youth development. </w:t>
      </w:r>
      <w:r w:rsidRPr="00E0682E">
        <w:rPr>
          <w:i/>
          <w:sz w:val="22"/>
          <w:szCs w:val="22"/>
        </w:rPr>
        <w:t xml:space="preserve">New Directions for Child and Adolescent Development, 122, </w:t>
      </w:r>
      <w:r w:rsidRPr="00E0682E">
        <w:rPr>
          <w:sz w:val="22"/>
          <w:szCs w:val="22"/>
        </w:rPr>
        <w:t>89-92. doi:10.1002/cd.231</w:t>
      </w:r>
    </w:p>
    <w:p w14:paraId="360FB43A" w14:textId="77777777" w:rsidR="005C4E94" w:rsidRPr="00E0682E" w:rsidRDefault="005C4E94" w:rsidP="005C4E94">
      <w:pPr>
        <w:spacing w:after="120"/>
        <w:ind w:left="360"/>
        <w:jc w:val="both"/>
        <w:rPr>
          <w:i/>
          <w:sz w:val="22"/>
          <w:szCs w:val="22"/>
        </w:rPr>
      </w:pPr>
      <w:r w:rsidRPr="00E0682E">
        <w:rPr>
          <w:sz w:val="22"/>
          <w:szCs w:val="22"/>
        </w:rPr>
        <w:t xml:space="preserve">24. </w:t>
      </w:r>
      <w:r w:rsidRPr="00E0682E">
        <w:rPr>
          <w:b/>
          <w:sz w:val="22"/>
          <w:szCs w:val="22"/>
        </w:rPr>
        <w:t>Bradshaw,</w:t>
      </w:r>
      <w:r w:rsidRPr="00E0682E">
        <w:rPr>
          <w:sz w:val="22"/>
          <w:szCs w:val="22"/>
        </w:rPr>
        <w:t xml:space="preserve"> C.P., Koth, C.W., †Bevans, K.B., Ialongo, N., &amp; Leaf, P.J. (2008). The impact of school-wide Positive Behavioral Interventions and Supports (PBIS) on the organizational health of elementary schools. </w:t>
      </w:r>
      <w:r w:rsidRPr="00E0682E">
        <w:rPr>
          <w:i/>
          <w:sz w:val="22"/>
          <w:szCs w:val="22"/>
        </w:rPr>
        <w:t>School Psychology Quarterly, 23</w:t>
      </w:r>
      <w:r w:rsidRPr="00E0682E">
        <w:rPr>
          <w:sz w:val="22"/>
          <w:szCs w:val="22"/>
        </w:rPr>
        <w:t>(4), 462-473.</w:t>
      </w:r>
      <w:r w:rsidRPr="00E0682E">
        <w:rPr>
          <w:i/>
          <w:sz w:val="22"/>
          <w:szCs w:val="22"/>
        </w:rPr>
        <w:t xml:space="preserve"> </w:t>
      </w:r>
      <w:r w:rsidRPr="00E0682E">
        <w:rPr>
          <w:sz w:val="22"/>
          <w:szCs w:val="22"/>
        </w:rPr>
        <w:t>doi:10.1037/a0012883</w:t>
      </w:r>
    </w:p>
    <w:p w14:paraId="1381D9C8" w14:textId="77777777" w:rsidR="005C4E94" w:rsidRPr="00E0682E" w:rsidRDefault="005C4E94" w:rsidP="005C4E94">
      <w:pPr>
        <w:tabs>
          <w:tab w:val="num" w:pos="0"/>
        </w:tabs>
        <w:spacing w:after="120"/>
        <w:ind w:left="360"/>
        <w:jc w:val="both"/>
        <w:rPr>
          <w:iCs/>
          <w:sz w:val="22"/>
          <w:szCs w:val="22"/>
        </w:rPr>
      </w:pPr>
      <w:r w:rsidRPr="00E0682E">
        <w:rPr>
          <w:sz w:val="22"/>
          <w:szCs w:val="22"/>
        </w:rPr>
        <w:t xml:space="preserve">23. </w:t>
      </w:r>
      <w:r w:rsidRPr="00E0682E">
        <w:rPr>
          <w:b/>
          <w:sz w:val="22"/>
          <w:szCs w:val="22"/>
        </w:rPr>
        <w:t>Bradshaw</w:t>
      </w:r>
      <w:r w:rsidRPr="00E0682E">
        <w:rPr>
          <w:sz w:val="22"/>
          <w:szCs w:val="22"/>
        </w:rPr>
        <w:t>, C.P., Brown, J.S., &amp; Hamilton, S.F. (</w:t>
      </w:r>
      <w:r w:rsidRPr="00E0682E">
        <w:rPr>
          <w:bCs/>
          <w:sz w:val="22"/>
          <w:szCs w:val="22"/>
        </w:rPr>
        <w:t>2008</w:t>
      </w:r>
      <w:r w:rsidRPr="00E0682E">
        <w:rPr>
          <w:sz w:val="22"/>
          <w:szCs w:val="22"/>
        </w:rPr>
        <w:t>). Bridging positive youth development and mental health services for youth with serious behavior problems</w:t>
      </w:r>
      <w:r w:rsidRPr="00E0682E">
        <w:rPr>
          <w:i/>
          <w:sz w:val="22"/>
          <w:szCs w:val="22"/>
        </w:rPr>
        <w:t xml:space="preserve">. Child and Youth Care Forum, </w:t>
      </w:r>
      <w:r w:rsidRPr="00E0682E">
        <w:rPr>
          <w:i/>
          <w:iCs/>
          <w:sz w:val="22"/>
          <w:szCs w:val="22"/>
        </w:rPr>
        <w:t>37</w:t>
      </w:r>
      <w:r w:rsidRPr="00E0682E">
        <w:rPr>
          <w:iCs/>
          <w:sz w:val="22"/>
          <w:szCs w:val="22"/>
        </w:rPr>
        <w:t xml:space="preserve">(5-6) 209-226. </w:t>
      </w:r>
      <w:r w:rsidRPr="00E0682E">
        <w:rPr>
          <w:sz w:val="22"/>
          <w:szCs w:val="22"/>
        </w:rPr>
        <w:t>doi:10.1007/s10566-008-9060-8</w:t>
      </w:r>
    </w:p>
    <w:p w14:paraId="778C96C8" w14:textId="77777777" w:rsidR="005C4E94" w:rsidRPr="00E0682E" w:rsidRDefault="005C4E94" w:rsidP="005C4E94">
      <w:pPr>
        <w:spacing w:after="120"/>
        <w:ind w:left="360"/>
        <w:jc w:val="both"/>
        <w:rPr>
          <w:sz w:val="22"/>
          <w:szCs w:val="22"/>
        </w:rPr>
      </w:pPr>
      <w:r w:rsidRPr="00E0682E">
        <w:rPr>
          <w:sz w:val="22"/>
          <w:szCs w:val="22"/>
        </w:rPr>
        <w:t xml:space="preserve">22. Barrett, S., </w:t>
      </w:r>
      <w:r w:rsidRPr="00E0682E">
        <w:rPr>
          <w:b/>
          <w:sz w:val="22"/>
          <w:szCs w:val="22"/>
        </w:rPr>
        <w:t>Bradshaw</w:t>
      </w:r>
      <w:r w:rsidRPr="00E0682E">
        <w:rPr>
          <w:sz w:val="22"/>
          <w:szCs w:val="22"/>
        </w:rPr>
        <w:t xml:space="preserve">, C.P., &amp; Lewis-Palmer, T. (2008). Maryland state-wide PBIS initiative: Systems, evaluation, and next steps. </w:t>
      </w:r>
      <w:r w:rsidRPr="00E0682E">
        <w:rPr>
          <w:i/>
          <w:iCs/>
          <w:sz w:val="22"/>
          <w:szCs w:val="22"/>
        </w:rPr>
        <w:t>Journal of Positive Behavior Interventions, 10</w:t>
      </w:r>
      <w:r w:rsidRPr="00E0682E">
        <w:rPr>
          <w:sz w:val="22"/>
          <w:szCs w:val="22"/>
        </w:rPr>
        <w:t xml:space="preserve">, 105-114. </w:t>
      </w:r>
      <w:r w:rsidRPr="00E0682E">
        <w:rPr>
          <w:bCs/>
          <w:sz w:val="22"/>
          <w:szCs w:val="22"/>
        </w:rPr>
        <w:t>doi: 10.1177/1098300707312541</w:t>
      </w:r>
    </w:p>
    <w:p w14:paraId="678181A5" w14:textId="77777777" w:rsidR="005C4E94" w:rsidRPr="00E0682E" w:rsidRDefault="005C4E94" w:rsidP="005C4E94">
      <w:pPr>
        <w:spacing w:after="120"/>
        <w:ind w:left="360"/>
        <w:jc w:val="both"/>
        <w:rPr>
          <w:sz w:val="22"/>
          <w:szCs w:val="22"/>
        </w:rPr>
      </w:pPr>
      <w:r w:rsidRPr="00E0682E">
        <w:rPr>
          <w:sz w:val="22"/>
          <w:szCs w:val="22"/>
        </w:rPr>
        <w:t>21.</w:t>
      </w:r>
      <w:r w:rsidRPr="00E0682E">
        <w:rPr>
          <w:b/>
          <w:sz w:val="22"/>
          <w:szCs w:val="22"/>
        </w:rPr>
        <w:t xml:space="preserve"> </w:t>
      </w:r>
      <w:bookmarkStart w:id="57" w:name="_Hlk97827275"/>
      <w:r w:rsidRPr="00E0682E">
        <w:rPr>
          <w:b/>
          <w:sz w:val="22"/>
          <w:szCs w:val="22"/>
        </w:rPr>
        <w:t>Bradshaw</w:t>
      </w:r>
      <w:r w:rsidRPr="00E0682E">
        <w:rPr>
          <w:sz w:val="22"/>
          <w:szCs w:val="22"/>
        </w:rPr>
        <w:t xml:space="preserve">, C.P., †Buckley, J., &amp; Ialongo, N. (2008). </w:t>
      </w:r>
      <w:r w:rsidRPr="00E0682E">
        <w:rPr>
          <w:rFonts w:eastAsia="Arial Unicode MS"/>
          <w:sz w:val="22"/>
          <w:szCs w:val="22"/>
        </w:rPr>
        <w:t xml:space="preserve">School-based service utilization among urban children with early-onset educational and mental health problems: The squeaky wheel phenomenon. </w:t>
      </w:r>
      <w:r w:rsidRPr="00E0682E">
        <w:rPr>
          <w:i/>
          <w:sz w:val="22"/>
          <w:szCs w:val="22"/>
        </w:rPr>
        <w:t>School Psychology Quarterl</w:t>
      </w:r>
      <w:r w:rsidRPr="00E0682E">
        <w:rPr>
          <w:i/>
          <w:iCs/>
          <w:sz w:val="22"/>
          <w:szCs w:val="22"/>
        </w:rPr>
        <w:t>y, 23</w:t>
      </w:r>
      <w:r w:rsidRPr="00E0682E">
        <w:rPr>
          <w:iCs/>
          <w:sz w:val="22"/>
          <w:szCs w:val="22"/>
        </w:rPr>
        <w:t xml:space="preserve">(2), 169-186. </w:t>
      </w:r>
      <w:r w:rsidRPr="00E0682E">
        <w:rPr>
          <w:sz w:val="22"/>
          <w:szCs w:val="22"/>
        </w:rPr>
        <w:t>doi:10.1037/1045-3830.23.2.169</w:t>
      </w:r>
      <w:bookmarkEnd w:id="57"/>
    </w:p>
    <w:p w14:paraId="6E57950B" w14:textId="77777777" w:rsidR="005C4E94" w:rsidRPr="00E0682E" w:rsidRDefault="005C4E94" w:rsidP="005C4E94">
      <w:pPr>
        <w:tabs>
          <w:tab w:val="num" w:pos="0"/>
        </w:tabs>
        <w:spacing w:after="120"/>
        <w:ind w:left="360"/>
        <w:jc w:val="both"/>
        <w:rPr>
          <w:sz w:val="22"/>
          <w:szCs w:val="22"/>
        </w:rPr>
      </w:pPr>
      <w:r w:rsidRPr="00E0682E">
        <w:rPr>
          <w:sz w:val="22"/>
          <w:szCs w:val="22"/>
        </w:rPr>
        <w:lastRenderedPageBreak/>
        <w:t xml:space="preserve">20. †Sawyer, A.L., </w:t>
      </w:r>
      <w:r w:rsidRPr="00E0682E">
        <w:rPr>
          <w:b/>
          <w:sz w:val="22"/>
          <w:szCs w:val="22"/>
        </w:rPr>
        <w:t>Bradshaw</w:t>
      </w:r>
      <w:r w:rsidRPr="00E0682E">
        <w:rPr>
          <w:sz w:val="22"/>
          <w:szCs w:val="22"/>
        </w:rPr>
        <w:t>, C.P., &amp; †O’Brennan, L.M. (2008). Examining ethnic, gender, and developmental differences in the way children report being a victim of "bullying" on self-report measures</w:t>
      </w:r>
      <w:r w:rsidRPr="00E0682E">
        <w:rPr>
          <w:i/>
          <w:sz w:val="22"/>
          <w:szCs w:val="22"/>
        </w:rPr>
        <w:t xml:space="preserve">. Journal of Adolescent Health, 43, </w:t>
      </w:r>
      <w:r w:rsidRPr="00E0682E">
        <w:rPr>
          <w:sz w:val="22"/>
          <w:szCs w:val="22"/>
        </w:rPr>
        <w:t>106-114. doi:10.1016/j.jadohealth.2007.12.011</w:t>
      </w:r>
    </w:p>
    <w:p w14:paraId="30FDBBBC" w14:textId="77777777" w:rsidR="005C4E94" w:rsidRPr="00E0682E" w:rsidRDefault="005C4E94" w:rsidP="005C4E94">
      <w:pPr>
        <w:spacing w:after="120"/>
        <w:ind w:left="360"/>
        <w:jc w:val="both"/>
        <w:rPr>
          <w:bCs/>
          <w:sz w:val="22"/>
          <w:szCs w:val="22"/>
        </w:rPr>
      </w:pPr>
      <w:r w:rsidRPr="00E0682E">
        <w:rPr>
          <w:sz w:val="22"/>
          <w:szCs w:val="22"/>
        </w:rPr>
        <w:t xml:space="preserve">19. Solomon, B.S., </w:t>
      </w:r>
      <w:r w:rsidRPr="00E0682E">
        <w:rPr>
          <w:b/>
          <w:sz w:val="22"/>
          <w:szCs w:val="22"/>
        </w:rPr>
        <w:t>Bradshaw</w:t>
      </w:r>
      <w:r w:rsidRPr="00E0682E">
        <w:rPr>
          <w:sz w:val="22"/>
          <w:szCs w:val="22"/>
        </w:rPr>
        <w:t>, C.P., Wright, J., &amp; Cheng, T.L. (</w:t>
      </w:r>
      <w:r w:rsidRPr="00E0682E">
        <w:rPr>
          <w:bCs/>
          <w:sz w:val="22"/>
          <w:szCs w:val="22"/>
        </w:rPr>
        <w:t>2008</w:t>
      </w:r>
      <w:r w:rsidRPr="00E0682E">
        <w:rPr>
          <w:sz w:val="22"/>
          <w:szCs w:val="22"/>
        </w:rPr>
        <w:t xml:space="preserve">). </w:t>
      </w:r>
      <w:r w:rsidRPr="00E0682E">
        <w:rPr>
          <w:bCs/>
          <w:sz w:val="22"/>
          <w:szCs w:val="22"/>
        </w:rPr>
        <w:t xml:space="preserve">Youth and parental attitudes toward fighting. </w:t>
      </w:r>
      <w:r w:rsidRPr="00E0682E">
        <w:rPr>
          <w:bCs/>
          <w:i/>
          <w:sz w:val="22"/>
          <w:szCs w:val="22"/>
        </w:rPr>
        <w:t>Journal of Interpersonal Violence</w:t>
      </w:r>
      <w:r w:rsidRPr="00E0682E">
        <w:rPr>
          <w:bCs/>
          <w:sz w:val="22"/>
          <w:szCs w:val="22"/>
        </w:rPr>
        <w:t xml:space="preserve">, </w:t>
      </w:r>
      <w:r w:rsidRPr="00E0682E">
        <w:rPr>
          <w:i/>
          <w:sz w:val="22"/>
          <w:szCs w:val="22"/>
        </w:rPr>
        <w:t xml:space="preserve">23, </w:t>
      </w:r>
      <w:r w:rsidRPr="00E0682E">
        <w:rPr>
          <w:sz w:val="22"/>
          <w:szCs w:val="22"/>
        </w:rPr>
        <w:t>544-560. doi:10.1177/0886260507312947</w:t>
      </w:r>
    </w:p>
    <w:p w14:paraId="1117F524" w14:textId="77777777" w:rsidR="005C4E94" w:rsidRPr="00E0682E" w:rsidRDefault="005C4E94" w:rsidP="005C4E94">
      <w:pPr>
        <w:tabs>
          <w:tab w:val="num" w:pos="0"/>
        </w:tabs>
        <w:spacing w:after="120"/>
        <w:ind w:left="360"/>
        <w:jc w:val="both"/>
        <w:rPr>
          <w:i/>
          <w:sz w:val="22"/>
          <w:szCs w:val="22"/>
        </w:rPr>
      </w:pPr>
      <w:r w:rsidRPr="00E0682E">
        <w:rPr>
          <w:sz w:val="22"/>
          <w:szCs w:val="22"/>
        </w:rPr>
        <w:t xml:space="preserve">18. </w:t>
      </w:r>
      <w:bookmarkStart w:id="58" w:name="OLE_LINK4"/>
      <w:bookmarkStart w:id="59" w:name="OLE_LINK7"/>
      <w:r w:rsidRPr="00E0682E">
        <w:rPr>
          <w:sz w:val="22"/>
          <w:szCs w:val="22"/>
        </w:rPr>
        <w:t xml:space="preserve">Koth, C.W., </w:t>
      </w:r>
      <w:r w:rsidRPr="00E0682E">
        <w:rPr>
          <w:b/>
          <w:sz w:val="22"/>
          <w:szCs w:val="22"/>
        </w:rPr>
        <w:t>Bradshaw</w:t>
      </w:r>
      <w:r w:rsidRPr="00E0682E">
        <w:rPr>
          <w:sz w:val="22"/>
          <w:szCs w:val="22"/>
        </w:rPr>
        <w:t xml:space="preserve">, C.P., &amp; Leaf, P.J. (2008). A multilevel study of predictors of student perceptions of school climate: The effect of classroom-level factors. </w:t>
      </w:r>
      <w:r w:rsidRPr="00E0682E">
        <w:rPr>
          <w:i/>
          <w:sz w:val="22"/>
          <w:szCs w:val="22"/>
        </w:rPr>
        <w:t xml:space="preserve">Journal of Educational Psychology, 100, </w:t>
      </w:r>
      <w:r w:rsidRPr="00E0682E">
        <w:rPr>
          <w:sz w:val="22"/>
          <w:szCs w:val="22"/>
        </w:rPr>
        <w:t>96-104.</w:t>
      </w:r>
      <w:r w:rsidRPr="00E0682E">
        <w:rPr>
          <w:i/>
          <w:sz w:val="22"/>
          <w:szCs w:val="22"/>
        </w:rPr>
        <w:t xml:space="preserve"> </w:t>
      </w:r>
      <w:bookmarkEnd w:id="58"/>
      <w:bookmarkEnd w:id="59"/>
      <w:r w:rsidRPr="00E0682E">
        <w:rPr>
          <w:sz w:val="22"/>
          <w:szCs w:val="22"/>
        </w:rPr>
        <w:t>doi:10.1037/0022-0663.100.1.96</w:t>
      </w:r>
    </w:p>
    <w:p w14:paraId="5F241163" w14:textId="77777777" w:rsidR="005C4E94" w:rsidRPr="00E0682E" w:rsidRDefault="005C4E94" w:rsidP="005C4E94">
      <w:pPr>
        <w:spacing w:after="120"/>
        <w:ind w:left="360"/>
        <w:jc w:val="both"/>
        <w:rPr>
          <w:bCs/>
          <w:sz w:val="22"/>
          <w:szCs w:val="22"/>
        </w:rPr>
      </w:pPr>
      <w:r w:rsidRPr="00E0682E">
        <w:rPr>
          <w:sz w:val="22"/>
          <w:szCs w:val="22"/>
        </w:rPr>
        <w:t xml:space="preserve">17. Campa, M.I., </w:t>
      </w:r>
      <w:r w:rsidRPr="00E0682E">
        <w:rPr>
          <w:b/>
          <w:sz w:val="22"/>
          <w:szCs w:val="22"/>
        </w:rPr>
        <w:t>Bradshaw</w:t>
      </w:r>
      <w:r w:rsidRPr="00E0682E">
        <w:rPr>
          <w:sz w:val="22"/>
          <w:szCs w:val="22"/>
        </w:rPr>
        <w:t>, C.P., Eckenrode, J.E., &amp; Zielinski, D.Z. (2008).</w:t>
      </w:r>
      <w:r w:rsidRPr="00E0682E">
        <w:rPr>
          <w:bCs/>
          <w:sz w:val="22"/>
          <w:szCs w:val="22"/>
        </w:rPr>
        <w:t xml:space="preserve"> Examining patterns of problem behavior in relation to thriving and precocious behavior in late adolescence. </w:t>
      </w:r>
      <w:r w:rsidRPr="00E0682E">
        <w:rPr>
          <w:bCs/>
          <w:i/>
          <w:sz w:val="22"/>
          <w:szCs w:val="22"/>
        </w:rPr>
        <w:t xml:space="preserve">Journal of Youth and Adolescence, 37, </w:t>
      </w:r>
      <w:r w:rsidRPr="00E0682E">
        <w:rPr>
          <w:bCs/>
          <w:sz w:val="22"/>
          <w:szCs w:val="22"/>
        </w:rPr>
        <w:t>627-640.</w:t>
      </w:r>
      <w:r w:rsidRPr="00E0682E">
        <w:rPr>
          <w:bCs/>
          <w:i/>
          <w:sz w:val="22"/>
          <w:szCs w:val="22"/>
        </w:rPr>
        <w:t xml:space="preserve"> </w:t>
      </w:r>
      <w:r w:rsidRPr="00E0682E">
        <w:rPr>
          <w:sz w:val="22"/>
          <w:szCs w:val="22"/>
        </w:rPr>
        <w:t xml:space="preserve">doi: 10.1007/s10964-007-9235-x </w:t>
      </w:r>
    </w:p>
    <w:p w14:paraId="05BBDC5C" w14:textId="77777777" w:rsidR="005C4E94" w:rsidRPr="00E0682E" w:rsidRDefault="005C4E94" w:rsidP="005C4E94">
      <w:pPr>
        <w:tabs>
          <w:tab w:val="num" w:pos="0"/>
        </w:tabs>
        <w:spacing w:after="120"/>
        <w:ind w:left="360"/>
        <w:jc w:val="both"/>
        <w:rPr>
          <w:sz w:val="22"/>
          <w:szCs w:val="22"/>
        </w:rPr>
      </w:pPr>
      <w:r w:rsidRPr="00E0682E">
        <w:rPr>
          <w:bCs/>
          <w:sz w:val="22"/>
          <w:szCs w:val="22"/>
        </w:rPr>
        <w:t xml:space="preserve">16. </w:t>
      </w:r>
      <w:r w:rsidRPr="00E0682E">
        <w:rPr>
          <w:b/>
          <w:sz w:val="22"/>
          <w:szCs w:val="22"/>
        </w:rPr>
        <w:t>Bradshaw</w:t>
      </w:r>
      <w:r w:rsidRPr="00E0682E">
        <w:rPr>
          <w:sz w:val="22"/>
          <w:szCs w:val="22"/>
        </w:rPr>
        <w:t>, C.P., †Reinke, W. M., †Brown, L. D., †Bevans, K.B., &amp; Leaf, P.J. (</w:t>
      </w:r>
      <w:r w:rsidRPr="00E0682E">
        <w:rPr>
          <w:bCs/>
          <w:sz w:val="22"/>
          <w:szCs w:val="22"/>
        </w:rPr>
        <w:t>2008</w:t>
      </w:r>
      <w:r w:rsidRPr="00E0682E">
        <w:rPr>
          <w:sz w:val="22"/>
          <w:szCs w:val="22"/>
        </w:rPr>
        <w:t xml:space="preserve">). Implementation of school-wide Positive Behavioral Interventions and Supports (PBIS) in elementary schools: Observations from a randomized trial. </w:t>
      </w:r>
      <w:r w:rsidRPr="00E0682E">
        <w:rPr>
          <w:i/>
          <w:sz w:val="22"/>
          <w:szCs w:val="22"/>
        </w:rPr>
        <w:t xml:space="preserve">Education &amp; Treatment of Children, 31, </w:t>
      </w:r>
      <w:r w:rsidRPr="00E0682E">
        <w:rPr>
          <w:sz w:val="22"/>
          <w:szCs w:val="22"/>
        </w:rPr>
        <w:t>1-26. doi: 10.1353/etc.0.0025</w:t>
      </w:r>
    </w:p>
    <w:p w14:paraId="13015D49" w14:textId="77777777" w:rsidR="005C4E94" w:rsidRPr="00E0682E" w:rsidRDefault="005C4E94" w:rsidP="005C4E94">
      <w:pPr>
        <w:spacing w:after="120"/>
        <w:ind w:left="360"/>
        <w:jc w:val="both"/>
        <w:rPr>
          <w:sz w:val="22"/>
          <w:szCs w:val="22"/>
        </w:rPr>
      </w:pPr>
      <w:r w:rsidRPr="00E0682E">
        <w:rPr>
          <w:sz w:val="22"/>
          <w:szCs w:val="22"/>
        </w:rPr>
        <w:t>15. †Jowers, K.,</w:t>
      </w:r>
      <w:r w:rsidRPr="00E0682E">
        <w:rPr>
          <w:i/>
          <w:sz w:val="22"/>
          <w:szCs w:val="22"/>
        </w:rPr>
        <w:t xml:space="preserve"> </w:t>
      </w:r>
      <w:r w:rsidRPr="00E0682E">
        <w:rPr>
          <w:b/>
          <w:sz w:val="22"/>
          <w:szCs w:val="22"/>
        </w:rPr>
        <w:t>Bradshaw</w:t>
      </w:r>
      <w:r w:rsidRPr="00E0682E">
        <w:rPr>
          <w:sz w:val="22"/>
          <w:szCs w:val="22"/>
        </w:rPr>
        <w:t xml:space="preserve">, C.P., &amp; Gately, S. (2007). Taking school-based substance abuse prevention to scale: A partnership approach to the district-wide implementation of Keep A Clear Mind. </w:t>
      </w:r>
      <w:r w:rsidRPr="00E0682E">
        <w:rPr>
          <w:i/>
          <w:sz w:val="22"/>
          <w:szCs w:val="22"/>
        </w:rPr>
        <w:t>Journal of Alcohol &amp; Drug Education</w:t>
      </w:r>
      <w:r w:rsidRPr="00E0682E">
        <w:rPr>
          <w:sz w:val="22"/>
          <w:szCs w:val="22"/>
        </w:rPr>
        <w:t xml:space="preserve">, </w:t>
      </w:r>
      <w:r w:rsidRPr="00E0682E">
        <w:rPr>
          <w:i/>
          <w:sz w:val="22"/>
          <w:szCs w:val="22"/>
        </w:rPr>
        <w:t>51</w:t>
      </w:r>
      <w:r w:rsidRPr="00E0682E">
        <w:rPr>
          <w:sz w:val="22"/>
          <w:szCs w:val="22"/>
        </w:rPr>
        <w:t xml:space="preserve">(3), 73-91. </w:t>
      </w:r>
    </w:p>
    <w:p w14:paraId="36648546" w14:textId="77777777" w:rsidR="005C4E94" w:rsidRPr="00E0682E" w:rsidRDefault="005C4E94" w:rsidP="005C4E94">
      <w:pPr>
        <w:spacing w:after="120"/>
        <w:ind w:left="360"/>
        <w:jc w:val="both"/>
        <w:rPr>
          <w:sz w:val="22"/>
          <w:szCs w:val="22"/>
        </w:rPr>
      </w:pPr>
      <w:r w:rsidRPr="00E0682E">
        <w:rPr>
          <w:sz w:val="22"/>
          <w:szCs w:val="22"/>
        </w:rPr>
        <w:t xml:space="preserve">14. </w:t>
      </w:r>
      <w:r w:rsidRPr="00E0682E">
        <w:rPr>
          <w:b/>
          <w:sz w:val="22"/>
          <w:szCs w:val="22"/>
        </w:rPr>
        <w:t>Bradshaw</w:t>
      </w:r>
      <w:r w:rsidRPr="00E0682E">
        <w:rPr>
          <w:sz w:val="22"/>
          <w:szCs w:val="22"/>
        </w:rPr>
        <w:t xml:space="preserve">, C.P., †Sawyer, A.L., &amp; †O’Brennan, L.M. (2007). Bullying and peer victimization at school: Perceptual differences between students and school staff. </w:t>
      </w:r>
      <w:r w:rsidRPr="00E0682E">
        <w:rPr>
          <w:i/>
          <w:sz w:val="22"/>
          <w:szCs w:val="22"/>
        </w:rPr>
        <w:t xml:space="preserve">School Psychology Review, 36 </w:t>
      </w:r>
      <w:r w:rsidRPr="00E0682E">
        <w:rPr>
          <w:sz w:val="22"/>
          <w:szCs w:val="22"/>
        </w:rPr>
        <w:t xml:space="preserve">(3), 361-382. </w:t>
      </w:r>
    </w:p>
    <w:p w14:paraId="49599A68" w14:textId="77777777" w:rsidR="005C4E94" w:rsidRPr="00E0682E" w:rsidRDefault="005C4E94" w:rsidP="005C4E94">
      <w:pPr>
        <w:spacing w:after="120"/>
        <w:ind w:left="360"/>
        <w:jc w:val="both"/>
        <w:rPr>
          <w:bCs/>
          <w:sz w:val="22"/>
          <w:szCs w:val="22"/>
        </w:rPr>
      </w:pPr>
      <w:r w:rsidRPr="00E0682E">
        <w:rPr>
          <w:sz w:val="22"/>
          <w:szCs w:val="22"/>
        </w:rPr>
        <w:t xml:space="preserve">13. †Bevans, K. B.,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C.P., Miech, R., &amp; Leaf, P.J. (2007). Staff- and school-level predictors of school organizational health: A multilevel analysis.</w:t>
      </w:r>
      <w:r w:rsidRPr="00E0682E">
        <w:rPr>
          <w:bCs/>
          <w:sz w:val="22"/>
          <w:szCs w:val="22"/>
        </w:rPr>
        <w:t xml:space="preserve"> </w:t>
      </w:r>
      <w:r w:rsidRPr="00E0682E">
        <w:rPr>
          <w:bCs/>
          <w:i/>
          <w:sz w:val="22"/>
          <w:szCs w:val="22"/>
        </w:rPr>
        <w:t>Journal of School Health, 77</w:t>
      </w:r>
      <w:r w:rsidRPr="00E0682E">
        <w:rPr>
          <w:bCs/>
          <w:sz w:val="22"/>
          <w:szCs w:val="22"/>
        </w:rPr>
        <w:t>(6),</w:t>
      </w:r>
      <w:r w:rsidRPr="00E0682E">
        <w:rPr>
          <w:bCs/>
          <w:i/>
          <w:sz w:val="22"/>
          <w:szCs w:val="22"/>
        </w:rPr>
        <w:t xml:space="preserve"> </w:t>
      </w:r>
      <w:r w:rsidRPr="00E0682E">
        <w:rPr>
          <w:bCs/>
          <w:sz w:val="22"/>
          <w:szCs w:val="22"/>
        </w:rPr>
        <w:t xml:space="preserve">294-302. </w:t>
      </w:r>
      <w:r w:rsidRPr="00E0682E">
        <w:rPr>
          <w:sz w:val="22"/>
          <w:szCs w:val="22"/>
        </w:rPr>
        <w:t>doi:10.1111/j.1746-1561.2007.00210.x</w:t>
      </w:r>
    </w:p>
    <w:p w14:paraId="0D8568AB" w14:textId="77777777" w:rsidR="005C4E94" w:rsidRPr="00E0682E" w:rsidRDefault="005C4E94" w:rsidP="005C4E94">
      <w:pPr>
        <w:spacing w:after="120"/>
        <w:ind w:left="360"/>
        <w:jc w:val="both"/>
        <w:rPr>
          <w:sz w:val="22"/>
          <w:szCs w:val="22"/>
        </w:rPr>
      </w:pPr>
      <w:r w:rsidRPr="00E0682E">
        <w:rPr>
          <w:sz w:val="22"/>
          <w:szCs w:val="22"/>
        </w:rPr>
        <w:t xml:space="preserve">12. Johnson, S.B., </w:t>
      </w:r>
      <w:r w:rsidRPr="00E0682E">
        <w:rPr>
          <w:b/>
          <w:sz w:val="22"/>
          <w:szCs w:val="22"/>
        </w:rPr>
        <w:t>Bradshaw</w:t>
      </w:r>
      <w:r w:rsidRPr="00E0682E">
        <w:rPr>
          <w:sz w:val="22"/>
          <w:szCs w:val="22"/>
        </w:rPr>
        <w:t xml:space="preserve">, C.P., Wright, J., Haynie, D., Simons-Morton, B., &amp; Cheng, T.L. (2007). Testing the “teachable moment”: Is an Emergency Department visit a teachable moment for intervention among assault injured youth and their parents? </w:t>
      </w:r>
      <w:r w:rsidRPr="00E0682E">
        <w:rPr>
          <w:i/>
          <w:sz w:val="22"/>
          <w:szCs w:val="22"/>
        </w:rPr>
        <w:t>Pediatric Emergency Care, 23</w:t>
      </w:r>
      <w:r w:rsidRPr="00E0682E">
        <w:rPr>
          <w:sz w:val="22"/>
          <w:szCs w:val="22"/>
        </w:rPr>
        <w:t xml:space="preserve">(8), 533-559. doi: 10.1097/PEC.0b013e31812c6687 </w:t>
      </w:r>
    </w:p>
    <w:p w14:paraId="520D1647" w14:textId="77777777" w:rsidR="005C4E94" w:rsidRPr="00E0682E" w:rsidRDefault="005C4E94" w:rsidP="005C4E94">
      <w:pPr>
        <w:pStyle w:val="BodyText"/>
        <w:tabs>
          <w:tab w:val="left" w:pos="90"/>
        </w:tabs>
        <w:ind w:left="360"/>
        <w:jc w:val="both"/>
        <w:rPr>
          <w:sz w:val="22"/>
          <w:szCs w:val="22"/>
        </w:rPr>
      </w:pPr>
      <w:r w:rsidRPr="00E0682E">
        <w:rPr>
          <w:sz w:val="22"/>
          <w:szCs w:val="22"/>
        </w:rPr>
        <w:t>11.</w:t>
      </w:r>
      <w:r w:rsidRPr="00E0682E">
        <w:rPr>
          <w:b/>
          <w:sz w:val="22"/>
          <w:szCs w:val="22"/>
        </w:rPr>
        <w:t xml:space="preserve"> Bradshaw</w:t>
      </w:r>
      <w:r w:rsidRPr="00E0682E">
        <w:rPr>
          <w:sz w:val="22"/>
          <w:szCs w:val="22"/>
        </w:rPr>
        <w:t>,</w:t>
      </w:r>
      <w:r w:rsidRPr="00E0682E">
        <w:rPr>
          <w:b/>
          <w:sz w:val="22"/>
          <w:szCs w:val="22"/>
        </w:rPr>
        <w:t xml:space="preserve"> </w:t>
      </w:r>
      <w:r w:rsidRPr="00E0682E">
        <w:rPr>
          <w:sz w:val="22"/>
          <w:szCs w:val="22"/>
        </w:rPr>
        <w:t xml:space="preserve">C.P., &amp; Hazan, C. (2006). Examining views of self in relation to views of others: Implications for research on aggression and self-esteem. </w:t>
      </w:r>
      <w:r w:rsidRPr="00E0682E">
        <w:rPr>
          <w:i/>
          <w:sz w:val="22"/>
          <w:szCs w:val="22"/>
        </w:rPr>
        <w:t xml:space="preserve">Journal of Research in Personality, 40, </w:t>
      </w:r>
      <w:r w:rsidRPr="00E0682E">
        <w:rPr>
          <w:sz w:val="22"/>
          <w:szCs w:val="22"/>
        </w:rPr>
        <w:t>1209-1218. doi:10.1016/j.jrp.2005.11.004</w:t>
      </w:r>
    </w:p>
    <w:p w14:paraId="5B1C776F" w14:textId="77777777" w:rsidR="005C4E94" w:rsidRPr="00E0682E" w:rsidRDefault="005C4E94" w:rsidP="005C4E94">
      <w:pPr>
        <w:spacing w:after="120"/>
        <w:ind w:left="360"/>
        <w:jc w:val="both"/>
        <w:rPr>
          <w:sz w:val="22"/>
          <w:szCs w:val="22"/>
        </w:rPr>
      </w:pPr>
      <w:r w:rsidRPr="00E0682E">
        <w:rPr>
          <w:sz w:val="22"/>
          <w:szCs w:val="22"/>
        </w:rPr>
        <w:t xml:space="preserve">10.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 xml:space="preserve">C.P., Brown, J.S., &amp; Hamilton, S.F. (2006). Applying positive youth development and life-course research to the treatment of adolescents involved with the judicial system. </w:t>
      </w:r>
      <w:r w:rsidRPr="00E0682E">
        <w:rPr>
          <w:i/>
          <w:sz w:val="22"/>
          <w:szCs w:val="22"/>
        </w:rPr>
        <w:t>Journal of Addictions and Offender Counseling, 27</w:t>
      </w:r>
      <w:r w:rsidRPr="00E0682E">
        <w:rPr>
          <w:sz w:val="22"/>
          <w:szCs w:val="22"/>
        </w:rPr>
        <w:t>(1), 2-16. doi:10.1002/j.2161-1874.2006.tb00014.x</w:t>
      </w:r>
    </w:p>
    <w:p w14:paraId="6E1ECEC3" w14:textId="77777777" w:rsidR="005C4E94" w:rsidRPr="00E0682E" w:rsidRDefault="005C4E94" w:rsidP="005C4E94">
      <w:pPr>
        <w:spacing w:after="120"/>
        <w:ind w:left="360"/>
        <w:jc w:val="both"/>
        <w:rPr>
          <w:sz w:val="22"/>
          <w:szCs w:val="22"/>
        </w:rPr>
      </w:pPr>
      <w:r w:rsidRPr="00E0682E">
        <w:rPr>
          <w:sz w:val="22"/>
          <w:szCs w:val="22"/>
        </w:rPr>
        <w:t xml:space="preserve">9.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C.P.,</w:t>
      </w:r>
      <w:r w:rsidRPr="00E0682E">
        <w:rPr>
          <w:b/>
          <w:sz w:val="22"/>
          <w:szCs w:val="22"/>
        </w:rPr>
        <w:t xml:space="preserve"> </w:t>
      </w:r>
      <w:r w:rsidRPr="00E0682E">
        <w:rPr>
          <w:sz w:val="22"/>
          <w:szCs w:val="22"/>
        </w:rPr>
        <w:t xml:space="preserve">Glaser, B.A., Calhoun, G.B., &amp; Bates, J. (2006). Beliefs and practices of the parents of violent and oppositional adolescents: An ecological perspective. </w:t>
      </w:r>
      <w:r w:rsidRPr="00E0682E">
        <w:rPr>
          <w:i/>
          <w:sz w:val="22"/>
          <w:szCs w:val="22"/>
        </w:rPr>
        <w:t>Journal of Primary Prevention</w:t>
      </w:r>
      <w:r w:rsidRPr="00E0682E">
        <w:rPr>
          <w:sz w:val="22"/>
          <w:szCs w:val="22"/>
        </w:rPr>
        <w:t xml:space="preserve">, </w:t>
      </w:r>
      <w:r w:rsidRPr="00E0682E">
        <w:rPr>
          <w:i/>
          <w:sz w:val="22"/>
          <w:szCs w:val="22"/>
        </w:rPr>
        <w:t>27</w:t>
      </w:r>
      <w:r w:rsidRPr="00E0682E">
        <w:rPr>
          <w:sz w:val="22"/>
          <w:szCs w:val="22"/>
        </w:rPr>
        <w:t>(3), 245-263. doi:10.1007/s10935-006-0030-3</w:t>
      </w:r>
    </w:p>
    <w:p w14:paraId="2EEF0F32" w14:textId="77777777" w:rsidR="005C4E94" w:rsidRPr="00E0682E" w:rsidRDefault="005C4E94" w:rsidP="005C4E94">
      <w:pPr>
        <w:pStyle w:val="BodyText"/>
        <w:tabs>
          <w:tab w:val="left" w:pos="90"/>
        </w:tabs>
        <w:ind w:left="360"/>
        <w:jc w:val="both"/>
        <w:rPr>
          <w:i/>
          <w:sz w:val="22"/>
          <w:szCs w:val="22"/>
        </w:rPr>
      </w:pPr>
      <w:r w:rsidRPr="00E0682E">
        <w:rPr>
          <w:sz w:val="22"/>
          <w:szCs w:val="22"/>
          <w:lang w:val="pl-PL"/>
        </w:rPr>
        <w:t xml:space="preserve">8. Zielinski, D. S., &amp; </w:t>
      </w:r>
      <w:r w:rsidRPr="00E0682E">
        <w:rPr>
          <w:b/>
          <w:sz w:val="22"/>
          <w:szCs w:val="22"/>
          <w:lang w:val="pl-PL"/>
        </w:rPr>
        <w:t>Bradshaw</w:t>
      </w:r>
      <w:r w:rsidRPr="00E0682E">
        <w:rPr>
          <w:sz w:val="22"/>
          <w:szCs w:val="22"/>
        </w:rPr>
        <w:t>,</w:t>
      </w:r>
      <w:r w:rsidRPr="00E0682E">
        <w:rPr>
          <w:sz w:val="22"/>
          <w:szCs w:val="22"/>
          <w:lang w:val="pl-PL"/>
        </w:rPr>
        <w:t xml:space="preserve"> C. P. (2006). </w:t>
      </w:r>
      <w:r w:rsidRPr="00E0682E">
        <w:rPr>
          <w:sz w:val="22"/>
          <w:szCs w:val="22"/>
        </w:rPr>
        <w:t xml:space="preserve">Ecological influences on the sequelae of child maltreatment: A review of the literature. </w:t>
      </w:r>
      <w:r w:rsidRPr="00E0682E">
        <w:rPr>
          <w:i/>
          <w:sz w:val="22"/>
          <w:szCs w:val="22"/>
        </w:rPr>
        <w:t>Child Maltreatment, 11</w:t>
      </w:r>
      <w:r w:rsidRPr="00E0682E">
        <w:rPr>
          <w:sz w:val="22"/>
          <w:szCs w:val="22"/>
        </w:rPr>
        <w:t>(1), 49-62. doi:10.1177/1077559505283591</w:t>
      </w:r>
    </w:p>
    <w:p w14:paraId="2426AA7C" w14:textId="77777777" w:rsidR="005C4E94" w:rsidRPr="00E0682E" w:rsidRDefault="005C4E94" w:rsidP="005C4E94">
      <w:pPr>
        <w:pStyle w:val="BodyText"/>
        <w:ind w:left="360"/>
        <w:jc w:val="both"/>
        <w:rPr>
          <w:sz w:val="22"/>
          <w:szCs w:val="22"/>
        </w:rPr>
      </w:pPr>
      <w:r w:rsidRPr="00E0682E">
        <w:rPr>
          <w:sz w:val="22"/>
          <w:szCs w:val="22"/>
        </w:rPr>
        <w:t xml:space="preserve">7. Cohen, P., Glaser, B.A., Calhoun, G.B.,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C.P., &amp; Petrocelli, J.V. (2005). Examining readiness for change: A preliminary evaluation of the University of Rhode Island Change Assessment (URICA) with incarcerated adolescents.</w:t>
      </w:r>
      <w:r w:rsidRPr="00E0682E">
        <w:rPr>
          <w:i/>
          <w:sz w:val="22"/>
          <w:szCs w:val="22"/>
        </w:rPr>
        <w:t xml:space="preserve"> Measurement and Evaluation in Counseling and Development, 38</w:t>
      </w:r>
      <w:r w:rsidRPr="00E0682E">
        <w:rPr>
          <w:sz w:val="22"/>
          <w:szCs w:val="22"/>
        </w:rPr>
        <w:t xml:space="preserve">(1), 45-62. </w:t>
      </w:r>
    </w:p>
    <w:p w14:paraId="7A672F29" w14:textId="77777777" w:rsidR="005C4E94" w:rsidRPr="00E0682E" w:rsidRDefault="005C4E94" w:rsidP="005C4E94">
      <w:pPr>
        <w:pStyle w:val="Default"/>
        <w:spacing w:after="120"/>
        <w:ind w:left="360"/>
        <w:jc w:val="both"/>
        <w:rPr>
          <w:rFonts w:ascii="Times New Roman" w:hAnsi="Times New Roman" w:cs="Times New Roman"/>
          <w:color w:val="auto"/>
          <w:sz w:val="22"/>
          <w:szCs w:val="22"/>
        </w:rPr>
      </w:pPr>
      <w:r w:rsidRPr="00E0682E">
        <w:rPr>
          <w:rFonts w:ascii="Times New Roman" w:hAnsi="Times New Roman" w:cs="Times New Roman"/>
          <w:color w:val="auto"/>
          <w:sz w:val="22"/>
          <w:szCs w:val="22"/>
        </w:rPr>
        <w:t xml:space="preserve">6. </w:t>
      </w:r>
      <w:r w:rsidRPr="00E0682E">
        <w:rPr>
          <w:rFonts w:ascii="Times New Roman" w:hAnsi="Times New Roman" w:cs="Times New Roman"/>
          <w:b/>
          <w:color w:val="auto"/>
          <w:sz w:val="22"/>
          <w:szCs w:val="22"/>
        </w:rPr>
        <w:t>Bradshaw</w:t>
      </w:r>
      <w:r w:rsidRPr="00E0682E">
        <w:rPr>
          <w:rFonts w:ascii="Times New Roman" w:hAnsi="Times New Roman" w:cs="Times New Roman"/>
          <w:color w:val="auto"/>
          <w:sz w:val="22"/>
          <w:szCs w:val="22"/>
        </w:rPr>
        <w:t>,</w:t>
      </w:r>
      <w:r w:rsidRPr="00E0682E">
        <w:rPr>
          <w:rFonts w:ascii="Times New Roman" w:hAnsi="Times New Roman" w:cs="Times New Roman"/>
          <w:b/>
          <w:color w:val="auto"/>
          <w:sz w:val="22"/>
          <w:szCs w:val="22"/>
        </w:rPr>
        <w:t xml:space="preserve"> </w:t>
      </w:r>
      <w:r w:rsidRPr="00E0682E">
        <w:rPr>
          <w:rFonts w:ascii="Times New Roman" w:hAnsi="Times New Roman" w:cs="Times New Roman"/>
          <w:color w:val="auto"/>
          <w:sz w:val="22"/>
          <w:szCs w:val="22"/>
        </w:rPr>
        <w:t xml:space="preserve">C.P. &amp; Garbarino, J. (2004). Social cognition as a mediator of the influence of family and community violence: Implications for intervention. In J. Devine, J. Gilligan, K. Miczek, R. Shaikh, &amp; D. Pfaff (Guest Eds.). Scientific approaches to youth violence prevention. </w:t>
      </w:r>
      <w:r w:rsidRPr="00E0682E">
        <w:rPr>
          <w:rFonts w:ascii="Times New Roman" w:hAnsi="Times New Roman" w:cs="Times New Roman"/>
          <w:i/>
          <w:color w:val="auto"/>
          <w:sz w:val="22"/>
          <w:szCs w:val="22"/>
        </w:rPr>
        <w:t>Annals of the New York Academy of Sciences</w:t>
      </w:r>
      <w:r w:rsidRPr="00E0682E">
        <w:rPr>
          <w:rFonts w:ascii="Times New Roman" w:hAnsi="Times New Roman" w:cs="Times New Roman"/>
          <w:color w:val="auto"/>
          <w:sz w:val="22"/>
          <w:szCs w:val="22"/>
        </w:rPr>
        <w:t xml:space="preserve">, </w:t>
      </w:r>
      <w:r w:rsidRPr="00E0682E">
        <w:rPr>
          <w:rFonts w:ascii="Times New Roman" w:hAnsi="Times New Roman" w:cs="Times New Roman"/>
          <w:i/>
          <w:color w:val="auto"/>
          <w:sz w:val="22"/>
          <w:szCs w:val="22"/>
        </w:rPr>
        <w:t>1036,</w:t>
      </w:r>
      <w:r w:rsidRPr="00E0682E">
        <w:rPr>
          <w:rFonts w:ascii="Times New Roman" w:hAnsi="Times New Roman" w:cs="Times New Roman"/>
          <w:color w:val="auto"/>
          <w:sz w:val="22"/>
          <w:szCs w:val="22"/>
        </w:rPr>
        <w:t xml:space="preserve"> 85-105. doi:10.1196/annals.1330.005</w:t>
      </w:r>
    </w:p>
    <w:p w14:paraId="6389291C" w14:textId="77777777" w:rsidR="005C4E94" w:rsidRPr="00E0682E" w:rsidRDefault="005C4E94" w:rsidP="005C4E94">
      <w:pPr>
        <w:pStyle w:val="BodyText"/>
        <w:ind w:left="360"/>
        <w:jc w:val="both"/>
        <w:rPr>
          <w:sz w:val="22"/>
          <w:szCs w:val="22"/>
        </w:rPr>
      </w:pPr>
      <w:r w:rsidRPr="00E0682E">
        <w:rPr>
          <w:sz w:val="22"/>
          <w:szCs w:val="22"/>
          <w:lang w:val="pl-PL"/>
        </w:rPr>
        <w:lastRenderedPageBreak/>
        <w:t>5.</w:t>
      </w:r>
      <w:r w:rsidRPr="00E0682E">
        <w:rPr>
          <w:b/>
          <w:sz w:val="22"/>
          <w:szCs w:val="22"/>
          <w:lang w:val="pl-PL"/>
        </w:rPr>
        <w:t xml:space="preserve"> Bradshaw</w:t>
      </w:r>
      <w:r w:rsidRPr="00E0682E">
        <w:rPr>
          <w:sz w:val="22"/>
          <w:szCs w:val="22"/>
        </w:rPr>
        <w:t>,</w:t>
      </w:r>
      <w:r w:rsidRPr="00E0682E">
        <w:rPr>
          <w:b/>
          <w:sz w:val="22"/>
          <w:szCs w:val="22"/>
          <w:lang w:val="pl-PL"/>
        </w:rPr>
        <w:t xml:space="preserve"> </w:t>
      </w:r>
      <w:r w:rsidRPr="00E0682E">
        <w:rPr>
          <w:sz w:val="22"/>
          <w:szCs w:val="22"/>
          <w:lang w:val="pl-PL"/>
        </w:rPr>
        <w:t xml:space="preserve">C.P. &amp; Zielinski, D.S. (2003). </w:t>
      </w:r>
      <w:r w:rsidRPr="00E0682E">
        <w:rPr>
          <w:sz w:val="22"/>
          <w:szCs w:val="22"/>
        </w:rPr>
        <w:t xml:space="preserve">Children who see too much: Lessons from the Child Witness to Violence Project. </w:t>
      </w:r>
      <w:r w:rsidRPr="00E0682E">
        <w:rPr>
          <w:i/>
          <w:sz w:val="22"/>
          <w:szCs w:val="22"/>
        </w:rPr>
        <w:t>Child Abuse and Neglect, 27</w:t>
      </w:r>
      <w:r w:rsidRPr="00E0682E">
        <w:rPr>
          <w:sz w:val="22"/>
          <w:szCs w:val="22"/>
        </w:rPr>
        <w:t>(12), 1443-1445</w:t>
      </w:r>
      <w:r w:rsidRPr="00E0682E">
        <w:rPr>
          <w:i/>
          <w:sz w:val="22"/>
          <w:szCs w:val="22"/>
        </w:rPr>
        <w:t xml:space="preserve">. </w:t>
      </w:r>
      <w:r w:rsidRPr="00E0682E">
        <w:rPr>
          <w:sz w:val="22"/>
          <w:szCs w:val="22"/>
        </w:rPr>
        <w:t>doi:10.1016/j.chiabu.2003.10.005</w:t>
      </w:r>
    </w:p>
    <w:p w14:paraId="1FFB02B2" w14:textId="77777777" w:rsidR="005C4E94" w:rsidRPr="00E0682E" w:rsidRDefault="005C4E94" w:rsidP="005C4E94">
      <w:pPr>
        <w:pStyle w:val="BodyText"/>
        <w:ind w:left="360"/>
        <w:jc w:val="both"/>
        <w:rPr>
          <w:sz w:val="22"/>
          <w:szCs w:val="22"/>
        </w:rPr>
      </w:pPr>
      <w:r w:rsidRPr="00E0682E">
        <w:rPr>
          <w:sz w:val="22"/>
          <w:szCs w:val="22"/>
        </w:rPr>
        <w:t xml:space="preserve">4. Glaser, B.A., Calhoun, G.B., Bates, J.M., &amp;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 xml:space="preserve">C.P. (2003). Self-reported career interests among adjudicated male adolescents: A pilot study. </w:t>
      </w:r>
      <w:r w:rsidRPr="00E0682E">
        <w:rPr>
          <w:i/>
          <w:sz w:val="22"/>
          <w:szCs w:val="22"/>
        </w:rPr>
        <w:t>Journal of Addictions and Offender Counseling, 23</w:t>
      </w:r>
      <w:r w:rsidRPr="00E0682E">
        <w:rPr>
          <w:sz w:val="22"/>
          <w:szCs w:val="22"/>
        </w:rPr>
        <w:t>(2), 73-82</w:t>
      </w:r>
      <w:r w:rsidRPr="00E0682E">
        <w:rPr>
          <w:i/>
          <w:sz w:val="22"/>
          <w:szCs w:val="22"/>
        </w:rPr>
        <w:t xml:space="preserve">. </w:t>
      </w:r>
      <w:r w:rsidRPr="00E0682E">
        <w:rPr>
          <w:sz w:val="22"/>
          <w:szCs w:val="22"/>
        </w:rPr>
        <w:t>doi:10.1002/j.2161-1874.2003.tb00172.x</w:t>
      </w:r>
    </w:p>
    <w:p w14:paraId="7BA3333D" w14:textId="77777777" w:rsidR="005C4E94" w:rsidRPr="00E0682E" w:rsidRDefault="005C4E94" w:rsidP="005C4E94">
      <w:pPr>
        <w:pStyle w:val="BodyText"/>
        <w:ind w:left="360"/>
        <w:jc w:val="both"/>
        <w:rPr>
          <w:sz w:val="22"/>
          <w:szCs w:val="22"/>
        </w:rPr>
      </w:pPr>
      <w:r w:rsidRPr="00E0682E">
        <w:rPr>
          <w:sz w:val="22"/>
          <w:szCs w:val="22"/>
        </w:rPr>
        <w:t xml:space="preserve">3. Garbarino, J., </w:t>
      </w:r>
      <w:r w:rsidRPr="00E0682E">
        <w:rPr>
          <w:b/>
          <w:sz w:val="22"/>
          <w:szCs w:val="22"/>
        </w:rPr>
        <w:t>Bradshaw</w:t>
      </w:r>
      <w:r w:rsidRPr="00E0682E">
        <w:rPr>
          <w:sz w:val="22"/>
          <w:szCs w:val="22"/>
        </w:rPr>
        <w:t xml:space="preserve">, C., &amp; Vorrasi, J. (2002). Mitigating the effects of gun violence on children and youth. </w:t>
      </w:r>
      <w:r w:rsidRPr="00E0682E">
        <w:rPr>
          <w:i/>
          <w:sz w:val="22"/>
          <w:szCs w:val="22"/>
        </w:rPr>
        <w:t>The Future of Children, 12</w:t>
      </w:r>
      <w:r w:rsidRPr="00E0682E">
        <w:rPr>
          <w:sz w:val="22"/>
          <w:szCs w:val="22"/>
        </w:rPr>
        <w:t>(2), 73-85. doi:10.2307/1602739</w:t>
      </w:r>
    </w:p>
    <w:p w14:paraId="3EF19D6D" w14:textId="77777777" w:rsidR="005C4E94" w:rsidRPr="00E0682E" w:rsidRDefault="005C4E94" w:rsidP="005C4E94">
      <w:pPr>
        <w:pStyle w:val="BodyText"/>
        <w:ind w:left="360"/>
        <w:jc w:val="both"/>
        <w:rPr>
          <w:sz w:val="22"/>
          <w:szCs w:val="22"/>
        </w:rPr>
      </w:pPr>
      <w:r w:rsidRPr="00E0682E">
        <w:rPr>
          <w:sz w:val="22"/>
          <w:szCs w:val="22"/>
        </w:rPr>
        <w:t xml:space="preserve">2. </w:t>
      </w:r>
      <w:bookmarkStart w:id="60" w:name="_Hlk97827307"/>
      <w:r w:rsidRPr="00E0682E">
        <w:rPr>
          <w:sz w:val="22"/>
          <w:szCs w:val="22"/>
        </w:rPr>
        <w:t xml:space="preserve">Glaser, B., Calhoun, G.,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C., Bates, J., &amp; Socherman, R. (2001). Multi-observer assessment of problem behavior in adjudicated youths: Patterns of discrepancies</w:t>
      </w:r>
      <w:r w:rsidRPr="00E0682E">
        <w:rPr>
          <w:i/>
          <w:sz w:val="22"/>
          <w:szCs w:val="22"/>
        </w:rPr>
        <w:t>.</w:t>
      </w:r>
      <w:r w:rsidRPr="00E0682E">
        <w:rPr>
          <w:sz w:val="22"/>
          <w:szCs w:val="22"/>
        </w:rPr>
        <w:t xml:space="preserve"> </w:t>
      </w:r>
      <w:r w:rsidRPr="00E0682E">
        <w:rPr>
          <w:i/>
          <w:sz w:val="22"/>
          <w:szCs w:val="22"/>
        </w:rPr>
        <w:t>Journal of Child and Family Behavior Therapy, 23</w:t>
      </w:r>
      <w:r w:rsidRPr="00E0682E">
        <w:rPr>
          <w:sz w:val="22"/>
          <w:szCs w:val="22"/>
        </w:rPr>
        <w:t>(2), 33-45. doi:10.1300/J019v23n02_03</w:t>
      </w:r>
      <w:bookmarkEnd w:id="60"/>
    </w:p>
    <w:p w14:paraId="56313896" w14:textId="77777777" w:rsidR="005C4E94" w:rsidRPr="00E0682E" w:rsidRDefault="005C4E94" w:rsidP="003921A0">
      <w:pPr>
        <w:pStyle w:val="BodyText"/>
        <w:ind w:left="360"/>
        <w:jc w:val="both"/>
        <w:rPr>
          <w:sz w:val="22"/>
          <w:szCs w:val="22"/>
        </w:rPr>
      </w:pPr>
      <w:r w:rsidRPr="00E0682E">
        <w:rPr>
          <w:sz w:val="22"/>
          <w:szCs w:val="22"/>
        </w:rPr>
        <w:t xml:space="preserve">1. Calhoun, G., Glaser, B., Stefurak, T., &amp;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 xml:space="preserve">C. (2000). Preliminary validation of the Narcissistic Personality Inventory - Juvenile Offender (NPI-JO). </w:t>
      </w:r>
      <w:r w:rsidRPr="00E0682E">
        <w:rPr>
          <w:i/>
          <w:sz w:val="22"/>
          <w:szCs w:val="22"/>
        </w:rPr>
        <w:t>International Journal of Offender Therapy and Comparative Criminology, 44</w:t>
      </w:r>
      <w:r w:rsidRPr="00E0682E">
        <w:rPr>
          <w:sz w:val="22"/>
          <w:szCs w:val="22"/>
        </w:rPr>
        <w:t xml:space="preserve">(5), 564-580. </w:t>
      </w:r>
      <w:r w:rsidRPr="00E0682E">
        <w:rPr>
          <w:bCs/>
          <w:sz w:val="22"/>
          <w:szCs w:val="22"/>
          <w:shd w:val="clear" w:color="auto" w:fill="FFFFFF"/>
        </w:rPr>
        <w:t>doi:</w:t>
      </w:r>
      <w:r w:rsidR="000219D7" w:rsidRPr="00E0682E">
        <w:rPr>
          <w:sz w:val="22"/>
          <w:szCs w:val="22"/>
        </w:rPr>
        <w:t xml:space="preserve"> </w:t>
      </w:r>
      <w:r w:rsidRPr="00E0682E">
        <w:rPr>
          <w:sz w:val="22"/>
          <w:szCs w:val="22"/>
        </w:rPr>
        <w:t>10.1177/0306624X00445004</w:t>
      </w:r>
    </w:p>
    <w:bookmarkEnd w:id="56"/>
    <w:p w14:paraId="3954B21A" w14:textId="77777777" w:rsidR="005C4E94" w:rsidRPr="00E0682E" w:rsidRDefault="005C4E94" w:rsidP="000F449D">
      <w:pPr>
        <w:spacing w:after="120"/>
        <w:ind w:left="360"/>
        <w:jc w:val="right"/>
        <w:rPr>
          <w:sz w:val="22"/>
          <w:szCs w:val="22"/>
        </w:rPr>
      </w:pPr>
      <w:r w:rsidRPr="00E0682E">
        <w:rPr>
          <w:i/>
          <w:sz w:val="22"/>
          <w:szCs w:val="22"/>
        </w:rPr>
        <w:t xml:space="preserve">† indicates student </w:t>
      </w:r>
      <w:r w:rsidR="007357B6" w:rsidRPr="00E0682E">
        <w:rPr>
          <w:i/>
          <w:sz w:val="22"/>
          <w:szCs w:val="22"/>
        </w:rPr>
        <w:t xml:space="preserve">or postdoc </w:t>
      </w:r>
      <w:r w:rsidRPr="00E0682E">
        <w:rPr>
          <w:i/>
          <w:sz w:val="22"/>
          <w:szCs w:val="22"/>
        </w:rPr>
        <w:t xml:space="preserve">co-author </w:t>
      </w:r>
    </w:p>
    <w:p w14:paraId="01416099" w14:textId="77777777" w:rsidR="00570B02" w:rsidRPr="00020D8A" w:rsidRDefault="006F4A05" w:rsidP="00514D40">
      <w:pPr>
        <w:pStyle w:val="BodyText"/>
        <w:spacing w:after="100" w:afterAutospacing="1"/>
        <w:ind w:left="360"/>
        <w:jc w:val="both"/>
        <w:rPr>
          <w:i/>
          <w:iCs/>
          <w:sz w:val="22"/>
          <w:szCs w:val="22"/>
        </w:rPr>
      </w:pPr>
      <w:r>
        <w:rPr>
          <w:i/>
          <w:iCs/>
          <w:sz w:val="22"/>
          <w:szCs w:val="22"/>
        </w:rPr>
        <w:t xml:space="preserve">Selected Papers </w:t>
      </w:r>
      <w:r w:rsidR="00570B02" w:rsidRPr="00E0682E">
        <w:rPr>
          <w:i/>
          <w:iCs/>
          <w:sz w:val="22"/>
          <w:szCs w:val="22"/>
        </w:rPr>
        <w:t xml:space="preserve">Under </w:t>
      </w:r>
      <w:r w:rsidR="00514D40" w:rsidRPr="00E0682E">
        <w:rPr>
          <w:i/>
          <w:iCs/>
          <w:sz w:val="22"/>
          <w:szCs w:val="22"/>
        </w:rPr>
        <w:t>R</w:t>
      </w:r>
      <w:r w:rsidR="00570B02" w:rsidRPr="00E0682E">
        <w:rPr>
          <w:i/>
          <w:iCs/>
          <w:sz w:val="22"/>
          <w:szCs w:val="22"/>
        </w:rPr>
        <w:t>eview</w:t>
      </w:r>
    </w:p>
    <w:p w14:paraId="1F7A20E0" w14:textId="77777777" w:rsidR="00514D40" w:rsidRPr="00577234" w:rsidRDefault="005C4E94" w:rsidP="0076338A">
      <w:pPr>
        <w:pStyle w:val="BodyText"/>
        <w:ind w:left="360"/>
        <w:jc w:val="both"/>
        <w:rPr>
          <w:i/>
          <w:iCs/>
          <w:sz w:val="22"/>
          <w:szCs w:val="22"/>
        </w:rPr>
      </w:pPr>
      <w:r w:rsidRPr="0029735C">
        <w:rPr>
          <w:i/>
          <w:iCs/>
          <w:sz w:val="22"/>
          <w:szCs w:val="22"/>
        </w:rPr>
        <w:t xml:space="preserve">Chapters </w:t>
      </w:r>
      <w:r w:rsidRPr="00577234">
        <w:rPr>
          <w:i/>
          <w:iCs/>
          <w:sz w:val="22"/>
          <w:szCs w:val="22"/>
        </w:rPr>
        <w:t>and Papers in Edited Volumes</w:t>
      </w:r>
    </w:p>
    <w:p w14:paraId="46F28BE1" w14:textId="74786468" w:rsidR="00E92AFE" w:rsidRPr="00577234" w:rsidRDefault="006848EA" w:rsidP="0076338A">
      <w:pPr>
        <w:spacing w:after="120" w:line="259" w:lineRule="auto"/>
        <w:ind w:left="360"/>
        <w:jc w:val="both"/>
        <w:rPr>
          <w:sz w:val="22"/>
          <w:szCs w:val="22"/>
        </w:rPr>
      </w:pPr>
      <w:r w:rsidRPr="00577234">
        <w:rPr>
          <w:sz w:val="22"/>
          <w:szCs w:val="22"/>
        </w:rPr>
        <w:t xml:space="preserve">55. </w:t>
      </w:r>
      <w:r w:rsidR="00E92AFE" w:rsidRPr="00577234">
        <w:rPr>
          <w:sz w:val="22"/>
          <w:szCs w:val="22"/>
        </w:rPr>
        <w:t xml:space="preserve">Bradshaw, C., Pérez, P., Hersh, J., &amp; Nguyen, A. (under review). Tiered adaptations for implementation in rural and other low resource settings. In J. Lochman &amp; C. P. Bradshaw (Eds.). </w:t>
      </w:r>
      <w:r w:rsidR="00E92AFE" w:rsidRPr="00577234">
        <w:rPr>
          <w:i/>
          <w:iCs/>
          <w:sz w:val="22"/>
          <w:szCs w:val="22"/>
        </w:rPr>
        <w:t>Cognitive behavioral intervention for aggressive children: Applying Coping Power in school and clinical settings.</w:t>
      </w:r>
      <w:r w:rsidR="00E92AFE" w:rsidRPr="00577234">
        <w:rPr>
          <w:sz w:val="22"/>
          <w:szCs w:val="22"/>
        </w:rPr>
        <w:t xml:space="preserve"> Routledge.</w:t>
      </w:r>
    </w:p>
    <w:p w14:paraId="0224BBFA" w14:textId="7FD34720" w:rsidR="0029735C" w:rsidRPr="00577234" w:rsidRDefault="0029735C" w:rsidP="0076338A">
      <w:pPr>
        <w:numPr>
          <w:ilvl w:val="0"/>
          <w:numId w:val="26"/>
        </w:numPr>
        <w:spacing w:after="120" w:line="259" w:lineRule="auto"/>
        <w:ind w:left="360" w:firstLine="0"/>
        <w:jc w:val="both"/>
        <w:rPr>
          <w:sz w:val="22"/>
          <w:szCs w:val="22"/>
        </w:rPr>
      </w:pPr>
      <w:r w:rsidRPr="00577234">
        <w:rPr>
          <w:sz w:val="22"/>
          <w:szCs w:val="22"/>
        </w:rPr>
        <w:t xml:space="preserve">Beahm, L. A., Hersch, J., Pérez, P., Bush, F., Hughes, B., Nguyen, A., &amp; </w:t>
      </w:r>
      <w:r w:rsidRPr="00C26678">
        <w:rPr>
          <w:b/>
          <w:bCs/>
          <w:sz w:val="22"/>
          <w:szCs w:val="22"/>
        </w:rPr>
        <w:t>Bradshaw</w:t>
      </w:r>
      <w:r w:rsidRPr="00577234">
        <w:rPr>
          <w:sz w:val="22"/>
          <w:szCs w:val="22"/>
        </w:rPr>
        <w:t>, C.P. (in press). Collaborating with schools to implement Coping Power-Rural.</w:t>
      </w:r>
      <w:r w:rsidRPr="00577234">
        <w:rPr>
          <w:i/>
          <w:iCs/>
          <w:sz w:val="22"/>
          <w:szCs w:val="22"/>
        </w:rPr>
        <w:t xml:space="preserve"> </w:t>
      </w:r>
      <w:r w:rsidRPr="00577234">
        <w:rPr>
          <w:sz w:val="22"/>
          <w:szCs w:val="22"/>
        </w:rPr>
        <w:t xml:space="preserve">In B. Cook &amp; T. Landrum (Eds.). </w:t>
      </w:r>
      <w:r w:rsidRPr="00577234">
        <w:rPr>
          <w:i/>
          <w:iCs/>
          <w:sz w:val="22"/>
          <w:szCs w:val="22"/>
        </w:rPr>
        <w:t>Advances in Learning and Behavioral Disabilities.</w:t>
      </w:r>
      <w:r w:rsidRPr="00577234">
        <w:rPr>
          <w:sz w:val="22"/>
          <w:szCs w:val="22"/>
        </w:rPr>
        <w:t xml:space="preserve"> Emerald. </w:t>
      </w:r>
    </w:p>
    <w:p w14:paraId="2B4C05F8" w14:textId="2FD3782D" w:rsidR="009B4B6D" w:rsidRPr="00577234" w:rsidRDefault="006848EA" w:rsidP="0076338A">
      <w:pPr>
        <w:spacing w:after="120"/>
        <w:ind w:left="360"/>
        <w:jc w:val="both"/>
        <w:textAlignment w:val="baseline"/>
        <w:rPr>
          <w:color w:val="000000"/>
          <w:sz w:val="22"/>
          <w:szCs w:val="22"/>
        </w:rPr>
      </w:pPr>
      <w:r w:rsidRPr="00577234">
        <w:rPr>
          <w:sz w:val="22"/>
          <w:szCs w:val="22"/>
        </w:rPr>
        <w:t>53.</w:t>
      </w:r>
      <w:r w:rsidR="00FF7A2B" w:rsidRPr="00577234">
        <w:rPr>
          <w:sz w:val="22"/>
          <w:szCs w:val="22"/>
        </w:rPr>
        <w:t>†</w:t>
      </w:r>
      <w:r w:rsidR="009B4B6D" w:rsidRPr="00577234">
        <w:rPr>
          <w:color w:val="000000"/>
          <w:sz w:val="22"/>
          <w:szCs w:val="22"/>
          <w:bdr w:val="none" w:sz="0" w:space="0" w:color="auto" w:frame="1"/>
          <w:shd w:val="clear" w:color="auto" w:fill="FFFFFF"/>
        </w:rPr>
        <w:t>Pérez, P.</w:t>
      </w:r>
      <w:r w:rsidR="00AE3D04" w:rsidRPr="00577234">
        <w:rPr>
          <w:color w:val="000000"/>
          <w:sz w:val="22"/>
          <w:szCs w:val="22"/>
          <w:bdr w:val="none" w:sz="0" w:space="0" w:color="auto" w:frame="1"/>
          <w:shd w:val="clear" w:color="auto" w:fill="FFFFFF"/>
        </w:rPr>
        <w:t>,</w:t>
      </w:r>
      <w:r w:rsidR="008655AE" w:rsidRPr="00577234">
        <w:rPr>
          <w:sz w:val="22"/>
          <w:szCs w:val="22"/>
        </w:rPr>
        <w:t xml:space="preserve"> </w:t>
      </w:r>
      <w:r w:rsidR="005244CA" w:rsidRPr="00577234">
        <w:rPr>
          <w:sz w:val="22"/>
          <w:szCs w:val="22"/>
        </w:rPr>
        <w:t>†</w:t>
      </w:r>
      <w:r w:rsidR="0076337E" w:rsidRPr="00577234">
        <w:rPr>
          <w:sz w:val="22"/>
          <w:szCs w:val="22"/>
        </w:rPr>
        <w:t>Be</w:t>
      </w:r>
      <w:r w:rsidR="00DD41BC" w:rsidRPr="00577234">
        <w:rPr>
          <w:sz w:val="22"/>
          <w:szCs w:val="22"/>
        </w:rPr>
        <w:t>a</w:t>
      </w:r>
      <w:r w:rsidR="0076337E" w:rsidRPr="00577234">
        <w:rPr>
          <w:sz w:val="22"/>
          <w:szCs w:val="22"/>
        </w:rPr>
        <w:t xml:space="preserve">hm, L., </w:t>
      </w:r>
      <w:r w:rsidR="008655AE" w:rsidRPr="00577234">
        <w:rPr>
          <w:sz w:val="22"/>
          <w:szCs w:val="22"/>
        </w:rPr>
        <w:t>†</w:t>
      </w:r>
      <w:r w:rsidR="009B4B6D" w:rsidRPr="00577234">
        <w:rPr>
          <w:color w:val="000000"/>
          <w:sz w:val="22"/>
          <w:szCs w:val="22"/>
          <w:bdr w:val="none" w:sz="0" w:space="0" w:color="auto" w:frame="1"/>
          <w:shd w:val="clear" w:color="auto" w:fill="FFFFFF"/>
        </w:rPr>
        <w:t>Pandey, T.</w:t>
      </w:r>
      <w:r w:rsidR="00AE3D04" w:rsidRPr="00577234">
        <w:rPr>
          <w:color w:val="000000"/>
          <w:sz w:val="22"/>
          <w:szCs w:val="22"/>
          <w:bdr w:val="none" w:sz="0" w:space="0" w:color="auto" w:frame="1"/>
          <w:shd w:val="clear" w:color="auto" w:fill="FFFFFF"/>
        </w:rPr>
        <w:t>,</w:t>
      </w:r>
      <w:r w:rsidR="009B4B6D" w:rsidRPr="00577234">
        <w:rPr>
          <w:color w:val="000000"/>
          <w:sz w:val="22"/>
          <w:szCs w:val="22"/>
          <w:bdr w:val="none" w:sz="0" w:space="0" w:color="auto" w:frame="1"/>
          <w:shd w:val="clear" w:color="auto" w:fill="FFFFFF"/>
        </w:rPr>
        <w:t xml:space="preserve"> Lindstrom Johnson, S., &amp; </w:t>
      </w:r>
      <w:r w:rsidR="009B4B6D" w:rsidRPr="00577234">
        <w:rPr>
          <w:b/>
          <w:bCs/>
          <w:color w:val="000000"/>
          <w:sz w:val="22"/>
          <w:szCs w:val="22"/>
          <w:bdr w:val="none" w:sz="0" w:space="0" w:color="auto" w:frame="1"/>
          <w:shd w:val="clear" w:color="auto" w:fill="FFFFFF"/>
        </w:rPr>
        <w:t>Bradshaw</w:t>
      </w:r>
      <w:r w:rsidR="009B4B6D" w:rsidRPr="00577234">
        <w:rPr>
          <w:color w:val="000000"/>
          <w:sz w:val="22"/>
          <w:szCs w:val="22"/>
          <w:bdr w:val="none" w:sz="0" w:space="0" w:color="auto" w:frame="1"/>
          <w:shd w:val="clear" w:color="auto" w:fill="FFFFFF"/>
        </w:rPr>
        <w:t xml:space="preserve">, C.P. (in </w:t>
      </w:r>
      <w:r w:rsidR="004E55A3" w:rsidRPr="00577234">
        <w:rPr>
          <w:color w:val="000000"/>
          <w:sz w:val="22"/>
          <w:szCs w:val="22"/>
          <w:bdr w:val="none" w:sz="0" w:space="0" w:color="auto" w:frame="1"/>
          <w:shd w:val="clear" w:color="auto" w:fill="FFFFFF"/>
        </w:rPr>
        <w:t>press</w:t>
      </w:r>
      <w:r w:rsidR="009B4B6D" w:rsidRPr="00577234">
        <w:rPr>
          <w:color w:val="000000"/>
          <w:sz w:val="22"/>
          <w:szCs w:val="22"/>
          <w:bdr w:val="none" w:sz="0" w:space="0" w:color="auto" w:frame="1"/>
          <w:shd w:val="clear" w:color="auto" w:fill="FFFFFF"/>
        </w:rPr>
        <w:t>). Measuring the Impact of PBIS through Multiple Metrics: Mapping Outcomes to Cost Savings. (Eds.).</w:t>
      </w:r>
      <w:r w:rsidR="00FC4E4E" w:rsidRPr="00577234">
        <w:rPr>
          <w:color w:val="000000"/>
          <w:sz w:val="22"/>
          <w:szCs w:val="22"/>
          <w:bdr w:val="none" w:sz="0" w:space="0" w:color="auto" w:frame="1"/>
          <w:shd w:val="clear" w:color="auto" w:fill="FFFFFF"/>
        </w:rPr>
        <w:t xml:space="preserve"> Lewis, T.</w:t>
      </w:r>
      <w:r w:rsidR="00AE3D04" w:rsidRPr="00577234">
        <w:rPr>
          <w:color w:val="000000"/>
          <w:sz w:val="22"/>
          <w:szCs w:val="22"/>
          <w:bdr w:val="none" w:sz="0" w:space="0" w:color="auto" w:frame="1"/>
          <w:shd w:val="clear" w:color="auto" w:fill="FFFFFF"/>
        </w:rPr>
        <w:t>,</w:t>
      </w:r>
      <w:r w:rsidR="009B4B6D" w:rsidRPr="00577234">
        <w:rPr>
          <w:color w:val="000000"/>
          <w:sz w:val="22"/>
          <w:szCs w:val="22"/>
          <w:bdr w:val="none" w:sz="0" w:space="0" w:color="auto" w:frame="1"/>
          <w:shd w:val="clear" w:color="auto" w:fill="FFFFFF"/>
        </w:rPr>
        <w:t xml:space="preserve"> Simonsen, B., McIntosh, K., G., </w:t>
      </w:r>
      <w:r w:rsidR="00FC4E4E" w:rsidRPr="00577234">
        <w:rPr>
          <w:color w:val="000000"/>
          <w:sz w:val="22"/>
          <w:szCs w:val="22"/>
          <w:bdr w:val="none" w:sz="0" w:space="0" w:color="auto" w:frame="1"/>
          <w:shd w:val="clear" w:color="auto" w:fill="FFFFFF"/>
        </w:rPr>
        <w:t xml:space="preserve">&amp; </w:t>
      </w:r>
      <w:r w:rsidR="009B4B6D" w:rsidRPr="00577234">
        <w:rPr>
          <w:color w:val="000000"/>
          <w:sz w:val="22"/>
          <w:szCs w:val="22"/>
          <w:bdr w:val="none" w:sz="0" w:space="0" w:color="auto" w:frame="1"/>
          <w:shd w:val="clear" w:color="auto" w:fill="FFFFFF"/>
        </w:rPr>
        <w:t>George, H. </w:t>
      </w:r>
      <w:r w:rsidR="009B4B6D" w:rsidRPr="00577234">
        <w:rPr>
          <w:i/>
          <w:iCs/>
          <w:color w:val="000000"/>
          <w:sz w:val="22"/>
          <w:szCs w:val="22"/>
          <w:bdr w:val="none" w:sz="0" w:space="0" w:color="auto" w:frame="1"/>
          <w:shd w:val="clear" w:color="auto" w:fill="FFFFFF"/>
        </w:rPr>
        <w:t>Handbook of Positive Behavior Supports</w:t>
      </w:r>
      <w:r w:rsidR="009B4B6D" w:rsidRPr="00577234">
        <w:rPr>
          <w:color w:val="000000"/>
          <w:sz w:val="22"/>
          <w:szCs w:val="22"/>
          <w:bdr w:val="none" w:sz="0" w:space="0" w:color="auto" w:frame="1"/>
          <w:shd w:val="clear" w:color="auto" w:fill="FFFFFF"/>
        </w:rPr>
        <w:t> </w:t>
      </w:r>
      <w:r w:rsidR="009B4B6D" w:rsidRPr="00577234">
        <w:rPr>
          <w:i/>
          <w:iCs/>
          <w:color w:val="000000"/>
          <w:sz w:val="22"/>
          <w:szCs w:val="22"/>
          <w:bdr w:val="none" w:sz="0" w:space="0" w:color="auto" w:frame="1"/>
          <w:shd w:val="clear" w:color="auto" w:fill="FFFFFF"/>
        </w:rPr>
        <w:t>(2</w:t>
      </w:r>
      <w:r w:rsidR="009B4B6D" w:rsidRPr="00577234">
        <w:rPr>
          <w:i/>
          <w:iCs/>
          <w:color w:val="000000"/>
          <w:sz w:val="22"/>
          <w:szCs w:val="22"/>
          <w:bdr w:val="none" w:sz="0" w:space="0" w:color="auto" w:frame="1"/>
          <w:shd w:val="clear" w:color="auto" w:fill="FFFFFF"/>
          <w:vertAlign w:val="superscript"/>
        </w:rPr>
        <w:t>nd</w:t>
      </w:r>
      <w:r w:rsidR="009B4B6D" w:rsidRPr="00577234">
        <w:rPr>
          <w:i/>
          <w:iCs/>
          <w:color w:val="000000"/>
          <w:sz w:val="22"/>
          <w:szCs w:val="22"/>
          <w:bdr w:val="none" w:sz="0" w:space="0" w:color="auto" w:frame="1"/>
          <w:shd w:val="clear" w:color="auto" w:fill="FFFFFF"/>
        </w:rPr>
        <w:t> ed)</w:t>
      </w:r>
      <w:r w:rsidR="009B4B6D" w:rsidRPr="00577234">
        <w:rPr>
          <w:color w:val="000000"/>
          <w:sz w:val="22"/>
          <w:szCs w:val="22"/>
          <w:bdr w:val="none" w:sz="0" w:space="0" w:color="auto" w:frame="1"/>
          <w:shd w:val="clear" w:color="auto" w:fill="FFFFFF"/>
        </w:rPr>
        <w:t>.</w:t>
      </w:r>
      <w:r w:rsidR="009B4B6D" w:rsidRPr="00577234">
        <w:rPr>
          <w:color w:val="000000"/>
          <w:sz w:val="22"/>
          <w:szCs w:val="22"/>
        </w:rPr>
        <w:t xml:space="preserve"> </w:t>
      </w:r>
    </w:p>
    <w:p w14:paraId="1D454FE5" w14:textId="53925A48" w:rsidR="00A85B21" w:rsidRPr="006C3711" w:rsidRDefault="00893E93" w:rsidP="006C3711">
      <w:pPr>
        <w:pStyle w:val="BodyText"/>
        <w:ind w:left="360"/>
        <w:jc w:val="both"/>
        <w:rPr>
          <w:sz w:val="22"/>
          <w:szCs w:val="22"/>
        </w:rPr>
      </w:pPr>
      <w:r w:rsidRPr="00577234">
        <w:rPr>
          <w:sz w:val="22"/>
          <w:szCs w:val="22"/>
        </w:rPr>
        <w:t xml:space="preserve">52. </w:t>
      </w:r>
      <w:r w:rsidR="00514D40" w:rsidRPr="00577234">
        <w:rPr>
          <w:sz w:val="22"/>
          <w:szCs w:val="22"/>
        </w:rPr>
        <w:t xml:space="preserve">Henderson Smith, L., Roullier, S., Debnam, K.J., &amp; </w:t>
      </w:r>
      <w:r w:rsidR="00514D40" w:rsidRPr="00577234">
        <w:rPr>
          <w:b/>
          <w:bCs/>
          <w:sz w:val="22"/>
          <w:szCs w:val="22"/>
        </w:rPr>
        <w:t>Bradshaw</w:t>
      </w:r>
      <w:r w:rsidR="00514D40" w:rsidRPr="00577234">
        <w:rPr>
          <w:sz w:val="22"/>
          <w:szCs w:val="22"/>
        </w:rPr>
        <w:t>, C.P. (</w:t>
      </w:r>
      <w:r w:rsidR="00F72409" w:rsidRPr="00577234">
        <w:rPr>
          <w:sz w:val="22"/>
          <w:szCs w:val="22"/>
        </w:rPr>
        <w:t>2025</w:t>
      </w:r>
      <w:r w:rsidR="00514D40" w:rsidRPr="00577234">
        <w:rPr>
          <w:sz w:val="22"/>
          <w:szCs w:val="22"/>
        </w:rPr>
        <w:t xml:space="preserve">). Scaling-up </w:t>
      </w:r>
      <w:r w:rsidR="00F53665" w:rsidRPr="00577234">
        <w:rPr>
          <w:sz w:val="22"/>
          <w:szCs w:val="22"/>
        </w:rPr>
        <w:t xml:space="preserve">cultural responsiveness training through the </w:t>
      </w:r>
      <w:r w:rsidR="001D25CD" w:rsidRPr="00577234">
        <w:rPr>
          <w:sz w:val="22"/>
          <w:szCs w:val="22"/>
        </w:rPr>
        <w:t>Double Check Online Program</w:t>
      </w:r>
      <w:r w:rsidR="00514D40" w:rsidRPr="00577234">
        <w:rPr>
          <w:sz w:val="22"/>
          <w:szCs w:val="22"/>
        </w:rPr>
        <w:t xml:space="preserve">. In O. </w:t>
      </w:r>
      <w:r w:rsidR="00514D40" w:rsidRPr="002B06AB">
        <w:rPr>
          <w:sz w:val="22"/>
          <w:szCs w:val="22"/>
        </w:rPr>
        <w:t xml:space="preserve">Barbarin (Ed). </w:t>
      </w:r>
      <w:r w:rsidR="00A85B21" w:rsidRPr="00A85B21">
        <w:rPr>
          <w:i/>
          <w:iCs/>
          <w:sz w:val="22"/>
          <w:szCs w:val="22"/>
        </w:rPr>
        <w:t xml:space="preserve">Smart Discipline: </w:t>
      </w:r>
      <w:r w:rsidR="00A85B21" w:rsidRPr="002B06AB">
        <w:rPr>
          <w:i/>
          <w:iCs/>
          <w:sz w:val="22"/>
          <w:szCs w:val="22"/>
        </w:rPr>
        <w:t>How Effective School Districts Tackle Misconduct and Keep Students Learning.</w:t>
      </w:r>
      <w:r w:rsidR="007674CC" w:rsidRPr="002B06AB">
        <w:rPr>
          <w:i/>
          <w:iCs/>
          <w:sz w:val="22"/>
          <w:szCs w:val="22"/>
        </w:rPr>
        <w:t xml:space="preserve"> (pp. 163-</w:t>
      </w:r>
      <w:r w:rsidR="002B460E" w:rsidRPr="002B06AB">
        <w:rPr>
          <w:i/>
          <w:iCs/>
          <w:sz w:val="22"/>
          <w:szCs w:val="22"/>
        </w:rPr>
        <w:t xml:space="preserve">190). </w:t>
      </w:r>
      <w:r w:rsidR="00A0321E" w:rsidRPr="002B06AB">
        <w:rPr>
          <w:sz w:val="22"/>
          <w:szCs w:val="22"/>
        </w:rPr>
        <w:t>HiPoint Press, Ann Arbor, MI</w:t>
      </w:r>
      <w:r w:rsidR="00A85B21" w:rsidRPr="002B06AB">
        <w:rPr>
          <w:sz w:val="22"/>
          <w:szCs w:val="22"/>
        </w:rPr>
        <w:t xml:space="preserve">. </w:t>
      </w:r>
      <w:r w:rsidR="00391067" w:rsidRPr="002B06AB">
        <w:rPr>
          <w:sz w:val="22"/>
          <w:szCs w:val="22"/>
        </w:rPr>
        <w:t>https://www.SmartDisciplineForBoys.com</w:t>
      </w:r>
    </w:p>
    <w:p w14:paraId="429901B6" w14:textId="77777777" w:rsidR="008E7FA7" w:rsidRPr="00E0682E" w:rsidRDefault="008E7FA7" w:rsidP="00514D40">
      <w:pPr>
        <w:pStyle w:val="BodyText"/>
        <w:ind w:left="360"/>
        <w:jc w:val="both"/>
        <w:rPr>
          <w:sz w:val="22"/>
          <w:szCs w:val="22"/>
        </w:rPr>
      </w:pPr>
      <w:r w:rsidRPr="00577234">
        <w:rPr>
          <w:sz w:val="22"/>
          <w:szCs w:val="22"/>
        </w:rPr>
        <w:t xml:space="preserve">51. Harris, J., Scott, E., Alridge, D., Deutsch, N., Van Hover, S., &amp; </w:t>
      </w:r>
      <w:r w:rsidRPr="00577234">
        <w:rPr>
          <w:b/>
          <w:bCs/>
          <w:sz w:val="22"/>
          <w:szCs w:val="22"/>
        </w:rPr>
        <w:t>Bradshaw</w:t>
      </w:r>
      <w:r w:rsidRPr="00577234">
        <w:rPr>
          <w:sz w:val="22"/>
          <w:szCs w:val="22"/>
        </w:rPr>
        <w:t>, C. P. (</w:t>
      </w:r>
      <w:r w:rsidR="00B21895" w:rsidRPr="00577234">
        <w:rPr>
          <w:sz w:val="22"/>
          <w:szCs w:val="22"/>
        </w:rPr>
        <w:t>2024</w:t>
      </w:r>
      <w:r w:rsidRPr="00577234">
        <w:rPr>
          <w:sz w:val="22"/>
          <w:szCs w:val="22"/>
        </w:rPr>
        <w:t xml:space="preserve">). </w:t>
      </w:r>
      <w:r w:rsidRPr="00577234">
        <w:rPr>
          <w:color w:val="000000"/>
          <w:sz w:val="22"/>
          <w:szCs w:val="22"/>
        </w:rPr>
        <w:t xml:space="preserve">Educating for Democracy: Overview of the Program’s Theory, Development, and Classroom Based Practice. In (Ed.) L. </w:t>
      </w:r>
      <w:r w:rsidRPr="00577234">
        <w:rPr>
          <w:sz w:val="22"/>
          <w:szCs w:val="22"/>
        </w:rPr>
        <w:t xml:space="preserve">Nucci.  </w:t>
      </w:r>
      <w:r w:rsidRPr="00577234">
        <w:rPr>
          <w:i/>
          <w:iCs/>
          <w:sz w:val="22"/>
          <w:szCs w:val="22"/>
        </w:rPr>
        <w:t>Handbook of Moral</w:t>
      </w:r>
      <w:r w:rsidRPr="00E0682E">
        <w:rPr>
          <w:i/>
          <w:iCs/>
          <w:sz w:val="22"/>
          <w:szCs w:val="22"/>
        </w:rPr>
        <w:t xml:space="preserve"> and Character Education</w:t>
      </w:r>
      <w:r w:rsidRPr="00E0682E">
        <w:rPr>
          <w:sz w:val="22"/>
          <w:szCs w:val="22"/>
        </w:rPr>
        <w:t xml:space="preserve">. </w:t>
      </w:r>
    </w:p>
    <w:p w14:paraId="1436E86C" w14:textId="7A60AF4E" w:rsidR="00F45B1E" w:rsidRPr="00F45B1E" w:rsidRDefault="00817014" w:rsidP="00F45B1E">
      <w:pPr>
        <w:spacing w:after="120"/>
        <w:ind w:left="360"/>
        <w:jc w:val="both"/>
        <w:rPr>
          <w:b/>
          <w:bCs/>
          <w:i/>
          <w:iCs/>
          <w:sz w:val="22"/>
          <w:szCs w:val="22"/>
        </w:rPr>
      </w:pPr>
      <w:r w:rsidRPr="00E0682E">
        <w:rPr>
          <w:sz w:val="22"/>
          <w:szCs w:val="22"/>
        </w:rPr>
        <w:t xml:space="preserve">50. </w:t>
      </w:r>
      <w:bookmarkStart w:id="61" w:name="_Hlk159449500"/>
      <w:r w:rsidRPr="00E0682E">
        <w:rPr>
          <w:b/>
          <w:bCs/>
          <w:sz w:val="22"/>
          <w:szCs w:val="22"/>
        </w:rPr>
        <w:t>Bradshaw</w:t>
      </w:r>
      <w:r w:rsidRPr="00E0682E">
        <w:rPr>
          <w:sz w:val="22"/>
          <w:szCs w:val="22"/>
        </w:rPr>
        <w:t xml:space="preserve">, C.P., </w:t>
      </w:r>
      <w:r w:rsidR="00BE14EB" w:rsidRPr="00E0682E">
        <w:rPr>
          <w:sz w:val="22"/>
          <w:szCs w:val="22"/>
        </w:rPr>
        <w:t>†</w:t>
      </w:r>
      <w:r w:rsidRPr="00E0682E">
        <w:rPr>
          <w:sz w:val="22"/>
          <w:szCs w:val="22"/>
        </w:rPr>
        <w:t>B</w:t>
      </w:r>
      <w:r w:rsidRPr="00E0682E">
        <w:rPr>
          <w:color w:val="262626"/>
          <w:sz w:val="22"/>
          <w:szCs w:val="22"/>
        </w:rPr>
        <w:t xml:space="preserve">udavari, A.C., </w:t>
      </w:r>
      <w:r w:rsidRPr="00E0682E">
        <w:rPr>
          <w:sz w:val="22"/>
          <w:szCs w:val="22"/>
        </w:rPr>
        <w:t xml:space="preserve">Nguyen, A., Henderson Smith, L., </w:t>
      </w:r>
      <w:r w:rsidR="00BE14EB" w:rsidRPr="00E0682E">
        <w:rPr>
          <w:sz w:val="22"/>
          <w:szCs w:val="22"/>
        </w:rPr>
        <w:t>†</w:t>
      </w:r>
      <w:r w:rsidRPr="00E0682E">
        <w:rPr>
          <w:sz w:val="22"/>
          <w:szCs w:val="22"/>
        </w:rPr>
        <w:t>B</w:t>
      </w:r>
      <w:r w:rsidRPr="00E0682E">
        <w:rPr>
          <w:color w:val="262626"/>
          <w:sz w:val="22"/>
          <w:szCs w:val="22"/>
        </w:rPr>
        <w:t>eahm</w:t>
      </w:r>
      <w:r w:rsidRPr="00E0682E">
        <w:rPr>
          <w:sz w:val="22"/>
          <w:szCs w:val="22"/>
        </w:rPr>
        <w:t xml:space="preserve">, L., </w:t>
      </w:r>
      <w:r w:rsidR="00BE14EB" w:rsidRPr="00E0682E">
        <w:rPr>
          <w:sz w:val="22"/>
          <w:szCs w:val="22"/>
        </w:rPr>
        <w:t>†</w:t>
      </w:r>
      <w:r w:rsidRPr="00E0682E">
        <w:rPr>
          <w:sz w:val="22"/>
          <w:szCs w:val="22"/>
        </w:rPr>
        <w:t>Pandey, T., &amp; Pas, E.T. (</w:t>
      </w:r>
      <w:r w:rsidR="007D24CA">
        <w:rPr>
          <w:sz w:val="22"/>
          <w:szCs w:val="22"/>
        </w:rPr>
        <w:t>2024</w:t>
      </w:r>
      <w:r w:rsidRPr="00E0682E">
        <w:rPr>
          <w:sz w:val="22"/>
          <w:szCs w:val="22"/>
        </w:rPr>
        <w:t xml:space="preserve">). </w:t>
      </w:r>
      <w:bookmarkStart w:id="62" w:name="_heading=h.gjdgxs" w:colFirst="0" w:colLast="0"/>
      <w:bookmarkEnd w:id="62"/>
      <w:r w:rsidRPr="00E0682E">
        <w:rPr>
          <w:sz w:val="22"/>
          <w:szCs w:val="22"/>
        </w:rPr>
        <w:t xml:space="preserve">Integrating </w:t>
      </w:r>
      <w:r w:rsidR="00BE14EB" w:rsidRPr="00E0682E">
        <w:rPr>
          <w:sz w:val="22"/>
          <w:szCs w:val="22"/>
        </w:rPr>
        <w:t>social and emotional learning and multi-tiered systems of support for behavior: A strategy for optimizing implementation and scale-up of SEL programming.</w:t>
      </w:r>
      <w:r w:rsidR="00957FA1" w:rsidRPr="00E0682E">
        <w:rPr>
          <w:sz w:val="22"/>
          <w:szCs w:val="22"/>
        </w:rPr>
        <w:t xml:space="preserve"> </w:t>
      </w:r>
      <w:r w:rsidR="00957FA1" w:rsidRPr="00E0682E">
        <w:rPr>
          <w:i/>
          <w:iCs/>
          <w:sz w:val="22"/>
          <w:szCs w:val="22"/>
        </w:rPr>
        <w:t>Handbook of Social and Emotional Learning (2</w:t>
      </w:r>
      <w:r w:rsidR="00957FA1" w:rsidRPr="00E0682E">
        <w:rPr>
          <w:i/>
          <w:iCs/>
          <w:sz w:val="22"/>
          <w:szCs w:val="22"/>
          <w:vertAlign w:val="superscript"/>
        </w:rPr>
        <w:t>nd</w:t>
      </w:r>
      <w:r w:rsidR="00957FA1" w:rsidRPr="00E0682E">
        <w:rPr>
          <w:i/>
          <w:iCs/>
          <w:sz w:val="22"/>
          <w:szCs w:val="22"/>
        </w:rPr>
        <w:t xml:space="preserve"> Ed.)</w:t>
      </w:r>
      <w:r w:rsidR="00C73D8B">
        <w:rPr>
          <w:i/>
          <w:iCs/>
          <w:sz w:val="22"/>
          <w:szCs w:val="22"/>
        </w:rPr>
        <w:t xml:space="preserve">: </w:t>
      </w:r>
      <w:r w:rsidR="00C73D8B" w:rsidRPr="00C73D8B">
        <w:rPr>
          <w:sz w:val="22"/>
          <w:szCs w:val="22"/>
        </w:rPr>
        <w:t>Guilford Press</w:t>
      </w:r>
      <w:bookmarkEnd w:id="61"/>
      <w:r w:rsidR="00F45B1E" w:rsidRPr="00F45B1E">
        <w:rPr>
          <w:i/>
          <w:iCs/>
          <w:sz w:val="22"/>
          <w:szCs w:val="22"/>
        </w:rPr>
        <w:t xml:space="preserve"> </w:t>
      </w:r>
      <w:r w:rsidR="00F45B1E" w:rsidRPr="00F45B1E">
        <w:rPr>
          <w:sz w:val="22"/>
          <w:szCs w:val="22"/>
        </w:rPr>
        <w:t>New York. pp. 273-285.</w:t>
      </w:r>
    </w:p>
    <w:p w14:paraId="6C51B3C5" w14:textId="77777777" w:rsidR="00671CB0" w:rsidRPr="00E0682E" w:rsidRDefault="003C0B98" w:rsidP="00D67AC9">
      <w:pPr>
        <w:ind w:left="360"/>
        <w:jc w:val="both"/>
        <w:rPr>
          <w:i/>
          <w:iCs/>
          <w:sz w:val="22"/>
          <w:szCs w:val="22"/>
        </w:rPr>
      </w:pPr>
      <w:r w:rsidRPr="00E0682E">
        <w:rPr>
          <w:sz w:val="22"/>
          <w:szCs w:val="22"/>
        </w:rPr>
        <w:t xml:space="preserve">49. </w:t>
      </w:r>
      <w:r w:rsidR="00671CB0" w:rsidRPr="00E0682E">
        <w:rPr>
          <w:sz w:val="22"/>
          <w:szCs w:val="22"/>
        </w:rPr>
        <w:t>Bottiani, J.H., †Henderson</w:t>
      </w:r>
      <w:r w:rsidR="00084DB6" w:rsidRPr="00E0682E">
        <w:rPr>
          <w:sz w:val="22"/>
          <w:szCs w:val="22"/>
        </w:rPr>
        <w:t xml:space="preserve"> Smith</w:t>
      </w:r>
      <w:r w:rsidR="00671CB0" w:rsidRPr="00E0682E">
        <w:rPr>
          <w:sz w:val="22"/>
          <w:szCs w:val="22"/>
        </w:rPr>
        <w:t xml:space="preserve">, L.J., †Powers, M.D., </w:t>
      </w:r>
      <w:r w:rsidR="00671CB0" w:rsidRPr="00E0682E">
        <w:rPr>
          <w:b/>
          <w:bCs/>
          <w:sz w:val="22"/>
          <w:szCs w:val="22"/>
        </w:rPr>
        <w:t>Bradshaw</w:t>
      </w:r>
      <w:r w:rsidR="00671CB0" w:rsidRPr="00E0682E">
        <w:rPr>
          <w:sz w:val="22"/>
          <w:szCs w:val="22"/>
        </w:rPr>
        <w:t>, C.P., &amp; Debnam, K.J. (</w:t>
      </w:r>
      <w:r w:rsidR="00C46D63" w:rsidRPr="00E0682E">
        <w:rPr>
          <w:sz w:val="22"/>
          <w:szCs w:val="22"/>
        </w:rPr>
        <w:t>202</w:t>
      </w:r>
      <w:r w:rsidR="00565073" w:rsidRPr="00E0682E">
        <w:rPr>
          <w:sz w:val="22"/>
          <w:szCs w:val="22"/>
        </w:rPr>
        <w:t>4</w:t>
      </w:r>
      <w:r w:rsidR="00671CB0" w:rsidRPr="00E0682E">
        <w:rPr>
          <w:sz w:val="22"/>
          <w:szCs w:val="22"/>
        </w:rPr>
        <w:t xml:space="preserve">). </w:t>
      </w:r>
      <w:r w:rsidR="00084DB6" w:rsidRPr="00E0682E">
        <w:rPr>
          <w:sz w:val="22"/>
          <w:szCs w:val="22"/>
        </w:rPr>
        <w:t>Triangulation of data: Using student, teacher, and parent data to improve school climate</w:t>
      </w:r>
      <w:r w:rsidR="00671CB0" w:rsidRPr="00E0682E">
        <w:rPr>
          <w:sz w:val="22"/>
          <w:szCs w:val="22"/>
        </w:rPr>
        <w:t xml:space="preserve">. In T.P. LaSalle (Ed.), </w:t>
      </w:r>
      <w:r w:rsidR="00565073" w:rsidRPr="00E0682E">
        <w:rPr>
          <w:i/>
          <w:iCs/>
          <w:sz w:val="22"/>
          <w:szCs w:val="22"/>
        </w:rPr>
        <w:t>Creating an inclusive school climate: A school psychology model for supporting marginalized students</w:t>
      </w:r>
      <w:r w:rsidR="00671CB0" w:rsidRPr="00E0682E">
        <w:rPr>
          <w:sz w:val="22"/>
          <w:szCs w:val="22"/>
        </w:rPr>
        <w:t>.</w:t>
      </w:r>
      <w:r w:rsidR="00671CB0" w:rsidRPr="00E0682E">
        <w:rPr>
          <w:i/>
          <w:iCs/>
          <w:sz w:val="22"/>
          <w:szCs w:val="22"/>
        </w:rPr>
        <w:t xml:space="preserve"> </w:t>
      </w:r>
      <w:hyperlink r:id="rId122" w:anchor="v=onepage&amp;q&amp;f=false" w:history="1">
        <w:r w:rsidR="00671CB0" w:rsidRPr="00E0682E">
          <w:rPr>
            <w:rStyle w:val="Hyperlink"/>
            <w:sz w:val="22"/>
            <w:szCs w:val="22"/>
          </w:rPr>
          <w:t>Routledge</w:t>
        </w:r>
      </w:hyperlink>
      <w:r w:rsidR="00671CB0" w:rsidRPr="00E0682E">
        <w:rPr>
          <w:sz w:val="22"/>
          <w:szCs w:val="22"/>
        </w:rPr>
        <w:t>.</w:t>
      </w:r>
      <w:r w:rsidR="00671CB0" w:rsidRPr="00E0682E">
        <w:rPr>
          <w:i/>
          <w:iCs/>
          <w:sz w:val="22"/>
          <w:szCs w:val="22"/>
        </w:rPr>
        <w:t xml:space="preserve"> </w:t>
      </w:r>
    </w:p>
    <w:p w14:paraId="156A6F7A" w14:textId="77777777" w:rsidR="00D74551" w:rsidRPr="00E0682E" w:rsidRDefault="00D74551" w:rsidP="000F449D">
      <w:pPr>
        <w:pStyle w:val="ListParagraph"/>
        <w:spacing w:before="120" w:after="120" w:line="240" w:lineRule="auto"/>
        <w:ind w:left="360"/>
        <w:jc w:val="both"/>
        <w:rPr>
          <w:rFonts w:ascii="Times New Roman" w:hAnsi="Times New Roman"/>
        </w:rPr>
      </w:pPr>
      <w:r w:rsidRPr="00E0682E">
        <w:rPr>
          <w:rFonts w:ascii="Times New Roman" w:hAnsi="Times New Roman"/>
        </w:rPr>
        <w:t xml:space="preserve">48. </w:t>
      </w:r>
      <w:r w:rsidRPr="00E0682E">
        <w:rPr>
          <w:rFonts w:ascii="Times New Roman" w:hAnsi="Times New Roman"/>
          <w:b/>
        </w:rPr>
        <w:t>Bradshaw</w:t>
      </w:r>
      <w:r w:rsidRPr="00E0682E">
        <w:rPr>
          <w:rFonts w:ascii="Times New Roman" w:hAnsi="Times New Roman"/>
          <w:bCs/>
        </w:rPr>
        <w:t>, C.P. (</w:t>
      </w:r>
      <w:r w:rsidR="00671CB0" w:rsidRPr="00E0682E">
        <w:rPr>
          <w:rFonts w:ascii="Times New Roman" w:hAnsi="Times New Roman"/>
          <w:bCs/>
        </w:rPr>
        <w:t>2023</w:t>
      </w:r>
      <w:r w:rsidRPr="00E0682E">
        <w:rPr>
          <w:rFonts w:ascii="Times New Roman" w:hAnsi="Times New Roman"/>
          <w:bCs/>
        </w:rPr>
        <w:t xml:space="preserve">). </w:t>
      </w:r>
      <w:r w:rsidRPr="00E0682E">
        <w:rPr>
          <w:rFonts w:ascii="Times New Roman" w:hAnsi="Times New Roman"/>
        </w:rPr>
        <w:t xml:space="preserve">Leveraging implementation science to improve the scale-up of school mental health programming. </w:t>
      </w:r>
      <w:r w:rsidRPr="00E0682E">
        <w:rPr>
          <w:rFonts w:ascii="Times New Roman" w:hAnsi="Times New Roman"/>
          <w:bCs/>
        </w:rPr>
        <w:t xml:space="preserve">In S. Evans, J.  Owens, C.P. </w:t>
      </w:r>
      <w:r w:rsidRPr="00E0682E">
        <w:rPr>
          <w:rFonts w:ascii="Times New Roman" w:hAnsi="Times New Roman"/>
          <w:b/>
          <w:bCs/>
        </w:rPr>
        <w:t>Bradshaw</w:t>
      </w:r>
      <w:r w:rsidRPr="00E0682E">
        <w:rPr>
          <w:rFonts w:ascii="Times New Roman" w:hAnsi="Times New Roman"/>
          <w:bCs/>
        </w:rPr>
        <w:t>, &amp; M.D. Weist</w:t>
      </w:r>
      <w:r w:rsidRPr="00E0682E">
        <w:rPr>
          <w:rFonts w:ascii="Times New Roman" w:hAnsi="Times New Roman"/>
        </w:rPr>
        <w:t xml:space="preserve"> </w:t>
      </w:r>
      <w:r w:rsidRPr="00E0682E">
        <w:rPr>
          <w:rFonts w:ascii="Times New Roman" w:hAnsi="Times New Roman"/>
          <w:bCs/>
        </w:rPr>
        <w:t xml:space="preserve">(Eds.). </w:t>
      </w:r>
      <w:r w:rsidRPr="00E0682E">
        <w:rPr>
          <w:rFonts w:ascii="Times New Roman" w:hAnsi="Times New Roman"/>
          <w:i/>
        </w:rPr>
        <w:t xml:space="preserve">Handbook of </w:t>
      </w:r>
      <w:r w:rsidRPr="00E0682E">
        <w:rPr>
          <w:rFonts w:ascii="Times New Roman" w:hAnsi="Times New Roman"/>
          <w:bCs/>
          <w:i/>
        </w:rPr>
        <w:t>School Mental Health</w:t>
      </w:r>
      <w:r w:rsidRPr="00E0682E">
        <w:rPr>
          <w:rFonts w:ascii="Times New Roman" w:hAnsi="Times New Roman"/>
          <w:i/>
        </w:rPr>
        <w:t xml:space="preserve">: </w:t>
      </w:r>
      <w:r w:rsidR="009941B9" w:rsidRPr="00E0682E">
        <w:rPr>
          <w:rFonts w:ascii="Times New Roman" w:hAnsi="Times New Roman"/>
          <w:i/>
        </w:rPr>
        <w:t xml:space="preserve">Innovations in Science and Practice </w:t>
      </w:r>
      <w:r w:rsidRPr="00E0682E">
        <w:rPr>
          <w:rFonts w:ascii="Times New Roman" w:hAnsi="Times New Roman"/>
          <w:i/>
        </w:rPr>
        <w:t>(third edition).</w:t>
      </w:r>
      <w:r w:rsidRPr="00E0682E">
        <w:rPr>
          <w:rFonts w:ascii="Times New Roman" w:hAnsi="Times New Roman"/>
        </w:rPr>
        <w:t xml:space="preserve"> New York: Springer.</w:t>
      </w:r>
    </w:p>
    <w:p w14:paraId="2F435CE2" w14:textId="77777777" w:rsidR="00E27F5A" w:rsidRPr="00E0682E" w:rsidRDefault="00E27F5A" w:rsidP="000F449D">
      <w:pPr>
        <w:pStyle w:val="NormalWeb"/>
        <w:spacing w:before="0" w:beforeAutospacing="0" w:after="120" w:afterAutospacing="0"/>
        <w:ind w:left="360"/>
        <w:jc w:val="both"/>
        <w:rPr>
          <w:sz w:val="22"/>
          <w:szCs w:val="22"/>
        </w:rPr>
      </w:pPr>
      <w:r w:rsidRPr="00E0682E">
        <w:rPr>
          <w:sz w:val="22"/>
          <w:szCs w:val="22"/>
        </w:rPr>
        <w:lastRenderedPageBreak/>
        <w:t xml:space="preserve">47. Hirsch, S. E., Larson, K., †Beahm, L., &amp; </w:t>
      </w:r>
      <w:r w:rsidRPr="00E0682E">
        <w:rPr>
          <w:b/>
          <w:bCs/>
          <w:sz w:val="22"/>
          <w:szCs w:val="22"/>
        </w:rPr>
        <w:t>Bradshaw</w:t>
      </w:r>
      <w:r w:rsidRPr="00E0682E">
        <w:rPr>
          <w:sz w:val="22"/>
          <w:szCs w:val="22"/>
        </w:rPr>
        <w:t>, C. P. (2023). Adapting classroom management for delivery across contexts: A focus on urban, rural, and online settings. In E. Sabornie and D. Espelage (Eds). </w:t>
      </w:r>
      <w:r w:rsidRPr="00E0682E">
        <w:rPr>
          <w:i/>
          <w:iCs/>
          <w:sz w:val="22"/>
          <w:szCs w:val="22"/>
        </w:rPr>
        <w:t>Handbook of classroom management: Research, practice, and issues </w:t>
      </w:r>
      <w:r w:rsidRPr="00E0682E">
        <w:rPr>
          <w:sz w:val="22"/>
          <w:szCs w:val="22"/>
        </w:rPr>
        <w:t>(3</w:t>
      </w:r>
      <w:r w:rsidRPr="00E0682E">
        <w:rPr>
          <w:sz w:val="22"/>
          <w:szCs w:val="22"/>
          <w:vertAlign w:val="superscript"/>
        </w:rPr>
        <w:t>rd</w:t>
      </w:r>
      <w:r w:rsidRPr="00E0682E">
        <w:rPr>
          <w:sz w:val="22"/>
          <w:szCs w:val="22"/>
        </w:rPr>
        <w:t> ed., pp. 128-151). </w:t>
      </w:r>
      <w:r w:rsidR="00F219A4" w:rsidRPr="00E0682E">
        <w:rPr>
          <w:sz w:val="22"/>
          <w:szCs w:val="22"/>
        </w:rPr>
        <w:t xml:space="preserve"> </w:t>
      </w:r>
      <w:r w:rsidRPr="00E0682E">
        <w:rPr>
          <w:color w:val="000000"/>
          <w:sz w:val="22"/>
          <w:szCs w:val="22"/>
        </w:rPr>
        <w:t>Routledge. </w:t>
      </w:r>
      <w:hyperlink r:id="rId123" w:tgtFrame="_blank" w:history="1">
        <w:r w:rsidRPr="00E0682E">
          <w:rPr>
            <w:rStyle w:val="Hyperlink"/>
            <w:sz w:val="22"/>
            <w:szCs w:val="22"/>
          </w:rPr>
          <w:t>https://doi.org/10.4324/9781003275312-10</w:t>
        </w:r>
      </w:hyperlink>
    </w:p>
    <w:p w14:paraId="464F2178" w14:textId="77777777" w:rsidR="00AD01B4" w:rsidRPr="00E0682E" w:rsidRDefault="00E50DEC" w:rsidP="000F449D">
      <w:pPr>
        <w:pStyle w:val="ListParagraph"/>
        <w:spacing w:before="120" w:after="120"/>
        <w:ind w:left="360"/>
        <w:jc w:val="both"/>
        <w:rPr>
          <w:rFonts w:ascii="Times New Roman" w:hAnsi="Times New Roman"/>
        </w:rPr>
      </w:pPr>
      <w:r w:rsidRPr="00E0682E">
        <w:rPr>
          <w:rFonts w:ascii="Times New Roman" w:hAnsi="Times New Roman"/>
        </w:rPr>
        <w:t>4</w:t>
      </w:r>
      <w:r w:rsidR="00AD01B4" w:rsidRPr="00E0682E">
        <w:rPr>
          <w:rFonts w:ascii="Times New Roman" w:hAnsi="Times New Roman"/>
        </w:rPr>
        <w:t>6</w:t>
      </w:r>
      <w:r w:rsidRPr="00E0682E">
        <w:rPr>
          <w:rFonts w:ascii="Times New Roman" w:hAnsi="Times New Roman"/>
        </w:rPr>
        <w:t xml:space="preserve">. </w:t>
      </w:r>
      <w:bookmarkStart w:id="63" w:name="_Hlk101853822"/>
      <w:r w:rsidR="00AD01B4" w:rsidRPr="00E0682E">
        <w:rPr>
          <w:rFonts w:ascii="Times New Roman" w:hAnsi="Times New Roman"/>
          <w:bCs/>
        </w:rPr>
        <w:t xml:space="preserve">Lindstrom Johnson, S., Bowden, B., &amp; </w:t>
      </w:r>
      <w:r w:rsidR="00AD01B4" w:rsidRPr="00E0682E">
        <w:rPr>
          <w:rFonts w:ascii="Times New Roman" w:hAnsi="Times New Roman"/>
          <w:b/>
        </w:rPr>
        <w:t>Bradshaw</w:t>
      </w:r>
      <w:r w:rsidR="00AD01B4" w:rsidRPr="00E0682E">
        <w:rPr>
          <w:rFonts w:ascii="Times New Roman" w:hAnsi="Times New Roman"/>
          <w:bCs/>
        </w:rPr>
        <w:t>, C.P. (</w:t>
      </w:r>
      <w:r w:rsidR="00671CB0" w:rsidRPr="00E0682E">
        <w:rPr>
          <w:rFonts w:ascii="Times New Roman" w:hAnsi="Times New Roman"/>
          <w:bCs/>
        </w:rPr>
        <w:t>2023</w:t>
      </w:r>
      <w:r w:rsidR="00AD01B4" w:rsidRPr="00E0682E">
        <w:rPr>
          <w:rFonts w:ascii="Times New Roman" w:hAnsi="Times New Roman"/>
          <w:bCs/>
        </w:rPr>
        <w:t xml:space="preserve">). </w:t>
      </w:r>
      <w:r w:rsidR="001A0208" w:rsidRPr="00E0682E">
        <w:rPr>
          <w:rFonts w:ascii="Times New Roman" w:hAnsi="Times New Roman"/>
        </w:rPr>
        <w:t xml:space="preserve">Estimating the cost of school mental health programming to increase adoption and scale-up of evidence-based programs and practices. </w:t>
      </w:r>
      <w:r w:rsidR="00AD01B4" w:rsidRPr="00E0682E">
        <w:rPr>
          <w:rFonts w:ascii="Times New Roman" w:hAnsi="Times New Roman"/>
          <w:bCs/>
        </w:rPr>
        <w:t xml:space="preserve">In S. Evans, J.  Owens, C.P. </w:t>
      </w:r>
      <w:r w:rsidR="00AD01B4" w:rsidRPr="00E0682E">
        <w:rPr>
          <w:rFonts w:ascii="Times New Roman" w:hAnsi="Times New Roman"/>
          <w:b/>
          <w:bCs/>
        </w:rPr>
        <w:t>Bradshaw</w:t>
      </w:r>
      <w:r w:rsidR="00AD01B4" w:rsidRPr="00E0682E">
        <w:rPr>
          <w:rFonts w:ascii="Times New Roman" w:hAnsi="Times New Roman"/>
          <w:bCs/>
        </w:rPr>
        <w:t>, &amp; M.D. Weist</w:t>
      </w:r>
      <w:r w:rsidR="00AD01B4" w:rsidRPr="00E0682E">
        <w:rPr>
          <w:rFonts w:ascii="Times New Roman" w:hAnsi="Times New Roman"/>
        </w:rPr>
        <w:t xml:space="preserve"> </w:t>
      </w:r>
      <w:r w:rsidR="00AD01B4" w:rsidRPr="00E0682E">
        <w:rPr>
          <w:rFonts w:ascii="Times New Roman" w:hAnsi="Times New Roman"/>
          <w:bCs/>
        </w:rPr>
        <w:t xml:space="preserve">(Eds.). </w:t>
      </w:r>
      <w:r w:rsidR="00AD01B4" w:rsidRPr="00E0682E">
        <w:rPr>
          <w:rFonts w:ascii="Times New Roman" w:hAnsi="Times New Roman"/>
          <w:i/>
        </w:rPr>
        <w:t xml:space="preserve">Handbook of </w:t>
      </w:r>
      <w:r w:rsidR="00AD01B4" w:rsidRPr="00E0682E">
        <w:rPr>
          <w:rFonts w:ascii="Times New Roman" w:hAnsi="Times New Roman"/>
          <w:bCs/>
          <w:i/>
        </w:rPr>
        <w:t>School Mental Health</w:t>
      </w:r>
      <w:r w:rsidR="00AD01B4" w:rsidRPr="00E0682E">
        <w:rPr>
          <w:rFonts w:ascii="Times New Roman" w:hAnsi="Times New Roman"/>
          <w:i/>
        </w:rPr>
        <w:t xml:space="preserve">: </w:t>
      </w:r>
      <w:r w:rsidR="009941B9" w:rsidRPr="00E0682E">
        <w:rPr>
          <w:rFonts w:ascii="Times New Roman" w:hAnsi="Times New Roman"/>
          <w:i/>
        </w:rPr>
        <w:t xml:space="preserve">Innovations in Science and Practice </w:t>
      </w:r>
      <w:r w:rsidR="00AD01B4" w:rsidRPr="00E0682E">
        <w:rPr>
          <w:rFonts w:ascii="Times New Roman" w:hAnsi="Times New Roman"/>
          <w:i/>
        </w:rPr>
        <w:t>(third edition).</w:t>
      </w:r>
      <w:r w:rsidR="00AD01B4" w:rsidRPr="00E0682E">
        <w:rPr>
          <w:rFonts w:ascii="Times New Roman" w:hAnsi="Times New Roman"/>
        </w:rPr>
        <w:t xml:space="preserve"> New York: Springer</w:t>
      </w:r>
      <w:r w:rsidR="00F53C00" w:rsidRPr="00E0682E">
        <w:rPr>
          <w:rFonts w:ascii="Times New Roman" w:hAnsi="Times New Roman"/>
        </w:rPr>
        <w:t>, pp.  547-558</w:t>
      </w:r>
      <w:r w:rsidR="00AD01B4" w:rsidRPr="00E0682E">
        <w:rPr>
          <w:rFonts w:ascii="Times New Roman" w:hAnsi="Times New Roman"/>
        </w:rPr>
        <w:t>.</w:t>
      </w:r>
      <w:bookmarkEnd w:id="63"/>
    </w:p>
    <w:p w14:paraId="64C3CA7D" w14:textId="77777777" w:rsidR="00E50DEC" w:rsidRPr="00E0682E" w:rsidRDefault="00AD01B4" w:rsidP="001A0208">
      <w:pPr>
        <w:spacing w:after="120"/>
        <w:ind w:left="360"/>
        <w:jc w:val="both"/>
        <w:rPr>
          <w:color w:val="000000"/>
          <w:sz w:val="22"/>
          <w:szCs w:val="22"/>
        </w:rPr>
      </w:pPr>
      <w:r w:rsidRPr="00E0682E">
        <w:rPr>
          <w:sz w:val="22"/>
          <w:szCs w:val="22"/>
        </w:rPr>
        <w:t xml:space="preserve">45. </w:t>
      </w:r>
      <w:r w:rsidR="00475703" w:rsidRPr="00E0682E">
        <w:rPr>
          <w:sz w:val="22"/>
          <w:szCs w:val="22"/>
        </w:rPr>
        <w:t>†</w:t>
      </w:r>
      <w:r w:rsidR="00E50DEC" w:rsidRPr="00E0682E">
        <w:rPr>
          <w:bCs/>
          <w:sz w:val="22"/>
          <w:szCs w:val="22"/>
        </w:rPr>
        <w:t xml:space="preserve">Beahm, L., &amp; </w:t>
      </w:r>
      <w:r w:rsidR="00E50DEC" w:rsidRPr="00E0682E">
        <w:rPr>
          <w:b/>
          <w:sz w:val="22"/>
          <w:szCs w:val="22"/>
        </w:rPr>
        <w:t>Bradshaw</w:t>
      </w:r>
      <w:r w:rsidR="00E50DEC" w:rsidRPr="00E0682E">
        <w:rPr>
          <w:bCs/>
          <w:sz w:val="22"/>
          <w:szCs w:val="22"/>
        </w:rPr>
        <w:t>, C.P. (</w:t>
      </w:r>
      <w:r w:rsidR="00671CB0" w:rsidRPr="00E0682E">
        <w:rPr>
          <w:bCs/>
          <w:sz w:val="22"/>
          <w:szCs w:val="22"/>
        </w:rPr>
        <w:t>2023</w:t>
      </w:r>
      <w:r w:rsidR="00E50DEC" w:rsidRPr="00E0682E">
        <w:rPr>
          <w:bCs/>
          <w:sz w:val="22"/>
          <w:szCs w:val="22"/>
        </w:rPr>
        <w:t xml:space="preserve">). </w:t>
      </w:r>
      <w:r w:rsidR="00E50DEC" w:rsidRPr="00E0682E">
        <w:rPr>
          <w:color w:val="000000"/>
          <w:sz w:val="22"/>
          <w:szCs w:val="22"/>
        </w:rPr>
        <w:t xml:space="preserve">Adapting evidence-based professional development models for online delivery and scale-up to practitioners in applied settings. </w:t>
      </w:r>
      <w:r w:rsidR="00E50DEC" w:rsidRPr="00E0682E">
        <w:rPr>
          <w:bCs/>
          <w:sz w:val="22"/>
          <w:szCs w:val="22"/>
        </w:rPr>
        <w:t xml:space="preserve">In S. Evans, J.  Owens, C.P. </w:t>
      </w:r>
      <w:r w:rsidR="00E50DEC" w:rsidRPr="00E0682E">
        <w:rPr>
          <w:b/>
          <w:bCs/>
          <w:sz w:val="22"/>
          <w:szCs w:val="22"/>
        </w:rPr>
        <w:t>Bradshaw</w:t>
      </w:r>
      <w:r w:rsidR="00E50DEC" w:rsidRPr="00E0682E">
        <w:rPr>
          <w:bCs/>
          <w:sz w:val="22"/>
          <w:szCs w:val="22"/>
        </w:rPr>
        <w:t>, &amp; M.D. Weist</w:t>
      </w:r>
      <w:r w:rsidR="00C85EF4" w:rsidRPr="00E0682E">
        <w:rPr>
          <w:sz w:val="22"/>
          <w:szCs w:val="22"/>
        </w:rPr>
        <w:t xml:space="preserve"> </w:t>
      </w:r>
      <w:r w:rsidR="00E50DEC" w:rsidRPr="00E0682E">
        <w:rPr>
          <w:bCs/>
          <w:sz w:val="22"/>
          <w:szCs w:val="22"/>
        </w:rPr>
        <w:t xml:space="preserve">(Eds.). </w:t>
      </w:r>
      <w:r w:rsidR="00E50DEC" w:rsidRPr="00E0682E">
        <w:rPr>
          <w:i/>
          <w:sz w:val="22"/>
          <w:szCs w:val="22"/>
        </w:rPr>
        <w:t xml:space="preserve">Handbook of </w:t>
      </w:r>
      <w:r w:rsidR="00E50DEC" w:rsidRPr="00E0682E">
        <w:rPr>
          <w:bCs/>
          <w:i/>
          <w:sz w:val="22"/>
          <w:szCs w:val="22"/>
        </w:rPr>
        <w:t>School Mental Health</w:t>
      </w:r>
      <w:r w:rsidR="00E50DEC" w:rsidRPr="00E0682E">
        <w:rPr>
          <w:i/>
          <w:sz w:val="22"/>
          <w:szCs w:val="22"/>
        </w:rPr>
        <w:t xml:space="preserve">: </w:t>
      </w:r>
      <w:r w:rsidR="009941B9" w:rsidRPr="00E0682E">
        <w:rPr>
          <w:i/>
          <w:sz w:val="22"/>
          <w:szCs w:val="22"/>
        </w:rPr>
        <w:t xml:space="preserve">Innovations in Science and Practice </w:t>
      </w:r>
      <w:r w:rsidR="00E50DEC" w:rsidRPr="00E0682E">
        <w:rPr>
          <w:i/>
          <w:sz w:val="22"/>
          <w:szCs w:val="22"/>
        </w:rPr>
        <w:t>(third edition).</w:t>
      </w:r>
      <w:r w:rsidR="00E50DEC" w:rsidRPr="00E0682E">
        <w:rPr>
          <w:sz w:val="22"/>
          <w:szCs w:val="22"/>
        </w:rPr>
        <w:t xml:space="preserve"> New York: Springer.</w:t>
      </w:r>
    </w:p>
    <w:p w14:paraId="463C0BB4" w14:textId="77777777" w:rsidR="00671CB0" w:rsidRPr="00E0682E" w:rsidRDefault="00BB7A03" w:rsidP="00671CB0">
      <w:pPr>
        <w:ind w:left="360"/>
        <w:jc w:val="both"/>
        <w:rPr>
          <w:sz w:val="22"/>
          <w:szCs w:val="22"/>
        </w:rPr>
      </w:pPr>
      <w:r w:rsidRPr="00E0682E">
        <w:rPr>
          <w:sz w:val="22"/>
          <w:szCs w:val="22"/>
        </w:rPr>
        <w:t xml:space="preserve">44. </w:t>
      </w:r>
      <w:r w:rsidR="00671CB0" w:rsidRPr="00E0682E">
        <w:rPr>
          <w:b/>
          <w:bCs/>
          <w:sz w:val="22"/>
          <w:szCs w:val="22"/>
        </w:rPr>
        <w:t>Bradshaw</w:t>
      </w:r>
      <w:r w:rsidR="00671CB0" w:rsidRPr="00E0682E">
        <w:rPr>
          <w:sz w:val="22"/>
          <w:szCs w:val="22"/>
        </w:rPr>
        <w:t>,</w:t>
      </w:r>
      <w:r w:rsidR="00671CB0" w:rsidRPr="00E0682E">
        <w:rPr>
          <w:b/>
          <w:bCs/>
          <w:sz w:val="22"/>
          <w:szCs w:val="22"/>
        </w:rPr>
        <w:t xml:space="preserve"> </w:t>
      </w:r>
      <w:r w:rsidR="00671CB0" w:rsidRPr="00E0682E">
        <w:rPr>
          <w:sz w:val="22"/>
          <w:szCs w:val="22"/>
        </w:rPr>
        <w:t>C.P., Cohen, J., Espelage, D.L., &amp; Nation, M</w:t>
      </w:r>
      <w:r w:rsidR="00671CB0" w:rsidRPr="00E0682E">
        <w:rPr>
          <w:bCs/>
          <w:sz w:val="22"/>
          <w:szCs w:val="22"/>
        </w:rPr>
        <w:t xml:space="preserve">. (2023). </w:t>
      </w:r>
      <w:r w:rsidR="00671CB0" w:rsidRPr="00E0682E">
        <w:rPr>
          <w:rStyle w:val="normaltextrun"/>
          <w:color w:val="000000"/>
          <w:sz w:val="22"/>
          <w:szCs w:val="22"/>
        </w:rPr>
        <w:t xml:space="preserve">Improving school climate to optimize youth mental health: Implications for increasing the uptake and outcomes of evidence-based programs. </w:t>
      </w:r>
      <w:r w:rsidR="00671CB0" w:rsidRPr="00E0682E">
        <w:rPr>
          <w:bCs/>
          <w:sz w:val="22"/>
          <w:szCs w:val="22"/>
        </w:rPr>
        <w:t xml:space="preserve">In S. Evans, J.  Owens, C.P. </w:t>
      </w:r>
      <w:r w:rsidR="00671CB0" w:rsidRPr="00E0682E">
        <w:rPr>
          <w:sz w:val="22"/>
          <w:szCs w:val="22"/>
        </w:rPr>
        <w:t>Bradshaw</w:t>
      </w:r>
      <w:r w:rsidR="00671CB0" w:rsidRPr="00E0682E">
        <w:rPr>
          <w:bCs/>
          <w:sz w:val="22"/>
          <w:szCs w:val="22"/>
        </w:rPr>
        <w:t>, &amp; M.D. Weist</w:t>
      </w:r>
      <w:r w:rsidR="00671CB0" w:rsidRPr="00E0682E">
        <w:rPr>
          <w:sz w:val="22"/>
          <w:szCs w:val="22"/>
        </w:rPr>
        <w:t xml:space="preserve"> </w:t>
      </w:r>
      <w:r w:rsidR="00671CB0" w:rsidRPr="00E0682E">
        <w:rPr>
          <w:bCs/>
          <w:sz w:val="22"/>
          <w:szCs w:val="22"/>
        </w:rPr>
        <w:t xml:space="preserve">(Eds.). </w:t>
      </w:r>
      <w:r w:rsidR="00671CB0" w:rsidRPr="00E0682E">
        <w:rPr>
          <w:i/>
          <w:sz w:val="22"/>
          <w:szCs w:val="22"/>
        </w:rPr>
        <w:t xml:space="preserve">Handbook of </w:t>
      </w:r>
      <w:r w:rsidR="00671CB0" w:rsidRPr="00E0682E">
        <w:rPr>
          <w:bCs/>
          <w:i/>
          <w:sz w:val="22"/>
          <w:szCs w:val="22"/>
        </w:rPr>
        <w:t>School Mental Health</w:t>
      </w:r>
      <w:r w:rsidR="00671CB0" w:rsidRPr="00E0682E">
        <w:rPr>
          <w:i/>
          <w:sz w:val="22"/>
          <w:szCs w:val="22"/>
        </w:rPr>
        <w:t xml:space="preserve">: </w:t>
      </w:r>
      <w:r w:rsidR="009941B9" w:rsidRPr="00E0682E">
        <w:rPr>
          <w:i/>
          <w:sz w:val="22"/>
          <w:szCs w:val="22"/>
        </w:rPr>
        <w:t xml:space="preserve">Innovations in Science and Practice </w:t>
      </w:r>
      <w:r w:rsidR="00671CB0" w:rsidRPr="00E0682E">
        <w:rPr>
          <w:i/>
          <w:sz w:val="22"/>
          <w:szCs w:val="22"/>
        </w:rPr>
        <w:t>(third edition).</w:t>
      </w:r>
      <w:r w:rsidR="00671CB0" w:rsidRPr="00E0682E">
        <w:rPr>
          <w:sz w:val="22"/>
          <w:szCs w:val="22"/>
        </w:rPr>
        <w:t xml:space="preserve"> New York: Springer.</w:t>
      </w:r>
    </w:p>
    <w:p w14:paraId="0899E09F" w14:textId="77777777" w:rsidR="005F0660" w:rsidRPr="00E0682E" w:rsidRDefault="005F0660" w:rsidP="00FB3B20">
      <w:pPr>
        <w:pStyle w:val="Heading1"/>
        <w:shd w:val="clear" w:color="auto" w:fill="FFFFFF"/>
        <w:spacing w:before="120" w:after="120"/>
        <w:ind w:left="360"/>
        <w:jc w:val="both"/>
        <w:rPr>
          <w:rFonts w:ascii="Times New Roman" w:hAnsi="Times New Roman"/>
          <w:b w:val="0"/>
          <w:bCs w:val="0"/>
          <w:color w:val="767676"/>
          <w:sz w:val="22"/>
          <w:szCs w:val="22"/>
        </w:rPr>
      </w:pPr>
      <w:r w:rsidRPr="00E0682E">
        <w:rPr>
          <w:rFonts w:ascii="Times New Roman" w:hAnsi="Times New Roman"/>
          <w:b w:val="0"/>
          <w:bCs w:val="0"/>
          <w:sz w:val="22"/>
          <w:szCs w:val="22"/>
        </w:rPr>
        <w:t xml:space="preserve">43. </w:t>
      </w:r>
      <w:r w:rsidR="00456DAA" w:rsidRPr="00E0682E">
        <w:rPr>
          <w:rFonts w:ascii="Times New Roman" w:hAnsi="Times New Roman"/>
          <w:b w:val="0"/>
          <w:bCs w:val="0"/>
          <w:sz w:val="22"/>
          <w:szCs w:val="22"/>
        </w:rPr>
        <w:t xml:space="preserve">Waasdorp, T.E., Mehari, K.R., &amp; </w:t>
      </w:r>
      <w:r w:rsidR="00456DAA" w:rsidRPr="00E0682E">
        <w:rPr>
          <w:rFonts w:ascii="Times New Roman" w:hAnsi="Times New Roman"/>
          <w:sz w:val="22"/>
          <w:szCs w:val="22"/>
        </w:rPr>
        <w:t>Bradshaw</w:t>
      </w:r>
      <w:r w:rsidR="00456DAA" w:rsidRPr="00E0682E">
        <w:rPr>
          <w:rFonts w:ascii="Times New Roman" w:hAnsi="Times New Roman"/>
          <w:b w:val="0"/>
          <w:bCs w:val="0"/>
          <w:sz w:val="22"/>
          <w:szCs w:val="22"/>
        </w:rPr>
        <w:t xml:space="preserve">, C.P. (2021). </w:t>
      </w:r>
      <w:r w:rsidRPr="00E0682E">
        <w:rPr>
          <w:rFonts w:ascii="Times New Roman" w:hAnsi="Times New Roman"/>
          <w:b w:val="0"/>
          <w:bCs w:val="0"/>
          <w:color w:val="1C1D1E"/>
          <w:sz w:val="22"/>
          <w:szCs w:val="22"/>
        </w:rPr>
        <w:t>Anti-</w:t>
      </w:r>
      <w:r w:rsidR="00456DAA" w:rsidRPr="00E0682E">
        <w:rPr>
          <w:rFonts w:ascii="Times New Roman" w:hAnsi="Times New Roman"/>
          <w:b w:val="0"/>
          <w:bCs w:val="0"/>
          <w:color w:val="1C1D1E"/>
          <w:sz w:val="22"/>
          <w:szCs w:val="22"/>
        </w:rPr>
        <w:t>b</w:t>
      </w:r>
      <w:r w:rsidRPr="00E0682E">
        <w:rPr>
          <w:rFonts w:ascii="Times New Roman" w:hAnsi="Times New Roman"/>
          <w:b w:val="0"/>
          <w:bCs w:val="0"/>
          <w:color w:val="1C1D1E"/>
          <w:sz w:val="22"/>
          <w:szCs w:val="22"/>
        </w:rPr>
        <w:t xml:space="preserve">ullying </w:t>
      </w:r>
      <w:r w:rsidR="00456DAA" w:rsidRPr="00E0682E">
        <w:rPr>
          <w:rFonts w:ascii="Times New Roman" w:hAnsi="Times New Roman"/>
          <w:b w:val="0"/>
          <w:bCs w:val="0"/>
          <w:color w:val="1C1D1E"/>
          <w:sz w:val="22"/>
          <w:szCs w:val="22"/>
        </w:rPr>
        <w:t>p</w:t>
      </w:r>
      <w:r w:rsidRPr="00E0682E">
        <w:rPr>
          <w:rFonts w:ascii="Times New Roman" w:hAnsi="Times New Roman"/>
          <w:b w:val="0"/>
          <w:bCs w:val="0"/>
          <w:color w:val="1C1D1E"/>
          <w:sz w:val="22"/>
          <w:szCs w:val="22"/>
        </w:rPr>
        <w:t>rograms in the USA and Canada</w:t>
      </w:r>
      <w:r w:rsidR="00456DAA" w:rsidRPr="00E0682E">
        <w:rPr>
          <w:rFonts w:ascii="Times New Roman" w:hAnsi="Times New Roman"/>
          <w:b w:val="0"/>
          <w:bCs w:val="0"/>
          <w:color w:val="1C1D1E"/>
          <w:sz w:val="22"/>
          <w:szCs w:val="22"/>
        </w:rPr>
        <w:t xml:space="preserve">. In P. Smith &amp; </w:t>
      </w:r>
      <w:r w:rsidR="00456DAA" w:rsidRPr="00E0682E">
        <w:rPr>
          <w:rStyle w:val="accordion-tabbedtab-mobile"/>
          <w:rFonts w:ascii="Times New Roman" w:hAnsi="Times New Roman"/>
          <w:b w:val="0"/>
          <w:bCs w:val="0"/>
          <w:sz w:val="22"/>
          <w:szCs w:val="22"/>
          <w:bdr w:val="none" w:sz="0" w:space="0" w:color="auto" w:frame="1"/>
        </w:rPr>
        <w:t xml:space="preserve">J.O. Norman (Eds). </w:t>
      </w:r>
      <w:r w:rsidR="00456DAA" w:rsidRPr="00E0682E">
        <w:rPr>
          <w:rFonts w:ascii="Times New Roman" w:hAnsi="Times New Roman"/>
          <w:b w:val="0"/>
          <w:bCs w:val="0"/>
          <w:i/>
          <w:iCs/>
          <w:sz w:val="22"/>
          <w:szCs w:val="22"/>
          <w:shd w:val="clear" w:color="auto" w:fill="FFFFFF"/>
        </w:rPr>
        <w:t>The Wiley Blackwell Handbook of Bullying: A Comprehensive and International Review of Research and Intervention</w:t>
      </w:r>
      <w:r w:rsidR="00456DAA" w:rsidRPr="00E0682E">
        <w:rPr>
          <w:rFonts w:ascii="Times New Roman" w:hAnsi="Times New Roman"/>
          <w:b w:val="0"/>
          <w:bCs w:val="0"/>
          <w:sz w:val="22"/>
          <w:szCs w:val="22"/>
          <w:shd w:val="clear" w:color="auto" w:fill="FFFFFF"/>
        </w:rPr>
        <w:t xml:space="preserve">. </w:t>
      </w:r>
      <w:hyperlink r:id="rId124" w:history="1">
        <w:r w:rsidR="00456DAA" w:rsidRPr="00E0682E">
          <w:rPr>
            <w:rStyle w:val="Hyperlink"/>
            <w:rFonts w:ascii="Times New Roman" w:hAnsi="Times New Roman"/>
            <w:b w:val="0"/>
            <w:bCs w:val="0"/>
            <w:sz w:val="22"/>
            <w:szCs w:val="22"/>
          </w:rPr>
          <w:t>https://doi.org/10.1002/9781118482650.ch60</w:t>
        </w:r>
      </w:hyperlink>
    </w:p>
    <w:p w14:paraId="124ADA47" w14:textId="77777777" w:rsidR="008014D4" w:rsidRPr="00E0682E" w:rsidRDefault="008014D4" w:rsidP="00FB3B20">
      <w:pPr>
        <w:pStyle w:val="Header"/>
        <w:tabs>
          <w:tab w:val="clear" w:pos="4320"/>
          <w:tab w:val="clear" w:pos="8640"/>
        </w:tabs>
        <w:spacing w:before="120" w:after="120"/>
        <w:ind w:left="360" w:right="14"/>
        <w:jc w:val="both"/>
        <w:rPr>
          <w:i/>
          <w:iCs/>
          <w:sz w:val="22"/>
          <w:szCs w:val="22"/>
        </w:rPr>
      </w:pPr>
      <w:r w:rsidRPr="00E0682E">
        <w:rPr>
          <w:sz w:val="22"/>
          <w:szCs w:val="22"/>
        </w:rPr>
        <w:t>42. Nguyen, A.J.,</w:t>
      </w:r>
      <w:r w:rsidRPr="00E0682E">
        <w:rPr>
          <w:b/>
          <w:bCs/>
          <w:sz w:val="22"/>
          <w:szCs w:val="22"/>
        </w:rPr>
        <w:t xml:space="preserve"> </w:t>
      </w:r>
      <w:r w:rsidRPr="00E0682E">
        <w:rPr>
          <w:sz w:val="22"/>
          <w:szCs w:val="22"/>
        </w:rPr>
        <w:t xml:space="preserve">†Henderson, L., †Beahm, L., &amp; </w:t>
      </w:r>
      <w:r w:rsidRPr="00E0682E">
        <w:rPr>
          <w:b/>
          <w:bCs/>
          <w:sz w:val="22"/>
          <w:szCs w:val="22"/>
        </w:rPr>
        <w:t>Bradshaw</w:t>
      </w:r>
      <w:r w:rsidRPr="00E0682E">
        <w:rPr>
          <w:sz w:val="22"/>
          <w:szCs w:val="22"/>
        </w:rPr>
        <w:t>, C.P.</w:t>
      </w:r>
      <w:r w:rsidRPr="00E0682E">
        <w:rPr>
          <w:i/>
          <w:iCs/>
          <w:sz w:val="22"/>
          <w:szCs w:val="22"/>
        </w:rPr>
        <w:t xml:space="preserve"> </w:t>
      </w:r>
      <w:r w:rsidRPr="00E0682E">
        <w:rPr>
          <w:sz w:val="22"/>
          <w:szCs w:val="22"/>
        </w:rPr>
        <w:t xml:space="preserve">(2021). Making hard work count: Building rural schools that meet students’ mental and behavioral health needs to address rural achievement gaps. In CV Meyers &amp; MJ Darwin (Eds.) </w:t>
      </w:r>
      <w:r w:rsidRPr="00E0682E">
        <w:rPr>
          <w:i/>
          <w:iCs/>
          <w:sz w:val="22"/>
          <w:szCs w:val="22"/>
        </w:rPr>
        <w:t xml:space="preserve">Rural School Turnaround and Reform: It’s Hard Work! </w:t>
      </w:r>
      <w:r w:rsidRPr="00E0682E">
        <w:rPr>
          <w:sz w:val="22"/>
          <w:szCs w:val="22"/>
        </w:rPr>
        <w:t>Charlotte, NC: Information Age Publishing.</w:t>
      </w:r>
    </w:p>
    <w:p w14:paraId="5CA49734" w14:textId="77777777" w:rsidR="00543B0F" w:rsidRPr="00E0682E" w:rsidRDefault="00876CF8" w:rsidP="00FB3B20">
      <w:pPr>
        <w:widowControl w:val="0"/>
        <w:autoSpaceDE w:val="0"/>
        <w:autoSpaceDN w:val="0"/>
        <w:adjustRightInd w:val="0"/>
        <w:spacing w:after="120"/>
        <w:ind w:left="360"/>
        <w:jc w:val="both"/>
        <w:rPr>
          <w:sz w:val="22"/>
          <w:szCs w:val="22"/>
        </w:rPr>
      </w:pPr>
      <w:r w:rsidRPr="00E0682E">
        <w:rPr>
          <w:sz w:val="22"/>
          <w:szCs w:val="22"/>
        </w:rPr>
        <w:t>41.</w:t>
      </w:r>
      <w:r w:rsidR="00543B0F" w:rsidRPr="00E0682E">
        <w:rPr>
          <w:b/>
          <w:sz w:val="22"/>
          <w:szCs w:val="22"/>
        </w:rPr>
        <w:t xml:space="preserve"> Bradshaw</w:t>
      </w:r>
      <w:r w:rsidR="00543B0F" w:rsidRPr="00E0682E">
        <w:rPr>
          <w:sz w:val="22"/>
          <w:szCs w:val="22"/>
        </w:rPr>
        <w:t xml:space="preserve">, C.P., </w:t>
      </w:r>
      <w:r w:rsidR="00543B0F" w:rsidRPr="00E0682E">
        <w:rPr>
          <w:kern w:val="2"/>
          <w:sz w:val="22"/>
          <w:szCs w:val="22"/>
        </w:rPr>
        <w:t>Marchese</w:t>
      </w:r>
      <w:r w:rsidR="00543B0F" w:rsidRPr="00E0682E">
        <w:rPr>
          <w:sz w:val="22"/>
          <w:szCs w:val="22"/>
        </w:rPr>
        <w:t>, D.</w:t>
      </w:r>
      <w:r w:rsidR="004E0A75" w:rsidRPr="00E0682E">
        <w:rPr>
          <w:sz w:val="22"/>
          <w:szCs w:val="22"/>
        </w:rPr>
        <w:t xml:space="preserve">, &amp; Hardee, S. </w:t>
      </w:r>
      <w:r w:rsidR="00543B0F" w:rsidRPr="00E0682E">
        <w:rPr>
          <w:sz w:val="22"/>
          <w:szCs w:val="22"/>
        </w:rPr>
        <w:t>(2020). Implementing the Good Behavior Game: Tips and strategies to optimize implementation fidelity. In A. Reschly, A. Pohl</w:t>
      </w:r>
      <w:r w:rsidR="004E0A75" w:rsidRPr="00E0682E">
        <w:rPr>
          <w:sz w:val="22"/>
          <w:szCs w:val="22"/>
        </w:rPr>
        <w:t>, &amp; S. Christenson</w:t>
      </w:r>
      <w:r w:rsidR="00543B0F" w:rsidRPr="00E0682E">
        <w:rPr>
          <w:sz w:val="22"/>
          <w:szCs w:val="22"/>
        </w:rPr>
        <w:t xml:space="preserve"> (Eds.). </w:t>
      </w:r>
      <w:r w:rsidR="004E0A75" w:rsidRPr="00E0682E">
        <w:rPr>
          <w:i/>
          <w:iCs/>
          <w:sz w:val="22"/>
          <w:szCs w:val="22"/>
        </w:rPr>
        <w:t xml:space="preserve">Student Engagement: Effective Academic, Behavioral, Cognitive, and Affective Interventions at </w:t>
      </w:r>
      <w:r w:rsidR="00543B0F" w:rsidRPr="00E0682E">
        <w:rPr>
          <w:i/>
          <w:iCs/>
          <w:sz w:val="22"/>
          <w:szCs w:val="22"/>
        </w:rPr>
        <w:t>School</w:t>
      </w:r>
      <w:r w:rsidR="00543B0F" w:rsidRPr="00E0682E">
        <w:rPr>
          <w:sz w:val="22"/>
          <w:szCs w:val="22"/>
        </w:rPr>
        <w:t>. Springer</w:t>
      </w:r>
      <w:r w:rsidR="004E0A75" w:rsidRPr="00E0682E">
        <w:rPr>
          <w:sz w:val="22"/>
          <w:szCs w:val="22"/>
        </w:rPr>
        <w:t>, pp. 157-170</w:t>
      </w:r>
      <w:r w:rsidR="00543B0F" w:rsidRPr="00E0682E">
        <w:rPr>
          <w:sz w:val="22"/>
          <w:szCs w:val="22"/>
        </w:rPr>
        <w:t xml:space="preserve">.  </w:t>
      </w:r>
    </w:p>
    <w:p w14:paraId="314995AF" w14:textId="77777777" w:rsidR="00A05493" w:rsidRPr="00E0682E" w:rsidRDefault="00543B0F" w:rsidP="00876CF8">
      <w:pPr>
        <w:widowControl w:val="0"/>
        <w:autoSpaceDE w:val="0"/>
        <w:autoSpaceDN w:val="0"/>
        <w:adjustRightInd w:val="0"/>
        <w:spacing w:after="120"/>
        <w:ind w:left="360"/>
        <w:jc w:val="both"/>
        <w:rPr>
          <w:sz w:val="22"/>
          <w:szCs w:val="22"/>
        </w:rPr>
      </w:pPr>
      <w:r w:rsidRPr="00E0682E">
        <w:rPr>
          <w:sz w:val="22"/>
          <w:szCs w:val="22"/>
        </w:rPr>
        <w:t>40.</w:t>
      </w:r>
      <w:r w:rsidR="00876CF8" w:rsidRPr="00E0682E">
        <w:rPr>
          <w:sz w:val="22"/>
          <w:szCs w:val="22"/>
        </w:rPr>
        <w:t xml:space="preserve"> </w:t>
      </w:r>
      <w:r w:rsidR="00A05493" w:rsidRPr="00E0682E">
        <w:rPr>
          <w:sz w:val="22"/>
          <w:szCs w:val="22"/>
        </w:rPr>
        <w:t xml:space="preserve">Lindstrom Johnson, S., Waasdorp, T.E., &amp; </w:t>
      </w:r>
      <w:r w:rsidR="00A05493" w:rsidRPr="00E0682E">
        <w:rPr>
          <w:b/>
          <w:sz w:val="22"/>
          <w:szCs w:val="22"/>
        </w:rPr>
        <w:t>Bradshaw</w:t>
      </w:r>
      <w:r w:rsidR="00A05493" w:rsidRPr="00E0682E">
        <w:rPr>
          <w:sz w:val="22"/>
          <w:szCs w:val="22"/>
        </w:rPr>
        <w:t>, C.P. (</w:t>
      </w:r>
      <w:r w:rsidRPr="00E0682E">
        <w:rPr>
          <w:sz w:val="22"/>
          <w:szCs w:val="22"/>
        </w:rPr>
        <w:t>2019</w:t>
      </w:r>
      <w:r w:rsidR="00A05493" w:rsidRPr="00E0682E">
        <w:rPr>
          <w:sz w:val="22"/>
          <w:szCs w:val="22"/>
        </w:rPr>
        <w:t>). School climate</w:t>
      </w:r>
      <w:r w:rsidR="00A05493" w:rsidRPr="00E0682E">
        <w:rPr>
          <w:i/>
          <w:sz w:val="22"/>
          <w:szCs w:val="22"/>
        </w:rPr>
        <w:t>.</w:t>
      </w:r>
      <w:r w:rsidR="00A05493" w:rsidRPr="00E0682E">
        <w:rPr>
          <w:sz w:val="22"/>
          <w:szCs w:val="22"/>
        </w:rPr>
        <w:t xml:space="preserve"> In </w:t>
      </w:r>
      <w:r w:rsidR="00A05493" w:rsidRPr="00E0682E">
        <w:rPr>
          <w:rFonts w:eastAsia="ArialUnicodeMS"/>
          <w:sz w:val="22"/>
          <w:szCs w:val="22"/>
        </w:rPr>
        <w:t xml:space="preserve">Sprinrad and Liew (Eds.). </w:t>
      </w:r>
      <w:r w:rsidR="00A05493" w:rsidRPr="00E0682E">
        <w:rPr>
          <w:i/>
          <w:sz w:val="22"/>
          <w:szCs w:val="22"/>
        </w:rPr>
        <w:t>Encyclopedia of Education</w:t>
      </w:r>
      <w:r w:rsidR="00A05493" w:rsidRPr="00E0682E">
        <w:rPr>
          <w:sz w:val="22"/>
          <w:szCs w:val="22"/>
        </w:rPr>
        <w:t xml:space="preserve">. Routledge.  New York. </w:t>
      </w:r>
    </w:p>
    <w:p w14:paraId="6F0034B6" w14:textId="77777777" w:rsidR="00A05493" w:rsidRPr="00E0682E" w:rsidRDefault="009A4AA6" w:rsidP="00A05493">
      <w:pPr>
        <w:widowControl w:val="0"/>
        <w:autoSpaceDE w:val="0"/>
        <w:autoSpaceDN w:val="0"/>
        <w:adjustRightInd w:val="0"/>
        <w:spacing w:after="120"/>
        <w:ind w:left="360"/>
        <w:jc w:val="both"/>
        <w:rPr>
          <w:sz w:val="22"/>
          <w:szCs w:val="22"/>
        </w:rPr>
      </w:pPr>
      <w:r w:rsidRPr="00E0682E">
        <w:rPr>
          <w:sz w:val="22"/>
          <w:szCs w:val="22"/>
        </w:rPr>
        <w:t xml:space="preserve">39. </w:t>
      </w:r>
      <w:r w:rsidR="00A05493" w:rsidRPr="00E0682E">
        <w:rPr>
          <w:b/>
          <w:sz w:val="22"/>
          <w:szCs w:val="22"/>
        </w:rPr>
        <w:t>Bradshaw</w:t>
      </w:r>
      <w:r w:rsidR="00A05493" w:rsidRPr="00E0682E">
        <w:rPr>
          <w:sz w:val="22"/>
          <w:szCs w:val="22"/>
        </w:rPr>
        <w:t xml:space="preserve">, C. P., Williamson, S. K., Kendziora, K., Jones, W., &amp; Cole, S. (2019). </w:t>
      </w:r>
      <w:r w:rsidR="00A05493" w:rsidRPr="00E0682E">
        <w:rPr>
          <w:bCs/>
          <w:sz w:val="22"/>
          <w:szCs w:val="22"/>
        </w:rPr>
        <w:t>Multi-tiered approaches to school-based mental health, wellness, and trauma response.</w:t>
      </w:r>
      <w:r w:rsidR="00A05493" w:rsidRPr="00E0682E">
        <w:rPr>
          <w:b/>
          <w:bCs/>
          <w:sz w:val="22"/>
          <w:szCs w:val="22"/>
        </w:rPr>
        <w:t xml:space="preserve"> </w:t>
      </w:r>
      <w:r w:rsidR="00A05493" w:rsidRPr="00E0682E">
        <w:rPr>
          <w:rFonts w:eastAsia="MS Mincho"/>
          <w:sz w:val="22"/>
          <w:szCs w:val="22"/>
        </w:rPr>
        <w:t xml:space="preserve">In </w:t>
      </w:r>
      <w:r w:rsidR="00A05493" w:rsidRPr="00E0682E">
        <w:rPr>
          <w:sz w:val="22"/>
          <w:szCs w:val="22"/>
        </w:rPr>
        <w:t>Osher, D., Jagers R., Kendziora, K., Mayer, M. &amp; Wood, L. (Eds.).</w:t>
      </w:r>
      <w:r w:rsidR="00A05493" w:rsidRPr="00E0682E">
        <w:rPr>
          <w:i/>
          <w:sz w:val="22"/>
          <w:szCs w:val="22"/>
        </w:rPr>
        <w:t xml:space="preserve"> Keeping Students Safe and Helping Them Thrive: A Collaborative Handbook for Education, Safety, and Justice Professionals, Families, and Communities </w:t>
      </w:r>
      <w:r w:rsidR="00A05493" w:rsidRPr="00E0682E">
        <w:rPr>
          <w:sz w:val="22"/>
          <w:szCs w:val="22"/>
        </w:rPr>
        <w:t>(2 vols.). New York, New York: Praeger.  </w:t>
      </w:r>
    </w:p>
    <w:p w14:paraId="75F317A9" w14:textId="77777777" w:rsidR="00234FA4" w:rsidRPr="00E0682E" w:rsidRDefault="00C033CB" w:rsidP="00234FA4">
      <w:pPr>
        <w:widowControl w:val="0"/>
        <w:autoSpaceDE w:val="0"/>
        <w:autoSpaceDN w:val="0"/>
        <w:adjustRightInd w:val="0"/>
        <w:spacing w:after="120"/>
        <w:ind w:left="360"/>
        <w:jc w:val="both"/>
        <w:rPr>
          <w:sz w:val="22"/>
          <w:szCs w:val="22"/>
        </w:rPr>
      </w:pPr>
      <w:r w:rsidRPr="00E0682E">
        <w:rPr>
          <w:sz w:val="22"/>
          <w:szCs w:val="22"/>
        </w:rPr>
        <w:t>38.</w:t>
      </w:r>
      <w:r w:rsidRPr="00E0682E">
        <w:rPr>
          <w:b/>
          <w:sz w:val="22"/>
          <w:szCs w:val="22"/>
        </w:rPr>
        <w:t xml:space="preserve"> </w:t>
      </w:r>
      <w:r w:rsidR="002910F2" w:rsidRPr="00E0682E">
        <w:rPr>
          <w:sz w:val="22"/>
          <w:szCs w:val="22"/>
        </w:rPr>
        <w:t xml:space="preserve">Flannery, D. J., Bear, G., Benbenishty, R., Astor, R. A., </w:t>
      </w:r>
      <w:r w:rsidR="002910F2" w:rsidRPr="00E0682E">
        <w:rPr>
          <w:b/>
          <w:sz w:val="22"/>
          <w:szCs w:val="22"/>
        </w:rPr>
        <w:t>Bradshaw</w:t>
      </w:r>
      <w:r w:rsidR="002910F2" w:rsidRPr="00E0682E">
        <w:rPr>
          <w:sz w:val="22"/>
          <w:szCs w:val="22"/>
        </w:rPr>
        <w:t xml:space="preserve">, C. P., Sugai, G., . . . Osher, D. (2019). The scientific evidence supporting an eight point public health oriented action plan to prevent gun violence. In D. Osher, M. Mayer, R. Jagers, K. Kendziora, &amp; L. Wood (Eds). </w:t>
      </w:r>
      <w:r w:rsidR="002910F2" w:rsidRPr="00E0682E">
        <w:rPr>
          <w:i/>
          <w:sz w:val="22"/>
          <w:szCs w:val="22"/>
        </w:rPr>
        <w:t xml:space="preserve">Keeping students safe and helping them thrive: A collaborative handbook on school safety, mental health and wellness. </w:t>
      </w:r>
      <w:r w:rsidR="002910F2" w:rsidRPr="00E0682E">
        <w:rPr>
          <w:sz w:val="22"/>
          <w:szCs w:val="22"/>
        </w:rPr>
        <w:t>(Vol. 2, pp. 227-255). New York, NY: Praeger.</w:t>
      </w:r>
    </w:p>
    <w:p w14:paraId="09DF9DD1" w14:textId="77777777" w:rsidR="00876CF8" w:rsidRPr="00E0682E" w:rsidRDefault="005A4345" w:rsidP="00876CF8">
      <w:pPr>
        <w:autoSpaceDE w:val="0"/>
        <w:autoSpaceDN w:val="0"/>
        <w:adjustRightInd w:val="0"/>
        <w:spacing w:after="120"/>
        <w:ind w:left="360"/>
        <w:jc w:val="both"/>
        <w:rPr>
          <w:sz w:val="22"/>
          <w:szCs w:val="22"/>
        </w:rPr>
      </w:pPr>
      <w:r w:rsidRPr="00E0682E">
        <w:rPr>
          <w:sz w:val="22"/>
          <w:szCs w:val="22"/>
        </w:rPr>
        <w:t xml:space="preserve">37. </w:t>
      </w:r>
      <w:r w:rsidR="00876CF8" w:rsidRPr="00E0682E">
        <w:rPr>
          <w:sz w:val="22"/>
          <w:szCs w:val="22"/>
        </w:rPr>
        <w:t xml:space="preserve">Bottiani, J., H., †Heilbrun, A., &amp; </w:t>
      </w:r>
      <w:r w:rsidR="00876CF8" w:rsidRPr="00E0682E">
        <w:rPr>
          <w:b/>
          <w:sz w:val="22"/>
          <w:szCs w:val="22"/>
        </w:rPr>
        <w:t>Bradshaw</w:t>
      </w:r>
      <w:r w:rsidR="00876CF8" w:rsidRPr="00E0682E">
        <w:rPr>
          <w:sz w:val="22"/>
          <w:szCs w:val="22"/>
        </w:rPr>
        <w:t xml:space="preserve">, C.P.  (2018). Models of health promotion and preventive intervention. In M. J. Mayer and S. R. Jimerson (Eds). </w:t>
      </w:r>
      <w:r w:rsidR="00876CF8" w:rsidRPr="00E0682E">
        <w:rPr>
          <w:i/>
          <w:iCs/>
          <w:sz w:val="22"/>
          <w:szCs w:val="22"/>
        </w:rPr>
        <w:t>School Safety and Violence Prevention: Science, Practice, Policy</w:t>
      </w:r>
      <w:r w:rsidR="00876CF8" w:rsidRPr="00E0682E">
        <w:rPr>
          <w:sz w:val="22"/>
          <w:szCs w:val="22"/>
        </w:rPr>
        <w:t>. Washington, DC: American Psychological Association. http://dx.doi.org/10.1037/0000106-004</w:t>
      </w:r>
    </w:p>
    <w:p w14:paraId="62B6124C" w14:textId="77777777" w:rsidR="00234FA4" w:rsidRPr="00E0682E" w:rsidRDefault="00BA3A2B" w:rsidP="00A953BA">
      <w:pPr>
        <w:widowControl w:val="0"/>
        <w:autoSpaceDE w:val="0"/>
        <w:autoSpaceDN w:val="0"/>
        <w:adjustRightInd w:val="0"/>
        <w:spacing w:after="120"/>
        <w:ind w:left="360"/>
        <w:jc w:val="both"/>
        <w:rPr>
          <w:sz w:val="22"/>
          <w:szCs w:val="22"/>
        </w:rPr>
      </w:pPr>
      <w:r w:rsidRPr="00E0682E">
        <w:rPr>
          <w:sz w:val="22"/>
          <w:szCs w:val="22"/>
        </w:rPr>
        <w:t xml:space="preserve">36. </w:t>
      </w:r>
      <w:r w:rsidR="00234FA4" w:rsidRPr="00E0682E">
        <w:rPr>
          <w:b/>
          <w:sz w:val="22"/>
          <w:szCs w:val="22"/>
        </w:rPr>
        <w:t>Bradshaw</w:t>
      </w:r>
      <w:r w:rsidR="00234FA4" w:rsidRPr="00E0682E">
        <w:rPr>
          <w:sz w:val="22"/>
          <w:szCs w:val="22"/>
        </w:rPr>
        <w:t xml:space="preserve">, C. P., O’Brennan, L., Waasdorp, T. E., Pas, E. T., Blumenstyk, J., Bartolo, D., &amp; Leff, S. S. (2018). The new frontier: Leveraging innovative technologies to prevent bullying. The new frontier: Leveraging innovative technologies to prevent bullying. In A. Vazsonyi, D. Flannery, &amp; M. Delisi (Eds.), </w:t>
      </w:r>
      <w:r w:rsidR="00234FA4" w:rsidRPr="00E0682E">
        <w:rPr>
          <w:bCs/>
          <w:i/>
          <w:sz w:val="22"/>
          <w:szCs w:val="22"/>
        </w:rPr>
        <w:t>Cambridge Handbook of Violent Behavior and Aggression</w:t>
      </w:r>
      <w:r w:rsidR="00234FA4" w:rsidRPr="00E0682E">
        <w:rPr>
          <w:sz w:val="22"/>
          <w:szCs w:val="22"/>
        </w:rPr>
        <w:t xml:space="preserve"> (Ed.). Cambridge University Press, pp.724-</w:t>
      </w:r>
      <w:r w:rsidR="00234FA4" w:rsidRPr="00E0682E">
        <w:rPr>
          <w:sz w:val="22"/>
          <w:szCs w:val="22"/>
        </w:rPr>
        <w:lastRenderedPageBreak/>
        <w:t>735.</w:t>
      </w:r>
    </w:p>
    <w:p w14:paraId="7DE8D05D" w14:textId="77777777" w:rsidR="009C172B" w:rsidRPr="00E0682E" w:rsidRDefault="00124046" w:rsidP="009C172B">
      <w:pPr>
        <w:autoSpaceDE w:val="0"/>
        <w:autoSpaceDN w:val="0"/>
        <w:adjustRightInd w:val="0"/>
        <w:spacing w:after="120"/>
        <w:ind w:left="360"/>
        <w:jc w:val="both"/>
        <w:rPr>
          <w:sz w:val="22"/>
          <w:szCs w:val="22"/>
        </w:rPr>
      </w:pPr>
      <w:r w:rsidRPr="00E0682E">
        <w:rPr>
          <w:sz w:val="22"/>
          <w:szCs w:val="22"/>
        </w:rPr>
        <w:t xml:space="preserve">35. </w:t>
      </w:r>
      <w:r w:rsidR="009C172B" w:rsidRPr="00E0682E">
        <w:rPr>
          <w:b/>
          <w:sz w:val="22"/>
          <w:szCs w:val="22"/>
        </w:rPr>
        <w:t>Bradshaw</w:t>
      </w:r>
      <w:r w:rsidR="009C172B" w:rsidRPr="00E0682E">
        <w:rPr>
          <w:sz w:val="22"/>
          <w:szCs w:val="22"/>
        </w:rPr>
        <w:t xml:space="preserve">, C. P., †Bottiani, J. H., Petras, H., Schaeffer, C. M., &amp; Ialongo, N.S. (2018). </w:t>
      </w:r>
      <w:r w:rsidR="009C172B" w:rsidRPr="00E0682E">
        <w:rPr>
          <w:rStyle w:val="lemma1"/>
          <w:b w:val="0"/>
          <w:bCs w:val="0"/>
          <w:sz w:val="22"/>
          <w:szCs w:val="22"/>
        </w:rPr>
        <w:t>Trajectories of aggressive-disruptive behavior</w:t>
      </w:r>
      <w:r w:rsidR="009C172B" w:rsidRPr="00E0682E">
        <w:rPr>
          <w:sz w:val="22"/>
          <w:szCs w:val="22"/>
        </w:rPr>
        <w:t xml:space="preserve">. In R. J. Levesque (Ed.). </w:t>
      </w:r>
      <w:r w:rsidR="009C172B" w:rsidRPr="00E0682E">
        <w:rPr>
          <w:i/>
          <w:iCs/>
          <w:sz w:val="22"/>
          <w:szCs w:val="22"/>
        </w:rPr>
        <w:t>Encyclopedia of Adolescence</w:t>
      </w:r>
      <w:r w:rsidR="009C172B" w:rsidRPr="00E0682E">
        <w:rPr>
          <w:sz w:val="22"/>
          <w:szCs w:val="22"/>
        </w:rPr>
        <w:t>. (2</w:t>
      </w:r>
      <w:r w:rsidR="009C172B" w:rsidRPr="00E0682E">
        <w:rPr>
          <w:sz w:val="22"/>
          <w:szCs w:val="22"/>
          <w:vertAlign w:val="superscript"/>
        </w:rPr>
        <w:t>nd</w:t>
      </w:r>
      <w:r w:rsidR="009C172B" w:rsidRPr="00E0682E">
        <w:rPr>
          <w:sz w:val="22"/>
          <w:szCs w:val="22"/>
        </w:rPr>
        <w:t xml:space="preserve"> Edition</w:t>
      </w:r>
      <w:r w:rsidR="009C172B" w:rsidRPr="00E0682E">
        <w:rPr>
          <w:rStyle w:val="contribution"/>
          <w:sz w:val="22"/>
          <w:szCs w:val="22"/>
        </w:rPr>
        <w:t>)</w:t>
      </w:r>
      <w:r w:rsidR="009C172B" w:rsidRPr="00E0682E">
        <w:rPr>
          <w:sz w:val="22"/>
          <w:szCs w:val="22"/>
        </w:rPr>
        <w:t xml:space="preserve">. New York: Springer.  </w:t>
      </w:r>
    </w:p>
    <w:p w14:paraId="678E690F" w14:textId="77777777" w:rsidR="001B61E6" w:rsidRPr="00E0682E" w:rsidRDefault="001B61E6" w:rsidP="001B61E6">
      <w:pPr>
        <w:spacing w:before="120" w:after="120"/>
        <w:ind w:left="360"/>
        <w:jc w:val="both"/>
        <w:rPr>
          <w:sz w:val="22"/>
          <w:szCs w:val="22"/>
        </w:rPr>
      </w:pPr>
      <w:r w:rsidRPr="00E0682E">
        <w:rPr>
          <w:sz w:val="22"/>
          <w:szCs w:val="22"/>
        </w:rPr>
        <w:t>34</w:t>
      </w:r>
      <w:r w:rsidR="008F42D9" w:rsidRPr="00E0682E">
        <w:rPr>
          <w:sz w:val="22"/>
          <w:szCs w:val="22"/>
        </w:rPr>
        <w:t>.</w:t>
      </w:r>
      <w:r w:rsidR="008F42D9" w:rsidRPr="00E0682E">
        <w:rPr>
          <w:b/>
          <w:sz w:val="22"/>
          <w:szCs w:val="22"/>
        </w:rPr>
        <w:t xml:space="preserve"> </w:t>
      </w:r>
      <w:r w:rsidRPr="00E0682E">
        <w:rPr>
          <w:b/>
          <w:sz w:val="22"/>
          <w:szCs w:val="22"/>
        </w:rPr>
        <w:t>Bradshaw</w:t>
      </w:r>
      <w:r w:rsidRPr="00E0682E">
        <w:rPr>
          <w:sz w:val="22"/>
          <w:szCs w:val="22"/>
        </w:rPr>
        <w:t xml:space="preserve">, C. P., Waasdorp, T. E., Pas, E. T., †Larson, K. E., &amp; †Johnson, S. (2018). Coaching teachers in detection and intervention related to bullying. In Ed. J. Gordon. </w:t>
      </w:r>
      <w:r w:rsidRPr="00E0682E">
        <w:rPr>
          <w:i/>
          <w:sz w:val="22"/>
          <w:szCs w:val="22"/>
        </w:rPr>
        <w:t>Bullying Prevention and Intervention at School: Integrating Theory and Research into Best Practices.</w:t>
      </w:r>
      <w:r w:rsidRPr="00E0682E">
        <w:rPr>
          <w:sz w:val="22"/>
          <w:szCs w:val="22"/>
        </w:rPr>
        <w:t xml:space="preserve"> Springer. pp. 53-72.</w:t>
      </w:r>
    </w:p>
    <w:p w14:paraId="5D61463B" w14:textId="77777777" w:rsidR="00B149D8" w:rsidRPr="00E0682E" w:rsidRDefault="001B61E6" w:rsidP="00C033CB">
      <w:pPr>
        <w:pStyle w:val="Default"/>
        <w:spacing w:after="120"/>
        <w:ind w:left="360"/>
        <w:jc w:val="both"/>
        <w:rPr>
          <w:rFonts w:ascii="Times New Roman" w:hAnsi="Times New Roman" w:cs="Times New Roman"/>
          <w:color w:val="auto"/>
          <w:sz w:val="22"/>
          <w:szCs w:val="22"/>
        </w:rPr>
      </w:pPr>
      <w:r w:rsidRPr="00E0682E">
        <w:rPr>
          <w:rFonts w:ascii="Times New Roman" w:hAnsi="Times New Roman" w:cs="Times New Roman"/>
          <w:color w:val="auto"/>
          <w:sz w:val="22"/>
          <w:szCs w:val="22"/>
        </w:rPr>
        <w:t>33</w:t>
      </w:r>
      <w:r w:rsidR="00813B32" w:rsidRPr="00E0682E">
        <w:rPr>
          <w:rFonts w:ascii="Times New Roman" w:hAnsi="Times New Roman" w:cs="Times New Roman"/>
          <w:color w:val="auto"/>
          <w:sz w:val="22"/>
          <w:szCs w:val="22"/>
        </w:rPr>
        <w:t xml:space="preserve">. </w:t>
      </w:r>
      <w:r w:rsidR="008F42D9" w:rsidRPr="00E0682E">
        <w:rPr>
          <w:rFonts w:ascii="Times New Roman" w:hAnsi="Times New Roman" w:cs="Times New Roman"/>
          <w:color w:val="auto"/>
          <w:sz w:val="22"/>
          <w:szCs w:val="22"/>
        </w:rPr>
        <w:t xml:space="preserve">Lindstrom Johnson, S., </w:t>
      </w:r>
      <w:r w:rsidR="00B149D8" w:rsidRPr="00E0682E">
        <w:rPr>
          <w:rFonts w:ascii="Times New Roman" w:hAnsi="Times New Roman" w:cs="Times New Roman"/>
          <w:color w:val="auto"/>
          <w:sz w:val="22"/>
          <w:szCs w:val="22"/>
        </w:rPr>
        <w:t>Low, S., &amp;</w:t>
      </w:r>
      <w:r w:rsidR="00B149D8" w:rsidRPr="00E0682E">
        <w:rPr>
          <w:rFonts w:ascii="Times New Roman" w:hAnsi="Times New Roman" w:cs="Times New Roman"/>
          <w:b/>
          <w:color w:val="auto"/>
          <w:sz w:val="22"/>
          <w:szCs w:val="22"/>
        </w:rPr>
        <w:t xml:space="preserve"> Bradshaw, C. P. </w:t>
      </w:r>
      <w:r w:rsidR="00B149D8" w:rsidRPr="00E0682E">
        <w:rPr>
          <w:rFonts w:ascii="Times New Roman" w:hAnsi="Times New Roman" w:cs="Times New Roman"/>
          <w:i/>
          <w:color w:val="auto"/>
          <w:sz w:val="22"/>
          <w:szCs w:val="22"/>
        </w:rPr>
        <w:t xml:space="preserve"> </w:t>
      </w:r>
      <w:r w:rsidR="00B149D8" w:rsidRPr="00E0682E">
        <w:rPr>
          <w:rFonts w:ascii="Times New Roman" w:hAnsi="Times New Roman" w:cs="Times New Roman"/>
          <w:color w:val="auto"/>
          <w:sz w:val="22"/>
          <w:szCs w:val="22"/>
        </w:rPr>
        <w:t>(</w:t>
      </w:r>
      <w:r w:rsidR="00AF0388" w:rsidRPr="00E0682E">
        <w:rPr>
          <w:rFonts w:ascii="Times New Roman" w:hAnsi="Times New Roman" w:cs="Times New Roman"/>
          <w:color w:val="auto"/>
          <w:sz w:val="22"/>
          <w:szCs w:val="22"/>
        </w:rPr>
        <w:t>2018</w:t>
      </w:r>
      <w:r w:rsidR="00B149D8" w:rsidRPr="00E0682E">
        <w:rPr>
          <w:rFonts w:ascii="Times New Roman" w:hAnsi="Times New Roman" w:cs="Times New Roman"/>
          <w:color w:val="auto"/>
          <w:sz w:val="22"/>
          <w:szCs w:val="22"/>
        </w:rPr>
        <w:t xml:space="preserve">). Challenges </w:t>
      </w:r>
      <w:r w:rsidR="00533CAB" w:rsidRPr="00E0682E">
        <w:rPr>
          <w:rFonts w:ascii="Times New Roman" w:hAnsi="Times New Roman" w:cs="Times New Roman"/>
          <w:color w:val="auto"/>
          <w:sz w:val="22"/>
          <w:szCs w:val="22"/>
        </w:rPr>
        <w:t>and priorities for practitioners and policym</w:t>
      </w:r>
      <w:r w:rsidR="00B149D8" w:rsidRPr="00E0682E">
        <w:rPr>
          <w:rFonts w:ascii="Times New Roman" w:hAnsi="Times New Roman" w:cs="Times New Roman"/>
          <w:color w:val="auto"/>
          <w:sz w:val="22"/>
          <w:szCs w:val="22"/>
        </w:rPr>
        <w:t xml:space="preserve">akers. In </w:t>
      </w:r>
      <w:r w:rsidR="00AF0388" w:rsidRPr="00E0682E">
        <w:rPr>
          <w:rFonts w:ascii="Times New Roman" w:hAnsi="Times New Roman" w:cs="Times New Roman"/>
          <w:color w:val="auto"/>
          <w:sz w:val="22"/>
          <w:szCs w:val="22"/>
        </w:rPr>
        <w:t xml:space="preserve">Eds. T. Malti, &amp; </w:t>
      </w:r>
      <w:r w:rsidR="000F67C2" w:rsidRPr="00E0682E">
        <w:rPr>
          <w:rFonts w:ascii="Times New Roman" w:hAnsi="Times New Roman" w:cs="Times New Roman"/>
          <w:color w:val="auto"/>
          <w:sz w:val="22"/>
          <w:szCs w:val="22"/>
        </w:rPr>
        <w:t>K</w:t>
      </w:r>
      <w:r w:rsidR="00AF0388" w:rsidRPr="00E0682E">
        <w:rPr>
          <w:rFonts w:ascii="Times New Roman" w:hAnsi="Times New Roman" w:cs="Times New Roman"/>
          <w:color w:val="auto"/>
          <w:sz w:val="22"/>
          <w:szCs w:val="22"/>
        </w:rPr>
        <w:t xml:space="preserve">H. Rubin. </w:t>
      </w:r>
      <w:r w:rsidR="00B149D8" w:rsidRPr="00E0682E">
        <w:rPr>
          <w:rFonts w:ascii="Times New Roman" w:hAnsi="Times New Roman" w:cs="Times New Roman"/>
          <w:i/>
          <w:color w:val="auto"/>
          <w:sz w:val="22"/>
          <w:szCs w:val="22"/>
        </w:rPr>
        <w:t>Handbook of Childhood Aggression</w:t>
      </w:r>
      <w:r w:rsidR="00AF0388" w:rsidRPr="00E0682E">
        <w:rPr>
          <w:rFonts w:ascii="Times New Roman" w:hAnsi="Times New Roman" w:cs="Times New Roman"/>
          <w:i/>
          <w:color w:val="auto"/>
          <w:sz w:val="22"/>
          <w:szCs w:val="22"/>
        </w:rPr>
        <w:t xml:space="preserve">, </w:t>
      </w:r>
      <w:r w:rsidR="00AF0388" w:rsidRPr="00E0682E">
        <w:rPr>
          <w:rFonts w:ascii="Times New Roman" w:hAnsi="Times New Roman" w:cs="Times New Roman"/>
          <w:color w:val="auto"/>
          <w:sz w:val="22"/>
          <w:szCs w:val="22"/>
        </w:rPr>
        <w:t>pp. 432-448.</w:t>
      </w:r>
      <w:r w:rsidR="006326A7" w:rsidRPr="00E0682E">
        <w:rPr>
          <w:rFonts w:ascii="Times New Roman" w:hAnsi="Times New Roman" w:cs="Times New Roman"/>
          <w:i/>
          <w:color w:val="auto"/>
          <w:sz w:val="22"/>
          <w:szCs w:val="22"/>
        </w:rPr>
        <w:t xml:space="preserve"> </w:t>
      </w:r>
      <w:r w:rsidR="0067091B" w:rsidRPr="00E0682E">
        <w:rPr>
          <w:rFonts w:ascii="Times New Roman" w:hAnsi="Times New Roman" w:cs="Times New Roman"/>
          <w:color w:val="auto"/>
          <w:sz w:val="22"/>
          <w:szCs w:val="22"/>
        </w:rPr>
        <w:t xml:space="preserve">New York: Guilford. </w:t>
      </w:r>
    </w:p>
    <w:p w14:paraId="77D020D8" w14:textId="77777777" w:rsidR="009C172B" w:rsidRPr="00E0682E" w:rsidRDefault="001B61E6" w:rsidP="001B61E6">
      <w:pPr>
        <w:autoSpaceDE w:val="0"/>
        <w:autoSpaceDN w:val="0"/>
        <w:adjustRightInd w:val="0"/>
        <w:spacing w:after="120"/>
        <w:ind w:left="360"/>
        <w:jc w:val="both"/>
        <w:rPr>
          <w:sz w:val="22"/>
          <w:szCs w:val="22"/>
        </w:rPr>
      </w:pPr>
      <w:r w:rsidRPr="00E0682E">
        <w:rPr>
          <w:sz w:val="22"/>
          <w:szCs w:val="22"/>
        </w:rPr>
        <w:t>32</w:t>
      </w:r>
      <w:r w:rsidR="00C033CB" w:rsidRPr="00E0682E">
        <w:rPr>
          <w:sz w:val="22"/>
          <w:szCs w:val="22"/>
        </w:rPr>
        <w:t xml:space="preserve">. </w:t>
      </w:r>
      <w:r w:rsidR="009C172B" w:rsidRPr="00E0682E">
        <w:rPr>
          <w:sz w:val="22"/>
          <w:szCs w:val="22"/>
        </w:rPr>
        <w:t xml:space="preserve">O’Brennan, L. &amp; </w:t>
      </w:r>
      <w:r w:rsidR="009C172B" w:rsidRPr="00E0682E">
        <w:rPr>
          <w:b/>
          <w:sz w:val="22"/>
          <w:szCs w:val="22"/>
        </w:rPr>
        <w:t>Bradshaw</w:t>
      </w:r>
      <w:r w:rsidR="009C172B" w:rsidRPr="00E0682E">
        <w:rPr>
          <w:sz w:val="22"/>
          <w:szCs w:val="22"/>
        </w:rPr>
        <w:t xml:space="preserve">, C. P. (2017). </w:t>
      </w:r>
      <w:r w:rsidR="00106EFB" w:rsidRPr="00E0682E">
        <w:rPr>
          <w:sz w:val="22"/>
          <w:szCs w:val="22"/>
        </w:rPr>
        <w:t>The transactional association between s</w:t>
      </w:r>
      <w:r w:rsidR="009C172B" w:rsidRPr="00E0682E">
        <w:rPr>
          <w:sz w:val="22"/>
          <w:szCs w:val="22"/>
        </w:rPr>
        <w:t xml:space="preserve">chool </w:t>
      </w:r>
      <w:r w:rsidR="00106EFB" w:rsidRPr="00E0682E">
        <w:rPr>
          <w:sz w:val="22"/>
          <w:szCs w:val="22"/>
        </w:rPr>
        <w:t>cl</w:t>
      </w:r>
      <w:r w:rsidR="009C172B" w:rsidRPr="00E0682E">
        <w:rPr>
          <w:sz w:val="22"/>
          <w:szCs w:val="22"/>
        </w:rPr>
        <w:t xml:space="preserve">imate and </w:t>
      </w:r>
      <w:r w:rsidR="00106EFB" w:rsidRPr="00E0682E">
        <w:rPr>
          <w:sz w:val="22"/>
          <w:szCs w:val="22"/>
        </w:rPr>
        <w:t>b</w:t>
      </w:r>
      <w:r w:rsidR="009C172B" w:rsidRPr="00E0682E">
        <w:rPr>
          <w:sz w:val="22"/>
          <w:szCs w:val="22"/>
        </w:rPr>
        <w:t xml:space="preserve">ullying. In C. Bradshaw (Ed.), </w:t>
      </w:r>
      <w:r w:rsidR="009C172B" w:rsidRPr="00E0682E">
        <w:rPr>
          <w:i/>
          <w:sz w:val="22"/>
          <w:szCs w:val="22"/>
        </w:rPr>
        <w:t xml:space="preserve">Handbook of Bullying Prevention: A Lifecourse Perspective. </w:t>
      </w:r>
      <w:r w:rsidR="009C172B" w:rsidRPr="00E0682E">
        <w:rPr>
          <w:sz w:val="22"/>
          <w:szCs w:val="22"/>
        </w:rPr>
        <w:t>National Association of Social Workers Press: Washington, DC. pp. 165-176.</w:t>
      </w:r>
    </w:p>
    <w:p w14:paraId="0688EF64" w14:textId="77777777" w:rsidR="001B61E6" w:rsidRPr="00E0682E" w:rsidRDefault="001B61E6" w:rsidP="001B61E6">
      <w:pPr>
        <w:autoSpaceDE w:val="0"/>
        <w:autoSpaceDN w:val="0"/>
        <w:adjustRightInd w:val="0"/>
        <w:spacing w:after="120"/>
        <w:ind w:left="360"/>
        <w:jc w:val="both"/>
        <w:rPr>
          <w:sz w:val="22"/>
          <w:szCs w:val="22"/>
        </w:rPr>
      </w:pPr>
      <w:r w:rsidRPr="00E0682E">
        <w:rPr>
          <w:sz w:val="22"/>
          <w:szCs w:val="22"/>
        </w:rPr>
        <w:t xml:space="preserve">31. Lindstrom Johnson, S., </w:t>
      </w:r>
      <w:r w:rsidRPr="00E0682E">
        <w:rPr>
          <w:b/>
          <w:sz w:val="22"/>
          <w:szCs w:val="22"/>
        </w:rPr>
        <w:t>Bradshaw</w:t>
      </w:r>
      <w:r w:rsidRPr="00E0682E">
        <w:rPr>
          <w:sz w:val="22"/>
          <w:szCs w:val="22"/>
        </w:rPr>
        <w:t>, C. P., Cheng, T. L., &amp; Wright, J. (201</w:t>
      </w:r>
      <w:r w:rsidR="007F1349" w:rsidRPr="00E0682E">
        <w:rPr>
          <w:sz w:val="22"/>
          <w:szCs w:val="22"/>
        </w:rPr>
        <w:t>7</w:t>
      </w:r>
      <w:r w:rsidRPr="00E0682E">
        <w:rPr>
          <w:sz w:val="22"/>
          <w:szCs w:val="22"/>
        </w:rPr>
        <w:t xml:space="preserve">). The role of physicians and other health providers in bullying prevention. In C. Bradshaw (Ed.), </w:t>
      </w:r>
      <w:r w:rsidRPr="00E0682E">
        <w:rPr>
          <w:i/>
          <w:sz w:val="22"/>
          <w:szCs w:val="22"/>
        </w:rPr>
        <w:t>Handbook of Bullying Prevention: A Lifecourse Perspective</w:t>
      </w:r>
      <w:r w:rsidR="004C2893" w:rsidRPr="00E0682E">
        <w:rPr>
          <w:i/>
          <w:sz w:val="22"/>
          <w:szCs w:val="22"/>
        </w:rPr>
        <w:t xml:space="preserve">. </w:t>
      </w:r>
      <w:r w:rsidR="004C2893" w:rsidRPr="00E0682E">
        <w:rPr>
          <w:sz w:val="22"/>
          <w:szCs w:val="22"/>
        </w:rPr>
        <w:t>National Assoc</w:t>
      </w:r>
      <w:r w:rsidR="00696011" w:rsidRPr="00E0682E">
        <w:rPr>
          <w:sz w:val="22"/>
          <w:szCs w:val="22"/>
        </w:rPr>
        <w:t xml:space="preserve">iation of Social Workers </w:t>
      </w:r>
      <w:r w:rsidRPr="00E0682E">
        <w:rPr>
          <w:sz w:val="22"/>
          <w:szCs w:val="22"/>
        </w:rPr>
        <w:t>Press: Washington, DC.</w:t>
      </w:r>
      <w:r w:rsidR="004C2893" w:rsidRPr="00E0682E">
        <w:rPr>
          <w:sz w:val="22"/>
          <w:szCs w:val="22"/>
        </w:rPr>
        <w:t xml:space="preserve"> </w:t>
      </w:r>
      <w:r w:rsidR="002F2FF7" w:rsidRPr="00E0682E">
        <w:rPr>
          <w:sz w:val="22"/>
          <w:szCs w:val="22"/>
        </w:rPr>
        <w:t>p</w:t>
      </w:r>
      <w:r w:rsidR="004C2893" w:rsidRPr="00E0682E">
        <w:rPr>
          <w:sz w:val="22"/>
          <w:szCs w:val="22"/>
        </w:rPr>
        <w:t>p. 261-268.</w:t>
      </w:r>
    </w:p>
    <w:p w14:paraId="4E54789D" w14:textId="77777777" w:rsidR="00145F0A" w:rsidRPr="00E0682E" w:rsidRDefault="005B51BF" w:rsidP="003D17D5">
      <w:pPr>
        <w:autoSpaceDE w:val="0"/>
        <w:autoSpaceDN w:val="0"/>
        <w:adjustRightInd w:val="0"/>
        <w:spacing w:after="120"/>
        <w:ind w:left="360"/>
        <w:jc w:val="both"/>
        <w:rPr>
          <w:sz w:val="22"/>
          <w:szCs w:val="22"/>
          <w:highlight w:val="yellow"/>
        </w:rPr>
      </w:pPr>
      <w:r w:rsidRPr="00E0682E">
        <w:rPr>
          <w:sz w:val="22"/>
          <w:szCs w:val="22"/>
        </w:rPr>
        <w:t>3</w:t>
      </w:r>
      <w:r w:rsidR="00C033CB" w:rsidRPr="00E0682E">
        <w:rPr>
          <w:sz w:val="22"/>
          <w:szCs w:val="22"/>
        </w:rPr>
        <w:t>0</w:t>
      </w:r>
      <w:r w:rsidRPr="00E0682E">
        <w:rPr>
          <w:sz w:val="22"/>
          <w:szCs w:val="22"/>
        </w:rPr>
        <w:t>.</w:t>
      </w:r>
      <w:r w:rsidRPr="00E0682E">
        <w:rPr>
          <w:b/>
          <w:bCs/>
          <w:sz w:val="22"/>
          <w:szCs w:val="22"/>
        </w:rPr>
        <w:t xml:space="preserve"> </w:t>
      </w:r>
      <w:r w:rsidR="00C033CB" w:rsidRPr="00E0682E">
        <w:rPr>
          <w:b/>
          <w:bCs/>
          <w:sz w:val="22"/>
          <w:szCs w:val="22"/>
        </w:rPr>
        <w:t>Bradshaw</w:t>
      </w:r>
      <w:r w:rsidR="00C033CB" w:rsidRPr="00E0682E">
        <w:rPr>
          <w:bCs/>
          <w:sz w:val="22"/>
          <w:szCs w:val="22"/>
        </w:rPr>
        <w:t xml:space="preserve">, C. P., Lochman, J., Powell, N., &amp; Ialongo, N. (2017). Preventing </w:t>
      </w:r>
      <w:r w:rsidR="006858DD" w:rsidRPr="00E0682E">
        <w:rPr>
          <w:bCs/>
          <w:sz w:val="22"/>
          <w:szCs w:val="22"/>
        </w:rPr>
        <w:t xml:space="preserve">bullying in middle schoolers by using the </w:t>
      </w:r>
      <w:r w:rsidR="00C033CB" w:rsidRPr="00E0682E">
        <w:rPr>
          <w:bCs/>
          <w:sz w:val="22"/>
          <w:szCs w:val="22"/>
        </w:rPr>
        <w:t xml:space="preserve">Coping Power Program: A </w:t>
      </w:r>
      <w:r w:rsidR="006858DD" w:rsidRPr="00E0682E">
        <w:rPr>
          <w:bCs/>
          <w:sz w:val="22"/>
          <w:szCs w:val="22"/>
        </w:rPr>
        <w:t xml:space="preserve">targeted group intervention. </w:t>
      </w:r>
      <w:r w:rsidR="00C033CB" w:rsidRPr="00E0682E">
        <w:rPr>
          <w:bCs/>
          <w:sz w:val="22"/>
          <w:szCs w:val="22"/>
        </w:rPr>
        <w:t xml:space="preserve">In Bradshaw, C. P. (Ed.). </w:t>
      </w:r>
      <w:r w:rsidR="00C033CB" w:rsidRPr="00E0682E">
        <w:rPr>
          <w:i/>
          <w:sz w:val="22"/>
          <w:szCs w:val="22"/>
        </w:rPr>
        <w:t xml:space="preserve">Handbook on Bullying Prevention: A Lifecourse Perspective.  </w:t>
      </w:r>
      <w:r w:rsidR="00C033CB" w:rsidRPr="00E0682E">
        <w:rPr>
          <w:sz w:val="22"/>
          <w:szCs w:val="22"/>
        </w:rPr>
        <w:t xml:space="preserve">New York: National Association of Social Workers Press. pp. 215-220. </w:t>
      </w:r>
    </w:p>
    <w:p w14:paraId="19A3FC19" w14:textId="77777777" w:rsidR="00680BA8" w:rsidRPr="00E0682E" w:rsidRDefault="005B51BF" w:rsidP="003D17D5">
      <w:pPr>
        <w:spacing w:after="120"/>
        <w:ind w:left="360"/>
        <w:jc w:val="both"/>
        <w:rPr>
          <w:sz w:val="22"/>
          <w:szCs w:val="22"/>
          <w:highlight w:val="yellow"/>
        </w:rPr>
      </w:pPr>
      <w:r w:rsidRPr="00E0682E">
        <w:rPr>
          <w:sz w:val="22"/>
          <w:szCs w:val="22"/>
        </w:rPr>
        <w:t>29.</w:t>
      </w:r>
      <w:r w:rsidRPr="00E0682E">
        <w:rPr>
          <w:b/>
          <w:sz w:val="22"/>
          <w:szCs w:val="22"/>
        </w:rPr>
        <w:t xml:space="preserve"> </w:t>
      </w:r>
      <w:r w:rsidR="008C3D32" w:rsidRPr="00E0682E">
        <w:rPr>
          <w:b/>
          <w:bCs/>
          <w:sz w:val="22"/>
          <w:szCs w:val="22"/>
        </w:rPr>
        <w:t>Bradshaw</w:t>
      </w:r>
      <w:r w:rsidR="008C3D32" w:rsidRPr="00E0682E">
        <w:rPr>
          <w:bCs/>
          <w:sz w:val="22"/>
          <w:szCs w:val="22"/>
        </w:rPr>
        <w:t xml:space="preserve">, C. P. (2017). Introduction. In </w:t>
      </w:r>
      <w:r w:rsidR="008C3D32" w:rsidRPr="00E0682E">
        <w:rPr>
          <w:b/>
          <w:bCs/>
          <w:sz w:val="22"/>
          <w:szCs w:val="22"/>
        </w:rPr>
        <w:t>Bradshaw</w:t>
      </w:r>
      <w:r w:rsidR="008C3D32" w:rsidRPr="00E0682E">
        <w:rPr>
          <w:bCs/>
          <w:sz w:val="22"/>
          <w:szCs w:val="22"/>
        </w:rPr>
        <w:t xml:space="preserve">, C. P. (Ed.). </w:t>
      </w:r>
      <w:r w:rsidR="008C3D32" w:rsidRPr="00E0682E">
        <w:rPr>
          <w:i/>
          <w:sz w:val="22"/>
          <w:szCs w:val="22"/>
        </w:rPr>
        <w:t xml:space="preserve">Handbook on Bullying Prevention: A Lifecourse Perspective.  </w:t>
      </w:r>
      <w:r w:rsidR="008C3D32" w:rsidRPr="00E0682E">
        <w:rPr>
          <w:sz w:val="22"/>
          <w:szCs w:val="22"/>
        </w:rPr>
        <w:t>New York: National Association of Social Workers Press.</w:t>
      </w:r>
    </w:p>
    <w:p w14:paraId="430B157C" w14:textId="77777777" w:rsidR="006A47D6" w:rsidRPr="00E0682E" w:rsidRDefault="006A47D6" w:rsidP="003D17D5">
      <w:pPr>
        <w:spacing w:after="120"/>
        <w:ind w:left="360"/>
        <w:jc w:val="both"/>
        <w:rPr>
          <w:sz w:val="22"/>
          <w:szCs w:val="22"/>
        </w:rPr>
      </w:pPr>
      <w:r w:rsidRPr="00E0682E">
        <w:rPr>
          <w:sz w:val="22"/>
          <w:szCs w:val="22"/>
        </w:rPr>
        <w:t xml:space="preserve">28. Debnam, K., </w:t>
      </w:r>
      <w:r w:rsidR="00897523" w:rsidRPr="00E0682E">
        <w:rPr>
          <w:sz w:val="22"/>
          <w:szCs w:val="22"/>
        </w:rPr>
        <w:t>†</w:t>
      </w:r>
      <w:r w:rsidRPr="00E0682E">
        <w:rPr>
          <w:sz w:val="22"/>
          <w:szCs w:val="22"/>
        </w:rPr>
        <w:t xml:space="preserve">Bottiani, J., &amp; </w:t>
      </w:r>
      <w:r w:rsidRPr="00E0682E">
        <w:rPr>
          <w:b/>
          <w:sz w:val="22"/>
          <w:szCs w:val="22"/>
        </w:rPr>
        <w:t>Bradshaw</w:t>
      </w:r>
      <w:r w:rsidRPr="00E0682E">
        <w:rPr>
          <w:sz w:val="22"/>
          <w:szCs w:val="22"/>
        </w:rPr>
        <w:t>, C.P. (2017). Promoting culturally responsive practice to reduce disparities in school discipline among African American students. In N. M. Finigan-Carr</w:t>
      </w:r>
      <w:r w:rsidR="008F42D9" w:rsidRPr="00E0682E">
        <w:rPr>
          <w:sz w:val="22"/>
          <w:szCs w:val="22"/>
        </w:rPr>
        <w:t xml:space="preserve"> (Ed.</w:t>
      </w:r>
      <w:r w:rsidRPr="00E0682E">
        <w:rPr>
          <w:sz w:val="22"/>
          <w:szCs w:val="22"/>
        </w:rPr>
        <w:t xml:space="preserve">). </w:t>
      </w:r>
      <w:r w:rsidRPr="00E0682E">
        <w:rPr>
          <w:i/>
          <w:sz w:val="22"/>
          <w:szCs w:val="22"/>
        </w:rPr>
        <w:t>Linking Health and Education for African American Students’ Success.</w:t>
      </w:r>
      <w:r w:rsidRPr="00E0682E">
        <w:rPr>
          <w:sz w:val="22"/>
          <w:szCs w:val="22"/>
        </w:rPr>
        <w:t xml:space="preserve"> pp. 97-114</w:t>
      </w:r>
      <w:r w:rsidR="003C19F9" w:rsidRPr="00E0682E">
        <w:rPr>
          <w:sz w:val="22"/>
          <w:szCs w:val="22"/>
        </w:rPr>
        <w:t xml:space="preserve">. New York, NY: </w:t>
      </w:r>
      <w:r w:rsidR="003C19F9" w:rsidRPr="00E0682E">
        <w:rPr>
          <w:color w:val="333333"/>
          <w:sz w:val="22"/>
          <w:szCs w:val="22"/>
          <w:lang w:val="en"/>
        </w:rPr>
        <w:t>Routledge</w:t>
      </w:r>
      <w:r w:rsidR="009E2124" w:rsidRPr="00E0682E">
        <w:rPr>
          <w:color w:val="333333"/>
          <w:sz w:val="22"/>
          <w:szCs w:val="22"/>
          <w:lang w:val="en"/>
        </w:rPr>
        <w:t>.</w:t>
      </w:r>
    </w:p>
    <w:p w14:paraId="1B441E0D" w14:textId="77777777" w:rsidR="00300AA0" w:rsidRPr="00E0682E" w:rsidRDefault="00300AA0" w:rsidP="00C033CB">
      <w:pPr>
        <w:spacing w:after="120"/>
        <w:ind w:left="360"/>
        <w:jc w:val="both"/>
        <w:rPr>
          <w:sz w:val="22"/>
          <w:szCs w:val="22"/>
        </w:rPr>
      </w:pPr>
      <w:r w:rsidRPr="00E0682E">
        <w:rPr>
          <w:sz w:val="22"/>
          <w:szCs w:val="22"/>
        </w:rPr>
        <w:t xml:space="preserve">27. †Bistrong, E., </w:t>
      </w:r>
      <w:r w:rsidRPr="00E0682E">
        <w:rPr>
          <w:b/>
          <w:sz w:val="22"/>
          <w:szCs w:val="22"/>
        </w:rPr>
        <w:t>Bradshaw</w:t>
      </w:r>
      <w:r w:rsidRPr="00E0682E">
        <w:rPr>
          <w:sz w:val="22"/>
          <w:szCs w:val="22"/>
        </w:rPr>
        <w:t xml:space="preserve">, C.P., &amp; †Morin, H. (2016). </w:t>
      </w:r>
      <w:r w:rsidR="00034628" w:rsidRPr="00E0682E">
        <w:rPr>
          <w:sz w:val="22"/>
          <w:szCs w:val="22"/>
        </w:rPr>
        <w:t xml:space="preserve">Understanding bullying among pre-school aged children. In O.N. Saracho (Ed.). </w:t>
      </w:r>
      <w:r w:rsidR="00034628" w:rsidRPr="00E0682E">
        <w:rPr>
          <w:i/>
          <w:sz w:val="22"/>
          <w:szCs w:val="22"/>
        </w:rPr>
        <w:t xml:space="preserve">Contemporary Perspectives on </w:t>
      </w:r>
      <w:r w:rsidR="00335967" w:rsidRPr="00E0682E">
        <w:rPr>
          <w:i/>
          <w:sz w:val="22"/>
          <w:szCs w:val="22"/>
        </w:rPr>
        <w:t>Research</w:t>
      </w:r>
      <w:r w:rsidR="00034628" w:rsidRPr="00E0682E">
        <w:rPr>
          <w:i/>
          <w:sz w:val="22"/>
          <w:szCs w:val="22"/>
        </w:rPr>
        <w:t xml:space="preserve"> on Bullying in Early Childhood Education.</w:t>
      </w:r>
      <w:r w:rsidR="00034628" w:rsidRPr="00E0682E">
        <w:rPr>
          <w:sz w:val="22"/>
          <w:szCs w:val="22"/>
        </w:rPr>
        <w:t xml:space="preserve"> pp 61-86. </w:t>
      </w:r>
      <w:r w:rsidR="003C19F9" w:rsidRPr="00E0682E">
        <w:rPr>
          <w:sz w:val="22"/>
          <w:szCs w:val="22"/>
        </w:rPr>
        <w:t xml:space="preserve">New York, NY: Information Age Publishing. </w:t>
      </w:r>
    </w:p>
    <w:p w14:paraId="1F4190B2" w14:textId="77777777" w:rsidR="008D7265" w:rsidRPr="00E0682E" w:rsidRDefault="008D7265" w:rsidP="00C033CB">
      <w:pPr>
        <w:spacing w:after="120"/>
        <w:ind w:left="360"/>
        <w:jc w:val="both"/>
        <w:rPr>
          <w:sz w:val="22"/>
          <w:szCs w:val="22"/>
        </w:rPr>
      </w:pPr>
      <w:r w:rsidRPr="00E0682E">
        <w:rPr>
          <w:sz w:val="22"/>
          <w:szCs w:val="22"/>
        </w:rPr>
        <w:t xml:space="preserve">26. Debnam, K., </w:t>
      </w:r>
      <w:r w:rsidRPr="00E0682E">
        <w:rPr>
          <w:b/>
          <w:sz w:val="22"/>
          <w:szCs w:val="22"/>
        </w:rPr>
        <w:t>Bradshaw</w:t>
      </w:r>
      <w:r w:rsidRPr="00E0682E">
        <w:rPr>
          <w:sz w:val="22"/>
          <w:szCs w:val="22"/>
        </w:rPr>
        <w:t>, C.P.</w:t>
      </w:r>
      <w:r w:rsidR="00165D88" w:rsidRPr="00E0682E">
        <w:rPr>
          <w:sz w:val="22"/>
          <w:szCs w:val="22"/>
        </w:rPr>
        <w:t>,</w:t>
      </w:r>
      <w:r w:rsidRPr="00E0682E">
        <w:rPr>
          <w:sz w:val="22"/>
          <w:szCs w:val="22"/>
        </w:rPr>
        <w:t xml:space="preserve"> </w:t>
      </w:r>
      <w:r w:rsidR="00740AE6" w:rsidRPr="00E0682E">
        <w:rPr>
          <w:sz w:val="22"/>
          <w:szCs w:val="22"/>
        </w:rPr>
        <w:t xml:space="preserve">Pas, E., &amp; Lindstrom Johnson, S. </w:t>
      </w:r>
      <w:r w:rsidRPr="00E0682E">
        <w:rPr>
          <w:sz w:val="22"/>
          <w:szCs w:val="22"/>
        </w:rPr>
        <w:t>(</w:t>
      </w:r>
      <w:r w:rsidR="00CA0AAD" w:rsidRPr="00E0682E">
        <w:rPr>
          <w:sz w:val="22"/>
          <w:szCs w:val="22"/>
        </w:rPr>
        <w:t>2016</w:t>
      </w:r>
      <w:r w:rsidRPr="00E0682E">
        <w:rPr>
          <w:sz w:val="22"/>
          <w:szCs w:val="22"/>
        </w:rPr>
        <w:t xml:space="preserve">). </w:t>
      </w:r>
      <w:r w:rsidR="00FE40D2" w:rsidRPr="00E0682E">
        <w:rPr>
          <w:rFonts w:eastAsia="Calibri"/>
          <w:sz w:val="22"/>
          <w:szCs w:val="22"/>
        </w:rPr>
        <w:t>School as a unit of a</w:t>
      </w:r>
      <w:r w:rsidRPr="00E0682E">
        <w:rPr>
          <w:rFonts w:eastAsia="Calibri"/>
          <w:sz w:val="22"/>
          <w:szCs w:val="22"/>
        </w:rPr>
        <w:t>nalysis.</w:t>
      </w:r>
      <w:r w:rsidRPr="00E0682E">
        <w:rPr>
          <w:rFonts w:eastAsia="Calibri"/>
          <w:i/>
          <w:sz w:val="22"/>
          <w:szCs w:val="22"/>
        </w:rPr>
        <w:t xml:space="preserve"> </w:t>
      </w:r>
      <w:r w:rsidR="00534EED" w:rsidRPr="00E0682E">
        <w:rPr>
          <w:rFonts w:eastAsia="Calibri"/>
          <w:sz w:val="22"/>
          <w:szCs w:val="22"/>
        </w:rPr>
        <w:t xml:space="preserve">In </w:t>
      </w:r>
      <w:r w:rsidR="00C7481A" w:rsidRPr="00E0682E">
        <w:rPr>
          <w:rFonts w:eastAsia="Calibri"/>
          <w:sz w:val="22"/>
          <w:szCs w:val="22"/>
        </w:rPr>
        <w:t xml:space="preserve">K. </w:t>
      </w:r>
      <w:r w:rsidRPr="00E0682E">
        <w:rPr>
          <w:sz w:val="22"/>
          <w:szCs w:val="22"/>
        </w:rPr>
        <w:t xml:space="preserve">Bosworth (Ed). </w:t>
      </w:r>
      <w:r w:rsidRPr="00E0682E">
        <w:rPr>
          <w:i/>
          <w:sz w:val="22"/>
          <w:szCs w:val="22"/>
        </w:rPr>
        <w:t xml:space="preserve">Prevention science in school settings: Complex relationships and processes. </w:t>
      </w:r>
      <w:r w:rsidRPr="00E0682E">
        <w:rPr>
          <w:sz w:val="22"/>
          <w:szCs w:val="22"/>
        </w:rPr>
        <w:t>Springer, New York, NY.</w:t>
      </w:r>
      <w:r w:rsidR="00994EB1" w:rsidRPr="00E0682E">
        <w:rPr>
          <w:sz w:val="22"/>
          <w:szCs w:val="22"/>
        </w:rPr>
        <w:t xml:space="preserve"> (pp 247-269). ISBN: 978-1-4939-3155-2. </w:t>
      </w:r>
    </w:p>
    <w:p w14:paraId="3158CA71" w14:textId="77777777" w:rsidR="00B131BC" w:rsidRPr="00E0682E" w:rsidRDefault="005E60AA" w:rsidP="00C033CB">
      <w:pPr>
        <w:spacing w:after="120"/>
        <w:ind w:left="360"/>
        <w:jc w:val="both"/>
        <w:rPr>
          <w:sz w:val="22"/>
          <w:szCs w:val="22"/>
        </w:rPr>
      </w:pPr>
      <w:r w:rsidRPr="00E0682E">
        <w:rPr>
          <w:sz w:val="22"/>
          <w:szCs w:val="22"/>
        </w:rPr>
        <w:t xml:space="preserve">25. </w:t>
      </w:r>
      <w:r w:rsidR="00984722" w:rsidRPr="00E0682E">
        <w:rPr>
          <w:sz w:val="22"/>
          <w:szCs w:val="22"/>
        </w:rPr>
        <w:t>†</w:t>
      </w:r>
      <w:r w:rsidR="004D2605" w:rsidRPr="00E0682E">
        <w:rPr>
          <w:sz w:val="22"/>
          <w:szCs w:val="22"/>
        </w:rPr>
        <w:t xml:space="preserve">Duong, J., &amp; </w:t>
      </w:r>
      <w:r w:rsidR="004D2605" w:rsidRPr="00E0682E">
        <w:rPr>
          <w:b/>
          <w:sz w:val="22"/>
          <w:szCs w:val="22"/>
        </w:rPr>
        <w:t>Bradshaw</w:t>
      </w:r>
      <w:r w:rsidR="004D2605" w:rsidRPr="00E0682E">
        <w:rPr>
          <w:sz w:val="22"/>
          <w:szCs w:val="22"/>
        </w:rPr>
        <w:t>, C.P. (</w:t>
      </w:r>
      <w:r w:rsidR="00EC0165" w:rsidRPr="00E0682E">
        <w:rPr>
          <w:sz w:val="22"/>
          <w:szCs w:val="22"/>
        </w:rPr>
        <w:t>2014</w:t>
      </w:r>
      <w:r w:rsidR="004D2605" w:rsidRPr="00E0682E">
        <w:rPr>
          <w:sz w:val="22"/>
          <w:szCs w:val="22"/>
        </w:rPr>
        <w:t xml:space="preserve">). Bullying </w:t>
      </w:r>
      <w:r w:rsidR="00631627" w:rsidRPr="00E0682E">
        <w:rPr>
          <w:sz w:val="22"/>
          <w:szCs w:val="22"/>
        </w:rPr>
        <w:t>and suicide prevention</w:t>
      </w:r>
      <w:r w:rsidR="004D2605" w:rsidRPr="00E0682E">
        <w:rPr>
          <w:sz w:val="22"/>
          <w:szCs w:val="22"/>
        </w:rPr>
        <w:t>: Taki</w:t>
      </w:r>
      <w:r w:rsidR="00631627" w:rsidRPr="00E0682E">
        <w:rPr>
          <w:sz w:val="22"/>
          <w:szCs w:val="22"/>
        </w:rPr>
        <w:t xml:space="preserve">ng a balanced approach that is scientifically informed. </w:t>
      </w:r>
      <w:r w:rsidR="006A5F25" w:rsidRPr="00E0682E">
        <w:rPr>
          <w:i/>
          <w:sz w:val="22"/>
          <w:szCs w:val="22"/>
        </w:rPr>
        <w:t>Bullying and suicide prevention</w:t>
      </w:r>
      <w:r w:rsidR="006A5F25" w:rsidRPr="00E0682E">
        <w:rPr>
          <w:sz w:val="22"/>
          <w:szCs w:val="22"/>
        </w:rPr>
        <w:t xml:space="preserve">. </w:t>
      </w:r>
      <w:r w:rsidR="008A1EF7" w:rsidRPr="00E0682E">
        <w:rPr>
          <w:sz w:val="22"/>
          <w:szCs w:val="22"/>
        </w:rPr>
        <w:t>Washington, DC: Ame</w:t>
      </w:r>
      <w:r w:rsidR="00B131BC" w:rsidRPr="00E0682E">
        <w:rPr>
          <w:sz w:val="22"/>
          <w:szCs w:val="22"/>
        </w:rPr>
        <w:t xml:space="preserve">rican Psychological Association. </w:t>
      </w:r>
    </w:p>
    <w:p w14:paraId="365B195C" w14:textId="77777777" w:rsidR="00C76C34" w:rsidRPr="00E0682E" w:rsidRDefault="00D66123" w:rsidP="00C033CB">
      <w:pPr>
        <w:spacing w:after="120"/>
        <w:ind w:left="360"/>
        <w:jc w:val="both"/>
        <w:rPr>
          <w:sz w:val="22"/>
          <w:szCs w:val="22"/>
        </w:rPr>
      </w:pPr>
      <w:r w:rsidRPr="00E0682E">
        <w:rPr>
          <w:sz w:val="22"/>
          <w:szCs w:val="22"/>
        </w:rPr>
        <w:t>24</w:t>
      </w:r>
      <w:r w:rsidR="005C4E94" w:rsidRPr="00E0682E">
        <w:rPr>
          <w:sz w:val="22"/>
          <w:szCs w:val="22"/>
        </w:rPr>
        <w:t xml:space="preserve">. </w:t>
      </w:r>
      <w:r w:rsidR="00C76C34" w:rsidRPr="00E0682E">
        <w:rPr>
          <w:sz w:val="22"/>
          <w:szCs w:val="22"/>
        </w:rPr>
        <w:t xml:space="preserve">Pas, E., &amp; </w:t>
      </w:r>
      <w:r w:rsidR="00C76C34" w:rsidRPr="00E0682E">
        <w:rPr>
          <w:b/>
          <w:sz w:val="22"/>
          <w:szCs w:val="22"/>
        </w:rPr>
        <w:t>Bradshaw</w:t>
      </w:r>
      <w:r w:rsidR="00C76C34" w:rsidRPr="00E0682E">
        <w:rPr>
          <w:sz w:val="22"/>
          <w:szCs w:val="22"/>
        </w:rPr>
        <w:t xml:space="preserve">, C. P. </w:t>
      </w:r>
      <w:r w:rsidR="00C76C34" w:rsidRPr="00E0682E">
        <w:rPr>
          <w:bCs/>
          <w:sz w:val="22"/>
          <w:szCs w:val="22"/>
        </w:rPr>
        <w:t>(</w:t>
      </w:r>
      <w:r w:rsidR="00B131BC" w:rsidRPr="00E0682E">
        <w:rPr>
          <w:bCs/>
          <w:sz w:val="22"/>
          <w:szCs w:val="22"/>
        </w:rPr>
        <w:t>2015</w:t>
      </w:r>
      <w:r w:rsidR="00C76C34" w:rsidRPr="00E0682E">
        <w:rPr>
          <w:sz w:val="22"/>
          <w:szCs w:val="22"/>
        </w:rPr>
        <w:t xml:space="preserve">). </w:t>
      </w:r>
      <w:r w:rsidR="00B131BC" w:rsidRPr="00E0682E">
        <w:rPr>
          <w:color w:val="000000"/>
          <w:sz w:val="22"/>
          <w:szCs w:val="22"/>
          <w:lang w:val="en"/>
        </w:rPr>
        <w:t xml:space="preserve">Dissemination of evidence-based prevention programs: The broad picture. </w:t>
      </w:r>
      <w:r w:rsidR="00C76C34" w:rsidRPr="00E0682E">
        <w:rPr>
          <w:sz w:val="22"/>
          <w:szCs w:val="22"/>
        </w:rPr>
        <w:t xml:space="preserve">In Scheier, L. </w:t>
      </w:r>
      <w:r w:rsidR="00C76C34" w:rsidRPr="00E0682E">
        <w:rPr>
          <w:bCs/>
          <w:sz w:val="22"/>
          <w:szCs w:val="22"/>
        </w:rPr>
        <w:t xml:space="preserve">(Ed.). </w:t>
      </w:r>
      <w:r w:rsidR="00B131BC" w:rsidRPr="00E0682E">
        <w:rPr>
          <w:i/>
          <w:sz w:val="22"/>
          <w:szCs w:val="22"/>
          <w:lang w:val="en"/>
        </w:rPr>
        <w:t xml:space="preserve">Handbook of Adolescent Drug Use Prevention: </w:t>
      </w:r>
      <w:r w:rsidR="00B131BC" w:rsidRPr="00E0682E">
        <w:rPr>
          <w:i/>
          <w:color w:val="000000"/>
          <w:sz w:val="22"/>
          <w:szCs w:val="22"/>
          <w:lang w:val="en"/>
        </w:rPr>
        <w:t xml:space="preserve">Research, Intervention Strategies, and Practice. </w:t>
      </w:r>
      <w:r w:rsidR="00C76C34" w:rsidRPr="00E0682E">
        <w:rPr>
          <w:sz w:val="22"/>
          <w:szCs w:val="22"/>
        </w:rPr>
        <w:t>Washington, DC: American Psychological Association.</w:t>
      </w:r>
    </w:p>
    <w:p w14:paraId="5FE89CC3" w14:textId="77777777" w:rsidR="005C4E94" w:rsidRPr="00E0682E" w:rsidRDefault="00C76C34" w:rsidP="00C033CB">
      <w:pPr>
        <w:spacing w:after="120"/>
        <w:ind w:left="360"/>
        <w:jc w:val="both"/>
        <w:rPr>
          <w:sz w:val="22"/>
          <w:szCs w:val="22"/>
        </w:rPr>
      </w:pPr>
      <w:r w:rsidRPr="00E0682E">
        <w:rPr>
          <w:sz w:val="22"/>
          <w:szCs w:val="22"/>
        </w:rPr>
        <w:t xml:space="preserve">23. </w:t>
      </w:r>
      <w:r w:rsidR="005C4E94" w:rsidRPr="00E0682E">
        <w:rPr>
          <w:sz w:val="22"/>
          <w:szCs w:val="22"/>
        </w:rPr>
        <w:t xml:space="preserve">Sugai, G., Simonsen, B., </w:t>
      </w:r>
      <w:r w:rsidR="005C4E94" w:rsidRPr="00E0682E">
        <w:rPr>
          <w:b/>
          <w:sz w:val="22"/>
          <w:szCs w:val="22"/>
        </w:rPr>
        <w:t>Bradshaw</w:t>
      </w:r>
      <w:r w:rsidR="005C4E94" w:rsidRPr="00E0682E">
        <w:rPr>
          <w:sz w:val="22"/>
          <w:szCs w:val="22"/>
        </w:rPr>
        <w:t>, C., Horner, R., &amp; Lewis, T. (</w:t>
      </w:r>
      <w:r w:rsidR="00585367" w:rsidRPr="00E0682E">
        <w:rPr>
          <w:sz w:val="22"/>
          <w:szCs w:val="22"/>
        </w:rPr>
        <w:t>2014</w:t>
      </w:r>
      <w:r w:rsidR="005C4E94" w:rsidRPr="00E0682E">
        <w:rPr>
          <w:sz w:val="22"/>
          <w:szCs w:val="22"/>
        </w:rPr>
        <w:t xml:space="preserve">). Delivering high quality school-wide positive behavior support in inclusive schools. In J. McLeskey, N. L. Waldron, F. Spooner, &amp; B. Algozzine (Eds.). </w:t>
      </w:r>
      <w:r w:rsidR="005C4E94" w:rsidRPr="00E0682E">
        <w:rPr>
          <w:i/>
          <w:sz w:val="22"/>
          <w:szCs w:val="22"/>
        </w:rPr>
        <w:t xml:space="preserve">Handbook of research and practice for effective inclusive Schools. </w:t>
      </w:r>
      <w:r w:rsidR="009E2124" w:rsidRPr="00E0682E">
        <w:rPr>
          <w:sz w:val="22"/>
          <w:szCs w:val="22"/>
        </w:rPr>
        <w:t xml:space="preserve">New York, NY: </w:t>
      </w:r>
      <w:r w:rsidR="005C4E94" w:rsidRPr="00E0682E">
        <w:rPr>
          <w:sz w:val="22"/>
          <w:szCs w:val="22"/>
        </w:rPr>
        <w:t>Routledge.</w:t>
      </w:r>
    </w:p>
    <w:p w14:paraId="79D2C379" w14:textId="77777777" w:rsidR="005C4E94" w:rsidRPr="00E0682E" w:rsidRDefault="00D66123" w:rsidP="005C4E94">
      <w:pPr>
        <w:pStyle w:val="BodyText"/>
        <w:ind w:left="360"/>
        <w:jc w:val="both"/>
        <w:rPr>
          <w:sz w:val="22"/>
          <w:szCs w:val="22"/>
        </w:rPr>
      </w:pPr>
      <w:r w:rsidRPr="00E0682E">
        <w:rPr>
          <w:sz w:val="22"/>
          <w:szCs w:val="22"/>
        </w:rPr>
        <w:t>22</w:t>
      </w:r>
      <w:r w:rsidR="005C4E94" w:rsidRPr="00E0682E">
        <w:rPr>
          <w:sz w:val="22"/>
          <w:szCs w:val="22"/>
        </w:rPr>
        <w:t xml:space="preserve">. </w:t>
      </w:r>
      <w:r w:rsidR="005C4E94" w:rsidRPr="00E0682E">
        <w:rPr>
          <w:b/>
          <w:sz w:val="22"/>
          <w:szCs w:val="22"/>
        </w:rPr>
        <w:t>Bradshaw</w:t>
      </w:r>
      <w:r w:rsidR="005C4E94" w:rsidRPr="00E0682E">
        <w:rPr>
          <w:sz w:val="22"/>
          <w:szCs w:val="22"/>
        </w:rPr>
        <w:t>,</w:t>
      </w:r>
      <w:r w:rsidR="005C4E94" w:rsidRPr="00E0682E">
        <w:rPr>
          <w:b/>
          <w:sz w:val="22"/>
          <w:szCs w:val="22"/>
        </w:rPr>
        <w:t xml:space="preserve"> </w:t>
      </w:r>
      <w:r w:rsidR="005C4E94" w:rsidRPr="00E0682E">
        <w:rPr>
          <w:sz w:val="22"/>
          <w:szCs w:val="22"/>
        </w:rPr>
        <w:t xml:space="preserve">C.P., †Jowers, K., </w:t>
      </w:r>
      <w:r w:rsidR="00F93A6E" w:rsidRPr="00E0682E">
        <w:rPr>
          <w:sz w:val="22"/>
          <w:szCs w:val="22"/>
        </w:rPr>
        <w:t xml:space="preserve">†Salamoun, M., </w:t>
      </w:r>
      <w:r w:rsidR="005C4E94" w:rsidRPr="00E0682E">
        <w:rPr>
          <w:sz w:val="22"/>
          <w:szCs w:val="22"/>
        </w:rPr>
        <w:t>Vorrasi, J.A., &amp; Garbarino, J. (</w:t>
      </w:r>
      <w:r w:rsidR="00791CED" w:rsidRPr="00E0682E">
        <w:rPr>
          <w:bCs/>
          <w:sz w:val="22"/>
          <w:szCs w:val="22"/>
        </w:rPr>
        <w:t>2014</w:t>
      </w:r>
      <w:r w:rsidR="005C4E94" w:rsidRPr="00E0682E">
        <w:rPr>
          <w:sz w:val="22"/>
          <w:szCs w:val="22"/>
        </w:rPr>
        <w:t>).  P</w:t>
      </w:r>
      <w:r w:rsidR="00D46FF5" w:rsidRPr="00E0682E">
        <w:rPr>
          <w:sz w:val="22"/>
          <w:szCs w:val="22"/>
        </w:rPr>
        <w:t>sychological maltreatment.  In D</w:t>
      </w:r>
      <w:r w:rsidR="005C4E94" w:rsidRPr="00E0682E">
        <w:rPr>
          <w:sz w:val="22"/>
          <w:szCs w:val="22"/>
        </w:rPr>
        <w:t xml:space="preserve">. </w:t>
      </w:r>
      <w:r w:rsidR="00D46FF5" w:rsidRPr="00E0682E">
        <w:rPr>
          <w:sz w:val="22"/>
          <w:szCs w:val="22"/>
        </w:rPr>
        <w:t xml:space="preserve">L. Chadwick </w:t>
      </w:r>
      <w:r w:rsidR="005C4E94" w:rsidRPr="00E0682E">
        <w:rPr>
          <w:sz w:val="22"/>
          <w:szCs w:val="22"/>
        </w:rPr>
        <w:t xml:space="preserve">(Ed.), </w:t>
      </w:r>
      <w:r w:rsidR="005C4E94" w:rsidRPr="00E0682E">
        <w:rPr>
          <w:i/>
          <w:sz w:val="22"/>
          <w:szCs w:val="22"/>
        </w:rPr>
        <w:t xml:space="preserve">Child </w:t>
      </w:r>
      <w:r w:rsidR="00D46FF5" w:rsidRPr="00E0682E">
        <w:rPr>
          <w:i/>
          <w:sz w:val="22"/>
          <w:szCs w:val="22"/>
        </w:rPr>
        <w:t xml:space="preserve">maltreatment: A clinical guide and reference and a comprehensive photographic reference identifying potential child abuse </w:t>
      </w:r>
      <w:r w:rsidR="005C4E94" w:rsidRPr="00E0682E">
        <w:rPr>
          <w:i/>
          <w:sz w:val="22"/>
          <w:szCs w:val="22"/>
        </w:rPr>
        <w:t>(4</w:t>
      </w:r>
      <w:r w:rsidR="00B3706D" w:rsidRPr="00E0682E">
        <w:rPr>
          <w:sz w:val="22"/>
          <w:szCs w:val="22"/>
        </w:rPr>
        <w:t>P</w:t>
      </w:r>
      <w:r w:rsidR="00D16938" w:rsidRPr="00E0682E">
        <w:rPr>
          <w:sz w:val="22"/>
          <w:szCs w:val="22"/>
        </w:rPr>
        <w:t>P</w:t>
      </w:r>
      <w:r w:rsidR="005C4E94" w:rsidRPr="00E0682E">
        <w:rPr>
          <w:i/>
          <w:sz w:val="22"/>
          <w:szCs w:val="22"/>
          <w:vertAlign w:val="superscript"/>
        </w:rPr>
        <w:t>th</w:t>
      </w:r>
      <w:r w:rsidR="00D16938" w:rsidRPr="00E0682E">
        <w:rPr>
          <w:sz w:val="22"/>
          <w:szCs w:val="22"/>
        </w:rPr>
        <w:t>P</w:t>
      </w:r>
      <w:r w:rsidR="00B3706D" w:rsidRPr="00E0682E">
        <w:rPr>
          <w:sz w:val="22"/>
          <w:szCs w:val="22"/>
        </w:rPr>
        <w:t>P</w:t>
      </w:r>
      <w:r w:rsidR="005C4E94" w:rsidRPr="00E0682E">
        <w:rPr>
          <w:i/>
          <w:sz w:val="22"/>
          <w:szCs w:val="22"/>
        </w:rPr>
        <w:t xml:space="preserve"> ed)</w:t>
      </w:r>
      <w:r w:rsidR="005C4E94" w:rsidRPr="00E0682E">
        <w:rPr>
          <w:sz w:val="22"/>
          <w:szCs w:val="22"/>
        </w:rPr>
        <w:t xml:space="preserve">.  St. Louis: </w:t>
      </w:r>
      <w:r w:rsidR="00B261F6" w:rsidRPr="00E0682E">
        <w:rPr>
          <w:sz w:val="22"/>
          <w:szCs w:val="22"/>
        </w:rPr>
        <w:t>STM Learning</w:t>
      </w:r>
      <w:r w:rsidR="005C4E94" w:rsidRPr="00E0682E">
        <w:rPr>
          <w:sz w:val="22"/>
          <w:szCs w:val="22"/>
        </w:rPr>
        <w:t>.</w:t>
      </w:r>
    </w:p>
    <w:p w14:paraId="25A1E29C" w14:textId="77777777" w:rsidR="0013421C" w:rsidRPr="00E0682E" w:rsidRDefault="0013421C" w:rsidP="0013421C">
      <w:pPr>
        <w:pStyle w:val="BodyText"/>
        <w:ind w:left="360"/>
        <w:jc w:val="both"/>
        <w:rPr>
          <w:sz w:val="22"/>
          <w:szCs w:val="22"/>
        </w:rPr>
      </w:pPr>
      <w:r w:rsidRPr="00E0682E">
        <w:rPr>
          <w:sz w:val="22"/>
          <w:szCs w:val="22"/>
        </w:rPr>
        <w:lastRenderedPageBreak/>
        <w:t xml:space="preserve">21. Ttofi, M.M., Eisner, M., &amp; </w:t>
      </w:r>
      <w:r w:rsidRPr="00E0682E">
        <w:rPr>
          <w:b/>
          <w:sz w:val="22"/>
          <w:szCs w:val="22"/>
        </w:rPr>
        <w:t>Bradshaw</w:t>
      </w:r>
      <w:r w:rsidRPr="00E0682E">
        <w:rPr>
          <w:sz w:val="22"/>
          <w:szCs w:val="22"/>
        </w:rPr>
        <w:t>, C.P. (</w:t>
      </w:r>
      <w:r w:rsidR="00970946" w:rsidRPr="00E0682E">
        <w:rPr>
          <w:sz w:val="22"/>
          <w:szCs w:val="22"/>
        </w:rPr>
        <w:t>2014</w:t>
      </w:r>
      <w:r w:rsidRPr="00E0682E">
        <w:rPr>
          <w:sz w:val="22"/>
          <w:szCs w:val="22"/>
        </w:rPr>
        <w:t xml:space="preserve">). What have we learned from systematic reviews of bullying prevention programs? A synthesis of current evaluation research. In G. Bruinsma &amp; D. Weisburd (Eds.). </w:t>
      </w:r>
      <w:r w:rsidRPr="00E0682E">
        <w:rPr>
          <w:i/>
          <w:sz w:val="22"/>
          <w:szCs w:val="22"/>
        </w:rPr>
        <w:t>Encyclopedia of Criminology and Criminal Justice</w:t>
      </w:r>
      <w:r w:rsidRPr="00E0682E">
        <w:rPr>
          <w:sz w:val="22"/>
          <w:szCs w:val="22"/>
        </w:rPr>
        <w:t xml:space="preserve">. New York: Springer Verlag. </w:t>
      </w:r>
      <w:r w:rsidR="00970946" w:rsidRPr="00E0682E">
        <w:rPr>
          <w:sz w:val="22"/>
          <w:szCs w:val="22"/>
          <w:lang w:val="en"/>
        </w:rPr>
        <w:t>231-242. DOI: 10.1007/978-1-4614-5690-2_585</w:t>
      </w:r>
      <w:r w:rsidR="00D64B3A" w:rsidRPr="00E0682E">
        <w:rPr>
          <w:sz w:val="22"/>
          <w:szCs w:val="22"/>
          <w:lang w:val="en"/>
        </w:rPr>
        <w:t>.</w:t>
      </w:r>
    </w:p>
    <w:p w14:paraId="4E7F32A5" w14:textId="77777777" w:rsidR="005C4E94" w:rsidRPr="00E0682E" w:rsidRDefault="0013421C" w:rsidP="005C4E94">
      <w:pPr>
        <w:pStyle w:val="BodyText"/>
        <w:ind w:left="360"/>
        <w:jc w:val="both"/>
        <w:rPr>
          <w:sz w:val="22"/>
          <w:szCs w:val="22"/>
        </w:rPr>
      </w:pPr>
      <w:r w:rsidRPr="00E0682E">
        <w:rPr>
          <w:sz w:val="22"/>
          <w:szCs w:val="22"/>
        </w:rPr>
        <w:t>20</w:t>
      </w:r>
      <w:r w:rsidR="005C4E94" w:rsidRPr="00E0682E">
        <w:rPr>
          <w:sz w:val="22"/>
          <w:szCs w:val="22"/>
        </w:rPr>
        <w:t xml:space="preserve">. </w:t>
      </w:r>
      <w:r w:rsidR="005C4E94" w:rsidRPr="00E0682E">
        <w:rPr>
          <w:bCs/>
          <w:sz w:val="22"/>
          <w:szCs w:val="22"/>
        </w:rPr>
        <w:t>Weist</w:t>
      </w:r>
      <w:r w:rsidR="005C4E94" w:rsidRPr="00E0682E">
        <w:rPr>
          <w:sz w:val="22"/>
          <w:szCs w:val="22"/>
        </w:rPr>
        <w:t xml:space="preserve">, M.D., </w:t>
      </w:r>
      <w:r w:rsidR="005C4E94" w:rsidRPr="00E0682E">
        <w:rPr>
          <w:bCs/>
          <w:sz w:val="22"/>
          <w:szCs w:val="22"/>
        </w:rPr>
        <w:t xml:space="preserve">Lever, N. A., </w:t>
      </w:r>
      <w:r w:rsidR="005C4E94" w:rsidRPr="00E0682E">
        <w:rPr>
          <w:b/>
          <w:bCs/>
          <w:sz w:val="22"/>
          <w:szCs w:val="22"/>
        </w:rPr>
        <w:t>Bradshaw</w:t>
      </w:r>
      <w:r w:rsidR="005C4E94" w:rsidRPr="00E0682E">
        <w:rPr>
          <w:bCs/>
          <w:sz w:val="22"/>
          <w:szCs w:val="22"/>
        </w:rPr>
        <w:t xml:space="preserve">, C. P., &amp; Owens, J. </w:t>
      </w:r>
      <w:r w:rsidR="005C4E94" w:rsidRPr="00E0682E">
        <w:rPr>
          <w:sz w:val="22"/>
          <w:szCs w:val="22"/>
        </w:rPr>
        <w:t xml:space="preserve"> </w:t>
      </w:r>
      <w:r w:rsidR="005C4E94" w:rsidRPr="00E0682E">
        <w:rPr>
          <w:bCs/>
          <w:sz w:val="22"/>
          <w:szCs w:val="22"/>
        </w:rPr>
        <w:t>(</w:t>
      </w:r>
      <w:r w:rsidR="00E85D9D" w:rsidRPr="00E0682E">
        <w:rPr>
          <w:bCs/>
          <w:sz w:val="22"/>
          <w:szCs w:val="22"/>
        </w:rPr>
        <w:t>2014</w:t>
      </w:r>
      <w:r w:rsidR="005C4E94" w:rsidRPr="00E0682E">
        <w:rPr>
          <w:sz w:val="22"/>
          <w:szCs w:val="22"/>
        </w:rPr>
        <w:t xml:space="preserve">). Further developing school mental health: Reflecting on the past to inform the future. In </w:t>
      </w:r>
      <w:r w:rsidR="005C4E94" w:rsidRPr="00E0682E">
        <w:rPr>
          <w:bCs/>
          <w:sz w:val="22"/>
          <w:szCs w:val="22"/>
        </w:rPr>
        <w:t>Weist</w:t>
      </w:r>
      <w:r w:rsidR="005C4E94" w:rsidRPr="00E0682E">
        <w:rPr>
          <w:sz w:val="22"/>
          <w:szCs w:val="22"/>
        </w:rPr>
        <w:t xml:space="preserve">, M.D., </w:t>
      </w:r>
      <w:r w:rsidR="005C4E94" w:rsidRPr="00E0682E">
        <w:rPr>
          <w:bCs/>
          <w:sz w:val="22"/>
          <w:szCs w:val="22"/>
        </w:rPr>
        <w:t xml:space="preserve">Lever, N. A., </w:t>
      </w:r>
      <w:r w:rsidR="005C4E94" w:rsidRPr="00E0682E">
        <w:rPr>
          <w:b/>
          <w:bCs/>
          <w:sz w:val="22"/>
          <w:szCs w:val="22"/>
        </w:rPr>
        <w:t>Bradshaw</w:t>
      </w:r>
      <w:r w:rsidR="005C4E94" w:rsidRPr="00E0682E">
        <w:rPr>
          <w:bCs/>
          <w:sz w:val="22"/>
          <w:szCs w:val="22"/>
        </w:rPr>
        <w:t xml:space="preserve">, C. P., &amp; Owens, J. (Eds.). </w:t>
      </w:r>
      <w:r w:rsidR="005C4E94" w:rsidRPr="00E0682E">
        <w:rPr>
          <w:i/>
          <w:sz w:val="22"/>
          <w:szCs w:val="22"/>
        </w:rPr>
        <w:t xml:space="preserve">Handbook of </w:t>
      </w:r>
      <w:r w:rsidR="005C4E94" w:rsidRPr="00E0682E">
        <w:rPr>
          <w:bCs/>
          <w:i/>
          <w:sz w:val="22"/>
          <w:szCs w:val="22"/>
        </w:rPr>
        <w:t>School Mental Health</w:t>
      </w:r>
      <w:r w:rsidR="005C4E94" w:rsidRPr="00E0682E">
        <w:rPr>
          <w:i/>
          <w:sz w:val="22"/>
          <w:szCs w:val="22"/>
        </w:rPr>
        <w:t>: Advancing Practice and Research (second edition).</w:t>
      </w:r>
      <w:r w:rsidR="00AF4B87" w:rsidRPr="00E0682E">
        <w:rPr>
          <w:sz w:val="22"/>
          <w:szCs w:val="22"/>
        </w:rPr>
        <w:t xml:space="preserve"> New York: Springer (pp.1-14).</w:t>
      </w:r>
    </w:p>
    <w:p w14:paraId="00C6B1B9" w14:textId="77777777" w:rsidR="005C4E94" w:rsidRPr="00E0682E" w:rsidRDefault="00D43D50" w:rsidP="005C4E94">
      <w:pPr>
        <w:spacing w:after="120"/>
        <w:ind w:left="360"/>
        <w:jc w:val="both"/>
        <w:rPr>
          <w:sz w:val="22"/>
          <w:szCs w:val="22"/>
        </w:rPr>
      </w:pPr>
      <w:r w:rsidRPr="00E0682E">
        <w:rPr>
          <w:sz w:val="22"/>
          <w:szCs w:val="22"/>
        </w:rPr>
        <w:t>19</w:t>
      </w:r>
      <w:r w:rsidR="005C4E94" w:rsidRPr="00E0682E">
        <w:rPr>
          <w:sz w:val="22"/>
          <w:szCs w:val="22"/>
        </w:rPr>
        <w:t xml:space="preserve">. </w:t>
      </w:r>
      <w:r w:rsidR="005C4E94" w:rsidRPr="00E0682E">
        <w:rPr>
          <w:b/>
          <w:sz w:val="22"/>
          <w:szCs w:val="22"/>
        </w:rPr>
        <w:t>Bradshaw</w:t>
      </w:r>
      <w:r w:rsidR="005C4E94" w:rsidRPr="00E0682E">
        <w:rPr>
          <w:sz w:val="22"/>
          <w:szCs w:val="22"/>
        </w:rPr>
        <w:t xml:space="preserve">, C. P., Figiel, K., &amp; †Deutsch, H. </w:t>
      </w:r>
      <w:r w:rsidR="005C4E94" w:rsidRPr="00E0682E">
        <w:rPr>
          <w:bCs/>
          <w:sz w:val="22"/>
          <w:szCs w:val="22"/>
        </w:rPr>
        <w:t>(</w:t>
      </w:r>
      <w:r w:rsidR="00E85D9D" w:rsidRPr="00E0682E">
        <w:rPr>
          <w:bCs/>
          <w:sz w:val="22"/>
          <w:szCs w:val="22"/>
        </w:rPr>
        <w:t>2014</w:t>
      </w:r>
      <w:r w:rsidR="005C4E94" w:rsidRPr="00E0682E">
        <w:rPr>
          <w:sz w:val="22"/>
          <w:szCs w:val="22"/>
        </w:rPr>
        <w:t xml:space="preserve">). Supporting the mental health needs of military-connected students. In </w:t>
      </w:r>
      <w:r w:rsidR="005C4E94" w:rsidRPr="00E0682E">
        <w:rPr>
          <w:bCs/>
          <w:sz w:val="22"/>
          <w:szCs w:val="22"/>
        </w:rPr>
        <w:t>Weist</w:t>
      </w:r>
      <w:r w:rsidR="005C4E94" w:rsidRPr="00E0682E">
        <w:rPr>
          <w:sz w:val="22"/>
          <w:szCs w:val="22"/>
        </w:rPr>
        <w:t xml:space="preserve">, M.D., </w:t>
      </w:r>
      <w:r w:rsidR="005C4E94" w:rsidRPr="00E0682E">
        <w:rPr>
          <w:bCs/>
          <w:sz w:val="22"/>
          <w:szCs w:val="22"/>
        </w:rPr>
        <w:t xml:space="preserve">Lever, N. A., </w:t>
      </w:r>
      <w:r w:rsidR="005C4E94" w:rsidRPr="00E0682E">
        <w:rPr>
          <w:b/>
          <w:bCs/>
          <w:sz w:val="22"/>
          <w:szCs w:val="22"/>
        </w:rPr>
        <w:t>Bradshaw</w:t>
      </w:r>
      <w:r w:rsidR="005C4E94" w:rsidRPr="00E0682E">
        <w:rPr>
          <w:bCs/>
          <w:sz w:val="22"/>
          <w:szCs w:val="22"/>
        </w:rPr>
        <w:t xml:space="preserve">, C. P., &amp; Owens, J. (Eds.). </w:t>
      </w:r>
      <w:r w:rsidR="005C4E94" w:rsidRPr="00E0682E">
        <w:rPr>
          <w:i/>
          <w:sz w:val="22"/>
          <w:szCs w:val="22"/>
        </w:rPr>
        <w:t xml:space="preserve">Handbook of </w:t>
      </w:r>
      <w:r w:rsidR="005C4E94" w:rsidRPr="00E0682E">
        <w:rPr>
          <w:bCs/>
          <w:i/>
          <w:sz w:val="22"/>
          <w:szCs w:val="22"/>
        </w:rPr>
        <w:t>School Mental Health</w:t>
      </w:r>
      <w:r w:rsidR="005C4E94" w:rsidRPr="00E0682E">
        <w:rPr>
          <w:i/>
          <w:sz w:val="22"/>
          <w:szCs w:val="22"/>
        </w:rPr>
        <w:t>: Advancing Practice and Research (second edition).</w:t>
      </w:r>
      <w:r w:rsidR="005C4E94" w:rsidRPr="00E0682E">
        <w:rPr>
          <w:sz w:val="22"/>
          <w:szCs w:val="22"/>
        </w:rPr>
        <w:t xml:space="preserve"> New York: Springer.</w:t>
      </w:r>
    </w:p>
    <w:p w14:paraId="619CA826" w14:textId="77777777" w:rsidR="005C4E94" w:rsidRPr="00E0682E" w:rsidRDefault="00D43D50" w:rsidP="005C4E94">
      <w:pPr>
        <w:spacing w:after="120"/>
        <w:ind w:left="360"/>
        <w:jc w:val="both"/>
        <w:rPr>
          <w:sz w:val="22"/>
          <w:szCs w:val="22"/>
        </w:rPr>
      </w:pPr>
      <w:r w:rsidRPr="00E0682E">
        <w:rPr>
          <w:sz w:val="22"/>
          <w:szCs w:val="22"/>
        </w:rPr>
        <w:t>18</w:t>
      </w:r>
      <w:r w:rsidR="005C4E94" w:rsidRPr="00E0682E">
        <w:rPr>
          <w:sz w:val="22"/>
          <w:szCs w:val="22"/>
        </w:rPr>
        <w:t xml:space="preserve">. Pas, E., </w:t>
      </w:r>
      <w:r w:rsidR="005C4E94" w:rsidRPr="00E0682E">
        <w:rPr>
          <w:b/>
          <w:sz w:val="22"/>
          <w:szCs w:val="22"/>
        </w:rPr>
        <w:t>Bradshaw</w:t>
      </w:r>
      <w:r w:rsidR="005C4E94" w:rsidRPr="00E0682E">
        <w:rPr>
          <w:sz w:val="22"/>
          <w:szCs w:val="22"/>
        </w:rPr>
        <w:t xml:space="preserve">, C. P., &amp; Cash, A. </w:t>
      </w:r>
      <w:r w:rsidR="005C4E94" w:rsidRPr="00E0682E">
        <w:rPr>
          <w:bCs/>
          <w:sz w:val="22"/>
          <w:szCs w:val="22"/>
        </w:rPr>
        <w:t>(</w:t>
      </w:r>
      <w:r w:rsidR="00E85D9D" w:rsidRPr="00E0682E">
        <w:rPr>
          <w:bCs/>
          <w:sz w:val="22"/>
          <w:szCs w:val="22"/>
        </w:rPr>
        <w:t>2014</w:t>
      </w:r>
      <w:r w:rsidR="005C4E94" w:rsidRPr="00E0682E">
        <w:rPr>
          <w:sz w:val="22"/>
          <w:szCs w:val="22"/>
        </w:rPr>
        <w:t xml:space="preserve">). Coaching classroom-based preventive interventions. In </w:t>
      </w:r>
      <w:r w:rsidR="005C4E94" w:rsidRPr="00E0682E">
        <w:rPr>
          <w:bCs/>
          <w:sz w:val="22"/>
          <w:szCs w:val="22"/>
        </w:rPr>
        <w:t>Weist</w:t>
      </w:r>
      <w:r w:rsidR="005C4E94" w:rsidRPr="00E0682E">
        <w:rPr>
          <w:sz w:val="22"/>
          <w:szCs w:val="22"/>
        </w:rPr>
        <w:t xml:space="preserve">, M.D., </w:t>
      </w:r>
      <w:r w:rsidR="005C4E94" w:rsidRPr="00E0682E">
        <w:rPr>
          <w:bCs/>
          <w:sz w:val="22"/>
          <w:szCs w:val="22"/>
        </w:rPr>
        <w:t xml:space="preserve">Lever, N. A., </w:t>
      </w:r>
      <w:r w:rsidR="005C4E94" w:rsidRPr="00E0682E">
        <w:rPr>
          <w:b/>
          <w:bCs/>
          <w:sz w:val="22"/>
          <w:szCs w:val="22"/>
        </w:rPr>
        <w:t>Bradshaw</w:t>
      </w:r>
      <w:r w:rsidR="005C4E94" w:rsidRPr="00E0682E">
        <w:rPr>
          <w:bCs/>
          <w:sz w:val="22"/>
          <w:szCs w:val="22"/>
        </w:rPr>
        <w:t xml:space="preserve">, C. P., &amp; Owens, J. (Eds.). </w:t>
      </w:r>
      <w:r w:rsidR="005C4E94" w:rsidRPr="00E0682E">
        <w:rPr>
          <w:i/>
          <w:sz w:val="22"/>
          <w:szCs w:val="22"/>
        </w:rPr>
        <w:t xml:space="preserve">Handbook of </w:t>
      </w:r>
      <w:r w:rsidR="005C4E94" w:rsidRPr="00E0682E">
        <w:rPr>
          <w:bCs/>
          <w:i/>
          <w:sz w:val="22"/>
          <w:szCs w:val="22"/>
        </w:rPr>
        <w:t>School Mental Health</w:t>
      </w:r>
      <w:r w:rsidR="005C4E94" w:rsidRPr="00E0682E">
        <w:rPr>
          <w:i/>
          <w:sz w:val="22"/>
          <w:szCs w:val="22"/>
        </w:rPr>
        <w:t>: Advancing Practice and Research (second edition).</w:t>
      </w:r>
      <w:r w:rsidR="005C4E94" w:rsidRPr="00E0682E">
        <w:rPr>
          <w:sz w:val="22"/>
          <w:szCs w:val="22"/>
        </w:rPr>
        <w:t xml:space="preserve"> New York: Springer.</w:t>
      </w:r>
    </w:p>
    <w:p w14:paraId="51EB9E82" w14:textId="77777777" w:rsidR="005C4E94" w:rsidRPr="00E0682E" w:rsidRDefault="005C4E94" w:rsidP="005C4E94">
      <w:pPr>
        <w:spacing w:after="120"/>
        <w:ind w:left="360"/>
        <w:jc w:val="both"/>
        <w:rPr>
          <w:sz w:val="22"/>
          <w:szCs w:val="22"/>
        </w:rPr>
      </w:pPr>
      <w:r w:rsidRPr="00E0682E">
        <w:rPr>
          <w:sz w:val="22"/>
          <w:szCs w:val="22"/>
        </w:rPr>
        <w:t xml:space="preserve">17. </w:t>
      </w:r>
      <w:r w:rsidRPr="00E0682E">
        <w:rPr>
          <w:b/>
          <w:sz w:val="22"/>
          <w:szCs w:val="22"/>
        </w:rPr>
        <w:t>Bradshaw</w:t>
      </w:r>
      <w:r w:rsidRPr="00E0682E">
        <w:rPr>
          <w:sz w:val="22"/>
          <w:szCs w:val="22"/>
        </w:rPr>
        <w:t xml:space="preserve">, C. P., †Bottiani, J., Osher, D., &amp; Sugai, G. </w:t>
      </w:r>
      <w:r w:rsidRPr="00E0682E">
        <w:rPr>
          <w:bCs/>
          <w:sz w:val="22"/>
          <w:szCs w:val="22"/>
        </w:rPr>
        <w:t>(</w:t>
      </w:r>
      <w:r w:rsidR="00E85D9D" w:rsidRPr="00E0682E">
        <w:rPr>
          <w:bCs/>
          <w:sz w:val="22"/>
          <w:szCs w:val="22"/>
        </w:rPr>
        <w:t>2014</w:t>
      </w:r>
      <w:r w:rsidRPr="00E0682E">
        <w:rPr>
          <w:sz w:val="22"/>
          <w:szCs w:val="22"/>
        </w:rPr>
        <w:t xml:space="preserve">). Integrating Positive Behavioral Interventions and Supports (PBIS) and Social Emotional Learning. In </w:t>
      </w:r>
      <w:r w:rsidRPr="00E0682E">
        <w:rPr>
          <w:bCs/>
          <w:sz w:val="22"/>
          <w:szCs w:val="22"/>
        </w:rPr>
        <w:t>Weist</w:t>
      </w:r>
      <w:r w:rsidRPr="00E0682E">
        <w:rPr>
          <w:sz w:val="22"/>
          <w:szCs w:val="22"/>
        </w:rPr>
        <w:t xml:space="preserve">, M.D., </w:t>
      </w:r>
      <w:r w:rsidRPr="00E0682E">
        <w:rPr>
          <w:bCs/>
          <w:sz w:val="22"/>
          <w:szCs w:val="22"/>
        </w:rPr>
        <w:t xml:space="preserve">Lever, N. A., </w:t>
      </w:r>
      <w:r w:rsidRPr="00E0682E">
        <w:rPr>
          <w:b/>
          <w:bCs/>
          <w:sz w:val="22"/>
          <w:szCs w:val="22"/>
        </w:rPr>
        <w:t>Bradshaw</w:t>
      </w:r>
      <w:r w:rsidRPr="00E0682E">
        <w:rPr>
          <w:bCs/>
          <w:sz w:val="22"/>
          <w:szCs w:val="22"/>
        </w:rPr>
        <w:t xml:space="preserve">, C. P., &amp; Owens, J. (Eds.). </w:t>
      </w:r>
      <w:r w:rsidRPr="00E0682E">
        <w:rPr>
          <w:i/>
          <w:sz w:val="22"/>
          <w:szCs w:val="22"/>
        </w:rPr>
        <w:t xml:space="preserve">Handbook of </w:t>
      </w:r>
      <w:r w:rsidRPr="00E0682E">
        <w:rPr>
          <w:bCs/>
          <w:i/>
          <w:sz w:val="22"/>
          <w:szCs w:val="22"/>
        </w:rPr>
        <w:t>School Mental Health</w:t>
      </w:r>
      <w:r w:rsidRPr="00E0682E">
        <w:rPr>
          <w:i/>
          <w:sz w:val="22"/>
          <w:szCs w:val="22"/>
        </w:rPr>
        <w:t>: Advancing Practice and Research (second edition).</w:t>
      </w:r>
      <w:r w:rsidRPr="00E0682E">
        <w:rPr>
          <w:sz w:val="22"/>
          <w:szCs w:val="22"/>
        </w:rPr>
        <w:t xml:space="preserve"> New York: Springer</w:t>
      </w:r>
      <w:r w:rsidR="00550E00" w:rsidRPr="00E0682E">
        <w:rPr>
          <w:sz w:val="22"/>
          <w:szCs w:val="22"/>
        </w:rPr>
        <w:t xml:space="preserve"> (pp. 101-118)</w:t>
      </w:r>
      <w:r w:rsidRPr="00E0682E">
        <w:rPr>
          <w:sz w:val="22"/>
          <w:szCs w:val="22"/>
        </w:rPr>
        <w:t>.</w:t>
      </w:r>
    </w:p>
    <w:p w14:paraId="572CCB53" w14:textId="77777777" w:rsidR="005C4E94" w:rsidRPr="00E0682E" w:rsidRDefault="005C4E94" w:rsidP="005C4E94">
      <w:pPr>
        <w:spacing w:after="120"/>
        <w:ind w:left="360"/>
        <w:jc w:val="both"/>
        <w:rPr>
          <w:sz w:val="22"/>
          <w:szCs w:val="22"/>
        </w:rPr>
      </w:pPr>
      <w:r w:rsidRPr="00E0682E">
        <w:rPr>
          <w:sz w:val="22"/>
          <w:szCs w:val="22"/>
        </w:rPr>
        <w:t xml:space="preserve">16. Herman, K., Reinke, W., </w:t>
      </w:r>
      <w:r w:rsidRPr="00E0682E">
        <w:rPr>
          <w:b/>
          <w:sz w:val="22"/>
          <w:szCs w:val="22"/>
        </w:rPr>
        <w:t>Bradshaw</w:t>
      </w:r>
      <w:r w:rsidRPr="00E0682E">
        <w:rPr>
          <w:sz w:val="22"/>
          <w:szCs w:val="22"/>
        </w:rPr>
        <w:t xml:space="preserve">, C. P., Lochman, J., Borden, L., &amp; Darney, D. </w:t>
      </w:r>
      <w:r w:rsidRPr="00E0682E">
        <w:rPr>
          <w:bCs/>
          <w:sz w:val="22"/>
          <w:szCs w:val="22"/>
        </w:rPr>
        <w:t>(</w:t>
      </w:r>
      <w:r w:rsidR="00E85D9D" w:rsidRPr="00E0682E">
        <w:rPr>
          <w:bCs/>
          <w:sz w:val="22"/>
          <w:szCs w:val="22"/>
        </w:rPr>
        <w:t>2014</w:t>
      </w:r>
      <w:r w:rsidRPr="00E0682E">
        <w:rPr>
          <w:sz w:val="22"/>
          <w:szCs w:val="22"/>
        </w:rPr>
        <w:t xml:space="preserve">). Increasing parental engagement in school-based interventions: Using team engagement and motivation methods. In </w:t>
      </w:r>
      <w:r w:rsidRPr="00E0682E">
        <w:rPr>
          <w:bCs/>
          <w:sz w:val="22"/>
          <w:szCs w:val="22"/>
        </w:rPr>
        <w:t>Weist</w:t>
      </w:r>
      <w:r w:rsidRPr="00E0682E">
        <w:rPr>
          <w:sz w:val="22"/>
          <w:szCs w:val="22"/>
        </w:rPr>
        <w:t xml:space="preserve">, M.D., </w:t>
      </w:r>
      <w:r w:rsidRPr="00E0682E">
        <w:rPr>
          <w:bCs/>
          <w:sz w:val="22"/>
          <w:szCs w:val="22"/>
        </w:rPr>
        <w:t xml:space="preserve">Lever, N. A., </w:t>
      </w:r>
      <w:r w:rsidRPr="00E0682E">
        <w:rPr>
          <w:b/>
          <w:bCs/>
          <w:sz w:val="22"/>
          <w:szCs w:val="22"/>
        </w:rPr>
        <w:t>Bradshaw</w:t>
      </w:r>
      <w:r w:rsidRPr="00E0682E">
        <w:rPr>
          <w:bCs/>
          <w:sz w:val="22"/>
          <w:szCs w:val="22"/>
        </w:rPr>
        <w:t xml:space="preserve">, C. P., &amp; Owens, J. (Eds.). </w:t>
      </w:r>
      <w:r w:rsidRPr="00E0682E">
        <w:rPr>
          <w:i/>
          <w:sz w:val="22"/>
          <w:szCs w:val="22"/>
        </w:rPr>
        <w:t xml:space="preserve">Handbook of </w:t>
      </w:r>
      <w:r w:rsidRPr="00E0682E">
        <w:rPr>
          <w:bCs/>
          <w:i/>
          <w:sz w:val="22"/>
          <w:szCs w:val="22"/>
        </w:rPr>
        <w:t>School Mental Health</w:t>
      </w:r>
      <w:r w:rsidRPr="00E0682E">
        <w:rPr>
          <w:i/>
          <w:sz w:val="22"/>
          <w:szCs w:val="22"/>
        </w:rPr>
        <w:t>: Advancing Practice and Research (second edition).</w:t>
      </w:r>
      <w:r w:rsidRPr="00E0682E">
        <w:rPr>
          <w:sz w:val="22"/>
          <w:szCs w:val="22"/>
        </w:rPr>
        <w:t xml:space="preserve"> New York: Springer.</w:t>
      </w:r>
    </w:p>
    <w:p w14:paraId="6C8110C8" w14:textId="77777777" w:rsidR="00653AE9" w:rsidRPr="00E0682E" w:rsidRDefault="005C4E94" w:rsidP="005C4E94">
      <w:pPr>
        <w:spacing w:after="120"/>
        <w:ind w:left="360"/>
        <w:jc w:val="both"/>
        <w:rPr>
          <w:sz w:val="22"/>
          <w:szCs w:val="22"/>
        </w:rPr>
      </w:pPr>
      <w:r w:rsidRPr="00E0682E">
        <w:rPr>
          <w:sz w:val="22"/>
          <w:szCs w:val="22"/>
        </w:rPr>
        <w:t xml:space="preserve">15. </w:t>
      </w:r>
      <w:r w:rsidR="00653AE9" w:rsidRPr="00E0682E">
        <w:rPr>
          <w:sz w:val="22"/>
          <w:szCs w:val="22"/>
        </w:rPr>
        <w:t xml:space="preserve">Lochman, J. E., Powell, N., Boxmeyer, C. L., Kelly, M., Dillon, C., &amp; </w:t>
      </w:r>
      <w:r w:rsidR="00653AE9" w:rsidRPr="00E0682E">
        <w:rPr>
          <w:b/>
          <w:sz w:val="22"/>
          <w:szCs w:val="22"/>
        </w:rPr>
        <w:t>Bradshaw</w:t>
      </w:r>
      <w:r w:rsidR="00653AE9" w:rsidRPr="00E0682E">
        <w:rPr>
          <w:sz w:val="22"/>
          <w:szCs w:val="22"/>
        </w:rPr>
        <w:t xml:space="preserve">, C. P. (2013). Anger management with school children: The Coping Power Program. In E. Fernandez (Ed). </w:t>
      </w:r>
      <w:r w:rsidR="00653AE9" w:rsidRPr="00E0682E">
        <w:rPr>
          <w:i/>
          <w:iCs/>
          <w:sz w:val="22"/>
          <w:szCs w:val="22"/>
        </w:rPr>
        <w:t>Treatments for Anger in Specific Populations</w:t>
      </w:r>
      <w:r w:rsidR="00653AE9" w:rsidRPr="00E0682E">
        <w:rPr>
          <w:sz w:val="22"/>
          <w:szCs w:val="22"/>
        </w:rPr>
        <w:t>.</w:t>
      </w:r>
    </w:p>
    <w:p w14:paraId="2E6DBC7F" w14:textId="77777777" w:rsidR="005C4E94" w:rsidRPr="00E0682E" w:rsidRDefault="005C4E94" w:rsidP="005C4E94">
      <w:pPr>
        <w:spacing w:after="120"/>
        <w:ind w:left="360"/>
        <w:jc w:val="both"/>
        <w:rPr>
          <w:sz w:val="22"/>
          <w:szCs w:val="22"/>
        </w:rPr>
      </w:pPr>
      <w:r w:rsidRPr="00E0682E">
        <w:rPr>
          <w:sz w:val="22"/>
          <w:szCs w:val="22"/>
        </w:rPr>
        <w:t xml:space="preserve">14. †Rose, B., &amp; </w:t>
      </w:r>
      <w:r w:rsidRPr="00E0682E">
        <w:rPr>
          <w:b/>
          <w:sz w:val="22"/>
          <w:szCs w:val="22"/>
        </w:rPr>
        <w:t>Bradshaw</w:t>
      </w:r>
      <w:r w:rsidRPr="00E0682E">
        <w:rPr>
          <w:sz w:val="22"/>
          <w:szCs w:val="22"/>
        </w:rPr>
        <w:t>, C. P. (</w:t>
      </w:r>
      <w:r w:rsidR="00363246" w:rsidRPr="00E0682E">
        <w:rPr>
          <w:sz w:val="22"/>
          <w:szCs w:val="22"/>
        </w:rPr>
        <w:t>2012</w:t>
      </w:r>
      <w:r w:rsidRPr="00E0682E">
        <w:rPr>
          <w:sz w:val="22"/>
          <w:szCs w:val="22"/>
        </w:rPr>
        <w:t xml:space="preserve">). Student mobility. In E. Anderman &amp; J. Hattie (Eds). </w:t>
      </w:r>
      <w:r w:rsidRPr="00E0682E">
        <w:rPr>
          <w:i/>
          <w:sz w:val="22"/>
          <w:szCs w:val="22"/>
        </w:rPr>
        <w:t>International Handbook of Student Achievement</w:t>
      </w:r>
      <w:r w:rsidRPr="00E0682E">
        <w:rPr>
          <w:sz w:val="22"/>
          <w:szCs w:val="22"/>
        </w:rPr>
        <w:t xml:space="preserve">. New York: Routledge. </w:t>
      </w:r>
    </w:p>
    <w:p w14:paraId="42E52715" w14:textId="77777777" w:rsidR="00653AE9" w:rsidRPr="00E0682E" w:rsidRDefault="005C4E94" w:rsidP="00653AE9">
      <w:pPr>
        <w:spacing w:after="120"/>
        <w:ind w:left="360"/>
        <w:jc w:val="both"/>
        <w:rPr>
          <w:sz w:val="22"/>
          <w:szCs w:val="22"/>
        </w:rPr>
      </w:pPr>
      <w:r w:rsidRPr="00E0682E">
        <w:rPr>
          <w:sz w:val="22"/>
          <w:szCs w:val="22"/>
        </w:rPr>
        <w:t xml:space="preserve">13. </w:t>
      </w:r>
      <w:r w:rsidR="00653AE9" w:rsidRPr="00E0682E">
        <w:rPr>
          <w:sz w:val="22"/>
          <w:szCs w:val="22"/>
        </w:rPr>
        <w:t xml:space="preserve">†Bottiani, J., &amp; </w:t>
      </w:r>
      <w:r w:rsidR="00653AE9" w:rsidRPr="00E0682E">
        <w:rPr>
          <w:b/>
          <w:sz w:val="22"/>
          <w:szCs w:val="22"/>
        </w:rPr>
        <w:t>Bradshaw</w:t>
      </w:r>
      <w:r w:rsidR="00653AE9" w:rsidRPr="00E0682E">
        <w:rPr>
          <w:sz w:val="22"/>
          <w:szCs w:val="22"/>
        </w:rPr>
        <w:t xml:space="preserve">, C. P. (2012). Social-emotional learning. In E. Anderman &amp; J. Hattie (Eds). </w:t>
      </w:r>
      <w:r w:rsidR="00653AE9" w:rsidRPr="00E0682E">
        <w:rPr>
          <w:i/>
          <w:sz w:val="22"/>
          <w:szCs w:val="22"/>
        </w:rPr>
        <w:t>International Handbook of Student Achievement</w:t>
      </w:r>
      <w:r w:rsidR="00653AE9" w:rsidRPr="00E0682E">
        <w:rPr>
          <w:sz w:val="22"/>
          <w:szCs w:val="22"/>
        </w:rPr>
        <w:t xml:space="preserve">. New York: Routledge. </w:t>
      </w:r>
    </w:p>
    <w:p w14:paraId="6C192D63" w14:textId="77777777" w:rsidR="005C4E94" w:rsidRPr="00E0682E" w:rsidRDefault="005C4E94" w:rsidP="005C4E94">
      <w:pPr>
        <w:pStyle w:val="BodyText"/>
        <w:ind w:left="360"/>
        <w:jc w:val="both"/>
        <w:rPr>
          <w:sz w:val="22"/>
          <w:szCs w:val="22"/>
        </w:rPr>
      </w:pPr>
      <w:r w:rsidRPr="00E0682E">
        <w:rPr>
          <w:sz w:val="22"/>
          <w:szCs w:val="22"/>
        </w:rPr>
        <w:t xml:space="preserve">12. Mendelson, T., †Pas, E. T., †Leis, J., </w:t>
      </w:r>
      <w:r w:rsidRPr="00E0682E">
        <w:rPr>
          <w:b/>
          <w:sz w:val="22"/>
          <w:szCs w:val="22"/>
        </w:rPr>
        <w:t>Bradshaw</w:t>
      </w:r>
      <w:r w:rsidRPr="00E0682E">
        <w:rPr>
          <w:sz w:val="22"/>
          <w:szCs w:val="22"/>
        </w:rPr>
        <w:t xml:space="preserve">, C.P., Rebok, G., &amp; Mandell, W. (2012). Logic and practice of prevention. In W. Eaton (Ed.). </w:t>
      </w:r>
      <w:r w:rsidRPr="00E0682E">
        <w:rPr>
          <w:i/>
          <w:sz w:val="22"/>
          <w:szCs w:val="22"/>
        </w:rPr>
        <w:t xml:space="preserve">Public mental health </w:t>
      </w:r>
      <w:r w:rsidRPr="00E0682E">
        <w:rPr>
          <w:sz w:val="22"/>
          <w:szCs w:val="22"/>
        </w:rPr>
        <w:t>(pp. 459-509). New York: Oxford.</w:t>
      </w:r>
    </w:p>
    <w:p w14:paraId="1CEF2A39" w14:textId="77777777" w:rsidR="00E0682E" w:rsidRPr="00E0682E" w:rsidRDefault="005C4E94" w:rsidP="00E0682E">
      <w:pPr>
        <w:pStyle w:val="BodyText"/>
        <w:ind w:left="360"/>
        <w:jc w:val="both"/>
        <w:rPr>
          <w:sz w:val="22"/>
          <w:szCs w:val="22"/>
        </w:rPr>
      </w:pPr>
      <w:r w:rsidRPr="00E0682E">
        <w:rPr>
          <w:sz w:val="22"/>
          <w:szCs w:val="22"/>
        </w:rPr>
        <w:t xml:space="preserve">11. </w:t>
      </w:r>
      <w:r w:rsidRPr="00E0682E">
        <w:rPr>
          <w:b/>
          <w:sz w:val="22"/>
          <w:szCs w:val="22"/>
        </w:rPr>
        <w:t>Bradshaw</w:t>
      </w:r>
      <w:r w:rsidRPr="00E0682E">
        <w:rPr>
          <w:sz w:val="22"/>
          <w:szCs w:val="22"/>
        </w:rPr>
        <w:t xml:space="preserve">, C.P., Rebok, G., †Zablotsky, B., †La Flair, L., Mendelson, T., &amp; Eaton. W. (2012). Models of stress and adapting to risk. In W. Eaton (Ed.). </w:t>
      </w:r>
      <w:r w:rsidRPr="00E0682E">
        <w:rPr>
          <w:i/>
          <w:sz w:val="22"/>
          <w:szCs w:val="22"/>
        </w:rPr>
        <w:t>Public mental health</w:t>
      </w:r>
      <w:r w:rsidRPr="00E0682E">
        <w:rPr>
          <w:sz w:val="22"/>
          <w:szCs w:val="22"/>
        </w:rPr>
        <w:t xml:space="preserve"> </w:t>
      </w:r>
      <w:r w:rsidRPr="00E0682E">
        <w:rPr>
          <w:sz w:val="22"/>
          <w:szCs w:val="22"/>
          <w:shd w:val="clear" w:color="auto" w:fill="FFFFFF"/>
        </w:rPr>
        <w:t xml:space="preserve">(pp. 269-302). </w:t>
      </w:r>
      <w:r w:rsidRPr="00E0682E">
        <w:rPr>
          <w:sz w:val="22"/>
          <w:szCs w:val="22"/>
        </w:rPr>
        <w:t xml:space="preserve">New York: Oxford. </w:t>
      </w:r>
    </w:p>
    <w:p w14:paraId="1E339EE8" w14:textId="77777777" w:rsidR="00E0682E" w:rsidRPr="00E0682E" w:rsidRDefault="005C4E94" w:rsidP="00E0682E">
      <w:pPr>
        <w:pStyle w:val="BodyText"/>
        <w:ind w:left="360"/>
        <w:jc w:val="both"/>
        <w:rPr>
          <w:sz w:val="22"/>
          <w:szCs w:val="22"/>
        </w:rPr>
      </w:pPr>
      <w:r w:rsidRPr="00E0682E">
        <w:rPr>
          <w:sz w:val="22"/>
          <w:szCs w:val="22"/>
        </w:rPr>
        <w:t xml:space="preserve">10. </w:t>
      </w:r>
      <w:r w:rsidRPr="00E0682E">
        <w:rPr>
          <w:b/>
          <w:sz w:val="22"/>
          <w:szCs w:val="22"/>
        </w:rPr>
        <w:t>Bradshaw</w:t>
      </w:r>
      <w:r w:rsidRPr="00E0682E">
        <w:rPr>
          <w:sz w:val="22"/>
          <w:szCs w:val="22"/>
        </w:rPr>
        <w:t xml:space="preserve">, C. P., †Zmuda, J. H., Petras, H., Schaeffer, C. M., &amp; Ialongo, N.S. (2012). </w:t>
      </w:r>
      <w:r w:rsidRPr="00E0682E">
        <w:rPr>
          <w:rStyle w:val="lemma1"/>
          <w:b w:val="0"/>
          <w:bCs w:val="0"/>
          <w:sz w:val="22"/>
          <w:szCs w:val="22"/>
        </w:rPr>
        <w:t>Trajectories of aggressive-disruptive behavior</w:t>
      </w:r>
      <w:r w:rsidRPr="00E0682E">
        <w:rPr>
          <w:sz w:val="22"/>
          <w:szCs w:val="22"/>
        </w:rPr>
        <w:t xml:space="preserve">. R. J. Levesque (Ed.). </w:t>
      </w:r>
      <w:r w:rsidRPr="00E0682E">
        <w:rPr>
          <w:i/>
          <w:iCs/>
          <w:sz w:val="22"/>
          <w:szCs w:val="22"/>
        </w:rPr>
        <w:t>Encyclopedia of Adolescence</w:t>
      </w:r>
      <w:r w:rsidRPr="00E0682E">
        <w:rPr>
          <w:sz w:val="22"/>
          <w:szCs w:val="22"/>
        </w:rPr>
        <w:t xml:space="preserve">. (pp. </w:t>
      </w:r>
      <w:r w:rsidR="00E0682E" w:rsidRPr="00E0682E">
        <w:rPr>
          <w:sz w:val="22"/>
          <w:szCs w:val="22"/>
        </w:rPr>
        <w:t>953-966</w:t>
      </w:r>
      <w:r w:rsidRPr="00E0682E">
        <w:rPr>
          <w:rStyle w:val="contribution"/>
          <w:sz w:val="22"/>
          <w:szCs w:val="22"/>
        </w:rPr>
        <w:t>)</w:t>
      </w:r>
      <w:r w:rsidRPr="00E0682E">
        <w:rPr>
          <w:sz w:val="22"/>
          <w:szCs w:val="22"/>
        </w:rPr>
        <w:t>. New York: Springer</w:t>
      </w:r>
      <w:r w:rsidR="00E551E2" w:rsidRPr="00E0682E">
        <w:rPr>
          <w:sz w:val="22"/>
          <w:szCs w:val="22"/>
        </w:rPr>
        <w:t xml:space="preserve">. </w:t>
      </w:r>
      <w:r w:rsidRPr="00E0682E">
        <w:rPr>
          <w:sz w:val="22"/>
          <w:szCs w:val="22"/>
        </w:rPr>
        <w:t xml:space="preserve"> </w:t>
      </w:r>
      <w:hyperlink r:id="rId125" w:tgtFrame="_blank" w:history="1">
        <w:r w:rsidR="00E0682E" w:rsidRPr="00E0682E">
          <w:rPr>
            <w:rStyle w:val="Hyperlink"/>
            <w:color w:val="205493"/>
            <w:sz w:val="22"/>
            <w:szCs w:val="22"/>
          </w:rPr>
          <w:t>10.1007/s10964-009-9442-8</w:t>
        </w:r>
      </w:hyperlink>
    </w:p>
    <w:p w14:paraId="3D63E7B9" w14:textId="77777777" w:rsidR="005C4E94" w:rsidRPr="00E0682E" w:rsidRDefault="005C4E94" w:rsidP="005C4E94">
      <w:pPr>
        <w:pStyle w:val="BodyText"/>
        <w:ind w:left="360"/>
        <w:jc w:val="both"/>
        <w:rPr>
          <w:sz w:val="22"/>
          <w:szCs w:val="22"/>
        </w:rPr>
      </w:pPr>
      <w:r w:rsidRPr="00E0682E">
        <w:rPr>
          <w:sz w:val="22"/>
          <w:szCs w:val="22"/>
        </w:rPr>
        <w:t xml:space="preserve">9. Pitchford, J., Lever, N., &amp; </w:t>
      </w:r>
      <w:r w:rsidRPr="00E0682E">
        <w:rPr>
          <w:b/>
          <w:sz w:val="22"/>
          <w:szCs w:val="22"/>
        </w:rPr>
        <w:t>Bradshaw</w:t>
      </w:r>
      <w:r w:rsidRPr="00E0682E">
        <w:rPr>
          <w:sz w:val="22"/>
          <w:szCs w:val="22"/>
        </w:rPr>
        <w:t xml:space="preserve">, C.P. (2010). Positive Behavioral Interventions and Supports (PBIS). In C.S. Clauss-Ehlers (Ed.), </w:t>
      </w:r>
      <w:r w:rsidRPr="00E0682E">
        <w:rPr>
          <w:i/>
          <w:sz w:val="22"/>
          <w:szCs w:val="22"/>
        </w:rPr>
        <w:t>Encyclopedia of cross-cultural school psychology.</w:t>
      </w:r>
      <w:r w:rsidRPr="00E0682E">
        <w:rPr>
          <w:sz w:val="22"/>
          <w:szCs w:val="22"/>
        </w:rPr>
        <w:t xml:space="preserve"> New York: Springer. </w:t>
      </w:r>
    </w:p>
    <w:p w14:paraId="3CBD7BF3" w14:textId="77777777" w:rsidR="005C4E94" w:rsidRPr="00E0682E" w:rsidRDefault="005C4E94" w:rsidP="005C4E94">
      <w:pPr>
        <w:pStyle w:val="BodyText"/>
        <w:spacing w:after="0"/>
        <w:ind w:left="360"/>
        <w:jc w:val="both"/>
        <w:rPr>
          <w:sz w:val="22"/>
          <w:szCs w:val="22"/>
        </w:rPr>
      </w:pPr>
      <w:r w:rsidRPr="00E0682E">
        <w:rPr>
          <w:sz w:val="22"/>
          <w:szCs w:val="22"/>
        </w:rPr>
        <w:t>8.</w:t>
      </w:r>
      <w:r w:rsidR="00AF1802" w:rsidRPr="00E0682E">
        <w:rPr>
          <w:sz w:val="22"/>
          <w:szCs w:val="22"/>
        </w:rPr>
        <w:t xml:space="preserve"> </w:t>
      </w:r>
      <w:r w:rsidRPr="00E0682E">
        <w:rPr>
          <w:sz w:val="22"/>
          <w:szCs w:val="22"/>
        </w:rPr>
        <w:t xml:space="preserve">†O’Brennan, L. M. &amp; </w:t>
      </w:r>
      <w:r w:rsidRPr="00E0682E">
        <w:rPr>
          <w:b/>
          <w:sz w:val="22"/>
          <w:szCs w:val="22"/>
        </w:rPr>
        <w:t>Bradshaw</w:t>
      </w:r>
      <w:r w:rsidRPr="00E0682E">
        <w:rPr>
          <w:sz w:val="22"/>
          <w:szCs w:val="22"/>
        </w:rPr>
        <w:t xml:space="preserve">, C. P. (November 2008). </w:t>
      </w:r>
      <w:r w:rsidRPr="00E0682E">
        <w:rPr>
          <w:i/>
          <w:sz w:val="22"/>
          <w:szCs w:val="22"/>
        </w:rPr>
        <w:t xml:space="preserve">Helping school staff identify and understand the effects of bullying. </w:t>
      </w:r>
      <w:r w:rsidRPr="00E0682E">
        <w:rPr>
          <w:sz w:val="22"/>
          <w:szCs w:val="22"/>
        </w:rPr>
        <w:t>In S. Hymel &amp; S. Swearer (Eds.). Peer-reviewed special issue on bullying published on Education.com. Available at</w:t>
      </w:r>
    </w:p>
    <w:p w14:paraId="4C48E7A7" w14:textId="77777777" w:rsidR="005C4E94" w:rsidRPr="00E0682E" w:rsidRDefault="005C4E94" w:rsidP="005C4E94">
      <w:pPr>
        <w:pStyle w:val="BodyText"/>
        <w:ind w:left="360"/>
        <w:jc w:val="both"/>
        <w:rPr>
          <w:sz w:val="22"/>
          <w:szCs w:val="22"/>
        </w:rPr>
      </w:pPr>
      <w:r w:rsidRPr="00E0682E">
        <w:rPr>
          <w:sz w:val="22"/>
          <w:szCs w:val="22"/>
        </w:rPr>
        <w:t>http://www.education.com/reference/article/Ref_Helping_School_Staff/</w:t>
      </w:r>
    </w:p>
    <w:p w14:paraId="23EBCB5C" w14:textId="77777777" w:rsidR="005C4E94" w:rsidRPr="00E0682E" w:rsidRDefault="005C4E94" w:rsidP="005C4E94">
      <w:pPr>
        <w:pStyle w:val="BodyText"/>
        <w:ind w:left="360"/>
        <w:jc w:val="both"/>
        <w:rPr>
          <w:b/>
          <w:sz w:val="22"/>
          <w:szCs w:val="22"/>
        </w:rPr>
      </w:pPr>
      <w:r w:rsidRPr="00E0682E">
        <w:rPr>
          <w:sz w:val="22"/>
          <w:szCs w:val="22"/>
        </w:rPr>
        <w:t xml:space="preserve">7.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 xml:space="preserve">C. P., Debnam, K., Martin, L., &amp; Gill, R. (2006). Building district-level school violence prevention capacity through web-based assessment and monitoring. </w:t>
      </w:r>
      <w:r w:rsidRPr="00E0682E">
        <w:rPr>
          <w:i/>
          <w:sz w:val="22"/>
          <w:szCs w:val="22"/>
        </w:rPr>
        <w:t>Persistently Safe Schools Conference</w:t>
      </w:r>
      <w:r w:rsidRPr="00E0682E">
        <w:rPr>
          <w:sz w:val="22"/>
          <w:szCs w:val="22"/>
        </w:rPr>
        <w:t xml:space="preserve"> </w:t>
      </w:r>
      <w:r w:rsidRPr="00E0682E">
        <w:rPr>
          <w:i/>
          <w:sz w:val="22"/>
          <w:szCs w:val="22"/>
        </w:rPr>
        <w:t xml:space="preserve">Proceedings </w:t>
      </w:r>
      <w:r w:rsidRPr="00E0682E">
        <w:rPr>
          <w:sz w:val="22"/>
          <w:szCs w:val="22"/>
        </w:rPr>
        <w:t>(pp. 147-157). Hamilton Fish Institute. Washington, DC.</w:t>
      </w:r>
      <w:r w:rsidRPr="00E0682E">
        <w:rPr>
          <w:b/>
          <w:sz w:val="22"/>
          <w:szCs w:val="22"/>
        </w:rPr>
        <w:t xml:space="preserve"> </w:t>
      </w:r>
    </w:p>
    <w:p w14:paraId="27E54C29" w14:textId="77777777" w:rsidR="005C4E94" w:rsidRPr="00E0682E" w:rsidRDefault="005C4E94" w:rsidP="005C4E94">
      <w:pPr>
        <w:pStyle w:val="BodyText"/>
        <w:ind w:left="360"/>
        <w:jc w:val="both"/>
        <w:rPr>
          <w:sz w:val="22"/>
          <w:szCs w:val="22"/>
        </w:rPr>
      </w:pPr>
      <w:r w:rsidRPr="00E0682E">
        <w:rPr>
          <w:sz w:val="22"/>
          <w:szCs w:val="22"/>
        </w:rPr>
        <w:lastRenderedPageBreak/>
        <w:t xml:space="preserve">6.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 xml:space="preserve">C. P., Debnam, K., Martin, L., &amp; Gill, R. (2006). Using the Internet to monitor bullying and school climate. </w:t>
      </w:r>
      <w:r w:rsidRPr="00E0682E">
        <w:rPr>
          <w:i/>
          <w:sz w:val="22"/>
          <w:szCs w:val="22"/>
        </w:rPr>
        <w:t xml:space="preserve">Leadership Insider: Practice Perspectives on School Law &amp; Policy, August. </w:t>
      </w:r>
      <w:r w:rsidRPr="00E0682E">
        <w:rPr>
          <w:sz w:val="22"/>
          <w:szCs w:val="22"/>
        </w:rPr>
        <w:t>(p. 7). National School Boards Association. Alexandria, VA.</w:t>
      </w:r>
    </w:p>
    <w:p w14:paraId="22A77C2A" w14:textId="77777777" w:rsidR="005C4E94" w:rsidRPr="00E0682E" w:rsidRDefault="005C4E94" w:rsidP="005C4E94">
      <w:pPr>
        <w:pStyle w:val="BodyText"/>
        <w:ind w:left="360"/>
        <w:jc w:val="both"/>
        <w:rPr>
          <w:sz w:val="22"/>
          <w:szCs w:val="22"/>
        </w:rPr>
      </w:pPr>
      <w:r w:rsidRPr="00E0682E">
        <w:rPr>
          <w:sz w:val="22"/>
          <w:szCs w:val="22"/>
        </w:rPr>
        <w:t xml:space="preserve">5. Vorrasi, J.A., deLara, E.W., &amp;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 xml:space="preserve">C.P. (2005).  Psychological maltreatment.  In A. Giardino &amp; R. Alexander (Eds.), </w:t>
      </w:r>
      <w:r w:rsidRPr="00E0682E">
        <w:rPr>
          <w:i/>
          <w:sz w:val="22"/>
          <w:szCs w:val="22"/>
        </w:rPr>
        <w:t>Child maltreatment: A clinical guide and reference (</w:t>
      </w:r>
      <w:r w:rsidR="00E0682E">
        <w:rPr>
          <w:i/>
          <w:sz w:val="22"/>
          <w:szCs w:val="22"/>
        </w:rPr>
        <w:t>3</w:t>
      </w:r>
      <w:r w:rsidR="00E0682E" w:rsidRPr="00E0682E">
        <w:rPr>
          <w:i/>
          <w:sz w:val="22"/>
          <w:szCs w:val="22"/>
          <w:vertAlign w:val="superscript"/>
        </w:rPr>
        <w:t>rd</w:t>
      </w:r>
      <w:r w:rsidR="00E0682E">
        <w:rPr>
          <w:i/>
          <w:sz w:val="22"/>
          <w:szCs w:val="22"/>
        </w:rPr>
        <w:t xml:space="preserve"> edition</w:t>
      </w:r>
      <w:r w:rsidRPr="00E0682E">
        <w:rPr>
          <w:i/>
          <w:sz w:val="22"/>
          <w:szCs w:val="22"/>
        </w:rPr>
        <w:t xml:space="preserve">) </w:t>
      </w:r>
      <w:r w:rsidRPr="00E0682E">
        <w:rPr>
          <w:sz w:val="22"/>
          <w:szCs w:val="22"/>
        </w:rPr>
        <w:t>(pp. 315-341).  St. Louis: G.W. Medical Publishing.</w:t>
      </w:r>
    </w:p>
    <w:p w14:paraId="0E5324BD" w14:textId="77777777" w:rsidR="005C4E94" w:rsidRPr="00E0682E" w:rsidRDefault="005C4E94" w:rsidP="005C4E94">
      <w:pPr>
        <w:pStyle w:val="BodyText"/>
        <w:ind w:left="360"/>
        <w:jc w:val="both"/>
        <w:rPr>
          <w:sz w:val="22"/>
          <w:szCs w:val="22"/>
        </w:rPr>
      </w:pPr>
      <w:r w:rsidRPr="00E0682E">
        <w:rPr>
          <w:sz w:val="22"/>
          <w:szCs w:val="22"/>
        </w:rPr>
        <w:t xml:space="preserve">4. Garbarino, J.,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 xml:space="preserve">C.P., &amp; Kostelny, K. (2005). Neighborhood and community influences on parenting. In T. Luster &amp; L. Okagaki (Eds.), </w:t>
      </w:r>
      <w:r w:rsidRPr="00E0682E">
        <w:rPr>
          <w:i/>
          <w:sz w:val="22"/>
          <w:szCs w:val="22"/>
        </w:rPr>
        <w:t>Parenting: An ecological perspective (</w:t>
      </w:r>
      <w:r w:rsidR="00E0682E">
        <w:rPr>
          <w:i/>
          <w:sz w:val="22"/>
          <w:szCs w:val="22"/>
        </w:rPr>
        <w:t>2</w:t>
      </w:r>
      <w:r w:rsidR="00E0682E" w:rsidRPr="00E0682E">
        <w:rPr>
          <w:i/>
          <w:sz w:val="22"/>
          <w:szCs w:val="22"/>
          <w:vertAlign w:val="superscript"/>
        </w:rPr>
        <w:t>nd</w:t>
      </w:r>
      <w:r w:rsidR="00E0682E">
        <w:rPr>
          <w:i/>
          <w:sz w:val="22"/>
          <w:szCs w:val="22"/>
        </w:rPr>
        <w:t xml:space="preserve"> edition</w:t>
      </w:r>
      <w:r w:rsidRPr="00E0682E">
        <w:rPr>
          <w:i/>
          <w:sz w:val="22"/>
          <w:szCs w:val="22"/>
        </w:rPr>
        <w:t xml:space="preserve">) </w:t>
      </w:r>
      <w:r w:rsidRPr="00E0682E">
        <w:rPr>
          <w:sz w:val="22"/>
          <w:szCs w:val="22"/>
        </w:rPr>
        <w:t>(pp. 297-318)</w:t>
      </w:r>
      <w:r w:rsidRPr="00E0682E">
        <w:rPr>
          <w:i/>
          <w:sz w:val="22"/>
          <w:szCs w:val="22"/>
        </w:rPr>
        <w:t xml:space="preserve">. </w:t>
      </w:r>
      <w:r w:rsidRPr="00E0682E">
        <w:rPr>
          <w:sz w:val="22"/>
          <w:szCs w:val="22"/>
        </w:rPr>
        <w:t>Mahwah, NJ: Erlbaum.</w:t>
      </w:r>
    </w:p>
    <w:p w14:paraId="26B51318" w14:textId="77777777" w:rsidR="005C4E94" w:rsidRPr="00E0682E" w:rsidRDefault="005C4E94" w:rsidP="005C4E94">
      <w:pPr>
        <w:pStyle w:val="BodyText"/>
        <w:ind w:left="360"/>
        <w:jc w:val="both"/>
        <w:rPr>
          <w:sz w:val="22"/>
          <w:szCs w:val="22"/>
        </w:rPr>
      </w:pPr>
      <w:r w:rsidRPr="00E0682E">
        <w:rPr>
          <w:sz w:val="22"/>
          <w:szCs w:val="22"/>
        </w:rPr>
        <w:t xml:space="preserve">3. Izzo, C.V., Connell, J.P., Gambone, M.A., &amp; </w:t>
      </w:r>
      <w:r w:rsidRPr="00E0682E">
        <w:rPr>
          <w:b/>
          <w:sz w:val="22"/>
          <w:szCs w:val="22"/>
        </w:rPr>
        <w:t>Bradshaw</w:t>
      </w:r>
      <w:r w:rsidRPr="00E0682E">
        <w:rPr>
          <w:sz w:val="22"/>
          <w:szCs w:val="22"/>
        </w:rPr>
        <w:t>, C.P. (2004). Understanding and improving youth development initiatives through evaluation. In S.F.</w:t>
      </w:r>
      <w:r w:rsidRPr="00E0682E">
        <w:rPr>
          <w:i/>
          <w:sz w:val="22"/>
          <w:szCs w:val="22"/>
        </w:rPr>
        <w:t xml:space="preserve"> </w:t>
      </w:r>
      <w:r w:rsidRPr="00E0682E">
        <w:rPr>
          <w:sz w:val="22"/>
          <w:szCs w:val="22"/>
        </w:rPr>
        <w:t xml:space="preserve">Hamilton &amp; M.A. </w:t>
      </w:r>
      <w:r w:rsidR="00E0682E">
        <w:rPr>
          <w:sz w:val="22"/>
          <w:szCs w:val="22"/>
        </w:rPr>
        <w:t xml:space="preserve">Hamilton </w:t>
      </w:r>
      <w:r w:rsidRPr="00E0682E">
        <w:rPr>
          <w:sz w:val="22"/>
          <w:szCs w:val="22"/>
        </w:rPr>
        <w:t xml:space="preserve">(Eds.), </w:t>
      </w:r>
      <w:r w:rsidRPr="00E0682E">
        <w:rPr>
          <w:i/>
          <w:sz w:val="22"/>
          <w:szCs w:val="22"/>
        </w:rPr>
        <w:t xml:space="preserve">Youth </w:t>
      </w:r>
      <w:r w:rsidR="00E0682E">
        <w:rPr>
          <w:i/>
          <w:sz w:val="22"/>
          <w:szCs w:val="22"/>
        </w:rPr>
        <w:t>D</w:t>
      </w:r>
      <w:r w:rsidRPr="00E0682E">
        <w:rPr>
          <w:i/>
          <w:sz w:val="22"/>
          <w:szCs w:val="22"/>
        </w:rPr>
        <w:t xml:space="preserve">evelopment </w:t>
      </w:r>
      <w:r w:rsidR="00E0682E">
        <w:rPr>
          <w:i/>
          <w:sz w:val="22"/>
          <w:szCs w:val="22"/>
        </w:rPr>
        <w:t>H</w:t>
      </w:r>
      <w:r w:rsidRPr="00E0682E">
        <w:rPr>
          <w:i/>
          <w:sz w:val="22"/>
          <w:szCs w:val="22"/>
        </w:rPr>
        <w:t xml:space="preserve">andbook: Coming of </w:t>
      </w:r>
      <w:r w:rsidR="00E0682E">
        <w:rPr>
          <w:i/>
          <w:sz w:val="22"/>
          <w:szCs w:val="22"/>
        </w:rPr>
        <w:t>A</w:t>
      </w:r>
      <w:r w:rsidRPr="00E0682E">
        <w:rPr>
          <w:i/>
          <w:sz w:val="22"/>
          <w:szCs w:val="22"/>
        </w:rPr>
        <w:t xml:space="preserve">ge in American </w:t>
      </w:r>
      <w:r w:rsidR="00E0682E">
        <w:rPr>
          <w:i/>
          <w:sz w:val="22"/>
          <w:szCs w:val="22"/>
        </w:rPr>
        <w:t>C</w:t>
      </w:r>
      <w:r w:rsidRPr="00E0682E">
        <w:rPr>
          <w:i/>
          <w:sz w:val="22"/>
          <w:szCs w:val="22"/>
        </w:rPr>
        <w:t>ommunities</w:t>
      </w:r>
      <w:r w:rsidRPr="00E0682E">
        <w:rPr>
          <w:sz w:val="22"/>
          <w:szCs w:val="22"/>
        </w:rPr>
        <w:t xml:space="preserve"> (pp. 301-326). Thousand Oaks, CA: Sage.</w:t>
      </w:r>
    </w:p>
    <w:p w14:paraId="0BAA4E8C" w14:textId="77777777" w:rsidR="005C4E94" w:rsidRPr="00E0682E" w:rsidRDefault="005C4E94" w:rsidP="005C4E94">
      <w:pPr>
        <w:pStyle w:val="Default"/>
        <w:spacing w:after="120"/>
        <w:ind w:left="360"/>
        <w:jc w:val="both"/>
        <w:rPr>
          <w:rFonts w:ascii="Times New Roman" w:hAnsi="Times New Roman" w:cs="Times New Roman"/>
          <w:color w:val="auto"/>
          <w:sz w:val="22"/>
          <w:szCs w:val="22"/>
        </w:rPr>
      </w:pPr>
      <w:r w:rsidRPr="00E0682E">
        <w:rPr>
          <w:rFonts w:ascii="Times New Roman" w:hAnsi="Times New Roman" w:cs="Times New Roman"/>
          <w:color w:val="auto"/>
          <w:sz w:val="22"/>
          <w:szCs w:val="22"/>
        </w:rPr>
        <w:t xml:space="preserve">2. </w:t>
      </w:r>
      <w:r w:rsidRPr="00E0682E">
        <w:rPr>
          <w:rFonts w:ascii="Times New Roman" w:hAnsi="Times New Roman" w:cs="Times New Roman"/>
          <w:b/>
          <w:color w:val="auto"/>
          <w:sz w:val="22"/>
          <w:szCs w:val="22"/>
        </w:rPr>
        <w:t xml:space="preserve">Bradshaw, </w:t>
      </w:r>
      <w:r w:rsidRPr="00E0682E">
        <w:rPr>
          <w:rFonts w:ascii="Times New Roman" w:hAnsi="Times New Roman" w:cs="Times New Roman"/>
          <w:color w:val="auto"/>
          <w:sz w:val="22"/>
          <w:szCs w:val="22"/>
        </w:rPr>
        <w:t xml:space="preserve">C.P. &amp; Garbarino, J. (2004). Using and </w:t>
      </w:r>
      <w:r w:rsidRPr="00D55212">
        <w:rPr>
          <w:rFonts w:ascii="Times New Roman" w:hAnsi="Times New Roman" w:cs="Times New Roman"/>
          <w:color w:val="auto"/>
          <w:sz w:val="22"/>
          <w:szCs w:val="22"/>
        </w:rPr>
        <w:t xml:space="preserve">building family strengths to promote youth development. </w:t>
      </w:r>
      <w:r w:rsidR="00D55212" w:rsidRPr="00D55212">
        <w:rPr>
          <w:rFonts w:ascii="Times New Roman" w:hAnsi="Times New Roman" w:cs="Times New Roman"/>
          <w:sz w:val="22"/>
          <w:szCs w:val="22"/>
        </w:rPr>
        <w:t>In S.F.</w:t>
      </w:r>
      <w:r w:rsidR="00D55212" w:rsidRPr="00D55212">
        <w:rPr>
          <w:rFonts w:ascii="Times New Roman" w:hAnsi="Times New Roman" w:cs="Times New Roman"/>
          <w:i/>
          <w:sz w:val="22"/>
          <w:szCs w:val="22"/>
        </w:rPr>
        <w:t xml:space="preserve"> </w:t>
      </w:r>
      <w:r w:rsidR="00D55212" w:rsidRPr="00D55212">
        <w:rPr>
          <w:rFonts w:ascii="Times New Roman" w:hAnsi="Times New Roman" w:cs="Times New Roman"/>
          <w:sz w:val="22"/>
          <w:szCs w:val="22"/>
        </w:rPr>
        <w:t xml:space="preserve">Hamilton &amp; M.A. Hamilton (Eds.), </w:t>
      </w:r>
      <w:r w:rsidR="00D55212" w:rsidRPr="00D55212">
        <w:rPr>
          <w:rFonts w:ascii="Times New Roman" w:hAnsi="Times New Roman" w:cs="Times New Roman"/>
          <w:i/>
          <w:sz w:val="22"/>
          <w:szCs w:val="22"/>
        </w:rPr>
        <w:t>Youth Development Handbook: Coming of Age in American Communities</w:t>
      </w:r>
      <w:r w:rsidR="00D55212" w:rsidRPr="00D55212">
        <w:rPr>
          <w:rFonts w:ascii="Times New Roman" w:hAnsi="Times New Roman" w:cs="Times New Roman"/>
          <w:sz w:val="22"/>
          <w:szCs w:val="22"/>
        </w:rPr>
        <w:t xml:space="preserve"> </w:t>
      </w:r>
      <w:r w:rsidRPr="00D55212">
        <w:rPr>
          <w:rFonts w:ascii="Times New Roman" w:hAnsi="Times New Roman" w:cs="Times New Roman"/>
          <w:color w:val="auto"/>
          <w:sz w:val="22"/>
          <w:szCs w:val="22"/>
        </w:rPr>
        <w:t>(pp. 170-192). Thousand Oaks, CA: Sage.</w:t>
      </w:r>
    </w:p>
    <w:p w14:paraId="1F9407A2" w14:textId="77777777" w:rsidR="005C4E94" w:rsidRPr="00E0682E" w:rsidRDefault="005C4E94" w:rsidP="005C4E94">
      <w:pPr>
        <w:pStyle w:val="BodyText"/>
        <w:ind w:left="360"/>
        <w:jc w:val="both"/>
        <w:rPr>
          <w:sz w:val="22"/>
          <w:szCs w:val="22"/>
        </w:rPr>
      </w:pPr>
      <w:r w:rsidRPr="00E0682E">
        <w:rPr>
          <w:sz w:val="22"/>
          <w:szCs w:val="22"/>
        </w:rPr>
        <w:t xml:space="preserve">1. Garbarino, J. &amp; </w:t>
      </w:r>
      <w:r w:rsidRPr="00E0682E">
        <w:rPr>
          <w:b/>
          <w:sz w:val="22"/>
          <w:szCs w:val="22"/>
        </w:rPr>
        <w:t>Bradshaw</w:t>
      </w:r>
      <w:r w:rsidRPr="00E0682E">
        <w:rPr>
          <w:sz w:val="22"/>
          <w:szCs w:val="22"/>
        </w:rPr>
        <w:t>,</w:t>
      </w:r>
      <w:r w:rsidRPr="00E0682E">
        <w:rPr>
          <w:b/>
          <w:sz w:val="22"/>
          <w:szCs w:val="22"/>
        </w:rPr>
        <w:t xml:space="preserve"> </w:t>
      </w:r>
      <w:r w:rsidRPr="00E0682E">
        <w:rPr>
          <w:sz w:val="22"/>
          <w:szCs w:val="22"/>
        </w:rPr>
        <w:t>C. P. (2003).</w:t>
      </w:r>
      <w:r w:rsidRPr="00E0682E">
        <w:rPr>
          <w:i/>
          <w:sz w:val="22"/>
          <w:szCs w:val="22"/>
        </w:rPr>
        <w:t xml:space="preserve"> </w:t>
      </w:r>
      <w:r w:rsidRPr="00E0682E">
        <w:rPr>
          <w:sz w:val="22"/>
          <w:szCs w:val="22"/>
        </w:rPr>
        <w:t>Violence against children.</w:t>
      </w:r>
      <w:r w:rsidRPr="00E0682E">
        <w:rPr>
          <w:i/>
          <w:sz w:val="22"/>
          <w:szCs w:val="22"/>
        </w:rPr>
        <w:t xml:space="preserve"> </w:t>
      </w:r>
      <w:r w:rsidRPr="00E0682E">
        <w:rPr>
          <w:sz w:val="22"/>
          <w:szCs w:val="22"/>
        </w:rPr>
        <w:t>In W. Heitmeyer &amp; J. Hagan (Eds.),</w:t>
      </w:r>
      <w:r w:rsidRPr="00E0682E">
        <w:rPr>
          <w:i/>
          <w:sz w:val="22"/>
          <w:szCs w:val="22"/>
        </w:rPr>
        <w:t xml:space="preserve"> International handbook of violence research </w:t>
      </w:r>
      <w:r w:rsidRPr="00E0682E">
        <w:rPr>
          <w:sz w:val="22"/>
          <w:szCs w:val="22"/>
        </w:rPr>
        <w:t>(pp. 719-736). (also printed in German in 2002).</w:t>
      </w:r>
    </w:p>
    <w:p w14:paraId="0CF5A33A" w14:textId="77777777" w:rsidR="005C4E94" w:rsidRPr="00E0682E" w:rsidRDefault="005C4E94" w:rsidP="00864089">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iCs/>
          <w:sz w:val="22"/>
          <w:szCs w:val="22"/>
        </w:rPr>
      </w:pPr>
      <w:r w:rsidRPr="00E0682E">
        <w:rPr>
          <w:i/>
          <w:iCs/>
          <w:sz w:val="22"/>
          <w:szCs w:val="22"/>
        </w:rPr>
        <w:t>Selected Technical Reports</w:t>
      </w:r>
      <w:r w:rsidR="005023B0" w:rsidRPr="00E0682E">
        <w:rPr>
          <w:i/>
          <w:iCs/>
          <w:sz w:val="22"/>
          <w:szCs w:val="22"/>
        </w:rPr>
        <w:t xml:space="preserve">, </w:t>
      </w:r>
      <w:r w:rsidR="00CB1883" w:rsidRPr="00E0682E">
        <w:rPr>
          <w:i/>
          <w:iCs/>
          <w:sz w:val="22"/>
          <w:szCs w:val="22"/>
        </w:rPr>
        <w:t>Research Briefs</w:t>
      </w:r>
      <w:r w:rsidR="005023B0" w:rsidRPr="00E0682E">
        <w:rPr>
          <w:i/>
          <w:iCs/>
          <w:sz w:val="22"/>
          <w:szCs w:val="22"/>
        </w:rPr>
        <w:t>, and Non-peer-reviewed Publications</w:t>
      </w:r>
    </w:p>
    <w:p w14:paraId="4683A596" w14:textId="77777777" w:rsidR="005023B0" w:rsidRPr="00E0682E" w:rsidRDefault="00921B16" w:rsidP="005023B0">
      <w:pPr>
        <w:spacing w:after="120"/>
        <w:ind w:left="360"/>
        <w:jc w:val="both"/>
        <w:rPr>
          <w:sz w:val="22"/>
          <w:szCs w:val="22"/>
        </w:rPr>
      </w:pPr>
      <w:r w:rsidRPr="00E0682E">
        <w:rPr>
          <w:color w:val="333333"/>
          <w:sz w:val="22"/>
          <w:szCs w:val="22"/>
          <w:shd w:val="clear" w:color="auto" w:fill="FFFFFF"/>
        </w:rPr>
        <w:t xml:space="preserve">McIntosh, K., Herman, K., </w:t>
      </w:r>
      <w:r w:rsidRPr="00E0682E">
        <w:rPr>
          <w:b/>
          <w:bCs/>
          <w:color w:val="333333"/>
          <w:sz w:val="22"/>
          <w:szCs w:val="22"/>
          <w:shd w:val="clear" w:color="auto" w:fill="FFFFFF"/>
        </w:rPr>
        <w:t>Bradshaw</w:t>
      </w:r>
      <w:r w:rsidRPr="00E0682E">
        <w:rPr>
          <w:color w:val="333333"/>
          <w:sz w:val="22"/>
          <w:szCs w:val="22"/>
          <w:shd w:val="clear" w:color="auto" w:fill="FFFFFF"/>
        </w:rPr>
        <w:t xml:space="preserve">, C., &amp; Simonsen, B. (2023). IES MTSS-B trial: Key takeaways for district and state leaders. Center on PBIS, University of Oregon. </w:t>
      </w:r>
      <w:hyperlink r:id="rId126" w:history="1">
        <w:r w:rsidRPr="00E0682E">
          <w:rPr>
            <w:rStyle w:val="Hyperlink"/>
            <w:sz w:val="22"/>
            <w:szCs w:val="22"/>
          </w:rPr>
          <w:t>Center on PBIS | Resource: IES MTSS-B Trial: Key Takeaways for District and State Leaders</w:t>
        </w:r>
      </w:hyperlink>
    </w:p>
    <w:p w14:paraId="43744A34" w14:textId="77777777" w:rsidR="00EB64E3" w:rsidRPr="00E0682E" w:rsidRDefault="00EB64E3" w:rsidP="00EB64E3">
      <w:pPr>
        <w:spacing w:after="120"/>
        <w:ind w:left="360"/>
        <w:jc w:val="both"/>
        <w:rPr>
          <w:sz w:val="22"/>
          <w:szCs w:val="22"/>
        </w:rPr>
      </w:pPr>
      <w:r w:rsidRPr="00E0682E">
        <w:rPr>
          <w:sz w:val="22"/>
          <w:szCs w:val="22"/>
        </w:rPr>
        <w:t xml:space="preserve">Astor, R., Bear, G., </w:t>
      </w:r>
      <w:r w:rsidRPr="00E0682E">
        <w:rPr>
          <w:b/>
          <w:bCs/>
          <w:sz w:val="22"/>
          <w:szCs w:val="22"/>
        </w:rPr>
        <w:t>Bradshaw</w:t>
      </w:r>
      <w:r w:rsidRPr="00E0682E">
        <w:rPr>
          <w:sz w:val="22"/>
          <w:szCs w:val="22"/>
        </w:rPr>
        <w:t xml:space="preserve">, C., Cornell, D., Espelage, D., Flannery, D., Furlong, M., Guerra, N., Jagers, R., Jimerson, S., Mayer, M., Nation, M., Nickerson, A., Noguera, P., Osher, D., Skiba, R., Sugai, G., Webster, D., &amp; Weist, M. (2018; updated in 2022). </w:t>
      </w:r>
      <w:r w:rsidRPr="00E0682E">
        <w:rPr>
          <w:i/>
          <w:iCs/>
          <w:sz w:val="22"/>
          <w:szCs w:val="22"/>
        </w:rPr>
        <w:t>Call for Action to Prevent Gun Violence in the United States of America: Interdisciplinary Group on Preventing School and Community Violence</w:t>
      </w:r>
      <w:r w:rsidRPr="00E0682E">
        <w:rPr>
          <w:sz w:val="22"/>
          <w:szCs w:val="22"/>
        </w:rPr>
        <w:t xml:space="preserve">. https://doi.org/10.13140/RG.2.2.19179.44326 </w:t>
      </w:r>
      <w:hyperlink r:id="rId127" w:history="1">
        <w:r w:rsidRPr="00E0682E">
          <w:rPr>
            <w:rStyle w:val="Hyperlink"/>
            <w:sz w:val="22"/>
            <w:szCs w:val="22"/>
          </w:rPr>
          <w:t>yvpcall-action-final2018-05-18pdf (virginia.edu)</w:t>
        </w:r>
      </w:hyperlink>
    </w:p>
    <w:p w14:paraId="5F4F7725" w14:textId="77777777" w:rsidR="00C8029B" w:rsidRPr="00E0682E" w:rsidRDefault="00C8029B" w:rsidP="00D851D2">
      <w:pPr>
        <w:spacing w:after="120"/>
        <w:ind w:left="360"/>
        <w:jc w:val="both"/>
        <w:rPr>
          <w:sz w:val="22"/>
          <w:szCs w:val="22"/>
        </w:rPr>
      </w:pPr>
      <w:r w:rsidRPr="00E0682E">
        <w:rPr>
          <w:sz w:val="22"/>
          <w:szCs w:val="22"/>
        </w:rPr>
        <w:t xml:space="preserve">Nisar, H., Elgin, D., </w:t>
      </w:r>
      <w:r w:rsidRPr="00E0682E">
        <w:rPr>
          <w:b/>
          <w:bCs/>
          <w:sz w:val="22"/>
          <w:szCs w:val="22"/>
        </w:rPr>
        <w:t>Bradshaw</w:t>
      </w:r>
      <w:r w:rsidRPr="00E0682E">
        <w:rPr>
          <w:sz w:val="22"/>
          <w:szCs w:val="22"/>
        </w:rPr>
        <w:t xml:space="preserve">, C., Dolan., V., Frey, A., Horner, R., Owens, J., Perales, K., &amp; Sutherland, K. (2022). </w:t>
      </w:r>
      <w:r w:rsidRPr="00E0682E">
        <w:rPr>
          <w:i/>
          <w:iCs/>
          <w:sz w:val="22"/>
          <w:szCs w:val="22"/>
        </w:rPr>
        <w:t>Promoting Social and Behavioral Success for Learning in Elementary Schools: Practice Recommendations for Elementary School Educators, School and District Administrators, and Parents</w:t>
      </w:r>
      <w:r w:rsidRPr="00E0682E">
        <w:rPr>
          <w:sz w:val="22"/>
          <w:szCs w:val="22"/>
        </w:rPr>
        <w:t xml:space="preserve">. </w:t>
      </w:r>
      <w:hyperlink r:id="rId128" w:history="1">
        <w:r w:rsidRPr="00E0682E">
          <w:rPr>
            <w:rStyle w:val="Hyperlink"/>
            <w:sz w:val="22"/>
            <w:szCs w:val="22"/>
          </w:rPr>
          <w:t>2M Research Services. Contract No. 92990019F0319. Arlington, TX</w:t>
        </w:r>
      </w:hyperlink>
    </w:p>
    <w:p w14:paraId="069AA082" w14:textId="77777777" w:rsidR="00827295" w:rsidRPr="00E0682E" w:rsidRDefault="00827295" w:rsidP="00827295">
      <w:pPr>
        <w:spacing w:after="120"/>
        <w:ind w:left="360"/>
        <w:rPr>
          <w:sz w:val="22"/>
          <w:szCs w:val="22"/>
        </w:rPr>
      </w:pPr>
      <w:r w:rsidRPr="00E0682E">
        <w:rPr>
          <w:sz w:val="22"/>
          <w:szCs w:val="22"/>
        </w:rPr>
        <w:t xml:space="preserve">Swain-Bradway, J., Lindstrom Johnson, S., </w:t>
      </w:r>
      <w:r w:rsidRPr="00E0682E">
        <w:rPr>
          <w:b/>
          <w:sz w:val="22"/>
          <w:szCs w:val="22"/>
        </w:rPr>
        <w:t>Bradshaw</w:t>
      </w:r>
      <w:r w:rsidRPr="00E0682E">
        <w:rPr>
          <w:sz w:val="22"/>
          <w:szCs w:val="22"/>
        </w:rPr>
        <w:t xml:space="preserve">, C., &amp; McIntosh, K. (2017, November). </w:t>
      </w:r>
      <w:r w:rsidRPr="00E0682E">
        <w:rPr>
          <w:i/>
          <w:sz w:val="22"/>
          <w:szCs w:val="22"/>
        </w:rPr>
        <w:t>What are the eco</w:t>
      </w:r>
      <w:r w:rsidR="001862C3" w:rsidRPr="00E0682E">
        <w:rPr>
          <w:i/>
          <w:sz w:val="22"/>
          <w:szCs w:val="22"/>
        </w:rPr>
        <w:t>nomic costs of implementing SWP</w:t>
      </w:r>
      <w:r w:rsidRPr="00E0682E">
        <w:rPr>
          <w:i/>
          <w:sz w:val="22"/>
          <w:szCs w:val="22"/>
        </w:rPr>
        <w:t>B</w:t>
      </w:r>
      <w:r w:rsidR="001862C3" w:rsidRPr="00E0682E">
        <w:rPr>
          <w:i/>
          <w:sz w:val="22"/>
          <w:szCs w:val="22"/>
        </w:rPr>
        <w:t>I</w:t>
      </w:r>
      <w:r w:rsidRPr="00E0682E">
        <w:rPr>
          <w:i/>
          <w:sz w:val="22"/>
          <w:szCs w:val="22"/>
        </w:rPr>
        <w:t>S in comparison to the benefits from reducing suspensions?</w:t>
      </w:r>
      <w:r w:rsidRPr="00E0682E">
        <w:rPr>
          <w:sz w:val="22"/>
          <w:szCs w:val="22"/>
        </w:rPr>
        <w:t xml:space="preserve"> PBIS Technical Assistance Center. University of Oregon, Eugene, OR. </w:t>
      </w:r>
      <w:hyperlink r:id="rId129" w:history="1">
        <w:r w:rsidR="005856A4" w:rsidRPr="00E0682E">
          <w:rPr>
            <w:rStyle w:val="Hyperlink"/>
            <w:sz w:val="22"/>
            <w:szCs w:val="22"/>
          </w:rPr>
          <w:t>https://www.pbis.org/Common/Cms/files/pbisresources/EconomicCostsSWPBIS.pdf</w:t>
        </w:r>
      </w:hyperlink>
    </w:p>
    <w:p w14:paraId="750C5B70" w14:textId="77777777" w:rsidR="009618FE" w:rsidRPr="00E0682E" w:rsidRDefault="009618FE" w:rsidP="00827295">
      <w:pPr>
        <w:tabs>
          <w:tab w:val="left" w:pos="360"/>
        </w:tabs>
        <w:spacing w:after="120"/>
        <w:ind w:left="360"/>
        <w:jc w:val="both"/>
        <w:rPr>
          <w:sz w:val="22"/>
          <w:szCs w:val="22"/>
        </w:rPr>
      </w:pPr>
      <w:r w:rsidRPr="00E0682E">
        <w:rPr>
          <w:sz w:val="22"/>
          <w:szCs w:val="22"/>
        </w:rPr>
        <w:t>Pas, E. &amp;</w:t>
      </w:r>
      <w:r w:rsidRPr="00E0682E">
        <w:rPr>
          <w:b/>
          <w:sz w:val="22"/>
          <w:szCs w:val="22"/>
        </w:rPr>
        <w:t xml:space="preserve"> Bradshaw</w:t>
      </w:r>
      <w:r w:rsidRPr="00E0682E">
        <w:rPr>
          <w:sz w:val="22"/>
          <w:szCs w:val="22"/>
        </w:rPr>
        <w:t xml:space="preserve">, C. (2014).  </w:t>
      </w:r>
      <w:r w:rsidR="00753A10" w:rsidRPr="00E0682E">
        <w:rPr>
          <w:rStyle w:val="TitleChar"/>
          <w:rFonts w:ascii="Times New Roman" w:hAnsi="Times New Roman" w:cs="Times New Roman"/>
          <w:b w:val="0"/>
          <w:i/>
          <w:color w:val="auto"/>
          <w:sz w:val="22"/>
          <w:szCs w:val="22"/>
        </w:rPr>
        <w:t>Student Risk Trends Dashboard Project</w:t>
      </w:r>
      <w:r w:rsidRPr="00E0682E">
        <w:rPr>
          <w:rStyle w:val="TitleChar"/>
          <w:rFonts w:ascii="Times New Roman" w:hAnsi="Times New Roman" w:cs="Times New Roman"/>
          <w:b w:val="0"/>
          <w:color w:val="auto"/>
          <w:sz w:val="22"/>
          <w:szCs w:val="22"/>
        </w:rPr>
        <w:t xml:space="preserve">. </w:t>
      </w:r>
      <w:r w:rsidRPr="00E0682E">
        <w:rPr>
          <w:sz w:val="22"/>
          <w:szCs w:val="22"/>
        </w:rPr>
        <w:t xml:space="preserve">A report prepared for the Maryland State Department of Education, Baltimore, MD. </w:t>
      </w:r>
    </w:p>
    <w:p w14:paraId="761CCB13" w14:textId="77777777" w:rsidR="007F2215" w:rsidRPr="00E0682E" w:rsidRDefault="00040C43" w:rsidP="005D5646">
      <w:pPr>
        <w:tabs>
          <w:tab w:val="left" w:pos="360"/>
        </w:tabs>
        <w:spacing w:after="120"/>
        <w:ind w:left="360"/>
        <w:jc w:val="both"/>
        <w:rPr>
          <w:sz w:val="22"/>
          <w:szCs w:val="22"/>
        </w:rPr>
      </w:pPr>
      <w:r w:rsidRPr="00E0682E">
        <w:rPr>
          <w:b/>
          <w:sz w:val="22"/>
          <w:szCs w:val="22"/>
        </w:rPr>
        <w:t>Bradshaw</w:t>
      </w:r>
      <w:r w:rsidRPr="00E0682E">
        <w:rPr>
          <w:sz w:val="22"/>
          <w:szCs w:val="22"/>
        </w:rPr>
        <w:t>, C.</w:t>
      </w:r>
      <w:r w:rsidR="00981342" w:rsidRPr="00E0682E">
        <w:rPr>
          <w:sz w:val="22"/>
          <w:szCs w:val="22"/>
        </w:rPr>
        <w:t>,</w:t>
      </w:r>
      <w:r w:rsidR="00981342" w:rsidRPr="00E0682E">
        <w:rPr>
          <w:b/>
          <w:sz w:val="22"/>
          <w:szCs w:val="22"/>
        </w:rPr>
        <w:t xml:space="preserve"> </w:t>
      </w:r>
      <w:r w:rsidR="006D3F57" w:rsidRPr="00E0682E">
        <w:rPr>
          <w:sz w:val="22"/>
          <w:szCs w:val="22"/>
        </w:rPr>
        <w:t xml:space="preserve">Nguyen, A., Kane, J. C., &amp; Bass, </w:t>
      </w:r>
      <w:r w:rsidRPr="00E0682E">
        <w:rPr>
          <w:sz w:val="22"/>
          <w:szCs w:val="22"/>
        </w:rPr>
        <w:t>(201</w:t>
      </w:r>
      <w:r w:rsidR="0024287D" w:rsidRPr="00E0682E">
        <w:rPr>
          <w:sz w:val="22"/>
          <w:szCs w:val="22"/>
        </w:rPr>
        <w:t>4</w:t>
      </w:r>
      <w:r w:rsidRPr="00E0682E">
        <w:rPr>
          <w:sz w:val="22"/>
          <w:szCs w:val="22"/>
        </w:rPr>
        <w:t>).</w:t>
      </w:r>
      <w:r w:rsidR="00981342" w:rsidRPr="00E0682E">
        <w:rPr>
          <w:sz w:val="22"/>
          <w:szCs w:val="22"/>
        </w:rPr>
        <w:t xml:space="preserve"> </w:t>
      </w:r>
      <w:r w:rsidRPr="00E0682E">
        <w:rPr>
          <w:sz w:val="22"/>
          <w:szCs w:val="22"/>
        </w:rPr>
        <w:t xml:space="preserve"> </w:t>
      </w:r>
      <w:r w:rsidR="006D3F57" w:rsidRPr="00E0682E">
        <w:rPr>
          <w:rStyle w:val="TitleChar"/>
          <w:rFonts w:ascii="Times New Roman" w:hAnsi="Times New Roman" w:cs="Times New Roman"/>
          <w:b w:val="0"/>
          <w:i/>
          <w:color w:val="auto"/>
          <w:sz w:val="22"/>
          <w:szCs w:val="22"/>
        </w:rPr>
        <w:t>Social Inclusion of Youth with Mental Health Conditions</w:t>
      </w:r>
      <w:r w:rsidR="00697F7A" w:rsidRPr="00E0682E">
        <w:rPr>
          <w:rStyle w:val="TitleChar"/>
          <w:rFonts w:ascii="Times New Roman" w:hAnsi="Times New Roman" w:cs="Times New Roman"/>
          <w:b w:val="0"/>
          <w:color w:val="auto"/>
          <w:sz w:val="22"/>
          <w:szCs w:val="22"/>
        </w:rPr>
        <w:t xml:space="preserve">. </w:t>
      </w:r>
      <w:r w:rsidR="00751D1E" w:rsidRPr="00E0682E">
        <w:rPr>
          <w:sz w:val="22"/>
          <w:szCs w:val="22"/>
        </w:rPr>
        <w:t>A r</w:t>
      </w:r>
      <w:r w:rsidR="006D3F57" w:rsidRPr="00E0682E">
        <w:rPr>
          <w:sz w:val="22"/>
          <w:szCs w:val="22"/>
        </w:rPr>
        <w:t xml:space="preserve">eport </w:t>
      </w:r>
      <w:r w:rsidR="00751D1E" w:rsidRPr="00E0682E">
        <w:rPr>
          <w:sz w:val="22"/>
          <w:szCs w:val="22"/>
        </w:rPr>
        <w:t>p</w:t>
      </w:r>
      <w:r w:rsidR="006D3F57" w:rsidRPr="00E0682E">
        <w:rPr>
          <w:sz w:val="22"/>
          <w:szCs w:val="22"/>
        </w:rPr>
        <w:t>repared for the United Nations, Division for Social Policy and Development</w:t>
      </w:r>
      <w:r w:rsidR="00697F7A" w:rsidRPr="00E0682E">
        <w:rPr>
          <w:sz w:val="22"/>
          <w:szCs w:val="22"/>
        </w:rPr>
        <w:t>, New York</w:t>
      </w:r>
      <w:r w:rsidR="00206D5E" w:rsidRPr="00E0682E">
        <w:rPr>
          <w:sz w:val="22"/>
          <w:szCs w:val="22"/>
        </w:rPr>
        <w:t>, NY</w:t>
      </w:r>
      <w:r w:rsidR="00697F7A" w:rsidRPr="00E0682E">
        <w:rPr>
          <w:sz w:val="22"/>
          <w:szCs w:val="22"/>
        </w:rPr>
        <w:t xml:space="preserve">. </w:t>
      </w:r>
      <w:hyperlink r:id="rId130" w:history="1">
        <w:r w:rsidR="00E531F5" w:rsidRPr="00E0682E">
          <w:rPr>
            <w:rStyle w:val="Hyperlink"/>
            <w:color w:val="auto"/>
            <w:sz w:val="22"/>
            <w:szCs w:val="22"/>
          </w:rPr>
          <w:t>http://www.un.org/esa/socdev/documents/youth/youth-mental-health.pdf</w:t>
        </w:r>
      </w:hyperlink>
    </w:p>
    <w:p w14:paraId="49A78D9D" w14:textId="77777777" w:rsidR="005B1EC2" w:rsidRPr="00E0682E" w:rsidRDefault="00430E04" w:rsidP="005D5646">
      <w:pPr>
        <w:tabs>
          <w:tab w:val="left" w:pos="360"/>
        </w:tabs>
        <w:spacing w:after="120"/>
        <w:ind w:left="360"/>
        <w:jc w:val="both"/>
        <w:rPr>
          <w:sz w:val="22"/>
          <w:szCs w:val="22"/>
        </w:rPr>
      </w:pPr>
      <w:r w:rsidRPr="00E0682E">
        <w:rPr>
          <w:sz w:val="22"/>
          <w:szCs w:val="22"/>
        </w:rPr>
        <w:t>O’Brennan, L., &amp;</w:t>
      </w:r>
      <w:r w:rsidRPr="00E0682E">
        <w:rPr>
          <w:b/>
          <w:sz w:val="22"/>
          <w:szCs w:val="22"/>
        </w:rPr>
        <w:t xml:space="preserve"> Bradshaw, </w:t>
      </w:r>
      <w:r w:rsidRPr="00E0682E">
        <w:rPr>
          <w:sz w:val="22"/>
          <w:szCs w:val="22"/>
        </w:rPr>
        <w:t>C.</w:t>
      </w:r>
      <w:r w:rsidRPr="00E0682E">
        <w:rPr>
          <w:b/>
          <w:sz w:val="22"/>
          <w:szCs w:val="22"/>
        </w:rPr>
        <w:t xml:space="preserve"> </w:t>
      </w:r>
      <w:r w:rsidRPr="00E0682E">
        <w:rPr>
          <w:sz w:val="22"/>
          <w:szCs w:val="22"/>
        </w:rPr>
        <w:t>(2013).</w:t>
      </w:r>
      <w:r w:rsidRPr="00E0682E">
        <w:rPr>
          <w:b/>
          <w:sz w:val="22"/>
          <w:szCs w:val="22"/>
        </w:rPr>
        <w:t xml:space="preserve"> </w:t>
      </w:r>
      <w:r w:rsidR="00DA7CFE" w:rsidRPr="00E0682E">
        <w:rPr>
          <w:i/>
          <w:sz w:val="22"/>
          <w:szCs w:val="22"/>
        </w:rPr>
        <w:t>School Climate: A Research Brief.</w:t>
      </w:r>
      <w:r w:rsidR="00DA7CFE" w:rsidRPr="00E0682E">
        <w:rPr>
          <w:b/>
          <w:sz w:val="22"/>
          <w:szCs w:val="22"/>
        </w:rPr>
        <w:t xml:space="preserve"> </w:t>
      </w:r>
      <w:r w:rsidR="0098536F" w:rsidRPr="00E0682E">
        <w:rPr>
          <w:sz w:val="22"/>
          <w:szCs w:val="22"/>
        </w:rPr>
        <w:t xml:space="preserve">A </w:t>
      </w:r>
      <w:r w:rsidR="00623BF3" w:rsidRPr="00E0682E">
        <w:rPr>
          <w:sz w:val="22"/>
          <w:szCs w:val="22"/>
        </w:rPr>
        <w:t>report prepared for the National Education Association, Washington, DC</w:t>
      </w:r>
      <w:r w:rsidR="008768CB" w:rsidRPr="00E0682E">
        <w:rPr>
          <w:sz w:val="22"/>
          <w:szCs w:val="22"/>
        </w:rPr>
        <w:t xml:space="preserve">. </w:t>
      </w:r>
    </w:p>
    <w:p w14:paraId="3BF0A7A9" w14:textId="77777777" w:rsidR="004F1E02" w:rsidRPr="00E0682E" w:rsidRDefault="004F1E02" w:rsidP="005D5646">
      <w:pPr>
        <w:tabs>
          <w:tab w:val="left" w:pos="360"/>
        </w:tabs>
        <w:spacing w:after="120"/>
        <w:ind w:left="360"/>
        <w:jc w:val="both"/>
        <w:rPr>
          <w:sz w:val="22"/>
          <w:szCs w:val="22"/>
        </w:rPr>
      </w:pPr>
      <w:r w:rsidRPr="00E0682E">
        <w:rPr>
          <w:b/>
          <w:sz w:val="22"/>
          <w:szCs w:val="22"/>
        </w:rPr>
        <w:t>Bradshaw</w:t>
      </w:r>
      <w:r w:rsidRPr="00E0682E">
        <w:rPr>
          <w:sz w:val="22"/>
          <w:szCs w:val="22"/>
        </w:rPr>
        <w:t>, C., Pas, E.</w:t>
      </w:r>
      <w:r w:rsidR="000E45BF" w:rsidRPr="00E0682E">
        <w:rPr>
          <w:sz w:val="22"/>
          <w:szCs w:val="22"/>
        </w:rPr>
        <w:t>,</w:t>
      </w:r>
      <w:r w:rsidRPr="00E0682E">
        <w:rPr>
          <w:sz w:val="22"/>
          <w:szCs w:val="22"/>
        </w:rPr>
        <w:t xml:space="preserve"> &amp; Williams</w:t>
      </w:r>
      <w:r w:rsidR="005E510F" w:rsidRPr="00E0682E">
        <w:rPr>
          <w:sz w:val="22"/>
          <w:szCs w:val="22"/>
        </w:rPr>
        <w:t>on</w:t>
      </w:r>
      <w:r w:rsidRPr="00E0682E">
        <w:rPr>
          <w:sz w:val="22"/>
          <w:szCs w:val="22"/>
        </w:rPr>
        <w:t>, S.</w:t>
      </w:r>
      <w:r w:rsidR="00DA06CD" w:rsidRPr="00E0682E">
        <w:rPr>
          <w:sz w:val="22"/>
          <w:szCs w:val="22"/>
        </w:rPr>
        <w:t>K.</w:t>
      </w:r>
      <w:r w:rsidRPr="00E0682E">
        <w:rPr>
          <w:sz w:val="22"/>
          <w:szCs w:val="22"/>
        </w:rPr>
        <w:t xml:space="preserve"> (2013). </w:t>
      </w:r>
      <w:r w:rsidR="005B1EC2" w:rsidRPr="00E0682E">
        <w:rPr>
          <w:bCs/>
          <w:i/>
          <w:sz w:val="22"/>
          <w:szCs w:val="22"/>
        </w:rPr>
        <w:t xml:space="preserve">The Integration of Evidence-Based Promotion/Prevention/ Treatment Models Through </w:t>
      </w:r>
      <w:r w:rsidR="0045045F" w:rsidRPr="00E0682E">
        <w:rPr>
          <w:bCs/>
          <w:i/>
          <w:sz w:val="22"/>
          <w:szCs w:val="22"/>
        </w:rPr>
        <w:t>Multi-tiered</w:t>
      </w:r>
      <w:r w:rsidR="005B1EC2" w:rsidRPr="00E0682E">
        <w:rPr>
          <w:bCs/>
          <w:i/>
          <w:sz w:val="22"/>
          <w:szCs w:val="22"/>
        </w:rPr>
        <w:t xml:space="preserve"> Systems of Support</w:t>
      </w:r>
      <w:r w:rsidR="009620CC" w:rsidRPr="00E0682E">
        <w:rPr>
          <w:bCs/>
          <w:i/>
          <w:sz w:val="22"/>
          <w:szCs w:val="22"/>
        </w:rPr>
        <w:t>.</w:t>
      </w:r>
      <w:r w:rsidR="005B1EC2" w:rsidRPr="00E0682E">
        <w:rPr>
          <w:bCs/>
          <w:i/>
          <w:sz w:val="22"/>
          <w:szCs w:val="22"/>
        </w:rPr>
        <w:t xml:space="preserve"> </w:t>
      </w:r>
      <w:r w:rsidRPr="00E0682E">
        <w:rPr>
          <w:sz w:val="22"/>
          <w:szCs w:val="22"/>
        </w:rPr>
        <w:t xml:space="preserve">A report prepared for </w:t>
      </w:r>
      <w:r w:rsidRPr="00E0682E">
        <w:rPr>
          <w:sz w:val="22"/>
          <w:szCs w:val="22"/>
        </w:rPr>
        <w:lastRenderedPageBreak/>
        <w:t xml:space="preserve">the U.S. Department of Education and the Substance Abuse and Mental Health Administration, Washington, DC. </w:t>
      </w:r>
    </w:p>
    <w:p w14:paraId="1A5CE041" w14:textId="77777777" w:rsidR="00712FC5" w:rsidRPr="00E0682E" w:rsidRDefault="00585A5E" w:rsidP="00161B67">
      <w:pPr>
        <w:spacing w:after="120"/>
        <w:ind w:left="360"/>
        <w:jc w:val="both"/>
        <w:rPr>
          <w:sz w:val="22"/>
          <w:szCs w:val="22"/>
        </w:rPr>
      </w:pPr>
      <w:r w:rsidRPr="00E0682E">
        <w:rPr>
          <w:sz w:val="22"/>
          <w:szCs w:val="22"/>
        </w:rPr>
        <w:t xml:space="preserve">Stuart-Cassel, </w:t>
      </w:r>
      <w:r w:rsidR="000F347E" w:rsidRPr="00E0682E">
        <w:rPr>
          <w:sz w:val="22"/>
          <w:szCs w:val="22"/>
        </w:rPr>
        <w:t>V</w:t>
      </w:r>
      <w:r w:rsidRPr="00E0682E">
        <w:rPr>
          <w:sz w:val="22"/>
          <w:szCs w:val="22"/>
        </w:rPr>
        <w:t xml:space="preserve">., Terzian, M., &amp; </w:t>
      </w:r>
      <w:r w:rsidR="00712FC5" w:rsidRPr="00E0682E">
        <w:rPr>
          <w:b/>
          <w:sz w:val="22"/>
          <w:szCs w:val="22"/>
        </w:rPr>
        <w:t>Bradshaw</w:t>
      </w:r>
      <w:r w:rsidR="00712FC5" w:rsidRPr="00E0682E">
        <w:rPr>
          <w:sz w:val="22"/>
          <w:szCs w:val="22"/>
        </w:rPr>
        <w:t xml:space="preserve">, </w:t>
      </w:r>
      <w:r w:rsidR="00BE12F3" w:rsidRPr="00E0682E">
        <w:rPr>
          <w:sz w:val="22"/>
          <w:szCs w:val="22"/>
        </w:rPr>
        <w:t xml:space="preserve">C. P. </w:t>
      </w:r>
      <w:r w:rsidR="00712FC5" w:rsidRPr="00E0682E">
        <w:rPr>
          <w:sz w:val="22"/>
          <w:szCs w:val="22"/>
        </w:rPr>
        <w:t xml:space="preserve">(2013). </w:t>
      </w:r>
      <w:r w:rsidR="00B85A50" w:rsidRPr="00E0682E">
        <w:rPr>
          <w:bCs/>
          <w:i/>
          <w:sz w:val="22"/>
          <w:szCs w:val="22"/>
        </w:rPr>
        <w:t>Social Bullying</w:t>
      </w:r>
      <w:r w:rsidRPr="00E0682E">
        <w:rPr>
          <w:bCs/>
          <w:i/>
          <w:sz w:val="22"/>
          <w:szCs w:val="22"/>
        </w:rPr>
        <w:t>: Correlates, Consequences, &amp; Prevention.</w:t>
      </w:r>
      <w:r w:rsidR="00B85A50" w:rsidRPr="00E0682E">
        <w:rPr>
          <w:bCs/>
          <w:i/>
          <w:sz w:val="22"/>
          <w:szCs w:val="22"/>
        </w:rPr>
        <w:t xml:space="preserve"> </w:t>
      </w:r>
      <w:r w:rsidR="00712FC5" w:rsidRPr="00E0682E">
        <w:rPr>
          <w:bCs/>
          <w:i/>
          <w:sz w:val="22"/>
          <w:szCs w:val="22"/>
        </w:rPr>
        <w:t xml:space="preserve"> </w:t>
      </w:r>
      <w:r w:rsidR="00712FC5" w:rsidRPr="00E0682E">
        <w:rPr>
          <w:sz w:val="22"/>
          <w:szCs w:val="22"/>
        </w:rPr>
        <w:t xml:space="preserve">A report prepared for the U.S. Department of Education and the Substance Abuse and Mental Health Administration, Washington, DC. </w:t>
      </w:r>
    </w:p>
    <w:p w14:paraId="7813D9A1" w14:textId="77777777" w:rsidR="005C4E94" w:rsidRPr="00E0682E" w:rsidRDefault="005C4E94" w:rsidP="005C4E94">
      <w:pPr>
        <w:spacing w:after="120"/>
        <w:ind w:left="360"/>
        <w:jc w:val="both"/>
        <w:rPr>
          <w:sz w:val="22"/>
          <w:szCs w:val="22"/>
        </w:rPr>
      </w:pPr>
      <w:r w:rsidRPr="00E0682E">
        <w:rPr>
          <w:b/>
          <w:sz w:val="22"/>
          <w:szCs w:val="22"/>
        </w:rPr>
        <w:t>Bradshaw</w:t>
      </w:r>
      <w:r w:rsidRPr="00E0682E">
        <w:rPr>
          <w:sz w:val="22"/>
          <w:szCs w:val="22"/>
        </w:rPr>
        <w:t xml:space="preserve">, C., &amp; Figiel, K. (2012). </w:t>
      </w:r>
      <w:r w:rsidRPr="00E0682E">
        <w:rPr>
          <w:i/>
          <w:sz w:val="22"/>
          <w:szCs w:val="22"/>
        </w:rPr>
        <w:t xml:space="preserve">Prevention and Intervention for Workplace Bullying in Schools. </w:t>
      </w:r>
      <w:r w:rsidRPr="00E0682E">
        <w:rPr>
          <w:sz w:val="22"/>
          <w:szCs w:val="22"/>
        </w:rPr>
        <w:t>Technical report prepared for the National Education Association (NEA). Washington, DC.</w:t>
      </w:r>
    </w:p>
    <w:p w14:paraId="2C90E249" w14:textId="77777777" w:rsidR="005C4E94" w:rsidRPr="00E0682E" w:rsidRDefault="005C4E94" w:rsidP="005C4E94">
      <w:pPr>
        <w:spacing w:after="120"/>
        <w:ind w:left="360"/>
        <w:jc w:val="both"/>
        <w:rPr>
          <w:sz w:val="22"/>
          <w:szCs w:val="22"/>
        </w:rPr>
      </w:pPr>
      <w:r w:rsidRPr="00E0682E">
        <w:rPr>
          <w:b/>
          <w:sz w:val="22"/>
          <w:szCs w:val="22"/>
        </w:rPr>
        <w:t>Bradshaw</w:t>
      </w:r>
      <w:r w:rsidRPr="00E0682E">
        <w:rPr>
          <w:sz w:val="22"/>
          <w:szCs w:val="22"/>
        </w:rPr>
        <w:t>,</w:t>
      </w:r>
      <w:r w:rsidRPr="00E0682E">
        <w:rPr>
          <w:b/>
          <w:sz w:val="22"/>
          <w:szCs w:val="22"/>
        </w:rPr>
        <w:t xml:space="preserve"> </w:t>
      </w:r>
      <w:r w:rsidRPr="00E0682E">
        <w:rPr>
          <w:sz w:val="22"/>
          <w:szCs w:val="22"/>
        </w:rPr>
        <w:t>C.P., &amp; Mumphurd, E. (2012).</w:t>
      </w:r>
      <w:r w:rsidRPr="00E0682E">
        <w:rPr>
          <w:i/>
          <w:sz w:val="22"/>
          <w:szCs w:val="22"/>
        </w:rPr>
        <w:t xml:space="preserve"> Keep A Clear Mind Substance Abuse Prevention Program: Evaluation Summary for 2005-2012. </w:t>
      </w:r>
      <w:r w:rsidRPr="00E0682E">
        <w:rPr>
          <w:sz w:val="22"/>
          <w:szCs w:val="22"/>
        </w:rPr>
        <w:t xml:space="preserve">Technical report prepared for the Division of Safe &amp; Drug-Free Schools, Anne Arundel County Public School System, Annapolis, MD. </w:t>
      </w:r>
    </w:p>
    <w:p w14:paraId="4D45DA78" w14:textId="77777777" w:rsidR="005C4E94" w:rsidRPr="00E0682E" w:rsidRDefault="005C4E94" w:rsidP="005C4E94">
      <w:pPr>
        <w:spacing w:after="120"/>
        <w:ind w:left="360"/>
        <w:jc w:val="both"/>
        <w:rPr>
          <w:sz w:val="22"/>
          <w:szCs w:val="22"/>
        </w:rPr>
      </w:pPr>
      <w:r w:rsidRPr="00E0682E">
        <w:rPr>
          <w:b/>
          <w:sz w:val="22"/>
          <w:szCs w:val="22"/>
        </w:rPr>
        <w:t>Bradshaw</w:t>
      </w:r>
      <w:r w:rsidRPr="00E0682E">
        <w:rPr>
          <w:sz w:val="22"/>
          <w:szCs w:val="22"/>
        </w:rPr>
        <w:t>,</w:t>
      </w:r>
      <w:r w:rsidRPr="00E0682E">
        <w:rPr>
          <w:b/>
          <w:sz w:val="22"/>
          <w:szCs w:val="22"/>
        </w:rPr>
        <w:t xml:space="preserve"> </w:t>
      </w:r>
      <w:r w:rsidRPr="00E0682E">
        <w:rPr>
          <w:sz w:val="22"/>
          <w:szCs w:val="22"/>
        </w:rPr>
        <w:t>C.P., †Has, E., &amp; †Deutsch, H. (2011).</w:t>
      </w:r>
      <w:r w:rsidRPr="00E0682E">
        <w:rPr>
          <w:i/>
          <w:sz w:val="22"/>
          <w:szCs w:val="22"/>
        </w:rPr>
        <w:t xml:space="preserve"> Keep A Clear Mind Substance Abuse Prevention Program: Evaluation Summary for 2005-2011. </w:t>
      </w:r>
      <w:r w:rsidRPr="00E0682E">
        <w:rPr>
          <w:sz w:val="22"/>
          <w:szCs w:val="22"/>
        </w:rPr>
        <w:t xml:space="preserve">Technical report prepared for the Division of Safe &amp; Drug-Free Schools, Anne Arundel County Public School System, Annapolis, MD. </w:t>
      </w:r>
    </w:p>
    <w:p w14:paraId="0BDB002B" w14:textId="77777777" w:rsidR="005C4E94" w:rsidRPr="00E0682E" w:rsidRDefault="005C4E94" w:rsidP="005C4E94">
      <w:pPr>
        <w:spacing w:after="120"/>
        <w:ind w:left="360"/>
        <w:jc w:val="both"/>
        <w:rPr>
          <w:sz w:val="22"/>
          <w:szCs w:val="22"/>
        </w:rPr>
      </w:pPr>
      <w:r w:rsidRPr="00E0682E">
        <w:rPr>
          <w:b/>
          <w:sz w:val="22"/>
          <w:szCs w:val="22"/>
        </w:rPr>
        <w:t>Bradshaw</w:t>
      </w:r>
      <w:r w:rsidRPr="00E0682E">
        <w:rPr>
          <w:sz w:val="22"/>
          <w:szCs w:val="22"/>
        </w:rPr>
        <w:t>,</w:t>
      </w:r>
      <w:r w:rsidRPr="00E0682E">
        <w:rPr>
          <w:b/>
          <w:sz w:val="22"/>
          <w:szCs w:val="22"/>
        </w:rPr>
        <w:t xml:space="preserve"> </w:t>
      </w:r>
      <w:r w:rsidRPr="00E0682E">
        <w:rPr>
          <w:sz w:val="22"/>
          <w:szCs w:val="22"/>
        </w:rPr>
        <w:t>C.P., †Sawyer, A., &amp; †Deutsch, H. (2010).</w:t>
      </w:r>
      <w:r w:rsidRPr="00E0682E">
        <w:rPr>
          <w:i/>
          <w:sz w:val="22"/>
          <w:szCs w:val="22"/>
        </w:rPr>
        <w:t xml:space="preserve"> Keep A Clear Mind Substance Abuse Prevention Program: Evaluation Summary for 2005-2010. </w:t>
      </w:r>
      <w:r w:rsidRPr="00E0682E">
        <w:rPr>
          <w:sz w:val="22"/>
          <w:szCs w:val="22"/>
        </w:rPr>
        <w:t xml:space="preserve">Technical report prepared for the Division of Safe &amp; Drug-Free Schools, Anne Arundel County Public School System, Annapolis, MD. </w:t>
      </w:r>
    </w:p>
    <w:p w14:paraId="6BA22B8A" w14:textId="77777777" w:rsidR="005C4E94" w:rsidRPr="00E0682E" w:rsidRDefault="005C4E94" w:rsidP="005C4E94">
      <w:pPr>
        <w:spacing w:after="120"/>
        <w:ind w:left="360"/>
        <w:jc w:val="both"/>
        <w:rPr>
          <w:sz w:val="22"/>
          <w:szCs w:val="22"/>
        </w:rPr>
      </w:pPr>
      <w:r w:rsidRPr="00E0682E">
        <w:rPr>
          <w:b/>
          <w:sz w:val="22"/>
          <w:szCs w:val="22"/>
        </w:rPr>
        <w:t>Bradshaw</w:t>
      </w:r>
      <w:r w:rsidRPr="00E0682E">
        <w:rPr>
          <w:sz w:val="22"/>
          <w:szCs w:val="22"/>
        </w:rPr>
        <w:t xml:space="preserve">, C., †Waasdorp, T. &amp; †O’Brennan, L. (2010). </w:t>
      </w:r>
      <w:r w:rsidRPr="00E0682E">
        <w:rPr>
          <w:i/>
          <w:sz w:val="22"/>
          <w:szCs w:val="22"/>
        </w:rPr>
        <w:t>Teachers’ and Education Support Professionals’ Perspectives on Bullying and Prevention</w:t>
      </w:r>
      <w:r w:rsidRPr="00E0682E">
        <w:rPr>
          <w:sz w:val="22"/>
          <w:szCs w:val="22"/>
        </w:rPr>
        <w:t>. Technical report prepared for the National Education Association (NEA). Washington, DC.</w:t>
      </w:r>
    </w:p>
    <w:p w14:paraId="476D36A2" w14:textId="77777777" w:rsidR="005C4E94" w:rsidRPr="00E0682E" w:rsidRDefault="005C4E94" w:rsidP="005C4E94">
      <w:pPr>
        <w:spacing w:after="120"/>
        <w:ind w:left="360"/>
        <w:jc w:val="both"/>
        <w:rPr>
          <w:b/>
          <w:sz w:val="22"/>
          <w:szCs w:val="22"/>
        </w:rPr>
      </w:pPr>
      <w:r w:rsidRPr="00E0682E">
        <w:rPr>
          <w:b/>
          <w:sz w:val="22"/>
          <w:szCs w:val="22"/>
        </w:rPr>
        <w:t>Bradshaw</w:t>
      </w:r>
      <w:r w:rsidRPr="00E0682E">
        <w:rPr>
          <w:sz w:val="22"/>
          <w:szCs w:val="22"/>
        </w:rPr>
        <w:t xml:space="preserve">, C. P., †Waasdorp, T. E., &amp; †O’Brennan, L. M. (2010). </w:t>
      </w:r>
      <w:r w:rsidRPr="00E0682E">
        <w:rPr>
          <w:i/>
          <w:sz w:val="22"/>
          <w:szCs w:val="22"/>
        </w:rPr>
        <w:t>Whole-school Approaches to Bullying Prevention: Engaging Teachers and Education Support Professionals in the Prevention Process.</w:t>
      </w:r>
      <w:r w:rsidRPr="00E0682E">
        <w:rPr>
          <w:sz w:val="22"/>
          <w:szCs w:val="22"/>
        </w:rPr>
        <w:t xml:space="preserve"> Technical report prepared for the National Education Association, Washington, DC.</w:t>
      </w:r>
      <w:r w:rsidRPr="00E0682E">
        <w:rPr>
          <w:i/>
          <w:sz w:val="22"/>
          <w:szCs w:val="22"/>
        </w:rPr>
        <w:t xml:space="preserve"> </w:t>
      </w:r>
    </w:p>
    <w:p w14:paraId="43D5B51A" w14:textId="77777777" w:rsidR="005C4E94" w:rsidRPr="00E0682E" w:rsidRDefault="005C4E94" w:rsidP="005C4E94">
      <w:pPr>
        <w:pStyle w:val="Title"/>
        <w:spacing w:after="120"/>
        <w:ind w:left="360"/>
        <w:jc w:val="both"/>
        <w:rPr>
          <w:rFonts w:ascii="Times New Roman" w:hAnsi="Times New Roman" w:cs="Times New Roman"/>
          <w:b w:val="0"/>
          <w:color w:val="auto"/>
          <w:sz w:val="22"/>
          <w:szCs w:val="22"/>
        </w:rPr>
      </w:pPr>
      <w:r w:rsidRPr="00E0682E">
        <w:rPr>
          <w:rFonts w:ascii="Times New Roman" w:hAnsi="Times New Roman" w:cs="Times New Roman"/>
          <w:b w:val="0"/>
          <w:color w:val="auto"/>
          <w:sz w:val="22"/>
          <w:szCs w:val="22"/>
          <w:lang w:val="da-DK"/>
        </w:rPr>
        <w:t xml:space="preserve">Bevans, K., </w:t>
      </w:r>
      <w:r w:rsidRPr="00E0682E">
        <w:rPr>
          <w:rFonts w:ascii="Times New Roman" w:hAnsi="Times New Roman" w:cs="Times New Roman"/>
          <w:color w:val="auto"/>
          <w:sz w:val="22"/>
          <w:szCs w:val="22"/>
          <w:lang w:val="da-DK"/>
        </w:rPr>
        <w:t>Bradshaw</w:t>
      </w:r>
      <w:r w:rsidRPr="00E0682E">
        <w:rPr>
          <w:rFonts w:ascii="Times New Roman" w:hAnsi="Times New Roman" w:cs="Times New Roman"/>
          <w:b w:val="0"/>
          <w:color w:val="auto"/>
          <w:sz w:val="22"/>
          <w:szCs w:val="22"/>
          <w:lang w:val="da-DK"/>
        </w:rPr>
        <w:t>,</w:t>
      </w:r>
      <w:r w:rsidRPr="00E0682E">
        <w:rPr>
          <w:rFonts w:ascii="Times New Roman" w:hAnsi="Times New Roman" w:cs="Times New Roman"/>
          <w:color w:val="auto"/>
          <w:sz w:val="22"/>
          <w:szCs w:val="22"/>
          <w:lang w:val="da-DK"/>
        </w:rPr>
        <w:t xml:space="preserve"> </w:t>
      </w:r>
      <w:r w:rsidRPr="00E0682E">
        <w:rPr>
          <w:rFonts w:ascii="Times New Roman" w:hAnsi="Times New Roman" w:cs="Times New Roman"/>
          <w:b w:val="0"/>
          <w:color w:val="auto"/>
          <w:sz w:val="22"/>
          <w:szCs w:val="22"/>
          <w:lang w:val="da-DK"/>
        </w:rPr>
        <w:t xml:space="preserve">C., &amp; Leaf, P. </w:t>
      </w:r>
      <w:r w:rsidRPr="00E0682E">
        <w:rPr>
          <w:rFonts w:ascii="Times New Roman" w:hAnsi="Times New Roman" w:cs="Times New Roman"/>
          <w:color w:val="auto"/>
          <w:sz w:val="22"/>
          <w:szCs w:val="22"/>
          <w:lang w:val="da-DK"/>
        </w:rPr>
        <w:t xml:space="preserve"> </w:t>
      </w:r>
      <w:r w:rsidRPr="00E0682E">
        <w:rPr>
          <w:rFonts w:ascii="Times New Roman" w:hAnsi="Times New Roman" w:cs="Times New Roman"/>
          <w:b w:val="0"/>
          <w:color w:val="auto"/>
          <w:sz w:val="22"/>
          <w:szCs w:val="22"/>
        </w:rPr>
        <w:t>(2005).</w:t>
      </w:r>
      <w:r w:rsidRPr="00E0682E">
        <w:rPr>
          <w:rFonts w:ascii="Times New Roman" w:hAnsi="Times New Roman" w:cs="Times New Roman"/>
          <w:b w:val="0"/>
          <w:i/>
          <w:color w:val="auto"/>
          <w:sz w:val="22"/>
          <w:szCs w:val="22"/>
        </w:rPr>
        <w:t xml:space="preserve"> Evaluation of the Baltimore City Public School System’s Alternative Learning Center: Fall 2002 – Spring 2005.</w:t>
      </w:r>
      <w:r w:rsidRPr="00E0682E">
        <w:rPr>
          <w:rFonts w:ascii="Times New Roman" w:hAnsi="Times New Roman" w:cs="Times New Roman"/>
          <w:b w:val="0"/>
          <w:color w:val="auto"/>
          <w:sz w:val="22"/>
          <w:szCs w:val="22"/>
        </w:rPr>
        <w:t xml:space="preserve"> Technical report prepared for the Baltimore City Public School System, Johns Hopkins Center for the Prevention of Youth Violence, Baltimore, MD. </w:t>
      </w:r>
    </w:p>
    <w:p w14:paraId="78916E86" w14:textId="77777777" w:rsidR="005C4E94" w:rsidRPr="00E0682E" w:rsidRDefault="005C4E94" w:rsidP="005C4E94">
      <w:pPr>
        <w:pStyle w:val="Header"/>
        <w:tabs>
          <w:tab w:val="clear" w:pos="4320"/>
          <w:tab w:val="center" w:pos="720"/>
        </w:tabs>
        <w:spacing w:after="120"/>
        <w:ind w:left="360" w:hanging="720"/>
        <w:jc w:val="both"/>
        <w:rPr>
          <w:sz w:val="22"/>
          <w:szCs w:val="22"/>
        </w:rPr>
      </w:pPr>
      <w:r w:rsidRPr="00E0682E">
        <w:rPr>
          <w:b/>
          <w:sz w:val="22"/>
          <w:szCs w:val="22"/>
        </w:rPr>
        <w:tab/>
      </w:r>
      <w:r w:rsidRPr="00E0682E">
        <w:rPr>
          <w:b/>
          <w:sz w:val="22"/>
          <w:szCs w:val="22"/>
        </w:rPr>
        <w:tab/>
        <w:t>Bradshaw</w:t>
      </w:r>
      <w:r w:rsidRPr="00E0682E">
        <w:rPr>
          <w:sz w:val="22"/>
          <w:szCs w:val="22"/>
        </w:rPr>
        <w:t>,</w:t>
      </w:r>
      <w:r w:rsidRPr="00E0682E">
        <w:rPr>
          <w:b/>
          <w:sz w:val="22"/>
          <w:szCs w:val="22"/>
        </w:rPr>
        <w:t xml:space="preserve"> </w:t>
      </w:r>
      <w:r w:rsidRPr="00E0682E">
        <w:rPr>
          <w:sz w:val="22"/>
          <w:szCs w:val="22"/>
        </w:rPr>
        <w:t>C.P.</w:t>
      </w:r>
      <w:r w:rsidRPr="00E0682E">
        <w:rPr>
          <w:b/>
          <w:sz w:val="22"/>
          <w:szCs w:val="22"/>
        </w:rPr>
        <w:t xml:space="preserve"> </w:t>
      </w:r>
      <w:r w:rsidRPr="00E0682E">
        <w:rPr>
          <w:sz w:val="22"/>
          <w:szCs w:val="22"/>
        </w:rPr>
        <w:t xml:space="preserve">&amp; Izzo, C. (2003). </w:t>
      </w:r>
      <w:r w:rsidRPr="00E0682E">
        <w:rPr>
          <w:i/>
          <w:sz w:val="22"/>
          <w:szCs w:val="22"/>
        </w:rPr>
        <w:t xml:space="preserve">University Counseling and Advising Network (U-CAN) Final Evaluation Report: Fall 2001 through Winter 2002. </w:t>
      </w:r>
      <w:r w:rsidRPr="00E0682E">
        <w:rPr>
          <w:sz w:val="22"/>
          <w:szCs w:val="22"/>
        </w:rPr>
        <w:t xml:space="preserve">Technical report prepared for the U-CAN Program Managers at Gannett Health Services, Cornell University, Ithaca, NY. </w:t>
      </w:r>
    </w:p>
    <w:p w14:paraId="7E4A00D7" w14:textId="77777777" w:rsidR="005C4E94" w:rsidRPr="00E0682E" w:rsidRDefault="005C4E94" w:rsidP="005C4E94">
      <w:pPr>
        <w:pStyle w:val="Header"/>
        <w:tabs>
          <w:tab w:val="center" w:pos="720"/>
        </w:tabs>
        <w:spacing w:after="120"/>
        <w:ind w:left="360" w:hanging="720"/>
        <w:jc w:val="both"/>
        <w:rPr>
          <w:sz w:val="22"/>
          <w:szCs w:val="22"/>
        </w:rPr>
      </w:pPr>
      <w:r w:rsidRPr="00E0682E">
        <w:rPr>
          <w:b/>
          <w:sz w:val="22"/>
          <w:szCs w:val="22"/>
        </w:rPr>
        <w:tab/>
      </w:r>
      <w:r w:rsidRPr="00E0682E">
        <w:rPr>
          <w:b/>
          <w:sz w:val="22"/>
          <w:szCs w:val="22"/>
        </w:rPr>
        <w:tab/>
        <w:t>Bradshaw</w:t>
      </w:r>
      <w:r w:rsidRPr="00E0682E">
        <w:rPr>
          <w:sz w:val="22"/>
          <w:szCs w:val="22"/>
        </w:rPr>
        <w:t>,</w:t>
      </w:r>
      <w:r w:rsidRPr="00E0682E">
        <w:rPr>
          <w:b/>
          <w:sz w:val="22"/>
          <w:szCs w:val="22"/>
        </w:rPr>
        <w:t xml:space="preserve"> </w:t>
      </w:r>
      <w:r w:rsidRPr="00E0682E">
        <w:rPr>
          <w:sz w:val="22"/>
          <w:szCs w:val="22"/>
        </w:rPr>
        <w:t xml:space="preserve">C.P. (2003). </w:t>
      </w:r>
      <w:r w:rsidRPr="00E0682E">
        <w:rPr>
          <w:i/>
          <w:sz w:val="22"/>
          <w:szCs w:val="22"/>
        </w:rPr>
        <w:t xml:space="preserve">Alternative Positive Learning Used for Success Evaluation Summary: The First Three Years. </w:t>
      </w:r>
      <w:r w:rsidRPr="00E0682E">
        <w:rPr>
          <w:sz w:val="22"/>
          <w:szCs w:val="22"/>
        </w:rPr>
        <w:t>Technical report</w:t>
      </w:r>
      <w:r w:rsidRPr="00E0682E">
        <w:rPr>
          <w:b/>
          <w:sz w:val="22"/>
          <w:szCs w:val="22"/>
        </w:rPr>
        <w:t xml:space="preserve"> </w:t>
      </w:r>
      <w:r w:rsidRPr="00E0682E">
        <w:rPr>
          <w:sz w:val="22"/>
          <w:szCs w:val="22"/>
        </w:rPr>
        <w:t xml:space="preserve">prepared for the Schuyler-Chemung-Tioga Board of Cooperative Educational Services, Elmira, NY. </w:t>
      </w:r>
    </w:p>
    <w:p w14:paraId="780F232D" w14:textId="77777777" w:rsidR="00226A98" w:rsidRPr="00E0682E" w:rsidRDefault="005C4E94" w:rsidP="00226A98">
      <w:pPr>
        <w:pStyle w:val="Header"/>
        <w:tabs>
          <w:tab w:val="clear" w:pos="4320"/>
          <w:tab w:val="clear" w:pos="8640"/>
          <w:tab w:val="right" w:pos="0"/>
        </w:tabs>
        <w:spacing w:after="120"/>
        <w:ind w:left="360" w:hanging="720"/>
        <w:jc w:val="both"/>
        <w:rPr>
          <w:sz w:val="22"/>
          <w:szCs w:val="22"/>
        </w:rPr>
      </w:pPr>
      <w:r w:rsidRPr="00E0682E">
        <w:rPr>
          <w:b/>
          <w:sz w:val="22"/>
          <w:szCs w:val="22"/>
        </w:rPr>
        <w:tab/>
      </w:r>
      <w:r w:rsidRPr="00E0682E">
        <w:rPr>
          <w:b/>
          <w:sz w:val="22"/>
          <w:szCs w:val="22"/>
        </w:rPr>
        <w:tab/>
        <w:t xml:space="preserve">Bradshaw, </w:t>
      </w:r>
      <w:r w:rsidRPr="00E0682E">
        <w:rPr>
          <w:sz w:val="22"/>
          <w:szCs w:val="22"/>
        </w:rPr>
        <w:t xml:space="preserve">C.P. &amp; Kinoshita, N. (1999). </w:t>
      </w:r>
      <w:r w:rsidRPr="00E0682E">
        <w:rPr>
          <w:i/>
          <w:sz w:val="22"/>
          <w:szCs w:val="22"/>
        </w:rPr>
        <w:t>Community Counseling Training Program Evaluation Summary.</w:t>
      </w:r>
      <w:r w:rsidRPr="00E0682E">
        <w:rPr>
          <w:sz w:val="22"/>
          <w:szCs w:val="22"/>
        </w:rPr>
        <w:t xml:space="preserve"> Technical report prepared for the Community Counseling Program Director, University of Georgia, Athens, GA. </w:t>
      </w:r>
    </w:p>
    <w:p w14:paraId="77C564EA" w14:textId="67C0BBD8" w:rsidR="005C4E94" w:rsidRPr="00E0682E" w:rsidRDefault="0072010E" w:rsidP="00226A98">
      <w:pPr>
        <w:pStyle w:val="Header"/>
        <w:tabs>
          <w:tab w:val="clear" w:pos="4320"/>
          <w:tab w:val="clear" w:pos="8640"/>
          <w:tab w:val="right" w:pos="0"/>
        </w:tabs>
        <w:spacing w:after="120"/>
        <w:ind w:left="360" w:hanging="720"/>
        <w:jc w:val="both"/>
        <w:rPr>
          <w:bCs/>
          <w:i/>
          <w:sz w:val="22"/>
          <w:szCs w:val="22"/>
        </w:rPr>
      </w:pPr>
      <w:r w:rsidRPr="00E0682E">
        <w:rPr>
          <w:bCs/>
          <w:i/>
          <w:sz w:val="22"/>
          <w:szCs w:val="22"/>
        </w:rPr>
        <w:t xml:space="preserve">Selected </w:t>
      </w:r>
      <w:r w:rsidR="005C4E94" w:rsidRPr="00E0682E">
        <w:rPr>
          <w:bCs/>
          <w:i/>
          <w:sz w:val="22"/>
          <w:szCs w:val="22"/>
        </w:rPr>
        <w:t>Policy Briefs</w:t>
      </w:r>
      <w:r w:rsidR="00551CAD">
        <w:rPr>
          <w:bCs/>
          <w:i/>
          <w:sz w:val="22"/>
          <w:szCs w:val="22"/>
        </w:rPr>
        <w:t xml:space="preserve"> and Resources</w:t>
      </w:r>
    </w:p>
    <w:p w14:paraId="6ABD50AD" w14:textId="77777777" w:rsidR="001245FE" w:rsidRPr="00E0682E" w:rsidRDefault="001245FE" w:rsidP="001245FE">
      <w:pPr>
        <w:pStyle w:val="ColorfulList-Accent11"/>
        <w:spacing w:after="0" w:line="240" w:lineRule="auto"/>
        <w:ind w:left="360"/>
        <w:jc w:val="both"/>
        <w:rPr>
          <w:rFonts w:ascii="Times New Roman" w:hAnsi="Times New Roman"/>
        </w:rPr>
      </w:pPr>
      <w:r w:rsidRPr="00E0682E">
        <w:rPr>
          <w:rFonts w:ascii="Times New Roman" w:hAnsi="Times New Roman"/>
          <w:b/>
        </w:rPr>
        <w:t>Bradshaw</w:t>
      </w:r>
      <w:r w:rsidRPr="00E0682E">
        <w:rPr>
          <w:rFonts w:ascii="Times New Roman" w:hAnsi="Times New Roman"/>
        </w:rPr>
        <w:t xml:space="preserve">, C. &amp; Waasdorp, T. (2011). </w:t>
      </w:r>
      <w:r w:rsidRPr="00E0682E">
        <w:rPr>
          <w:rFonts w:ascii="Times New Roman" w:hAnsi="Times New Roman"/>
          <w:i/>
        </w:rPr>
        <w:t>Effective Strategies In Combating Bullying.</w:t>
      </w:r>
      <w:r w:rsidRPr="00E0682E">
        <w:rPr>
          <w:rFonts w:ascii="Times New Roman" w:hAnsi="Times New Roman"/>
        </w:rPr>
        <w:t xml:space="preserve"> White paper prepared for the White House. Washington, DC. http://www.stopbullying.gov/references/</w:t>
      </w:r>
    </w:p>
    <w:p w14:paraId="7BCCFDCC" w14:textId="77777777" w:rsidR="001245FE" w:rsidRPr="00E0682E" w:rsidRDefault="001245FE" w:rsidP="001245FE">
      <w:pPr>
        <w:pStyle w:val="ColorfulList-Accent11"/>
        <w:spacing w:after="0" w:line="240" w:lineRule="auto"/>
        <w:ind w:left="360"/>
        <w:jc w:val="both"/>
        <w:rPr>
          <w:rFonts w:ascii="Times New Roman" w:hAnsi="Times New Roman"/>
        </w:rPr>
      </w:pPr>
      <w:r w:rsidRPr="00E0682E">
        <w:rPr>
          <w:rFonts w:ascii="Times New Roman" w:hAnsi="Times New Roman"/>
        </w:rPr>
        <w:t>white_house_conference/index.html</w:t>
      </w:r>
    </w:p>
    <w:p w14:paraId="02316C1B" w14:textId="77777777" w:rsidR="001245FE" w:rsidRPr="00E0682E" w:rsidRDefault="001245FE" w:rsidP="001245FE">
      <w:pPr>
        <w:pStyle w:val="ColorfulList-Accent11"/>
        <w:spacing w:after="0" w:line="240" w:lineRule="auto"/>
        <w:ind w:left="360"/>
        <w:jc w:val="both"/>
        <w:rPr>
          <w:rFonts w:ascii="Times New Roman" w:eastAsia="Times New Roman" w:hAnsi="Times New Roman"/>
          <w:bCs/>
        </w:rPr>
      </w:pPr>
    </w:p>
    <w:p w14:paraId="3D0CF7FD" w14:textId="77777777" w:rsidR="001245FE" w:rsidRPr="00E0682E" w:rsidRDefault="001245FE" w:rsidP="001245FE">
      <w:pPr>
        <w:pStyle w:val="ColorfulList-Accent11"/>
        <w:spacing w:after="0" w:line="240" w:lineRule="auto"/>
        <w:ind w:left="360"/>
        <w:jc w:val="both"/>
        <w:rPr>
          <w:rFonts w:ascii="Times New Roman" w:hAnsi="Times New Roman"/>
        </w:rPr>
      </w:pPr>
      <w:r w:rsidRPr="00E0682E">
        <w:rPr>
          <w:rFonts w:ascii="Times New Roman" w:eastAsia="Times New Roman" w:hAnsi="Times New Roman"/>
          <w:bCs/>
        </w:rPr>
        <w:t>Gulemetova</w:t>
      </w:r>
      <w:r w:rsidRPr="00E0682E">
        <w:rPr>
          <w:rFonts w:ascii="Times New Roman" w:hAnsi="Times New Roman"/>
        </w:rPr>
        <w:t xml:space="preserve">, M., </w:t>
      </w:r>
      <w:r w:rsidRPr="00E0682E">
        <w:rPr>
          <w:rFonts w:ascii="Times New Roman" w:eastAsia="Times New Roman" w:hAnsi="Times New Roman"/>
          <w:bCs/>
        </w:rPr>
        <w:t>Drury, D.,</w:t>
      </w:r>
      <w:r w:rsidRPr="00E0682E">
        <w:rPr>
          <w:rFonts w:ascii="Times New Roman" w:hAnsi="Times New Roman"/>
        </w:rPr>
        <w:t xml:space="preserve"> &amp; </w:t>
      </w:r>
      <w:r w:rsidRPr="00E0682E">
        <w:rPr>
          <w:rFonts w:ascii="Times New Roman" w:hAnsi="Times New Roman"/>
          <w:b/>
        </w:rPr>
        <w:t>Bradshaw</w:t>
      </w:r>
      <w:r w:rsidRPr="00E0682E">
        <w:rPr>
          <w:rFonts w:ascii="Times New Roman" w:hAnsi="Times New Roman"/>
        </w:rPr>
        <w:t xml:space="preserve">, C. (2011). </w:t>
      </w:r>
      <w:r w:rsidRPr="00E0682E">
        <w:rPr>
          <w:rFonts w:ascii="Times New Roman" w:hAnsi="Times New Roman"/>
          <w:i/>
        </w:rPr>
        <w:t xml:space="preserve">Findings from the National Education Association’s Nationwide Study of Bullying: Teachers’ and Staff Members’ Perspectives. </w:t>
      </w:r>
      <w:r w:rsidRPr="00E0682E">
        <w:rPr>
          <w:rFonts w:ascii="Times New Roman" w:hAnsi="Times New Roman"/>
        </w:rPr>
        <w:t>White paper prepared for the White House. Washington, DC. http://www.stopbullying.gov/references/</w:t>
      </w:r>
    </w:p>
    <w:p w14:paraId="359276E3" w14:textId="77777777" w:rsidR="001245FE" w:rsidRDefault="001245FE" w:rsidP="001245FE">
      <w:pPr>
        <w:pStyle w:val="ColorfulList-Accent11"/>
        <w:spacing w:after="0" w:line="240" w:lineRule="auto"/>
        <w:ind w:left="360"/>
        <w:jc w:val="both"/>
        <w:rPr>
          <w:rFonts w:ascii="Times New Roman" w:hAnsi="Times New Roman"/>
        </w:rPr>
      </w:pPr>
      <w:r w:rsidRPr="00E0682E">
        <w:rPr>
          <w:rFonts w:ascii="Times New Roman" w:hAnsi="Times New Roman"/>
        </w:rPr>
        <w:t>white_house_conference/index.html</w:t>
      </w:r>
    </w:p>
    <w:p w14:paraId="24F7BCF3" w14:textId="77777777" w:rsidR="00551CAD" w:rsidRDefault="00551CAD" w:rsidP="001245FE">
      <w:pPr>
        <w:pStyle w:val="ColorfulList-Accent11"/>
        <w:spacing w:after="0" w:line="240" w:lineRule="auto"/>
        <w:ind w:left="360"/>
        <w:jc w:val="both"/>
        <w:rPr>
          <w:rFonts w:ascii="Times New Roman" w:hAnsi="Times New Roman"/>
        </w:rPr>
      </w:pPr>
    </w:p>
    <w:p w14:paraId="7A01FBBA" w14:textId="6C342BCA" w:rsidR="00551CAD" w:rsidRPr="00E0682E" w:rsidRDefault="00551CAD" w:rsidP="001245FE">
      <w:pPr>
        <w:pStyle w:val="ColorfulList-Accent11"/>
        <w:spacing w:after="0" w:line="240" w:lineRule="auto"/>
        <w:ind w:left="360"/>
        <w:jc w:val="both"/>
        <w:rPr>
          <w:rFonts w:ascii="Times New Roman" w:hAnsi="Times New Roman"/>
        </w:rPr>
      </w:pPr>
      <w:r w:rsidRPr="00551CAD">
        <w:rPr>
          <w:rFonts w:ascii="Times New Roman" w:hAnsi="Times New Roman"/>
          <w:b/>
          <w:bCs/>
        </w:rPr>
        <w:t>Bradshaw</w:t>
      </w:r>
      <w:r>
        <w:rPr>
          <w:rFonts w:ascii="Times New Roman" w:hAnsi="Times New Roman"/>
        </w:rPr>
        <w:t xml:space="preserve">. C. </w:t>
      </w:r>
      <w:hyperlink r:id="rId131" w:history="1">
        <w:r w:rsidRPr="00551CAD">
          <w:rPr>
            <w:rStyle w:val="Hyperlink"/>
            <w:rFonts w:ascii="Times New Roman" w:hAnsi="Times New Roman"/>
          </w:rPr>
          <w:t>Missdirections in bullying prevention video</w:t>
        </w:r>
      </w:hyperlink>
      <w:r>
        <w:rPr>
          <w:rFonts w:ascii="Times New Roman" w:hAnsi="Times New Roman"/>
        </w:rPr>
        <w:t>. For StopBullying.gov.</w:t>
      </w:r>
    </w:p>
    <w:p w14:paraId="4EE7A201" w14:textId="77777777" w:rsidR="001245FE" w:rsidRPr="00E0682E" w:rsidRDefault="001245FE" w:rsidP="001245FE">
      <w:pPr>
        <w:pStyle w:val="ColorfulList-Accent11"/>
        <w:spacing w:after="0" w:line="240" w:lineRule="auto"/>
        <w:ind w:left="0"/>
        <w:jc w:val="both"/>
        <w:rPr>
          <w:rFonts w:ascii="Times New Roman" w:hAnsi="Times New Roman"/>
        </w:rPr>
      </w:pPr>
    </w:p>
    <w:p w14:paraId="273EDB67" w14:textId="77777777" w:rsidR="001245FE" w:rsidRPr="00E0682E" w:rsidRDefault="001245FE" w:rsidP="001245FE">
      <w:pPr>
        <w:pStyle w:val="ColorfulList-Accent11"/>
        <w:spacing w:after="0" w:line="240" w:lineRule="auto"/>
        <w:ind w:left="360"/>
        <w:jc w:val="both"/>
        <w:rPr>
          <w:rFonts w:ascii="Times New Roman" w:hAnsi="Times New Roman"/>
        </w:rPr>
      </w:pPr>
      <w:r w:rsidRPr="00E0682E">
        <w:rPr>
          <w:rFonts w:ascii="Times New Roman" w:hAnsi="Times New Roman"/>
          <w:b/>
        </w:rPr>
        <w:lastRenderedPageBreak/>
        <w:t>Bradshaw</w:t>
      </w:r>
      <w:r w:rsidRPr="00E0682E">
        <w:rPr>
          <w:rFonts w:ascii="Times New Roman" w:hAnsi="Times New Roman"/>
        </w:rPr>
        <w:t xml:space="preserve">, C., †Waasdorp, T. †O’Brennan, L., &amp; </w:t>
      </w:r>
      <w:r w:rsidRPr="00E0682E">
        <w:rPr>
          <w:rFonts w:ascii="Times New Roman" w:eastAsia="Times New Roman" w:hAnsi="Times New Roman"/>
          <w:bCs/>
        </w:rPr>
        <w:t>Gulemetova</w:t>
      </w:r>
      <w:r w:rsidRPr="00E0682E">
        <w:rPr>
          <w:rFonts w:ascii="Times New Roman" w:hAnsi="Times New Roman"/>
        </w:rPr>
        <w:t xml:space="preserve">, M. (2011). </w:t>
      </w:r>
      <w:r w:rsidRPr="00E0682E">
        <w:rPr>
          <w:rFonts w:ascii="Times New Roman" w:hAnsi="Times New Roman"/>
          <w:i/>
        </w:rPr>
        <w:t>Findings from the National Education Association’s Nationwide Study of Bullying: Teachers’ and Staff Members’ Perspectives on Bullying and Prevention.</w:t>
      </w:r>
      <w:r w:rsidRPr="00E0682E">
        <w:rPr>
          <w:rFonts w:ascii="Times New Roman" w:hAnsi="Times New Roman"/>
        </w:rPr>
        <w:t xml:space="preserve"> Report prepared for the National Education Association. Washington, DC. http://www.nea.org/home/Findings-from-the-NEAs-Nationwide-Study-of-Bullying.htm</w:t>
      </w:r>
    </w:p>
    <w:p w14:paraId="3173CC7F" w14:textId="77777777" w:rsidR="009409F5" w:rsidRPr="00E0682E" w:rsidRDefault="009409F5" w:rsidP="005C4E94">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jc w:val="both"/>
        <w:rPr>
          <w:b/>
          <w:bCs/>
          <w:sz w:val="22"/>
          <w:szCs w:val="22"/>
        </w:rPr>
      </w:pPr>
    </w:p>
    <w:p w14:paraId="4278E1F4" w14:textId="77777777" w:rsidR="00A979D6" w:rsidRPr="00E0682E" w:rsidRDefault="00A979D6" w:rsidP="007C6DA9">
      <w:pPr>
        <w:pStyle w:val="Header"/>
        <w:tabs>
          <w:tab w:val="clear" w:pos="4320"/>
          <w:tab w:val="clear" w:pos="8640"/>
          <w:tab w:val="right" w:pos="0"/>
        </w:tabs>
        <w:spacing w:after="120"/>
        <w:ind w:left="360" w:hanging="360"/>
        <w:jc w:val="both"/>
        <w:rPr>
          <w:i/>
          <w:iCs/>
          <w:sz w:val="22"/>
          <w:szCs w:val="22"/>
        </w:rPr>
      </w:pPr>
      <w:r w:rsidRPr="00E0682E">
        <w:rPr>
          <w:i/>
          <w:iCs/>
          <w:sz w:val="22"/>
          <w:szCs w:val="22"/>
        </w:rPr>
        <w:t>Additional Research Briefs Prepared by Our Team for the Maryland State Department of Education</w:t>
      </w:r>
    </w:p>
    <w:p w14:paraId="328121DC" w14:textId="77777777" w:rsidR="00A979D6" w:rsidRPr="00E0682E" w:rsidRDefault="00A979D6" w:rsidP="00A979D6">
      <w:pPr>
        <w:pStyle w:val="Header"/>
        <w:tabs>
          <w:tab w:val="clear" w:pos="4320"/>
          <w:tab w:val="clear" w:pos="8640"/>
          <w:tab w:val="right" w:pos="0"/>
        </w:tabs>
        <w:spacing w:after="120"/>
        <w:ind w:left="360" w:hanging="720"/>
        <w:jc w:val="both"/>
        <w:rPr>
          <w:rStyle w:val="Hyperlink"/>
          <w:sz w:val="22"/>
          <w:szCs w:val="22"/>
        </w:rPr>
      </w:pPr>
      <w:r w:rsidRPr="00E0682E">
        <w:rPr>
          <w:sz w:val="22"/>
          <w:szCs w:val="22"/>
        </w:rPr>
        <w:tab/>
      </w:r>
      <w:r w:rsidRPr="00E0682E">
        <w:rPr>
          <w:sz w:val="22"/>
          <w:szCs w:val="22"/>
        </w:rPr>
        <w:tab/>
      </w:r>
      <w:hyperlink r:id="rId132" w:history="1">
        <w:r w:rsidRPr="00E0682E">
          <w:rPr>
            <w:rStyle w:val="Hyperlink"/>
            <w:sz w:val="22"/>
            <w:szCs w:val="22"/>
          </w:rPr>
          <w:t>http://www.pbismaryland.org/resources/research-briefs</w:t>
        </w:r>
      </w:hyperlink>
    </w:p>
    <w:p w14:paraId="648655A5" w14:textId="77777777" w:rsidR="00842572" w:rsidRPr="00E0682E" w:rsidRDefault="00842572" w:rsidP="007C6DA9">
      <w:pPr>
        <w:pStyle w:val="Header"/>
        <w:tabs>
          <w:tab w:val="clear" w:pos="4320"/>
          <w:tab w:val="clear" w:pos="8640"/>
          <w:tab w:val="right" w:pos="0"/>
        </w:tabs>
        <w:spacing w:after="120"/>
        <w:ind w:left="360" w:hanging="360"/>
        <w:jc w:val="both"/>
        <w:rPr>
          <w:i/>
          <w:iCs/>
          <w:color w:val="333333"/>
          <w:sz w:val="22"/>
          <w:szCs w:val="22"/>
          <w:shd w:val="clear" w:color="auto" w:fill="FFFFFF"/>
        </w:rPr>
      </w:pPr>
      <w:r w:rsidRPr="00E0682E">
        <w:rPr>
          <w:i/>
          <w:iCs/>
          <w:color w:val="333333"/>
          <w:sz w:val="22"/>
          <w:szCs w:val="22"/>
          <w:shd w:val="clear" w:color="auto" w:fill="FFFFFF"/>
        </w:rPr>
        <w:t>Published Interview</w:t>
      </w:r>
    </w:p>
    <w:p w14:paraId="109099CC" w14:textId="77777777" w:rsidR="00C21928" w:rsidRPr="00E0682E" w:rsidRDefault="00842572" w:rsidP="00C21928">
      <w:pPr>
        <w:pStyle w:val="Header"/>
        <w:tabs>
          <w:tab w:val="clear" w:pos="4320"/>
          <w:tab w:val="clear" w:pos="8640"/>
          <w:tab w:val="right" w:pos="0"/>
        </w:tabs>
        <w:spacing w:after="120"/>
        <w:ind w:left="360" w:hanging="720"/>
        <w:jc w:val="both"/>
        <w:rPr>
          <w:sz w:val="22"/>
          <w:szCs w:val="22"/>
        </w:rPr>
      </w:pPr>
      <w:r w:rsidRPr="00E0682E">
        <w:rPr>
          <w:color w:val="333333"/>
          <w:sz w:val="22"/>
          <w:szCs w:val="22"/>
          <w:shd w:val="clear" w:color="auto" w:fill="FFFFFF"/>
        </w:rPr>
        <w:tab/>
      </w:r>
      <w:r w:rsidRPr="00E0682E">
        <w:rPr>
          <w:color w:val="333333"/>
          <w:sz w:val="22"/>
          <w:szCs w:val="22"/>
          <w:shd w:val="clear" w:color="auto" w:fill="FFFFFF"/>
        </w:rPr>
        <w:tab/>
        <w:t>Stormont, M., Cohen, D. R., &amp; Green, A. L. (2020). Catherine Bradshaw: The Role of Prevention Science in School-Based Programming. </w:t>
      </w:r>
      <w:r w:rsidRPr="00E0682E">
        <w:rPr>
          <w:i/>
          <w:iCs/>
          <w:color w:val="333333"/>
          <w:sz w:val="22"/>
          <w:szCs w:val="22"/>
          <w:shd w:val="clear" w:color="auto" w:fill="FFFFFF"/>
        </w:rPr>
        <w:t>Intervention in School and Clinic</w:t>
      </w:r>
      <w:r w:rsidRPr="00E0682E">
        <w:rPr>
          <w:color w:val="333333"/>
          <w:sz w:val="22"/>
          <w:szCs w:val="22"/>
          <w:shd w:val="clear" w:color="auto" w:fill="FFFFFF"/>
        </w:rPr>
        <w:t>, </w:t>
      </w:r>
      <w:r w:rsidRPr="00E0682E">
        <w:rPr>
          <w:i/>
          <w:iCs/>
          <w:color w:val="333333"/>
          <w:sz w:val="22"/>
          <w:szCs w:val="22"/>
          <w:shd w:val="clear" w:color="auto" w:fill="FFFFFF"/>
        </w:rPr>
        <w:t>55</w:t>
      </w:r>
      <w:r w:rsidRPr="00E0682E">
        <w:rPr>
          <w:color w:val="333333"/>
          <w:sz w:val="22"/>
          <w:szCs w:val="22"/>
          <w:shd w:val="clear" w:color="auto" w:fill="FFFFFF"/>
        </w:rPr>
        <w:t>(5), 325–330. </w:t>
      </w:r>
      <w:hyperlink r:id="rId133" w:history="1">
        <w:r w:rsidRPr="00E0682E">
          <w:rPr>
            <w:rStyle w:val="Hyperlink"/>
            <w:color w:val="006ACC"/>
            <w:sz w:val="22"/>
            <w:szCs w:val="22"/>
            <w:shd w:val="clear" w:color="auto" w:fill="FFFFFF"/>
          </w:rPr>
          <w:t>https://doi.org/10.1177/1053451219881709</w:t>
        </w:r>
      </w:hyperlink>
    </w:p>
    <w:p w14:paraId="1668EE72" w14:textId="77777777" w:rsidR="005C4E94" w:rsidRPr="00E0682E" w:rsidRDefault="005C4E94" w:rsidP="007C6DA9">
      <w:pPr>
        <w:pStyle w:val="Header"/>
        <w:tabs>
          <w:tab w:val="clear" w:pos="4320"/>
          <w:tab w:val="clear" w:pos="8640"/>
          <w:tab w:val="right" w:pos="0"/>
        </w:tabs>
        <w:spacing w:after="120"/>
        <w:ind w:left="360" w:hanging="360"/>
        <w:jc w:val="both"/>
        <w:rPr>
          <w:sz w:val="22"/>
          <w:szCs w:val="22"/>
        </w:rPr>
      </w:pPr>
      <w:r w:rsidRPr="00E0682E">
        <w:rPr>
          <w:b/>
          <w:bCs/>
          <w:sz w:val="22"/>
          <w:szCs w:val="22"/>
        </w:rPr>
        <w:t>TEACHING</w:t>
      </w:r>
    </w:p>
    <w:p w14:paraId="52903BE4" w14:textId="77777777" w:rsidR="005C4E94" w:rsidRPr="00E0682E" w:rsidRDefault="005C4E94" w:rsidP="005C4E94">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i/>
          <w:iCs/>
          <w:sz w:val="22"/>
          <w:szCs w:val="22"/>
        </w:rPr>
      </w:pPr>
      <w:r w:rsidRPr="00E0682E">
        <w:rPr>
          <w:i/>
          <w:iCs/>
          <w:sz w:val="22"/>
          <w:szCs w:val="22"/>
        </w:rPr>
        <w:t>Doctoral Advisees</w:t>
      </w:r>
    </w:p>
    <w:p w14:paraId="025687AD" w14:textId="75E6F845" w:rsidR="00742B90" w:rsidRDefault="00742B90" w:rsidP="00535D15">
      <w:pPr>
        <w:numPr>
          <w:ilvl w:val="0"/>
          <w:numId w:val="5"/>
        </w:numPr>
        <w:tabs>
          <w:tab w:val="clear" w:pos="1080"/>
          <w:tab w:val="num" w:pos="720"/>
        </w:tabs>
        <w:ind w:left="720"/>
        <w:jc w:val="both"/>
        <w:rPr>
          <w:i/>
          <w:sz w:val="22"/>
          <w:szCs w:val="22"/>
        </w:rPr>
      </w:pPr>
      <w:r>
        <w:rPr>
          <w:i/>
          <w:sz w:val="22"/>
          <w:szCs w:val="22"/>
        </w:rPr>
        <w:t xml:space="preserve">Skylar Raynor, </w:t>
      </w:r>
      <w:r w:rsidRPr="00742B90">
        <w:rPr>
          <w:iCs/>
          <w:sz w:val="22"/>
          <w:szCs w:val="22"/>
        </w:rPr>
        <w:t>Ph.D.</w:t>
      </w:r>
      <w:r>
        <w:rPr>
          <w:iCs/>
          <w:sz w:val="22"/>
          <w:szCs w:val="22"/>
        </w:rPr>
        <w:t>202</w:t>
      </w:r>
      <w:r w:rsidR="00856ECB">
        <w:rPr>
          <w:iCs/>
          <w:sz w:val="22"/>
          <w:szCs w:val="22"/>
        </w:rPr>
        <w:t>8</w:t>
      </w:r>
      <w:r>
        <w:rPr>
          <w:iCs/>
          <w:sz w:val="22"/>
          <w:szCs w:val="22"/>
        </w:rPr>
        <w:t xml:space="preserve"> (anticipated)</w:t>
      </w:r>
      <w:r w:rsidR="00DC4FC5">
        <w:rPr>
          <w:iCs/>
          <w:sz w:val="22"/>
          <w:szCs w:val="22"/>
        </w:rPr>
        <w:t>, University of Virginia</w:t>
      </w:r>
    </w:p>
    <w:p w14:paraId="4C9FB643" w14:textId="77777777" w:rsidR="00535D15" w:rsidRPr="00E0682E" w:rsidRDefault="00535D15" w:rsidP="00535D15">
      <w:pPr>
        <w:numPr>
          <w:ilvl w:val="0"/>
          <w:numId w:val="5"/>
        </w:numPr>
        <w:tabs>
          <w:tab w:val="clear" w:pos="1080"/>
          <w:tab w:val="num" w:pos="720"/>
        </w:tabs>
        <w:ind w:left="720"/>
        <w:jc w:val="both"/>
        <w:rPr>
          <w:i/>
          <w:sz w:val="22"/>
          <w:szCs w:val="22"/>
        </w:rPr>
      </w:pPr>
      <w:r w:rsidRPr="00E0682E">
        <w:rPr>
          <w:i/>
          <w:sz w:val="22"/>
          <w:szCs w:val="22"/>
        </w:rPr>
        <w:t xml:space="preserve">Courtney Newman, </w:t>
      </w:r>
      <w:r w:rsidRPr="00E0682E">
        <w:rPr>
          <w:iCs/>
          <w:sz w:val="22"/>
          <w:szCs w:val="22"/>
        </w:rPr>
        <w:t>Ph.D., 2027 (anticipated), University of Virginia</w:t>
      </w:r>
    </w:p>
    <w:p w14:paraId="26200DF2" w14:textId="77777777" w:rsidR="00535D15" w:rsidRPr="00E0682E" w:rsidRDefault="00535D15" w:rsidP="00D53877">
      <w:pPr>
        <w:numPr>
          <w:ilvl w:val="0"/>
          <w:numId w:val="5"/>
        </w:numPr>
        <w:tabs>
          <w:tab w:val="clear" w:pos="1080"/>
          <w:tab w:val="num" w:pos="720"/>
        </w:tabs>
        <w:ind w:left="720"/>
        <w:jc w:val="both"/>
        <w:rPr>
          <w:i/>
          <w:sz w:val="22"/>
          <w:szCs w:val="22"/>
        </w:rPr>
      </w:pPr>
      <w:r w:rsidRPr="00E0682E">
        <w:rPr>
          <w:i/>
          <w:sz w:val="22"/>
          <w:szCs w:val="22"/>
        </w:rPr>
        <w:t xml:space="preserve">Eujene Chung, </w:t>
      </w:r>
      <w:r w:rsidRPr="00E0682E">
        <w:rPr>
          <w:iCs/>
          <w:sz w:val="22"/>
          <w:szCs w:val="22"/>
        </w:rPr>
        <w:t>Ph.D., 2026 (anticipated), University of Virginia</w:t>
      </w:r>
    </w:p>
    <w:p w14:paraId="36C3D315" w14:textId="77777777" w:rsidR="00F93C15" w:rsidRPr="00E0682E" w:rsidRDefault="00F93C15" w:rsidP="00D53877">
      <w:pPr>
        <w:numPr>
          <w:ilvl w:val="0"/>
          <w:numId w:val="5"/>
        </w:numPr>
        <w:tabs>
          <w:tab w:val="clear" w:pos="1080"/>
          <w:tab w:val="num" w:pos="720"/>
        </w:tabs>
        <w:ind w:left="720"/>
        <w:jc w:val="both"/>
        <w:rPr>
          <w:i/>
          <w:sz w:val="22"/>
          <w:szCs w:val="22"/>
        </w:rPr>
      </w:pPr>
      <w:r w:rsidRPr="00E0682E">
        <w:rPr>
          <w:i/>
          <w:sz w:val="22"/>
          <w:szCs w:val="22"/>
        </w:rPr>
        <w:t xml:space="preserve">Belinda Hernandez, </w:t>
      </w:r>
      <w:r w:rsidRPr="00E0682E">
        <w:rPr>
          <w:iCs/>
          <w:sz w:val="22"/>
          <w:szCs w:val="22"/>
        </w:rPr>
        <w:t>Ph.D., 202</w:t>
      </w:r>
      <w:r w:rsidR="00532009" w:rsidRPr="00E0682E">
        <w:rPr>
          <w:iCs/>
          <w:sz w:val="22"/>
          <w:szCs w:val="22"/>
        </w:rPr>
        <w:t>5</w:t>
      </w:r>
      <w:r w:rsidRPr="00E0682E">
        <w:rPr>
          <w:iCs/>
          <w:sz w:val="22"/>
          <w:szCs w:val="22"/>
        </w:rPr>
        <w:t xml:space="preserve"> (anticipated), </w:t>
      </w:r>
      <w:r w:rsidRPr="00E0682E">
        <w:rPr>
          <w:sz w:val="22"/>
          <w:szCs w:val="22"/>
        </w:rPr>
        <w:t>University of Virginia</w:t>
      </w:r>
    </w:p>
    <w:p w14:paraId="1185A220" w14:textId="77777777" w:rsidR="00F5098A" w:rsidRPr="00E0682E" w:rsidRDefault="00F5098A" w:rsidP="00D53877">
      <w:pPr>
        <w:numPr>
          <w:ilvl w:val="0"/>
          <w:numId w:val="5"/>
        </w:numPr>
        <w:tabs>
          <w:tab w:val="clear" w:pos="1080"/>
          <w:tab w:val="num" w:pos="720"/>
        </w:tabs>
        <w:ind w:left="720"/>
        <w:jc w:val="both"/>
        <w:rPr>
          <w:i/>
          <w:sz w:val="22"/>
          <w:szCs w:val="22"/>
        </w:rPr>
      </w:pPr>
      <w:r w:rsidRPr="00E0682E">
        <w:rPr>
          <w:i/>
          <w:sz w:val="22"/>
          <w:szCs w:val="22"/>
        </w:rPr>
        <w:t>Meredith Power</w:t>
      </w:r>
      <w:r w:rsidR="00214ABE" w:rsidRPr="00E0682E">
        <w:rPr>
          <w:i/>
          <w:sz w:val="22"/>
          <w:szCs w:val="22"/>
        </w:rPr>
        <w:t>s Franco</w:t>
      </w:r>
      <w:r w:rsidRPr="00E0682E">
        <w:rPr>
          <w:i/>
          <w:sz w:val="22"/>
          <w:szCs w:val="22"/>
        </w:rPr>
        <w:t xml:space="preserve">, </w:t>
      </w:r>
      <w:r w:rsidRPr="00E0682E">
        <w:rPr>
          <w:sz w:val="22"/>
          <w:szCs w:val="22"/>
        </w:rPr>
        <w:t>PhD., 2023,</w:t>
      </w:r>
      <w:r w:rsidRPr="00E0682E">
        <w:rPr>
          <w:i/>
          <w:sz w:val="22"/>
          <w:szCs w:val="22"/>
        </w:rPr>
        <w:t xml:space="preserve"> </w:t>
      </w:r>
      <w:r w:rsidRPr="00E0682E">
        <w:rPr>
          <w:sz w:val="22"/>
          <w:szCs w:val="22"/>
        </w:rPr>
        <w:t>University of Virginia</w:t>
      </w:r>
    </w:p>
    <w:p w14:paraId="4EA962C4" w14:textId="77777777" w:rsidR="00767672" w:rsidRPr="00E0682E" w:rsidRDefault="00767672" w:rsidP="00767672">
      <w:pPr>
        <w:numPr>
          <w:ilvl w:val="0"/>
          <w:numId w:val="5"/>
        </w:numPr>
        <w:tabs>
          <w:tab w:val="clear" w:pos="1080"/>
          <w:tab w:val="num" w:pos="720"/>
        </w:tabs>
        <w:ind w:left="720"/>
        <w:jc w:val="both"/>
        <w:rPr>
          <w:i/>
          <w:sz w:val="22"/>
          <w:szCs w:val="22"/>
        </w:rPr>
      </w:pPr>
      <w:r w:rsidRPr="00E0682E">
        <w:rPr>
          <w:i/>
          <w:sz w:val="22"/>
          <w:szCs w:val="22"/>
        </w:rPr>
        <w:t xml:space="preserve">Lydia Beahm, </w:t>
      </w:r>
      <w:r w:rsidRPr="00E0682E">
        <w:rPr>
          <w:sz w:val="22"/>
          <w:szCs w:val="22"/>
        </w:rPr>
        <w:t>PhD., 2022,</w:t>
      </w:r>
      <w:r w:rsidRPr="00E0682E">
        <w:rPr>
          <w:i/>
          <w:sz w:val="22"/>
          <w:szCs w:val="22"/>
        </w:rPr>
        <w:t xml:space="preserve"> </w:t>
      </w:r>
      <w:r w:rsidRPr="00E0682E">
        <w:rPr>
          <w:sz w:val="22"/>
          <w:szCs w:val="22"/>
        </w:rPr>
        <w:t>University of Virginia</w:t>
      </w:r>
      <w:r w:rsidR="008C46E6" w:rsidRPr="00E0682E">
        <w:rPr>
          <w:sz w:val="22"/>
          <w:szCs w:val="22"/>
        </w:rPr>
        <w:t xml:space="preserve"> (Co-Mentor)</w:t>
      </w:r>
    </w:p>
    <w:p w14:paraId="533EDB6F" w14:textId="77777777" w:rsidR="008C46E6" w:rsidRPr="00E0682E" w:rsidRDefault="008C46E6" w:rsidP="008C46E6">
      <w:pPr>
        <w:ind w:left="720"/>
        <w:jc w:val="both"/>
        <w:rPr>
          <w:i/>
          <w:sz w:val="22"/>
          <w:szCs w:val="22"/>
        </w:rPr>
      </w:pPr>
      <w:r w:rsidRPr="00E0682E">
        <w:rPr>
          <w:sz w:val="22"/>
          <w:szCs w:val="22"/>
        </w:rPr>
        <w:t xml:space="preserve">Current Position: </w:t>
      </w:r>
      <w:r w:rsidR="002F63CE">
        <w:rPr>
          <w:sz w:val="22"/>
          <w:szCs w:val="22"/>
        </w:rPr>
        <w:t>Assistant Professor: Clemson University</w:t>
      </w:r>
    </w:p>
    <w:p w14:paraId="2D75102F" w14:textId="77777777" w:rsidR="00EA7C75" w:rsidRPr="00E0682E" w:rsidRDefault="00EA7C75" w:rsidP="00D53877">
      <w:pPr>
        <w:numPr>
          <w:ilvl w:val="0"/>
          <w:numId w:val="5"/>
        </w:numPr>
        <w:tabs>
          <w:tab w:val="clear" w:pos="1080"/>
          <w:tab w:val="num" w:pos="720"/>
        </w:tabs>
        <w:ind w:left="720"/>
        <w:jc w:val="both"/>
        <w:rPr>
          <w:i/>
          <w:sz w:val="22"/>
          <w:szCs w:val="22"/>
        </w:rPr>
      </w:pPr>
      <w:r w:rsidRPr="00E0682E">
        <w:rPr>
          <w:i/>
          <w:sz w:val="22"/>
          <w:szCs w:val="22"/>
        </w:rPr>
        <w:t xml:space="preserve">Meghan Clifford, </w:t>
      </w:r>
      <w:r w:rsidR="00A5668A" w:rsidRPr="00E0682E">
        <w:rPr>
          <w:sz w:val="22"/>
          <w:szCs w:val="22"/>
        </w:rPr>
        <w:t>PhD., 2022</w:t>
      </w:r>
      <w:r w:rsidRPr="00E0682E">
        <w:rPr>
          <w:sz w:val="22"/>
          <w:szCs w:val="22"/>
        </w:rPr>
        <w:t>,</w:t>
      </w:r>
      <w:r w:rsidRPr="00E0682E">
        <w:rPr>
          <w:i/>
          <w:sz w:val="22"/>
          <w:szCs w:val="22"/>
        </w:rPr>
        <w:t xml:space="preserve"> </w:t>
      </w:r>
      <w:r w:rsidRPr="00E0682E">
        <w:rPr>
          <w:sz w:val="22"/>
          <w:szCs w:val="22"/>
        </w:rPr>
        <w:t>University of Virginia</w:t>
      </w:r>
    </w:p>
    <w:p w14:paraId="7EFAB343" w14:textId="77777777" w:rsidR="006053EB" w:rsidRPr="00E0682E" w:rsidRDefault="006053EB" w:rsidP="00D53877">
      <w:pPr>
        <w:numPr>
          <w:ilvl w:val="0"/>
          <w:numId w:val="5"/>
        </w:numPr>
        <w:tabs>
          <w:tab w:val="clear" w:pos="1080"/>
          <w:tab w:val="num" w:pos="720"/>
        </w:tabs>
        <w:ind w:left="720"/>
        <w:jc w:val="both"/>
        <w:rPr>
          <w:i/>
          <w:sz w:val="22"/>
          <w:szCs w:val="22"/>
        </w:rPr>
      </w:pPr>
      <w:r w:rsidRPr="00E0682E">
        <w:rPr>
          <w:i/>
          <w:sz w:val="22"/>
          <w:szCs w:val="22"/>
        </w:rPr>
        <w:t xml:space="preserve">Joseph Kush, </w:t>
      </w:r>
      <w:r w:rsidRPr="00E0682E">
        <w:rPr>
          <w:sz w:val="22"/>
          <w:szCs w:val="22"/>
        </w:rPr>
        <w:t>PhD., 202</w:t>
      </w:r>
      <w:r w:rsidR="00F93C15" w:rsidRPr="00E0682E">
        <w:rPr>
          <w:sz w:val="22"/>
          <w:szCs w:val="22"/>
        </w:rPr>
        <w:t>1</w:t>
      </w:r>
      <w:r w:rsidRPr="00E0682E">
        <w:rPr>
          <w:sz w:val="22"/>
          <w:szCs w:val="22"/>
        </w:rPr>
        <w:t>,</w:t>
      </w:r>
      <w:r w:rsidRPr="00E0682E">
        <w:rPr>
          <w:i/>
          <w:sz w:val="22"/>
          <w:szCs w:val="22"/>
        </w:rPr>
        <w:t xml:space="preserve"> </w:t>
      </w:r>
      <w:r w:rsidRPr="00E0682E">
        <w:rPr>
          <w:sz w:val="22"/>
          <w:szCs w:val="22"/>
        </w:rPr>
        <w:t>University of Virginia</w:t>
      </w:r>
      <w:r w:rsidR="008C46E6" w:rsidRPr="00E0682E">
        <w:rPr>
          <w:sz w:val="22"/>
          <w:szCs w:val="22"/>
        </w:rPr>
        <w:t xml:space="preserve"> (Co-Mentor)</w:t>
      </w:r>
    </w:p>
    <w:p w14:paraId="72BC0986" w14:textId="77777777" w:rsidR="00CE0592" w:rsidRPr="00E0682E" w:rsidRDefault="00CE0592" w:rsidP="00CE0592">
      <w:pPr>
        <w:ind w:left="720"/>
        <w:jc w:val="both"/>
        <w:rPr>
          <w:i/>
          <w:sz w:val="22"/>
          <w:szCs w:val="22"/>
        </w:rPr>
      </w:pPr>
      <w:r w:rsidRPr="00E0682E">
        <w:rPr>
          <w:sz w:val="22"/>
          <w:szCs w:val="22"/>
        </w:rPr>
        <w:t>Current Position: Assistant Professor: James Madison University</w:t>
      </w:r>
    </w:p>
    <w:p w14:paraId="32C64102" w14:textId="77777777" w:rsidR="00BB2C13" w:rsidRPr="00E0682E" w:rsidRDefault="00BB2C13" w:rsidP="00D53877">
      <w:pPr>
        <w:numPr>
          <w:ilvl w:val="0"/>
          <w:numId w:val="5"/>
        </w:numPr>
        <w:tabs>
          <w:tab w:val="clear" w:pos="1080"/>
          <w:tab w:val="num" w:pos="720"/>
        </w:tabs>
        <w:ind w:left="720"/>
        <w:jc w:val="both"/>
        <w:rPr>
          <w:i/>
          <w:sz w:val="22"/>
          <w:szCs w:val="22"/>
        </w:rPr>
      </w:pPr>
      <w:r w:rsidRPr="00E0682E">
        <w:rPr>
          <w:i/>
          <w:sz w:val="22"/>
          <w:szCs w:val="22"/>
        </w:rPr>
        <w:t>Elizabeth Bistrong</w:t>
      </w:r>
      <w:r w:rsidRPr="00E0682E">
        <w:rPr>
          <w:sz w:val="22"/>
          <w:szCs w:val="22"/>
        </w:rPr>
        <w:t>, Ph.D., 20</w:t>
      </w:r>
      <w:r w:rsidR="006C0B3D" w:rsidRPr="00E0682E">
        <w:rPr>
          <w:sz w:val="22"/>
          <w:szCs w:val="22"/>
        </w:rPr>
        <w:t>19</w:t>
      </w:r>
      <w:r w:rsidR="00892D50" w:rsidRPr="00E0682E">
        <w:rPr>
          <w:sz w:val="22"/>
          <w:szCs w:val="22"/>
        </w:rPr>
        <w:t>, University of Virginia</w:t>
      </w:r>
    </w:p>
    <w:p w14:paraId="7AB8AFC8" w14:textId="77777777" w:rsidR="00BB2C13" w:rsidRPr="00E0682E" w:rsidRDefault="00BB2C13" w:rsidP="00D53877">
      <w:pPr>
        <w:numPr>
          <w:ilvl w:val="0"/>
          <w:numId w:val="5"/>
        </w:numPr>
        <w:tabs>
          <w:tab w:val="clear" w:pos="1080"/>
          <w:tab w:val="num" w:pos="720"/>
        </w:tabs>
        <w:ind w:left="720"/>
        <w:jc w:val="both"/>
        <w:rPr>
          <w:i/>
          <w:sz w:val="22"/>
          <w:szCs w:val="22"/>
        </w:rPr>
      </w:pPr>
      <w:r w:rsidRPr="00E0682E">
        <w:rPr>
          <w:i/>
          <w:sz w:val="22"/>
          <w:szCs w:val="22"/>
        </w:rPr>
        <w:t xml:space="preserve">Samantha Ludin, </w:t>
      </w:r>
      <w:r w:rsidRPr="00E0682E">
        <w:rPr>
          <w:sz w:val="22"/>
          <w:szCs w:val="22"/>
        </w:rPr>
        <w:t>Ph.D., 20</w:t>
      </w:r>
      <w:r w:rsidR="006C0B3D" w:rsidRPr="00E0682E">
        <w:rPr>
          <w:sz w:val="22"/>
          <w:szCs w:val="22"/>
        </w:rPr>
        <w:t>19</w:t>
      </w:r>
      <w:r w:rsidR="00892D50" w:rsidRPr="00E0682E">
        <w:rPr>
          <w:sz w:val="22"/>
          <w:szCs w:val="22"/>
        </w:rPr>
        <w:t>, University of Virginia</w:t>
      </w:r>
    </w:p>
    <w:p w14:paraId="1A3C857E" w14:textId="77777777" w:rsidR="00BB2C13" w:rsidRPr="00E0682E" w:rsidRDefault="00BB2C13" w:rsidP="00D53877">
      <w:pPr>
        <w:numPr>
          <w:ilvl w:val="0"/>
          <w:numId w:val="5"/>
        </w:numPr>
        <w:tabs>
          <w:tab w:val="clear" w:pos="1080"/>
          <w:tab w:val="num" w:pos="720"/>
        </w:tabs>
        <w:ind w:left="720"/>
        <w:jc w:val="both"/>
        <w:rPr>
          <w:i/>
          <w:sz w:val="22"/>
          <w:szCs w:val="22"/>
        </w:rPr>
      </w:pPr>
      <w:r w:rsidRPr="00E0682E">
        <w:rPr>
          <w:i/>
          <w:sz w:val="22"/>
          <w:szCs w:val="22"/>
        </w:rPr>
        <w:t xml:space="preserve">Andrea </w:t>
      </w:r>
      <w:r w:rsidR="005D3EFB" w:rsidRPr="00E0682E">
        <w:rPr>
          <w:i/>
          <w:sz w:val="22"/>
          <w:szCs w:val="22"/>
        </w:rPr>
        <w:t>Xisto</w:t>
      </w:r>
      <w:r w:rsidRPr="00E0682E">
        <w:rPr>
          <w:i/>
          <w:sz w:val="22"/>
          <w:szCs w:val="22"/>
        </w:rPr>
        <w:t xml:space="preserve">, </w:t>
      </w:r>
      <w:r w:rsidRPr="00E0682E">
        <w:rPr>
          <w:sz w:val="22"/>
          <w:szCs w:val="22"/>
        </w:rPr>
        <w:t>PhD, 20</w:t>
      </w:r>
      <w:r w:rsidR="006C0B3D" w:rsidRPr="00E0682E">
        <w:rPr>
          <w:sz w:val="22"/>
          <w:szCs w:val="22"/>
        </w:rPr>
        <w:t>19</w:t>
      </w:r>
      <w:r w:rsidR="00892D50" w:rsidRPr="00E0682E">
        <w:rPr>
          <w:sz w:val="22"/>
          <w:szCs w:val="22"/>
        </w:rPr>
        <w:t>, University of Virginia</w:t>
      </w:r>
    </w:p>
    <w:p w14:paraId="1ED9F3BD" w14:textId="77777777" w:rsidR="00BB2C13" w:rsidRPr="00E0682E" w:rsidRDefault="00BB2C13" w:rsidP="00D53877">
      <w:pPr>
        <w:numPr>
          <w:ilvl w:val="0"/>
          <w:numId w:val="5"/>
        </w:numPr>
        <w:tabs>
          <w:tab w:val="clear" w:pos="1080"/>
          <w:tab w:val="num" w:pos="720"/>
        </w:tabs>
        <w:ind w:left="720"/>
        <w:jc w:val="both"/>
        <w:rPr>
          <w:i/>
          <w:sz w:val="22"/>
          <w:szCs w:val="22"/>
        </w:rPr>
      </w:pPr>
      <w:r w:rsidRPr="00E0682E">
        <w:rPr>
          <w:i/>
          <w:sz w:val="22"/>
          <w:szCs w:val="22"/>
        </w:rPr>
        <w:t>Paula Aduen</w:t>
      </w:r>
      <w:r w:rsidR="006C0B3D" w:rsidRPr="00E0682E">
        <w:rPr>
          <w:sz w:val="22"/>
          <w:szCs w:val="22"/>
        </w:rPr>
        <w:t>, Ph.D., 2018</w:t>
      </w:r>
      <w:r w:rsidR="00892D50" w:rsidRPr="00E0682E">
        <w:rPr>
          <w:sz w:val="22"/>
          <w:szCs w:val="22"/>
        </w:rPr>
        <w:t>, University of Virginia</w:t>
      </w:r>
    </w:p>
    <w:p w14:paraId="2A685FA5" w14:textId="77777777" w:rsidR="00BB2C13" w:rsidRPr="00E0682E" w:rsidRDefault="00A10547" w:rsidP="00D53877">
      <w:pPr>
        <w:numPr>
          <w:ilvl w:val="0"/>
          <w:numId w:val="5"/>
        </w:numPr>
        <w:tabs>
          <w:tab w:val="clear" w:pos="1080"/>
          <w:tab w:val="num" w:pos="720"/>
        </w:tabs>
        <w:ind w:left="720"/>
        <w:jc w:val="both"/>
        <w:rPr>
          <w:i/>
          <w:sz w:val="22"/>
          <w:szCs w:val="22"/>
        </w:rPr>
      </w:pPr>
      <w:r w:rsidRPr="00E0682E">
        <w:rPr>
          <w:i/>
          <w:sz w:val="22"/>
          <w:szCs w:val="22"/>
        </w:rPr>
        <w:t>Mercedes Orozco</w:t>
      </w:r>
      <w:r w:rsidR="00BB2C13" w:rsidRPr="00E0682E">
        <w:rPr>
          <w:i/>
          <w:sz w:val="22"/>
          <w:szCs w:val="22"/>
        </w:rPr>
        <w:t xml:space="preserve">, </w:t>
      </w:r>
      <w:r w:rsidR="008F2A94" w:rsidRPr="00E0682E">
        <w:rPr>
          <w:sz w:val="22"/>
          <w:szCs w:val="22"/>
        </w:rPr>
        <w:t xml:space="preserve">PhD., 2017, </w:t>
      </w:r>
      <w:r w:rsidR="00BB2C13" w:rsidRPr="00E0682E">
        <w:rPr>
          <w:sz w:val="22"/>
          <w:szCs w:val="22"/>
        </w:rPr>
        <w:t>University of Guadalajara</w:t>
      </w:r>
      <w:r w:rsidR="00892D50" w:rsidRPr="00E0682E">
        <w:rPr>
          <w:sz w:val="22"/>
          <w:szCs w:val="22"/>
        </w:rPr>
        <w:t>, Mexico</w:t>
      </w:r>
      <w:r w:rsidR="001A6A15">
        <w:rPr>
          <w:sz w:val="22"/>
          <w:szCs w:val="22"/>
        </w:rPr>
        <w:t xml:space="preserve"> </w:t>
      </w:r>
      <w:r w:rsidR="001A6A15" w:rsidRPr="00E0682E">
        <w:rPr>
          <w:sz w:val="22"/>
          <w:szCs w:val="22"/>
        </w:rPr>
        <w:t>(Co-Mentor)</w:t>
      </w:r>
    </w:p>
    <w:p w14:paraId="012A0973" w14:textId="77777777" w:rsidR="005D3EFB" w:rsidRPr="00E0682E" w:rsidRDefault="005D3EFB" w:rsidP="005D3EFB">
      <w:pPr>
        <w:ind w:left="720"/>
        <w:jc w:val="both"/>
        <w:rPr>
          <w:sz w:val="22"/>
          <w:szCs w:val="22"/>
        </w:rPr>
      </w:pPr>
      <w:r w:rsidRPr="00E0682E">
        <w:rPr>
          <w:sz w:val="22"/>
          <w:szCs w:val="22"/>
        </w:rPr>
        <w:t xml:space="preserve">Current Position: </w:t>
      </w:r>
      <w:r w:rsidR="002F63CE">
        <w:rPr>
          <w:sz w:val="22"/>
          <w:szCs w:val="22"/>
        </w:rPr>
        <w:t xml:space="preserve">Associate </w:t>
      </w:r>
      <w:r w:rsidRPr="00E0682E">
        <w:rPr>
          <w:sz w:val="22"/>
          <w:szCs w:val="22"/>
        </w:rPr>
        <w:t>Professor, University of Guadalajara, Mexico</w:t>
      </w:r>
    </w:p>
    <w:p w14:paraId="44B91F59" w14:textId="77777777" w:rsidR="00BB2C13" w:rsidRPr="00E0682E" w:rsidRDefault="00BB2C13" w:rsidP="00D53877">
      <w:pPr>
        <w:numPr>
          <w:ilvl w:val="0"/>
          <w:numId w:val="5"/>
        </w:numPr>
        <w:tabs>
          <w:tab w:val="clear" w:pos="1080"/>
          <w:tab w:val="num" w:pos="720"/>
        </w:tabs>
        <w:ind w:left="720"/>
        <w:jc w:val="both"/>
        <w:rPr>
          <w:i/>
          <w:sz w:val="22"/>
          <w:szCs w:val="22"/>
        </w:rPr>
      </w:pPr>
      <w:r w:rsidRPr="00E0682E">
        <w:rPr>
          <w:i/>
          <w:sz w:val="22"/>
          <w:szCs w:val="22"/>
        </w:rPr>
        <w:t xml:space="preserve">Hillary Morin, </w:t>
      </w:r>
      <w:r w:rsidR="008F2A94" w:rsidRPr="00E0682E">
        <w:rPr>
          <w:sz w:val="22"/>
          <w:szCs w:val="22"/>
        </w:rPr>
        <w:t xml:space="preserve">Ph.D., 2016, </w:t>
      </w:r>
      <w:r w:rsidR="00892D50" w:rsidRPr="00E0682E">
        <w:rPr>
          <w:sz w:val="22"/>
          <w:szCs w:val="22"/>
        </w:rPr>
        <w:t>University of Virginia</w:t>
      </w:r>
    </w:p>
    <w:p w14:paraId="0CF4775F" w14:textId="77777777" w:rsidR="006B531F" w:rsidRPr="00E0682E" w:rsidRDefault="006B531F" w:rsidP="006B531F">
      <w:pPr>
        <w:ind w:firstLine="720"/>
        <w:jc w:val="both"/>
        <w:rPr>
          <w:sz w:val="22"/>
          <w:szCs w:val="22"/>
        </w:rPr>
      </w:pPr>
      <w:r w:rsidRPr="00E0682E">
        <w:rPr>
          <w:sz w:val="22"/>
          <w:szCs w:val="22"/>
        </w:rPr>
        <w:t xml:space="preserve">Current Position: </w:t>
      </w:r>
      <w:r w:rsidR="006C0B3D" w:rsidRPr="00E0682E">
        <w:rPr>
          <w:sz w:val="22"/>
          <w:szCs w:val="22"/>
        </w:rPr>
        <w:t>Assistant Professor, University of Montana</w:t>
      </w:r>
    </w:p>
    <w:p w14:paraId="199434E1" w14:textId="77777777" w:rsidR="00BB2C13" w:rsidRPr="00E0682E" w:rsidRDefault="00BB2C13" w:rsidP="00D53877">
      <w:pPr>
        <w:numPr>
          <w:ilvl w:val="0"/>
          <w:numId w:val="5"/>
        </w:numPr>
        <w:tabs>
          <w:tab w:val="clear" w:pos="1080"/>
          <w:tab w:val="num" w:pos="720"/>
        </w:tabs>
        <w:ind w:left="720"/>
        <w:jc w:val="both"/>
        <w:rPr>
          <w:i/>
          <w:sz w:val="22"/>
          <w:szCs w:val="22"/>
        </w:rPr>
      </w:pPr>
      <w:r w:rsidRPr="00E0682E">
        <w:rPr>
          <w:i/>
          <w:sz w:val="22"/>
          <w:szCs w:val="22"/>
        </w:rPr>
        <w:t xml:space="preserve">Lynne Crotts, </w:t>
      </w:r>
      <w:r w:rsidRPr="00E0682E">
        <w:rPr>
          <w:sz w:val="22"/>
          <w:szCs w:val="22"/>
        </w:rPr>
        <w:t>Ed.D., 2015, UVA</w:t>
      </w:r>
    </w:p>
    <w:p w14:paraId="65BD6C82" w14:textId="77777777" w:rsidR="00697A32" w:rsidRPr="00E0682E" w:rsidRDefault="00697A32" w:rsidP="00697A32">
      <w:pPr>
        <w:ind w:firstLine="720"/>
        <w:jc w:val="both"/>
        <w:rPr>
          <w:sz w:val="22"/>
          <w:szCs w:val="22"/>
        </w:rPr>
      </w:pPr>
      <w:r w:rsidRPr="00E0682E">
        <w:rPr>
          <w:sz w:val="22"/>
          <w:szCs w:val="22"/>
        </w:rPr>
        <w:t xml:space="preserve">Current Position: Head of </w:t>
      </w:r>
      <w:r w:rsidR="001215D6" w:rsidRPr="00E0682E">
        <w:rPr>
          <w:sz w:val="22"/>
          <w:szCs w:val="22"/>
        </w:rPr>
        <w:t xml:space="preserve">Charter </w:t>
      </w:r>
      <w:r w:rsidRPr="00E0682E">
        <w:rPr>
          <w:sz w:val="22"/>
          <w:szCs w:val="22"/>
        </w:rPr>
        <w:t>School</w:t>
      </w:r>
      <w:r w:rsidR="00DA01C5" w:rsidRPr="00E0682E">
        <w:rPr>
          <w:sz w:val="22"/>
          <w:szCs w:val="22"/>
        </w:rPr>
        <w:t>, Charlottesville, VA</w:t>
      </w:r>
    </w:p>
    <w:p w14:paraId="2EF8B016" w14:textId="77777777" w:rsidR="00BB2C13" w:rsidRPr="00E0682E" w:rsidRDefault="00BB2C13" w:rsidP="00D53877">
      <w:pPr>
        <w:numPr>
          <w:ilvl w:val="0"/>
          <w:numId w:val="5"/>
        </w:numPr>
        <w:tabs>
          <w:tab w:val="clear" w:pos="1080"/>
          <w:tab w:val="num" w:pos="720"/>
        </w:tabs>
        <w:ind w:left="720"/>
        <w:jc w:val="both"/>
        <w:rPr>
          <w:i/>
          <w:sz w:val="22"/>
          <w:szCs w:val="22"/>
        </w:rPr>
      </w:pPr>
      <w:r w:rsidRPr="00E0682E">
        <w:rPr>
          <w:i/>
          <w:sz w:val="22"/>
          <w:szCs w:val="22"/>
        </w:rPr>
        <w:t xml:space="preserve">Jessika Bottiani, </w:t>
      </w:r>
      <w:r w:rsidRPr="00E0682E">
        <w:rPr>
          <w:sz w:val="22"/>
          <w:szCs w:val="22"/>
        </w:rPr>
        <w:t>Ph.D., 2014, Johns Hopkins University</w:t>
      </w:r>
    </w:p>
    <w:p w14:paraId="1588154F" w14:textId="77777777" w:rsidR="00BB2C13" w:rsidRPr="00E0682E" w:rsidRDefault="00BB2C13" w:rsidP="00BB2C13">
      <w:pPr>
        <w:ind w:firstLine="720"/>
        <w:jc w:val="both"/>
        <w:rPr>
          <w:sz w:val="22"/>
          <w:szCs w:val="22"/>
        </w:rPr>
      </w:pPr>
      <w:r w:rsidRPr="00E0682E">
        <w:rPr>
          <w:sz w:val="22"/>
          <w:szCs w:val="22"/>
        </w:rPr>
        <w:t xml:space="preserve">Current Position: </w:t>
      </w:r>
      <w:r w:rsidR="002F63CE">
        <w:rPr>
          <w:sz w:val="22"/>
          <w:szCs w:val="22"/>
        </w:rPr>
        <w:t xml:space="preserve">Associate </w:t>
      </w:r>
      <w:r w:rsidR="007F1A4F" w:rsidRPr="00E0682E">
        <w:rPr>
          <w:sz w:val="22"/>
          <w:szCs w:val="22"/>
        </w:rPr>
        <w:t>Professor</w:t>
      </w:r>
      <w:r w:rsidRPr="00E0682E">
        <w:rPr>
          <w:sz w:val="22"/>
          <w:szCs w:val="22"/>
        </w:rPr>
        <w:t>, University of Virginia</w:t>
      </w:r>
    </w:p>
    <w:p w14:paraId="20A63EF5" w14:textId="77777777" w:rsidR="005C4E94" w:rsidRPr="00E0682E" w:rsidRDefault="005C4E94" w:rsidP="00D53877">
      <w:pPr>
        <w:numPr>
          <w:ilvl w:val="0"/>
          <w:numId w:val="5"/>
        </w:numPr>
        <w:tabs>
          <w:tab w:val="clear" w:pos="1080"/>
          <w:tab w:val="num" w:pos="720"/>
        </w:tabs>
        <w:ind w:left="720"/>
        <w:jc w:val="both"/>
        <w:rPr>
          <w:i/>
          <w:sz w:val="22"/>
          <w:szCs w:val="22"/>
        </w:rPr>
      </w:pPr>
      <w:r w:rsidRPr="00E0682E">
        <w:rPr>
          <w:i/>
          <w:sz w:val="22"/>
          <w:szCs w:val="22"/>
        </w:rPr>
        <w:t xml:space="preserve">Jeffrey Duong, </w:t>
      </w:r>
      <w:r w:rsidRPr="00E0682E">
        <w:rPr>
          <w:sz w:val="22"/>
          <w:szCs w:val="22"/>
        </w:rPr>
        <w:t xml:space="preserve">Ph.D., 2014 </w:t>
      </w:r>
    </w:p>
    <w:p w14:paraId="24CA0CE1" w14:textId="77777777" w:rsidR="00165414" w:rsidRPr="00E0682E" w:rsidRDefault="00165414" w:rsidP="00165414">
      <w:pPr>
        <w:ind w:firstLine="720"/>
        <w:jc w:val="both"/>
        <w:rPr>
          <w:sz w:val="22"/>
          <w:szCs w:val="22"/>
        </w:rPr>
      </w:pPr>
      <w:r w:rsidRPr="00E0682E">
        <w:rPr>
          <w:sz w:val="22"/>
          <w:szCs w:val="22"/>
        </w:rPr>
        <w:t>Current Position: Medical Student, University of California, Davis</w:t>
      </w:r>
    </w:p>
    <w:p w14:paraId="765CDF57" w14:textId="77777777" w:rsidR="005C4E94" w:rsidRPr="00E0682E" w:rsidRDefault="005C4E94" w:rsidP="00D53877">
      <w:pPr>
        <w:numPr>
          <w:ilvl w:val="0"/>
          <w:numId w:val="5"/>
        </w:numPr>
        <w:tabs>
          <w:tab w:val="clear" w:pos="1080"/>
          <w:tab w:val="num" w:pos="720"/>
        </w:tabs>
        <w:ind w:left="720"/>
        <w:jc w:val="both"/>
        <w:rPr>
          <w:i/>
          <w:sz w:val="22"/>
          <w:szCs w:val="22"/>
        </w:rPr>
      </w:pPr>
      <w:r w:rsidRPr="00E0682E">
        <w:rPr>
          <w:i/>
          <w:sz w:val="22"/>
          <w:szCs w:val="22"/>
        </w:rPr>
        <w:t xml:space="preserve">Benjamin Zablotsky, </w:t>
      </w:r>
      <w:r w:rsidRPr="00E0682E">
        <w:rPr>
          <w:sz w:val="22"/>
          <w:szCs w:val="22"/>
        </w:rPr>
        <w:t xml:space="preserve">Ph.D., 2012 </w:t>
      </w:r>
    </w:p>
    <w:p w14:paraId="63F0F102" w14:textId="77777777" w:rsidR="005C4E94" w:rsidRPr="00E0682E" w:rsidRDefault="005C4E94" w:rsidP="005C4E94">
      <w:pPr>
        <w:ind w:left="720"/>
        <w:jc w:val="both"/>
        <w:rPr>
          <w:i/>
          <w:sz w:val="22"/>
          <w:szCs w:val="22"/>
        </w:rPr>
      </w:pPr>
      <w:r w:rsidRPr="00E0682E">
        <w:rPr>
          <w:sz w:val="22"/>
          <w:szCs w:val="22"/>
        </w:rPr>
        <w:t>Dissertation Title:</w:t>
      </w:r>
      <w:r w:rsidRPr="00E0682E">
        <w:rPr>
          <w:i/>
          <w:sz w:val="22"/>
          <w:szCs w:val="22"/>
        </w:rPr>
        <w:t xml:space="preserve"> Raising a Child with an Autism Spectrum Disorder</w:t>
      </w:r>
    </w:p>
    <w:p w14:paraId="2D5AC2DA" w14:textId="77777777" w:rsidR="005C4E94" w:rsidRPr="00E0682E" w:rsidRDefault="005C4E94" w:rsidP="005C4E94">
      <w:pPr>
        <w:ind w:firstLine="720"/>
        <w:jc w:val="both"/>
        <w:rPr>
          <w:sz w:val="22"/>
          <w:szCs w:val="22"/>
        </w:rPr>
      </w:pPr>
      <w:r w:rsidRPr="00E0682E">
        <w:rPr>
          <w:sz w:val="22"/>
          <w:szCs w:val="22"/>
        </w:rPr>
        <w:t xml:space="preserve">Current Position: </w:t>
      </w:r>
      <w:r w:rsidR="006C0B3D" w:rsidRPr="00E0682E">
        <w:rPr>
          <w:sz w:val="22"/>
          <w:szCs w:val="22"/>
        </w:rPr>
        <w:t>Researcher</w:t>
      </w:r>
      <w:r w:rsidRPr="00E0682E">
        <w:rPr>
          <w:sz w:val="22"/>
          <w:szCs w:val="22"/>
        </w:rPr>
        <w:t xml:space="preserve">, </w:t>
      </w:r>
      <w:r w:rsidR="009D42B0" w:rsidRPr="00E0682E">
        <w:rPr>
          <w:sz w:val="22"/>
          <w:szCs w:val="22"/>
        </w:rPr>
        <w:t>Centers for Disease Control and Prevention</w:t>
      </w:r>
    </w:p>
    <w:p w14:paraId="0DF1F8F8" w14:textId="77777777" w:rsidR="005C4E94" w:rsidRPr="00E0682E" w:rsidRDefault="005C4E94" w:rsidP="00D53877">
      <w:pPr>
        <w:numPr>
          <w:ilvl w:val="0"/>
          <w:numId w:val="5"/>
        </w:numPr>
        <w:tabs>
          <w:tab w:val="clear" w:pos="1080"/>
          <w:tab w:val="num" w:pos="720"/>
        </w:tabs>
        <w:ind w:left="720"/>
        <w:jc w:val="both"/>
        <w:rPr>
          <w:sz w:val="22"/>
          <w:szCs w:val="22"/>
        </w:rPr>
      </w:pPr>
      <w:r w:rsidRPr="00E0682E">
        <w:rPr>
          <w:i/>
          <w:sz w:val="22"/>
          <w:szCs w:val="22"/>
        </w:rPr>
        <w:t>Lareina La Flair</w:t>
      </w:r>
      <w:r w:rsidRPr="00E0682E">
        <w:rPr>
          <w:sz w:val="22"/>
          <w:szCs w:val="22"/>
        </w:rPr>
        <w:t xml:space="preserve">, Ph.D., 2012 </w:t>
      </w:r>
    </w:p>
    <w:p w14:paraId="16E8F86B" w14:textId="77777777" w:rsidR="005C4E94" w:rsidRPr="00E0682E" w:rsidRDefault="005C4E94" w:rsidP="005C4E94">
      <w:pPr>
        <w:ind w:left="720"/>
        <w:jc w:val="both"/>
        <w:rPr>
          <w:sz w:val="22"/>
          <w:szCs w:val="22"/>
        </w:rPr>
      </w:pPr>
      <w:r w:rsidRPr="00E0682E">
        <w:rPr>
          <w:sz w:val="22"/>
          <w:szCs w:val="22"/>
        </w:rPr>
        <w:t>Dissertation Title:</w:t>
      </w:r>
      <w:r w:rsidRPr="00E0682E">
        <w:rPr>
          <w:i/>
          <w:sz w:val="22"/>
          <w:szCs w:val="22"/>
        </w:rPr>
        <w:t xml:space="preserve"> Patterns of Alcohol Use, Traumatic Stress, and Women's Revictimization Risk</w:t>
      </w:r>
      <w:r w:rsidRPr="00E0682E">
        <w:rPr>
          <w:sz w:val="22"/>
          <w:szCs w:val="22"/>
        </w:rPr>
        <w:t xml:space="preserve"> </w:t>
      </w:r>
    </w:p>
    <w:p w14:paraId="028EEECD" w14:textId="77777777" w:rsidR="005C4E94" w:rsidRPr="00E0682E" w:rsidRDefault="005C4E94" w:rsidP="005C4E94">
      <w:pPr>
        <w:ind w:left="720"/>
        <w:jc w:val="both"/>
        <w:rPr>
          <w:sz w:val="22"/>
          <w:szCs w:val="22"/>
        </w:rPr>
      </w:pPr>
      <w:r w:rsidRPr="00E0682E">
        <w:rPr>
          <w:sz w:val="22"/>
          <w:szCs w:val="22"/>
        </w:rPr>
        <w:t xml:space="preserve">Current Position: </w:t>
      </w:r>
      <w:r w:rsidR="00204A54" w:rsidRPr="00E0682E">
        <w:rPr>
          <w:sz w:val="22"/>
          <w:szCs w:val="22"/>
        </w:rPr>
        <w:t>Research Associate</w:t>
      </w:r>
      <w:r w:rsidRPr="00E0682E">
        <w:rPr>
          <w:sz w:val="22"/>
          <w:szCs w:val="22"/>
        </w:rPr>
        <w:t xml:space="preserve">, </w:t>
      </w:r>
      <w:r w:rsidR="00204A54" w:rsidRPr="00E0682E">
        <w:rPr>
          <w:sz w:val="22"/>
          <w:szCs w:val="22"/>
        </w:rPr>
        <w:t>Mathematica</w:t>
      </w:r>
    </w:p>
    <w:p w14:paraId="406BDE5A" w14:textId="77777777" w:rsidR="005C4E94" w:rsidRPr="00E0682E" w:rsidRDefault="005C4E94" w:rsidP="00D53877">
      <w:pPr>
        <w:numPr>
          <w:ilvl w:val="0"/>
          <w:numId w:val="5"/>
        </w:numPr>
        <w:tabs>
          <w:tab w:val="clear" w:pos="1080"/>
          <w:tab w:val="left" w:pos="720"/>
        </w:tabs>
        <w:ind w:hanging="720"/>
        <w:jc w:val="both"/>
        <w:rPr>
          <w:i/>
          <w:sz w:val="22"/>
          <w:szCs w:val="22"/>
        </w:rPr>
      </w:pPr>
      <w:r w:rsidRPr="00E0682E">
        <w:rPr>
          <w:i/>
          <w:sz w:val="22"/>
          <w:szCs w:val="22"/>
        </w:rPr>
        <w:t xml:space="preserve">Keri Jowers, </w:t>
      </w:r>
      <w:r w:rsidRPr="00E0682E">
        <w:rPr>
          <w:sz w:val="22"/>
          <w:szCs w:val="22"/>
        </w:rPr>
        <w:t>Ph.D., 2009</w:t>
      </w:r>
    </w:p>
    <w:p w14:paraId="053DFF2A" w14:textId="77777777" w:rsidR="005C4E94" w:rsidRPr="00E0682E" w:rsidRDefault="005C4E94" w:rsidP="005C4E94">
      <w:pPr>
        <w:ind w:left="720"/>
        <w:jc w:val="both"/>
        <w:rPr>
          <w:i/>
          <w:sz w:val="22"/>
          <w:szCs w:val="22"/>
        </w:rPr>
      </w:pPr>
      <w:r w:rsidRPr="00E0682E">
        <w:rPr>
          <w:sz w:val="22"/>
          <w:szCs w:val="22"/>
        </w:rPr>
        <w:t>Dissertation Title:</w:t>
      </w:r>
      <w:r w:rsidRPr="00E0682E">
        <w:rPr>
          <w:i/>
          <w:sz w:val="22"/>
          <w:szCs w:val="22"/>
        </w:rPr>
        <w:t xml:space="preserve"> Examining the Role of Early Family Risk in the Development of Aggressive and Disruptive Behavior in Childhood</w:t>
      </w:r>
    </w:p>
    <w:p w14:paraId="367297EB" w14:textId="77777777" w:rsidR="005C4E94" w:rsidRPr="00E0682E" w:rsidRDefault="005C4E94" w:rsidP="005C4E94">
      <w:pPr>
        <w:ind w:left="720"/>
        <w:jc w:val="both"/>
        <w:rPr>
          <w:sz w:val="22"/>
          <w:szCs w:val="22"/>
        </w:rPr>
      </w:pPr>
      <w:r w:rsidRPr="00E0682E">
        <w:rPr>
          <w:sz w:val="22"/>
          <w:szCs w:val="22"/>
        </w:rPr>
        <w:t>Current Position:</w:t>
      </w:r>
      <w:r w:rsidRPr="00E0682E">
        <w:rPr>
          <w:i/>
          <w:sz w:val="22"/>
          <w:szCs w:val="22"/>
        </w:rPr>
        <w:t xml:space="preserve"> </w:t>
      </w:r>
      <w:r w:rsidR="00A72A9E" w:rsidRPr="00E0682E">
        <w:rPr>
          <w:sz w:val="22"/>
          <w:szCs w:val="22"/>
        </w:rPr>
        <w:t>Data Specialist</w:t>
      </w:r>
      <w:r w:rsidR="00A451E3" w:rsidRPr="00E0682E">
        <w:rPr>
          <w:sz w:val="22"/>
          <w:szCs w:val="22"/>
        </w:rPr>
        <w:t xml:space="preserve">, </w:t>
      </w:r>
      <w:r w:rsidR="00831BA4" w:rsidRPr="00E0682E">
        <w:rPr>
          <w:sz w:val="22"/>
          <w:szCs w:val="22"/>
        </w:rPr>
        <w:t>Maryland State Department of Education</w:t>
      </w:r>
    </w:p>
    <w:p w14:paraId="653AEBE9" w14:textId="77777777" w:rsidR="005C4E94" w:rsidRPr="00E0682E" w:rsidRDefault="005C4E94" w:rsidP="00D53877">
      <w:pPr>
        <w:numPr>
          <w:ilvl w:val="0"/>
          <w:numId w:val="5"/>
        </w:numPr>
        <w:tabs>
          <w:tab w:val="clear" w:pos="1080"/>
          <w:tab w:val="num" w:pos="720"/>
        </w:tabs>
        <w:ind w:left="720"/>
        <w:jc w:val="both"/>
        <w:rPr>
          <w:i/>
          <w:sz w:val="22"/>
          <w:szCs w:val="22"/>
        </w:rPr>
      </w:pPr>
      <w:r w:rsidRPr="00E0682E">
        <w:rPr>
          <w:i/>
          <w:sz w:val="22"/>
          <w:szCs w:val="22"/>
        </w:rPr>
        <w:t>Lilian Ghandour</w:t>
      </w:r>
      <w:r w:rsidRPr="00E0682E">
        <w:rPr>
          <w:sz w:val="22"/>
          <w:szCs w:val="22"/>
        </w:rPr>
        <w:t>, Ph.D., 2009</w:t>
      </w:r>
    </w:p>
    <w:p w14:paraId="207925CF" w14:textId="77777777" w:rsidR="005C4E94" w:rsidRPr="00E0682E" w:rsidRDefault="005C4E94" w:rsidP="005C4E94">
      <w:pPr>
        <w:ind w:left="720"/>
        <w:jc w:val="both"/>
        <w:rPr>
          <w:i/>
          <w:sz w:val="22"/>
          <w:szCs w:val="22"/>
        </w:rPr>
      </w:pPr>
      <w:r w:rsidRPr="00E0682E">
        <w:rPr>
          <w:sz w:val="22"/>
          <w:szCs w:val="22"/>
        </w:rPr>
        <w:lastRenderedPageBreak/>
        <w:t>Dissertation Title:</w:t>
      </w:r>
      <w:r w:rsidRPr="00E0682E">
        <w:rPr>
          <w:i/>
          <w:sz w:val="22"/>
          <w:szCs w:val="22"/>
        </w:rPr>
        <w:t xml:space="preserve"> Young Adult Alcohol Involvement: The Role of Parental Monitoring, Child Disclosure, and Parental Knowledge During Childhood</w:t>
      </w:r>
    </w:p>
    <w:p w14:paraId="62AC39B5" w14:textId="77777777" w:rsidR="005C4E94" w:rsidRPr="00E0682E" w:rsidRDefault="005C4E94" w:rsidP="005C4E94">
      <w:pPr>
        <w:ind w:left="720"/>
        <w:jc w:val="both"/>
        <w:rPr>
          <w:sz w:val="22"/>
          <w:szCs w:val="22"/>
        </w:rPr>
      </w:pPr>
      <w:r w:rsidRPr="00E0682E">
        <w:rPr>
          <w:sz w:val="22"/>
          <w:szCs w:val="22"/>
        </w:rPr>
        <w:t xml:space="preserve">Current Position: </w:t>
      </w:r>
      <w:r w:rsidR="00FC4FB6" w:rsidRPr="00E0682E">
        <w:rPr>
          <w:sz w:val="22"/>
          <w:szCs w:val="22"/>
        </w:rPr>
        <w:t>Associate</w:t>
      </w:r>
      <w:r w:rsidRPr="00E0682E">
        <w:rPr>
          <w:sz w:val="22"/>
          <w:szCs w:val="22"/>
        </w:rPr>
        <w:t xml:space="preserve"> Professor, American University of Beirut, Lebanon</w:t>
      </w:r>
    </w:p>
    <w:p w14:paraId="042EC7D9" w14:textId="77777777" w:rsidR="005C4E94" w:rsidRPr="00E0682E" w:rsidRDefault="005C4E94" w:rsidP="005C4E94">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i/>
          <w:iCs/>
          <w:sz w:val="22"/>
          <w:szCs w:val="22"/>
        </w:rPr>
      </w:pPr>
      <w:r w:rsidRPr="00E0682E">
        <w:rPr>
          <w:i/>
          <w:iCs/>
          <w:sz w:val="22"/>
          <w:szCs w:val="22"/>
        </w:rPr>
        <w:t xml:space="preserve">Preliminary Oral </w:t>
      </w:r>
      <w:r w:rsidR="007808F6" w:rsidRPr="00E0682E">
        <w:rPr>
          <w:i/>
          <w:iCs/>
          <w:sz w:val="22"/>
          <w:szCs w:val="22"/>
        </w:rPr>
        <w:t xml:space="preserve">/ Proposal Defense </w:t>
      </w:r>
      <w:r w:rsidRPr="00E0682E">
        <w:rPr>
          <w:i/>
          <w:iCs/>
          <w:sz w:val="22"/>
          <w:szCs w:val="22"/>
        </w:rPr>
        <w:t xml:space="preserve">Participation </w:t>
      </w:r>
    </w:p>
    <w:p w14:paraId="11B58350" w14:textId="77777777" w:rsidR="00856FB8" w:rsidRPr="00E0682E" w:rsidRDefault="00856FB8" w:rsidP="00856FB8">
      <w:pPr>
        <w:numPr>
          <w:ilvl w:val="0"/>
          <w:numId w:val="3"/>
        </w:numPr>
        <w:jc w:val="both"/>
        <w:rPr>
          <w:i/>
          <w:sz w:val="22"/>
          <w:szCs w:val="22"/>
        </w:rPr>
      </w:pPr>
      <w:r>
        <w:rPr>
          <w:i/>
          <w:sz w:val="22"/>
          <w:szCs w:val="22"/>
        </w:rPr>
        <w:t xml:space="preserve">Eujene Chung, </w:t>
      </w:r>
      <w:r w:rsidRPr="00E0682E">
        <w:rPr>
          <w:sz w:val="22"/>
          <w:szCs w:val="22"/>
        </w:rPr>
        <w:t>School of Education, UVA (</w:t>
      </w:r>
      <w:r>
        <w:rPr>
          <w:sz w:val="22"/>
          <w:szCs w:val="22"/>
        </w:rPr>
        <w:t>October</w:t>
      </w:r>
      <w:r w:rsidRPr="00E0682E">
        <w:rPr>
          <w:sz w:val="22"/>
          <w:szCs w:val="22"/>
        </w:rPr>
        <w:t xml:space="preserve"> 202</w:t>
      </w:r>
      <w:r>
        <w:rPr>
          <w:sz w:val="22"/>
          <w:szCs w:val="22"/>
        </w:rPr>
        <w:t>4</w:t>
      </w:r>
      <w:r w:rsidRPr="00E0682E">
        <w:rPr>
          <w:sz w:val="22"/>
          <w:szCs w:val="22"/>
        </w:rPr>
        <w:t xml:space="preserve">, </w:t>
      </w:r>
      <w:r w:rsidRPr="00E0682E">
        <w:rPr>
          <w:i/>
          <w:iCs/>
          <w:sz w:val="22"/>
          <w:szCs w:val="22"/>
          <w:u w:val="single"/>
        </w:rPr>
        <w:t>Advisor</w:t>
      </w:r>
      <w:r w:rsidRPr="00E0682E">
        <w:rPr>
          <w:sz w:val="22"/>
          <w:szCs w:val="22"/>
        </w:rPr>
        <w:t>)</w:t>
      </w:r>
    </w:p>
    <w:p w14:paraId="7B7B3F5E" w14:textId="77777777" w:rsidR="002F63CE" w:rsidRPr="00E0682E" w:rsidRDefault="002F63CE" w:rsidP="002F63CE">
      <w:pPr>
        <w:numPr>
          <w:ilvl w:val="0"/>
          <w:numId w:val="3"/>
        </w:numPr>
        <w:jc w:val="both"/>
        <w:rPr>
          <w:i/>
          <w:sz w:val="22"/>
          <w:szCs w:val="22"/>
        </w:rPr>
      </w:pPr>
      <w:r w:rsidRPr="00E0682E">
        <w:rPr>
          <w:i/>
          <w:sz w:val="22"/>
          <w:szCs w:val="22"/>
        </w:rPr>
        <w:t>Belinda Hernandez</w:t>
      </w:r>
      <w:r>
        <w:rPr>
          <w:i/>
          <w:sz w:val="22"/>
          <w:szCs w:val="22"/>
        </w:rPr>
        <w:t xml:space="preserve">, </w:t>
      </w:r>
      <w:r w:rsidRPr="00E0682E">
        <w:rPr>
          <w:sz w:val="22"/>
          <w:szCs w:val="22"/>
        </w:rPr>
        <w:t>School of Education, UVA (</w:t>
      </w:r>
      <w:r>
        <w:rPr>
          <w:sz w:val="22"/>
          <w:szCs w:val="22"/>
        </w:rPr>
        <w:t>October</w:t>
      </w:r>
      <w:r w:rsidRPr="00E0682E">
        <w:rPr>
          <w:sz w:val="22"/>
          <w:szCs w:val="22"/>
        </w:rPr>
        <w:t xml:space="preserve"> 202</w:t>
      </w:r>
      <w:r>
        <w:rPr>
          <w:sz w:val="22"/>
          <w:szCs w:val="22"/>
        </w:rPr>
        <w:t>3</w:t>
      </w:r>
      <w:r w:rsidRPr="00E0682E">
        <w:rPr>
          <w:sz w:val="22"/>
          <w:szCs w:val="22"/>
        </w:rPr>
        <w:t xml:space="preserve">, </w:t>
      </w:r>
      <w:r w:rsidRPr="00E0682E">
        <w:rPr>
          <w:i/>
          <w:iCs/>
          <w:sz w:val="22"/>
          <w:szCs w:val="22"/>
          <w:u w:val="single"/>
        </w:rPr>
        <w:t>Advisor</w:t>
      </w:r>
      <w:r w:rsidRPr="00E0682E">
        <w:rPr>
          <w:sz w:val="22"/>
          <w:szCs w:val="22"/>
        </w:rPr>
        <w:t>)</w:t>
      </w:r>
    </w:p>
    <w:p w14:paraId="423AF8E7" w14:textId="77777777" w:rsidR="00130010" w:rsidRPr="00E0682E" w:rsidRDefault="00130010" w:rsidP="00130010">
      <w:pPr>
        <w:numPr>
          <w:ilvl w:val="0"/>
          <w:numId w:val="3"/>
        </w:numPr>
        <w:jc w:val="both"/>
        <w:rPr>
          <w:i/>
          <w:sz w:val="22"/>
          <w:szCs w:val="22"/>
        </w:rPr>
      </w:pPr>
      <w:r w:rsidRPr="00E0682E">
        <w:rPr>
          <w:i/>
          <w:sz w:val="22"/>
          <w:szCs w:val="22"/>
        </w:rPr>
        <w:t xml:space="preserve">Lydia Beahm, </w:t>
      </w:r>
      <w:r w:rsidRPr="00E0682E">
        <w:rPr>
          <w:sz w:val="22"/>
          <w:szCs w:val="22"/>
        </w:rPr>
        <w:t xml:space="preserve">School of Education, UVA (November 2021, </w:t>
      </w:r>
      <w:r w:rsidR="00DA1CA0" w:rsidRPr="00E0682E">
        <w:rPr>
          <w:i/>
          <w:iCs/>
          <w:sz w:val="22"/>
          <w:szCs w:val="22"/>
          <w:u w:val="single"/>
        </w:rPr>
        <w:t>Co-A</w:t>
      </w:r>
      <w:r w:rsidRPr="00E0682E">
        <w:rPr>
          <w:i/>
          <w:iCs/>
          <w:sz w:val="22"/>
          <w:szCs w:val="22"/>
          <w:u w:val="single"/>
        </w:rPr>
        <w:t>dvisor</w:t>
      </w:r>
      <w:r w:rsidRPr="00E0682E">
        <w:rPr>
          <w:sz w:val="22"/>
          <w:szCs w:val="22"/>
        </w:rPr>
        <w:t>)</w:t>
      </w:r>
    </w:p>
    <w:p w14:paraId="6B6B8437" w14:textId="77777777" w:rsidR="00CE27B9" w:rsidRPr="00E0682E" w:rsidRDefault="00CE27B9" w:rsidP="00CE27B9">
      <w:pPr>
        <w:numPr>
          <w:ilvl w:val="0"/>
          <w:numId w:val="3"/>
        </w:numPr>
        <w:jc w:val="both"/>
        <w:rPr>
          <w:i/>
          <w:sz w:val="22"/>
          <w:szCs w:val="22"/>
        </w:rPr>
      </w:pPr>
      <w:r w:rsidRPr="00E0682E">
        <w:rPr>
          <w:i/>
          <w:sz w:val="22"/>
          <w:szCs w:val="22"/>
        </w:rPr>
        <w:t>Meredith Powe</w:t>
      </w:r>
      <w:r w:rsidR="00214ABE" w:rsidRPr="00E0682E">
        <w:rPr>
          <w:i/>
          <w:sz w:val="22"/>
          <w:szCs w:val="22"/>
        </w:rPr>
        <w:t>rs Franco</w:t>
      </w:r>
      <w:r w:rsidRPr="00E0682E">
        <w:rPr>
          <w:i/>
          <w:sz w:val="22"/>
          <w:szCs w:val="22"/>
        </w:rPr>
        <w:t xml:space="preserve">, </w:t>
      </w:r>
      <w:r w:rsidRPr="00E0682E">
        <w:rPr>
          <w:sz w:val="22"/>
          <w:szCs w:val="22"/>
        </w:rPr>
        <w:t xml:space="preserve">School of Education, UVA (November 2021, </w:t>
      </w:r>
      <w:r w:rsidRPr="00E0682E">
        <w:rPr>
          <w:i/>
          <w:iCs/>
          <w:sz w:val="22"/>
          <w:szCs w:val="22"/>
          <w:u w:val="single"/>
        </w:rPr>
        <w:t>Advisor</w:t>
      </w:r>
      <w:r w:rsidRPr="00E0682E">
        <w:rPr>
          <w:sz w:val="22"/>
          <w:szCs w:val="22"/>
        </w:rPr>
        <w:t>)</w:t>
      </w:r>
    </w:p>
    <w:p w14:paraId="16BC2B11" w14:textId="77777777" w:rsidR="00F93C15" w:rsidRPr="00E0682E" w:rsidRDefault="00F93C15" w:rsidP="00F93C15">
      <w:pPr>
        <w:numPr>
          <w:ilvl w:val="0"/>
          <w:numId w:val="3"/>
        </w:numPr>
        <w:jc w:val="both"/>
        <w:rPr>
          <w:i/>
          <w:sz w:val="22"/>
          <w:szCs w:val="22"/>
        </w:rPr>
      </w:pPr>
      <w:r w:rsidRPr="00E0682E">
        <w:rPr>
          <w:i/>
          <w:sz w:val="22"/>
          <w:szCs w:val="22"/>
        </w:rPr>
        <w:t>Joseph Kush</w:t>
      </w:r>
      <w:r w:rsidRPr="00E0682E">
        <w:rPr>
          <w:sz w:val="22"/>
          <w:szCs w:val="22"/>
        </w:rPr>
        <w:t xml:space="preserve">, School of Education, UVA (August 2019, </w:t>
      </w:r>
      <w:r w:rsidRPr="00E0682E">
        <w:rPr>
          <w:i/>
          <w:sz w:val="22"/>
          <w:szCs w:val="22"/>
          <w:u w:val="single"/>
        </w:rPr>
        <w:t>Co-Advisor</w:t>
      </w:r>
      <w:r w:rsidRPr="00E0682E">
        <w:rPr>
          <w:sz w:val="22"/>
          <w:szCs w:val="22"/>
        </w:rPr>
        <w:t>)</w:t>
      </w:r>
    </w:p>
    <w:p w14:paraId="4BCCF308" w14:textId="77777777" w:rsidR="00CA18EB" w:rsidRPr="00E0682E" w:rsidRDefault="00CA18EB" w:rsidP="00D53877">
      <w:pPr>
        <w:numPr>
          <w:ilvl w:val="0"/>
          <w:numId w:val="3"/>
        </w:numPr>
        <w:jc w:val="both"/>
        <w:rPr>
          <w:i/>
          <w:sz w:val="22"/>
          <w:szCs w:val="22"/>
        </w:rPr>
      </w:pPr>
      <w:r w:rsidRPr="00E0682E">
        <w:rPr>
          <w:i/>
          <w:sz w:val="22"/>
          <w:szCs w:val="22"/>
        </w:rPr>
        <w:t>Elizabeth Bistrong</w:t>
      </w:r>
      <w:r w:rsidRPr="00E0682E">
        <w:rPr>
          <w:sz w:val="22"/>
          <w:szCs w:val="22"/>
        </w:rPr>
        <w:t xml:space="preserve">, School of Education, UVA (October 2017, </w:t>
      </w:r>
      <w:r w:rsidRPr="00E0682E">
        <w:rPr>
          <w:i/>
          <w:sz w:val="22"/>
          <w:szCs w:val="22"/>
          <w:u w:val="single"/>
        </w:rPr>
        <w:t>Advisor</w:t>
      </w:r>
      <w:r w:rsidRPr="00E0682E">
        <w:rPr>
          <w:sz w:val="22"/>
          <w:szCs w:val="22"/>
        </w:rPr>
        <w:t>)</w:t>
      </w:r>
    </w:p>
    <w:p w14:paraId="10945B2B" w14:textId="77777777" w:rsidR="00CA18EB" w:rsidRPr="00E0682E" w:rsidRDefault="00CA18EB" w:rsidP="00D53877">
      <w:pPr>
        <w:numPr>
          <w:ilvl w:val="0"/>
          <w:numId w:val="3"/>
        </w:numPr>
        <w:jc w:val="both"/>
        <w:rPr>
          <w:i/>
          <w:sz w:val="22"/>
          <w:szCs w:val="22"/>
        </w:rPr>
      </w:pPr>
      <w:r w:rsidRPr="00E0682E">
        <w:rPr>
          <w:i/>
          <w:sz w:val="22"/>
          <w:szCs w:val="22"/>
        </w:rPr>
        <w:t xml:space="preserve">Samantha Ludin, </w:t>
      </w:r>
      <w:r w:rsidRPr="00E0682E">
        <w:rPr>
          <w:sz w:val="22"/>
          <w:szCs w:val="22"/>
        </w:rPr>
        <w:t xml:space="preserve">School of Education, UVA (October 2017, </w:t>
      </w:r>
      <w:r w:rsidRPr="00E0682E">
        <w:rPr>
          <w:i/>
          <w:sz w:val="22"/>
          <w:szCs w:val="22"/>
          <w:u w:val="single"/>
        </w:rPr>
        <w:t>Advisor</w:t>
      </w:r>
      <w:r w:rsidRPr="00E0682E">
        <w:rPr>
          <w:sz w:val="22"/>
          <w:szCs w:val="22"/>
        </w:rPr>
        <w:t>)</w:t>
      </w:r>
    </w:p>
    <w:p w14:paraId="267A2B42" w14:textId="77777777" w:rsidR="00CA18EB" w:rsidRPr="00E0682E" w:rsidRDefault="00CA18EB" w:rsidP="00D53877">
      <w:pPr>
        <w:numPr>
          <w:ilvl w:val="0"/>
          <w:numId w:val="3"/>
        </w:numPr>
        <w:jc w:val="both"/>
        <w:rPr>
          <w:i/>
          <w:sz w:val="22"/>
          <w:szCs w:val="22"/>
        </w:rPr>
      </w:pPr>
      <w:r w:rsidRPr="00E0682E">
        <w:rPr>
          <w:i/>
          <w:sz w:val="22"/>
          <w:szCs w:val="22"/>
        </w:rPr>
        <w:t xml:space="preserve">Andrea </w:t>
      </w:r>
      <w:r w:rsidR="00BF2A53" w:rsidRPr="00E0682E">
        <w:rPr>
          <w:i/>
          <w:sz w:val="22"/>
          <w:szCs w:val="22"/>
        </w:rPr>
        <w:t>Xisto</w:t>
      </w:r>
      <w:r w:rsidRPr="00E0682E">
        <w:rPr>
          <w:i/>
          <w:sz w:val="22"/>
          <w:szCs w:val="22"/>
        </w:rPr>
        <w:t xml:space="preserve">, </w:t>
      </w:r>
      <w:r w:rsidRPr="00E0682E">
        <w:rPr>
          <w:sz w:val="22"/>
          <w:szCs w:val="22"/>
        </w:rPr>
        <w:t xml:space="preserve">School of Education, UVA (October 2017, </w:t>
      </w:r>
      <w:r w:rsidRPr="00E0682E">
        <w:rPr>
          <w:i/>
          <w:sz w:val="22"/>
          <w:szCs w:val="22"/>
          <w:u w:val="single"/>
        </w:rPr>
        <w:t>Advisor</w:t>
      </w:r>
      <w:r w:rsidRPr="00E0682E">
        <w:rPr>
          <w:sz w:val="22"/>
          <w:szCs w:val="22"/>
        </w:rPr>
        <w:t>)</w:t>
      </w:r>
    </w:p>
    <w:p w14:paraId="37DA4404" w14:textId="77777777" w:rsidR="007808F6" w:rsidRPr="00E0682E" w:rsidRDefault="007808F6" w:rsidP="00D53877">
      <w:pPr>
        <w:numPr>
          <w:ilvl w:val="0"/>
          <w:numId w:val="3"/>
        </w:numPr>
        <w:jc w:val="both"/>
        <w:rPr>
          <w:i/>
          <w:sz w:val="22"/>
          <w:szCs w:val="22"/>
        </w:rPr>
      </w:pPr>
      <w:r w:rsidRPr="00E0682E">
        <w:rPr>
          <w:i/>
          <w:sz w:val="22"/>
          <w:szCs w:val="22"/>
        </w:rPr>
        <w:t>L</w:t>
      </w:r>
      <w:r w:rsidR="00C1468A" w:rsidRPr="00E0682E">
        <w:rPr>
          <w:i/>
          <w:sz w:val="22"/>
          <w:szCs w:val="22"/>
        </w:rPr>
        <w:t>ora</w:t>
      </w:r>
      <w:r w:rsidRPr="00E0682E">
        <w:rPr>
          <w:i/>
          <w:sz w:val="22"/>
          <w:szCs w:val="22"/>
        </w:rPr>
        <w:t xml:space="preserve"> Henderson,</w:t>
      </w:r>
      <w:r w:rsidRPr="00E0682E">
        <w:rPr>
          <w:sz w:val="22"/>
          <w:szCs w:val="22"/>
        </w:rPr>
        <w:t xml:space="preserve"> School of Education, UVA (June 2016)</w:t>
      </w:r>
    </w:p>
    <w:p w14:paraId="4B701A67" w14:textId="77777777" w:rsidR="004A3121" w:rsidRPr="00E0682E" w:rsidRDefault="004A3121" w:rsidP="00D53877">
      <w:pPr>
        <w:numPr>
          <w:ilvl w:val="0"/>
          <w:numId w:val="3"/>
        </w:numPr>
        <w:jc w:val="both"/>
        <w:rPr>
          <w:i/>
          <w:sz w:val="22"/>
          <w:szCs w:val="22"/>
        </w:rPr>
      </w:pPr>
      <w:r w:rsidRPr="00E0682E">
        <w:rPr>
          <w:i/>
          <w:sz w:val="22"/>
          <w:szCs w:val="22"/>
        </w:rPr>
        <w:t>Paula Aduen</w:t>
      </w:r>
      <w:r w:rsidRPr="00E0682E">
        <w:rPr>
          <w:sz w:val="22"/>
          <w:szCs w:val="22"/>
        </w:rPr>
        <w:t xml:space="preserve"> School of Education, UVA (September 2016, </w:t>
      </w:r>
      <w:r w:rsidRPr="00E0682E">
        <w:rPr>
          <w:i/>
          <w:sz w:val="22"/>
          <w:szCs w:val="22"/>
          <w:u w:val="single"/>
        </w:rPr>
        <w:t>Advisor</w:t>
      </w:r>
      <w:r w:rsidRPr="00E0682E">
        <w:rPr>
          <w:sz w:val="22"/>
          <w:szCs w:val="22"/>
        </w:rPr>
        <w:t>)</w:t>
      </w:r>
      <w:r w:rsidRPr="00E0682E">
        <w:rPr>
          <w:i/>
          <w:sz w:val="22"/>
          <w:szCs w:val="22"/>
        </w:rPr>
        <w:t xml:space="preserve"> </w:t>
      </w:r>
    </w:p>
    <w:p w14:paraId="26B1D02A" w14:textId="77777777" w:rsidR="007808F6" w:rsidRPr="00E0682E" w:rsidRDefault="007808F6" w:rsidP="00D53877">
      <w:pPr>
        <w:numPr>
          <w:ilvl w:val="0"/>
          <w:numId w:val="3"/>
        </w:numPr>
        <w:jc w:val="both"/>
        <w:rPr>
          <w:i/>
          <w:sz w:val="22"/>
          <w:szCs w:val="22"/>
        </w:rPr>
      </w:pPr>
      <w:r w:rsidRPr="00E0682E">
        <w:rPr>
          <w:i/>
          <w:sz w:val="22"/>
          <w:szCs w:val="22"/>
        </w:rPr>
        <w:t>Bart Ragon,</w:t>
      </w:r>
      <w:r w:rsidRPr="00E0682E">
        <w:rPr>
          <w:sz w:val="22"/>
          <w:szCs w:val="22"/>
        </w:rPr>
        <w:t xml:space="preserve"> School of Education, UVA (March 2016)</w:t>
      </w:r>
      <w:r w:rsidRPr="00E0682E">
        <w:rPr>
          <w:i/>
          <w:sz w:val="22"/>
          <w:szCs w:val="22"/>
        </w:rPr>
        <w:t xml:space="preserve"> </w:t>
      </w:r>
    </w:p>
    <w:p w14:paraId="0E8BA092" w14:textId="77777777" w:rsidR="000C5641" w:rsidRPr="00E0682E" w:rsidRDefault="00B20E4B" w:rsidP="00D53877">
      <w:pPr>
        <w:numPr>
          <w:ilvl w:val="0"/>
          <w:numId w:val="3"/>
        </w:numPr>
        <w:jc w:val="both"/>
        <w:rPr>
          <w:i/>
          <w:sz w:val="22"/>
          <w:szCs w:val="22"/>
        </w:rPr>
      </w:pPr>
      <w:r w:rsidRPr="00E0682E">
        <w:rPr>
          <w:i/>
          <w:sz w:val="22"/>
          <w:szCs w:val="22"/>
        </w:rPr>
        <w:t>Lorie Hood</w:t>
      </w:r>
      <w:r w:rsidR="000C5641" w:rsidRPr="00E0682E">
        <w:rPr>
          <w:i/>
          <w:sz w:val="22"/>
          <w:szCs w:val="22"/>
        </w:rPr>
        <w:t xml:space="preserve">, </w:t>
      </w:r>
      <w:r w:rsidR="000C5641" w:rsidRPr="00E0682E">
        <w:rPr>
          <w:sz w:val="22"/>
          <w:szCs w:val="22"/>
        </w:rPr>
        <w:t>School of Education, UVA (August 2015</w:t>
      </w:r>
      <w:r w:rsidR="006E69AE" w:rsidRPr="00E0682E">
        <w:rPr>
          <w:sz w:val="22"/>
          <w:szCs w:val="22"/>
        </w:rPr>
        <w:t xml:space="preserve">, </w:t>
      </w:r>
      <w:r w:rsidR="006E69AE" w:rsidRPr="00E0682E">
        <w:rPr>
          <w:i/>
          <w:sz w:val="22"/>
          <w:szCs w:val="22"/>
          <w:u w:val="single"/>
        </w:rPr>
        <w:t>Advisor</w:t>
      </w:r>
      <w:r w:rsidR="000C5641" w:rsidRPr="00E0682E">
        <w:rPr>
          <w:sz w:val="22"/>
          <w:szCs w:val="22"/>
        </w:rPr>
        <w:t>)</w:t>
      </w:r>
    </w:p>
    <w:p w14:paraId="1D9BB531" w14:textId="77777777" w:rsidR="00936CF5" w:rsidRPr="00E0682E" w:rsidRDefault="00936CF5" w:rsidP="00D53877">
      <w:pPr>
        <w:numPr>
          <w:ilvl w:val="0"/>
          <w:numId w:val="3"/>
        </w:numPr>
        <w:jc w:val="both"/>
        <w:rPr>
          <w:i/>
          <w:sz w:val="22"/>
          <w:szCs w:val="22"/>
        </w:rPr>
      </w:pPr>
      <w:r w:rsidRPr="00E0682E">
        <w:rPr>
          <w:i/>
          <w:sz w:val="22"/>
          <w:szCs w:val="22"/>
        </w:rPr>
        <w:t xml:space="preserve">Anna Heilbrun, </w:t>
      </w:r>
      <w:r w:rsidRPr="00E0682E">
        <w:rPr>
          <w:sz w:val="22"/>
          <w:szCs w:val="22"/>
        </w:rPr>
        <w:t>School of Education, UVA (July 2015)</w:t>
      </w:r>
    </w:p>
    <w:p w14:paraId="7982DC75" w14:textId="77777777" w:rsidR="006C13DF" w:rsidRPr="00E0682E" w:rsidRDefault="006C13DF" w:rsidP="00D53877">
      <w:pPr>
        <w:numPr>
          <w:ilvl w:val="0"/>
          <w:numId w:val="3"/>
        </w:numPr>
        <w:jc w:val="both"/>
        <w:rPr>
          <w:i/>
          <w:sz w:val="22"/>
          <w:szCs w:val="22"/>
        </w:rPr>
      </w:pPr>
      <w:r w:rsidRPr="00E0682E">
        <w:rPr>
          <w:i/>
          <w:sz w:val="22"/>
          <w:szCs w:val="22"/>
        </w:rPr>
        <w:t>Shanna Hirsch,</w:t>
      </w:r>
      <w:r w:rsidRPr="00E0682E">
        <w:rPr>
          <w:sz w:val="22"/>
          <w:szCs w:val="22"/>
        </w:rPr>
        <w:t xml:space="preserve"> School of Education, UVA (</w:t>
      </w:r>
      <w:r w:rsidR="00D150DC" w:rsidRPr="00E0682E">
        <w:rPr>
          <w:sz w:val="22"/>
          <w:szCs w:val="22"/>
        </w:rPr>
        <w:t>May</w:t>
      </w:r>
      <w:r w:rsidRPr="00E0682E">
        <w:rPr>
          <w:sz w:val="22"/>
          <w:szCs w:val="22"/>
        </w:rPr>
        <w:t xml:space="preserve"> 2015)</w:t>
      </w:r>
    </w:p>
    <w:p w14:paraId="2C507588" w14:textId="77777777" w:rsidR="007614EB" w:rsidRPr="00E0682E" w:rsidRDefault="00A10547" w:rsidP="00D53877">
      <w:pPr>
        <w:numPr>
          <w:ilvl w:val="0"/>
          <w:numId w:val="3"/>
        </w:numPr>
        <w:jc w:val="both"/>
        <w:rPr>
          <w:i/>
          <w:sz w:val="22"/>
          <w:szCs w:val="22"/>
        </w:rPr>
      </w:pPr>
      <w:r w:rsidRPr="00E0682E">
        <w:rPr>
          <w:i/>
          <w:sz w:val="22"/>
          <w:szCs w:val="22"/>
        </w:rPr>
        <w:t>Mercedes Orozco</w:t>
      </w:r>
      <w:r w:rsidR="007614EB" w:rsidRPr="00E0682E">
        <w:rPr>
          <w:i/>
          <w:sz w:val="22"/>
          <w:szCs w:val="22"/>
        </w:rPr>
        <w:t xml:space="preserve">, </w:t>
      </w:r>
      <w:r w:rsidR="007614EB" w:rsidRPr="00E0682E">
        <w:rPr>
          <w:sz w:val="22"/>
          <w:szCs w:val="22"/>
        </w:rPr>
        <w:t>University of Guadalajara</w:t>
      </w:r>
      <w:r w:rsidRPr="00E0682E">
        <w:rPr>
          <w:sz w:val="22"/>
          <w:szCs w:val="22"/>
        </w:rPr>
        <w:t>, Mexico</w:t>
      </w:r>
      <w:r w:rsidR="007614EB" w:rsidRPr="00E0682E">
        <w:rPr>
          <w:sz w:val="22"/>
          <w:szCs w:val="22"/>
        </w:rPr>
        <w:t xml:space="preserve"> (December 2014)</w:t>
      </w:r>
    </w:p>
    <w:p w14:paraId="25B9B428" w14:textId="77777777" w:rsidR="00C115F1" w:rsidRPr="00E0682E" w:rsidRDefault="00C115F1" w:rsidP="00D53877">
      <w:pPr>
        <w:numPr>
          <w:ilvl w:val="0"/>
          <w:numId w:val="3"/>
        </w:numPr>
        <w:jc w:val="both"/>
        <w:rPr>
          <w:i/>
          <w:sz w:val="22"/>
          <w:szCs w:val="22"/>
        </w:rPr>
      </w:pPr>
      <w:r w:rsidRPr="00E0682E">
        <w:rPr>
          <w:i/>
          <w:sz w:val="22"/>
          <w:szCs w:val="22"/>
        </w:rPr>
        <w:t xml:space="preserve">Hillary Morin, </w:t>
      </w:r>
      <w:r w:rsidRPr="00E0682E">
        <w:rPr>
          <w:sz w:val="22"/>
          <w:szCs w:val="22"/>
        </w:rPr>
        <w:t>School of Education, UVA (October 2014</w:t>
      </w:r>
      <w:r w:rsidR="006E69AE" w:rsidRPr="00E0682E">
        <w:rPr>
          <w:sz w:val="22"/>
          <w:szCs w:val="22"/>
        </w:rPr>
        <w:t xml:space="preserve">, </w:t>
      </w:r>
      <w:r w:rsidR="006E69AE" w:rsidRPr="00E0682E">
        <w:rPr>
          <w:i/>
          <w:sz w:val="22"/>
          <w:szCs w:val="22"/>
          <w:u w:val="single"/>
        </w:rPr>
        <w:t>Advisor</w:t>
      </w:r>
      <w:r w:rsidRPr="00E0682E">
        <w:rPr>
          <w:sz w:val="22"/>
          <w:szCs w:val="22"/>
        </w:rPr>
        <w:t>)</w:t>
      </w:r>
    </w:p>
    <w:p w14:paraId="60411C86" w14:textId="77777777" w:rsidR="00C115F1" w:rsidRPr="00E0682E" w:rsidRDefault="00C115F1" w:rsidP="00D53877">
      <w:pPr>
        <w:numPr>
          <w:ilvl w:val="0"/>
          <w:numId w:val="3"/>
        </w:numPr>
        <w:jc w:val="both"/>
        <w:rPr>
          <w:i/>
          <w:sz w:val="22"/>
          <w:szCs w:val="22"/>
        </w:rPr>
      </w:pPr>
      <w:r w:rsidRPr="00E0682E">
        <w:rPr>
          <w:i/>
          <w:sz w:val="22"/>
          <w:szCs w:val="22"/>
        </w:rPr>
        <w:t xml:space="preserve">Lynne Crotts, </w:t>
      </w:r>
      <w:r w:rsidRPr="00E0682E">
        <w:rPr>
          <w:sz w:val="22"/>
          <w:szCs w:val="22"/>
        </w:rPr>
        <w:t>School of Education, UVA (December 2014</w:t>
      </w:r>
      <w:r w:rsidR="006E69AE" w:rsidRPr="00E0682E">
        <w:rPr>
          <w:sz w:val="22"/>
          <w:szCs w:val="22"/>
        </w:rPr>
        <w:t xml:space="preserve">, </w:t>
      </w:r>
      <w:r w:rsidR="006E69AE" w:rsidRPr="00E0682E">
        <w:rPr>
          <w:i/>
          <w:sz w:val="22"/>
          <w:szCs w:val="22"/>
          <w:u w:val="single"/>
        </w:rPr>
        <w:t>Advisor</w:t>
      </w:r>
      <w:r w:rsidRPr="00E0682E">
        <w:rPr>
          <w:sz w:val="22"/>
          <w:szCs w:val="22"/>
        </w:rPr>
        <w:t>)</w:t>
      </w:r>
    </w:p>
    <w:p w14:paraId="3CF03126" w14:textId="77777777" w:rsidR="00C115F1" w:rsidRPr="00E0682E" w:rsidRDefault="00C115F1" w:rsidP="00D53877">
      <w:pPr>
        <w:numPr>
          <w:ilvl w:val="0"/>
          <w:numId w:val="3"/>
        </w:numPr>
        <w:tabs>
          <w:tab w:val="left" w:pos="720"/>
        </w:tabs>
        <w:jc w:val="both"/>
        <w:rPr>
          <w:sz w:val="22"/>
          <w:szCs w:val="22"/>
        </w:rPr>
      </w:pPr>
      <w:r w:rsidRPr="00E0682E">
        <w:rPr>
          <w:i/>
          <w:sz w:val="22"/>
          <w:szCs w:val="22"/>
        </w:rPr>
        <w:t xml:space="preserve">Kristine Larson, </w:t>
      </w:r>
      <w:r w:rsidRPr="00E0682E">
        <w:rPr>
          <w:sz w:val="22"/>
          <w:szCs w:val="22"/>
        </w:rPr>
        <w:t xml:space="preserve">School of Education, </w:t>
      </w:r>
      <w:r w:rsidR="006E1010" w:rsidRPr="00E0682E">
        <w:rPr>
          <w:sz w:val="22"/>
          <w:szCs w:val="22"/>
        </w:rPr>
        <w:t>JHU</w:t>
      </w:r>
      <w:r w:rsidRPr="00E0682E">
        <w:rPr>
          <w:sz w:val="22"/>
          <w:szCs w:val="22"/>
        </w:rPr>
        <w:t xml:space="preserve"> (April 2014, </w:t>
      </w:r>
      <w:r w:rsidRPr="00E0682E">
        <w:rPr>
          <w:i/>
          <w:sz w:val="22"/>
          <w:szCs w:val="22"/>
          <w:u w:val="single"/>
        </w:rPr>
        <w:t>Co-Advisor</w:t>
      </w:r>
      <w:r w:rsidRPr="00E0682E">
        <w:rPr>
          <w:sz w:val="22"/>
          <w:szCs w:val="22"/>
        </w:rPr>
        <w:t>)</w:t>
      </w:r>
    </w:p>
    <w:p w14:paraId="659A4AEE" w14:textId="77777777" w:rsidR="00911F5E" w:rsidRPr="00E0682E" w:rsidRDefault="00911F5E" w:rsidP="00D53877">
      <w:pPr>
        <w:numPr>
          <w:ilvl w:val="0"/>
          <w:numId w:val="3"/>
        </w:numPr>
        <w:jc w:val="both"/>
        <w:rPr>
          <w:i/>
          <w:sz w:val="22"/>
          <w:szCs w:val="22"/>
        </w:rPr>
      </w:pPr>
      <w:r w:rsidRPr="00E0682E">
        <w:rPr>
          <w:i/>
          <w:sz w:val="22"/>
          <w:szCs w:val="22"/>
        </w:rPr>
        <w:t>Manuela Jimenez</w:t>
      </w:r>
      <w:r w:rsidRPr="00E0682E">
        <w:rPr>
          <w:sz w:val="22"/>
          <w:szCs w:val="22"/>
        </w:rPr>
        <w:t>, School of Education, UVA (October 2013)</w:t>
      </w:r>
    </w:p>
    <w:p w14:paraId="6B397B47" w14:textId="77777777" w:rsidR="00C109C1" w:rsidRPr="00E0682E" w:rsidRDefault="00C109C1" w:rsidP="00D53877">
      <w:pPr>
        <w:numPr>
          <w:ilvl w:val="0"/>
          <w:numId w:val="3"/>
        </w:numPr>
        <w:tabs>
          <w:tab w:val="left" w:pos="720"/>
        </w:tabs>
        <w:jc w:val="both"/>
        <w:rPr>
          <w:sz w:val="22"/>
          <w:szCs w:val="22"/>
        </w:rPr>
      </w:pPr>
      <w:r w:rsidRPr="00E0682E">
        <w:rPr>
          <w:i/>
          <w:sz w:val="22"/>
          <w:szCs w:val="22"/>
        </w:rPr>
        <w:t xml:space="preserve">Jeffrey Duong, </w:t>
      </w:r>
      <w:r w:rsidRPr="00E0682E">
        <w:rPr>
          <w:sz w:val="22"/>
          <w:szCs w:val="22"/>
        </w:rPr>
        <w:t xml:space="preserve">Department of Mental Health, JHSPH (April 2013, </w:t>
      </w:r>
      <w:r w:rsidRPr="00E0682E">
        <w:rPr>
          <w:i/>
          <w:sz w:val="22"/>
          <w:szCs w:val="22"/>
          <w:u w:val="single"/>
        </w:rPr>
        <w:t>Advisor</w:t>
      </w:r>
      <w:r w:rsidRPr="00E0682E">
        <w:rPr>
          <w:sz w:val="22"/>
          <w:szCs w:val="22"/>
        </w:rPr>
        <w:t>)</w:t>
      </w:r>
    </w:p>
    <w:p w14:paraId="173B4570" w14:textId="77777777" w:rsidR="00223D79" w:rsidRPr="00E0682E" w:rsidRDefault="00223D79" w:rsidP="00D53877">
      <w:pPr>
        <w:numPr>
          <w:ilvl w:val="0"/>
          <w:numId w:val="3"/>
        </w:numPr>
        <w:jc w:val="both"/>
        <w:rPr>
          <w:i/>
          <w:sz w:val="22"/>
          <w:szCs w:val="22"/>
        </w:rPr>
      </w:pPr>
      <w:r w:rsidRPr="00E0682E">
        <w:rPr>
          <w:i/>
          <w:sz w:val="22"/>
          <w:szCs w:val="22"/>
        </w:rPr>
        <w:t>Bess Rose</w:t>
      </w:r>
      <w:r w:rsidRPr="00E0682E">
        <w:rPr>
          <w:sz w:val="22"/>
          <w:szCs w:val="22"/>
        </w:rPr>
        <w:t>, School of Education, JHU (December 2012)</w:t>
      </w:r>
    </w:p>
    <w:p w14:paraId="57E389DE"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Jessika Bottiani, </w:t>
      </w:r>
      <w:r w:rsidRPr="00E0682E">
        <w:rPr>
          <w:sz w:val="22"/>
          <w:szCs w:val="22"/>
        </w:rPr>
        <w:t xml:space="preserve">Department of Mental Health, JHSPH (December 2012, </w:t>
      </w:r>
      <w:r w:rsidRPr="00E0682E">
        <w:rPr>
          <w:i/>
          <w:sz w:val="22"/>
          <w:szCs w:val="22"/>
          <w:u w:val="single"/>
        </w:rPr>
        <w:t>Advisor</w:t>
      </w:r>
      <w:r w:rsidRPr="00E0682E">
        <w:rPr>
          <w:sz w:val="22"/>
          <w:szCs w:val="22"/>
        </w:rPr>
        <w:t>)</w:t>
      </w:r>
    </w:p>
    <w:p w14:paraId="4F2CDB9F" w14:textId="77777777" w:rsidR="005C4E94" w:rsidRPr="00E0682E" w:rsidRDefault="005C4E94" w:rsidP="00D53877">
      <w:pPr>
        <w:numPr>
          <w:ilvl w:val="0"/>
          <w:numId w:val="3"/>
        </w:numPr>
        <w:tabs>
          <w:tab w:val="left" w:pos="720"/>
        </w:tabs>
        <w:jc w:val="both"/>
        <w:rPr>
          <w:sz w:val="22"/>
          <w:szCs w:val="22"/>
        </w:rPr>
      </w:pPr>
      <w:r w:rsidRPr="00E0682E">
        <w:rPr>
          <w:i/>
          <w:sz w:val="22"/>
          <w:szCs w:val="22"/>
        </w:rPr>
        <w:t>Michelle Taylor</w:t>
      </w:r>
      <w:r w:rsidRPr="00E0682E">
        <w:rPr>
          <w:sz w:val="22"/>
          <w:szCs w:val="22"/>
        </w:rPr>
        <w:t>, Dept. Population, Family, &amp; Repro. Health, JHSPH (December 2012)</w:t>
      </w:r>
    </w:p>
    <w:p w14:paraId="06F231AA"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Chris Echo, </w:t>
      </w:r>
      <w:r w:rsidRPr="00E0682E">
        <w:rPr>
          <w:sz w:val="22"/>
          <w:szCs w:val="22"/>
        </w:rPr>
        <w:t>Department of Special Education, University of Maryland (October 2012)</w:t>
      </w:r>
    </w:p>
    <w:p w14:paraId="14680480"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Maya Nadison, </w:t>
      </w:r>
      <w:r w:rsidRPr="00E0682E">
        <w:rPr>
          <w:sz w:val="22"/>
          <w:szCs w:val="22"/>
        </w:rPr>
        <w:t>Department of Mental Health, JHSPH (August 2012)</w:t>
      </w:r>
    </w:p>
    <w:p w14:paraId="75816FC0"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Rebecca Hock, </w:t>
      </w:r>
      <w:r w:rsidRPr="00E0682E">
        <w:rPr>
          <w:sz w:val="22"/>
          <w:szCs w:val="22"/>
        </w:rPr>
        <w:t>Department of Mental Health, JHSPH (June 2012)</w:t>
      </w:r>
    </w:p>
    <w:p w14:paraId="01A8FD02"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McHale Newport-Berra, </w:t>
      </w:r>
      <w:r w:rsidRPr="00E0682E">
        <w:rPr>
          <w:sz w:val="22"/>
          <w:szCs w:val="22"/>
        </w:rPr>
        <w:t>Dept. Population, Family, &amp; Repro. Health, JHSPH (June 2012)</w:t>
      </w:r>
    </w:p>
    <w:p w14:paraId="4AFEEAB3" w14:textId="77777777" w:rsidR="00AD71B9" w:rsidRPr="00E0682E" w:rsidRDefault="00AD71B9" w:rsidP="00D53877">
      <w:pPr>
        <w:numPr>
          <w:ilvl w:val="0"/>
          <w:numId w:val="3"/>
        </w:numPr>
        <w:tabs>
          <w:tab w:val="left" w:pos="720"/>
        </w:tabs>
        <w:jc w:val="both"/>
        <w:rPr>
          <w:sz w:val="22"/>
          <w:szCs w:val="22"/>
        </w:rPr>
      </w:pPr>
      <w:r w:rsidRPr="00E0682E">
        <w:rPr>
          <w:i/>
          <w:sz w:val="22"/>
          <w:szCs w:val="22"/>
        </w:rPr>
        <w:t>Shanda Crowder</w:t>
      </w:r>
      <w:r w:rsidRPr="00E0682E">
        <w:rPr>
          <w:sz w:val="22"/>
          <w:szCs w:val="22"/>
        </w:rPr>
        <w:t xml:space="preserve">, School of Education, Morgan State University (June 2012) </w:t>
      </w:r>
    </w:p>
    <w:p w14:paraId="307EBEFA"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Grace Lee, </w:t>
      </w:r>
      <w:r w:rsidRPr="00E0682E">
        <w:rPr>
          <w:sz w:val="22"/>
          <w:szCs w:val="22"/>
        </w:rPr>
        <w:t>Department of Mental Health, JHSPH (April 2012)</w:t>
      </w:r>
    </w:p>
    <w:p w14:paraId="09715BFC"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Adam Milam, </w:t>
      </w:r>
      <w:r w:rsidRPr="00E0682E">
        <w:rPr>
          <w:sz w:val="22"/>
          <w:szCs w:val="22"/>
        </w:rPr>
        <w:t>Department of Mental Health, JHSPH (June 2011)</w:t>
      </w:r>
    </w:p>
    <w:p w14:paraId="5CE279E2"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Benjamin Zablotsky, </w:t>
      </w:r>
      <w:r w:rsidRPr="00E0682E">
        <w:rPr>
          <w:sz w:val="22"/>
          <w:szCs w:val="22"/>
        </w:rPr>
        <w:t>Department of Mental Health, JHSPH (April 2011)</w:t>
      </w:r>
    </w:p>
    <w:p w14:paraId="776ABACD"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Sachi Kuwabara, </w:t>
      </w:r>
      <w:r w:rsidRPr="00E0682E">
        <w:rPr>
          <w:sz w:val="22"/>
          <w:szCs w:val="22"/>
        </w:rPr>
        <w:t>Department of Mental Health, JHSPH (August 2010)</w:t>
      </w:r>
    </w:p>
    <w:p w14:paraId="548D334C"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Morgan Philbin, </w:t>
      </w:r>
      <w:r w:rsidRPr="00E0682E">
        <w:rPr>
          <w:sz w:val="22"/>
          <w:szCs w:val="22"/>
        </w:rPr>
        <w:t>Department of Health, Behavior, &amp; Society, JHSPH (July 2010)</w:t>
      </w:r>
    </w:p>
    <w:p w14:paraId="47F5C8F2"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Lindsey O’Brennan Grimm, </w:t>
      </w:r>
      <w:r w:rsidRPr="00E0682E">
        <w:rPr>
          <w:sz w:val="22"/>
          <w:szCs w:val="22"/>
        </w:rPr>
        <w:t>University of California, Santa Barbara (June 2010)</w:t>
      </w:r>
    </w:p>
    <w:p w14:paraId="3B2AB9B1"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Lisa Wyman, </w:t>
      </w:r>
      <w:r w:rsidRPr="00E0682E">
        <w:rPr>
          <w:sz w:val="22"/>
          <w:szCs w:val="22"/>
        </w:rPr>
        <w:t>Department of Epidemiology, JHSPH (June 2010)</w:t>
      </w:r>
    </w:p>
    <w:p w14:paraId="7122839B"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Preety Gadhoke, </w:t>
      </w:r>
      <w:r w:rsidRPr="00E0682E">
        <w:rPr>
          <w:sz w:val="22"/>
          <w:szCs w:val="22"/>
        </w:rPr>
        <w:t>Department of International Health, JHSPH (May 2010)</w:t>
      </w:r>
    </w:p>
    <w:p w14:paraId="541FB603"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Katie Bonebrake, </w:t>
      </w:r>
      <w:r w:rsidRPr="00E0682E">
        <w:rPr>
          <w:sz w:val="22"/>
          <w:szCs w:val="22"/>
        </w:rPr>
        <w:t>Department of Mental Health, JHSPH (March, 2009)</w:t>
      </w:r>
    </w:p>
    <w:p w14:paraId="5F966FB9"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Lareina La Flair, </w:t>
      </w:r>
      <w:r w:rsidRPr="00E0682E">
        <w:rPr>
          <w:sz w:val="22"/>
          <w:szCs w:val="22"/>
        </w:rPr>
        <w:t xml:space="preserve">Department of Mental Health, JHSPH (September, 2009, </w:t>
      </w:r>
      <w:r w:rsidRPr="00E0682E">
        <w:rPr>
          <w:i/>
          <w:sz w:val="22"/>
          <w:szCs w:val="22"/>
          <w:u w:val="single"/>
        </w:rPr>
        <w:t>Advisor</w:t>
      </w:r>
      <w:r w:rsidRPr="00E0682E">
        <w:rPr>
          <w:sz w:val="22"/>
          <w:szCs w:val="22"/>
        </w:rPr>
        <w:t>)</w:t>
      </w:r>
    </w:p>
    <w:p w14:paraId="2948F5DC" w14:textId="77777777" w:rsidR="005C4E94" w:rsidRPr="00E0682E" w:rsidRDefault="005C4E94" w:rsidP="00D53877">
      <w:pPr>
        <w:numPr>
          <w:ilvl w:val="0"/>
          <w:numId w:val="3"/>
        </w:numPr>
        <w:tabs>
          <w:tab w:val="left" w:pos="720"/>
        </w:tabs>
        <w:jc w:val="both"/>
        <w:rPr>
          <w:sz w:val="22"/>
          <w:szCs w:val="22"/>
        </w:rPr>
      </w:pPr>
      <w:r w:rsidRPr="00E0682E">
        <w:rPr>
          <w:rStyle w:val="nm"/>
          <w:b w:val="0"/>
          <w:i/>
          <w:sz w:val="22"/>
          <w:szCs w:val="22"/>
        </w:rPr>
        <w:t>Pritika Chatterjee</w:t>
      </w:r>
      <w:r w:rsidRPr="00E0682E">
        <w:rPr>
          <w:rStyle w:val="nm"/>
          <w:b w:val="0"/>
          <w:sz w:val="22"/>
          <w:szCs w:val="22"/>
        </w:rPr>
        <w:t xml:space="preserve">, </w:t>
      </w:r>
      <w:r w:rsidRPr="00E0682E">
        <w:rPr>
          <w:sz w:val="22"/>
          <w:szCs w:val="22"/>
        </w:rPr>
        <w:t>Department of Health, Behavior, &amp; Society, JHSPH (March 2009)</w:t>
      </w:r>
    </w:p>
    <w:p w14:paraId="6F0CB0BE"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Pallab Maulik, </w:t>
      </w:r>
      <w:r w:rsidRPr="00E0682E">
        <w:rPr>
          <w:sz w:val="22"/>
          <w:szCs w:val="22"/>
        </w:rPr>
        <w:t>Department of Mental Health, JHSPH (February 2009)</w:t>
      </w:r>
    </w:p>
    <w:p w14:paraId="54E54F3A" w14:textId="77777777" w:rsidR="005C4E94" w:rsidRPr="00E0682E" w:rsidRDefault="005C4E94" w:rsidP="00D53877">
      <w:pPr>
        <w:numPr>
          <w:ilvl w:val="0"/>
          <w:numId w:val="3"/>
        </w:numPr>
        <w:tabs>
          <w:tab w:val="left" w:pos="720"/>
        </w:tabs>
        <w:jc w:val="both"/>
        <w:rPr>
          <w:sz w:val="22"/>
          <w:szCs w:val="22"/>
        </w:rPr>
      </w:pPr>
      <w:r w:rsidRPr="00E0682E">
        <w:rPr>
          <w:i/>
          <w:sz w:val="22"/>
          <w:szCs w:val="22"/>
        </w:rPr>
        <w:t>Adena Galinsky,</w:t>
      </w:r>
      <w:r w:rsidRPr="00E0682E">
        <w:rPr>
          <w:sz w:val="22"/>
          <w:szCs w:val="22"/>
        </w:rPr>
        <w:t xml:space="preserve"> Dept. Population, Family, &amp; Repro. Health, JHSPH (February 2009)</w:t>
      </w:r>
    </w:p>
    <w:p w14:paraId="7C1D349D" w14:textId="77777777" w:rsidR="005C4E94" w:rsidRPr="00E0682E" w:rsidRDefault="005C4E94" w:rsidP="00D53877">
      <w:pPr>
        <w:numPr>
          <w:ilvl w:val="0"/>
          <w:numId w:val="3"/>
        </w:numPr>
        <w:tabs>
          <w:tab w:val="left" w:pos="720"/>
        </w:tabs>
        <w:jc w:val="both"/>
        <w:rPr>
          <w:sz w:val="22"/>
          <w:szCs w:val="22"/>
        </w:rPr>
      </w:pPr>
      <w:r w:rsidRPr="00E0682E">
        <w:rPr>
          <w:i/>
          <w:sz w:val="22"/>
          <w:szCs w:val="22"/>
        </w:rPr>
        <w:t>Lilian Ghandour</w:t>
      </w:r>
      <w:r w:rsidRPr="00E0682E">
        <w:rPr>
          <w:sz w:val="22"/>
          <w:szCs w:val="22"/>
        </w:rPr>
        <w:t xml:space="preserve">, Department of Mental Health, JHSPH (June 2008, </w:t>
      </w:r>
      <w:r w:rsidRPr="00E0682E">
        <w:rPr>
          <w:i/>
          <w:sz w:val="22"/>
          <w:szCs w:val="22"/>
          <w:u w:val="single"/>
        </w:rPr>
        <w:t>Advisor</w:t>
      </w:r>
      <w:r w:rsidRPr="00E0682E">
        <w:rPr>
          <w:sz w:val="22"/>
          <w:szCs w:val="22"/>
        </w:rPr>
        <w:t>)</w:t>
      </w:r>
    </w:p>
    <w:p w14:paraId="0778755B"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Keri Jowers, </w:t>
      </w:r>
      <w:r w:rsidRPr="00E0682E">
        <w:rPr>
          <w:sz w:val="22"/>
          <w:szCs w:val="22"/>
        </w:rPr>
        <w:t xml:space="preserve">Department of Mental Health, JHSPH (May 2008, </w:t>
      </w:r>
      <w:r w:rsidRPr="00E0682E">
        <w:rPr>
          <w:i/>
          <w:sz w:val="22"/>
          <w:szCs w:val="22"/>
          <w:u w:val="single"/>
        </w:rPr>
        <w:t>Advisor</w:t>
      </w:r>
      <w:r w:rsidRPr="00E0682E">
        <w:rPr>
          <w:sz w:val="22"/>
          <w:szCs w:val="22"/>
        </w:rPr>
        <w:t>)</w:t>
      </w:r>
    </w:p>
    <w:p w14:paraId="333AE386"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Anne Sawyer, </w:t>
      </w:r>
      <w:r w:rsidRPr="00E0682E">
        <w:rPr>
          <w:sz w:val="22"/>
          <w:szCs w:val="22"/>
        </w:rPr>
        <w:t>Department of Mental Health, JHSPH (March 2008)</w:t>
      </w:r>
    </w:p>
    <w:p w14:paraId="75375FBF"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Brent Mancha, </w:t>
      </w:r>
      <w:r w:rsidRPr="00E0682E">
        <w:rPr>
          <w:sz w:val="22"/>
          <w:szCs w:val="22"/>
        </w:rPr>
        <w:t>Department of Mental Health, JHSPH (March 2008)</w:t>
      </w:r>
    </w:p>
    <w:p w14:paraId="68611AF2" w14:textId="77777777" w:rsidR="005C4E94" w:rsidRPr="00E0682E" w:rsidRDefault="005C4E94" w:rsidP="00D53877">
      <w:pPr>
        <w:numPr>
          <w:ilvl w:val="0"/>
          <w:numId w:val="3"/>
        </w:numPr>
        <w:tabs>
          <w:tab w:val="left" w:pos="720"/>
        </w:tabs>
        <w:jc w:val="both"/>
        <w:rPr>
          <w:sz w:val="22"/>
          <w:szCs w:val="22"/>
        </w:rPr>
      </w:pPr>
      <w:r w:rsidRPr="00E0682E">
        <w:rPr>
          <w:i/>
          <w:sz w:val="22"/>
          <w:szCs w:val="22"/>
        </w:rPr>
        <w:t>Jessica Williams</w:t>
      </w:r>
      <w:r w:rsidRPr="00E0682E">
        <w:rPr>
          <w:sz w:val="22"/>
          <w:szCs w:val="22"/>
        </w:rPr>
        <w:t>, Johns Hopkins School of Nursing (February, 2008)</w:t>
      </w:r>
    </w:p>
    <w:p w14:paraId="705399CA" w14:textId="77777777" w:rsidR="005C4E94" w:rsidRPr="00E0682E" w:rsidRDefault="005C4E94" w:rsidP="00D53877">
      <w:pPr>
        <w:numPr>
          <w:ilvl w:val="0"/>
          <w:numId w:val="3"/>
        </w:numPr>
        <w:tabs>
          <w:tab w:val="left" w:pos="720"/>
        </w:tabs>
        <w:jc w:val="both"/>
        <w:rPr>
          <w:sz w:val="22"/>
          <w:szCs w:val="22"/>
        </w:rPr>
      </w:pPr>
      <w:r w:rsidRPr="00E0682E">
        <w:rPr>
          <w:i/>
          <w:sz w:val="22"/>
          <w:szCs w:val="22"/>
        </w:rPr>
        <w:t>Craig Martinez</w:t>
      </w:r>
      <w:r w:rsidRPr="00E0682E">
        <w:rPr>
          <w:sz w:val="22"/>
          <w:szCs w:val="22"/>
        </w:rPr>
        <w:t>, Dept. Population, Family, &amp; Repro. Health, JHSPH (July 2007)</w:t>
      </w:r>
    </w:p>
    <w:p w14:paraId="523FDF74" w14:textId="77777777" w:rsidR="005C4E94" w:rsidRPr="00E0682E" w:rsidRDefault="005C4E94" w:rsidP="00D53877">
      <w:pPr>
        <w:numPr>
          <w:ilvl w:val="0"/>
          <w:numId w:val="3"/>
        </w:numPr>
        <w:tabs>
          <w:tab w:val="left" w:pos="720"/>
        </w:tabs>
        <w:jc w:val="both"/>
        <w:rPr>
          <w:sz w:val="22"/>
          <w:szCs w:val="22"/>
        </w:rPr>
      </w:pPr>
      <w:r w:rsidRPr="00E0682E">
        <w:rPr>
          <w:i/>
          <w:sz w:val="22"/>
          <w:szCs w:val="22"/>
        </w:rPr>
        <w:t>Tracy Patterson</w:t>
      </w:r>
      <w:r w:rsidRPr="00E0682E">
        <w:rPr>
          <w:sz w:val="22"/>
          <w:szCs w:val="22"/>
        </w:rPr>
        <w:t>, Department of Mental Health, JHSPH (November 2006)</w:t>
      </w:r>
    </w:p>
    <w:p w14:paraId="776C55C1" w14:textId="77777777" w:rsidR="005C4E94" w:rsidRPr="00E0682E" w:rsidRDefault="005C4E94" w:rsidP="00D53877">
      <w:pPr>
        <w:numPr>
          <w:ilvl w:val="0"/>
          <w:numId w:val="3"/>
        </w:numPr>
        <w:tabs>
          <w:tab w:val="left" w:pos="720"/>
        </w:tabs>
        <w:jc w:val="both"/>
        <w:rPr>
          <w:sz w:val="22"/>
          <w:szCs w:val="22"/>
        </w:rPr>
      </w:pPr>
      <w:r w:rsidRPr="00E0682E">
        <w:rPr>
          <w:i/>
          <w:sz w:val="22"/>
          <w:szCs w:val="22"/>
        </w:rPr>
        <w:lastRenderedPageBreak/>
        <w:t>Melissa Azur</w:t>
      </w:r>
      <w:r w:rsidRPr="00E0682E">
        <w:rPr>
          <w:sz w:val="22"/>
          <w:szCs w:val="22"/>
        </w:rPr>
        <w:t>, Department of Mental Health, JHSPH (October 2006)</w:t>
      </w:r>
    </w:p>
    <w:p w14:paraId="1222CD8B" w14:textId="77777777" w:rsidR="005C4E94" w:rsidRPr="00E0682E" w:rsidRDefault="005C4E94" w:rsidP="00D53877">
      <w:pPr>
        <w:numPr>
          <w:ilvl w:val="0"/>
          <w:numId w:val="3"/>
        </w:numPr>
        <w:tabs>
          <w:tab w:val="left" w:pos="720"/>
        </w:tabs>
        <w:jc w:val="both"/>
        <w:rPr>
          <w:sz w:val="22"/>
          <w:szCs w:val="22"/>
        </w:rPr>
      </w:pPr>
      <w:r w:rsidRPr="00E0682E">
        <w:rPr>
          <w:i/>
          <w:sz w:val="22"/>
          <w:szCs w:val="22"/>
        </w:rPr>
        <w:t>Jonathan Brown</w:t>
      </w:r>
      <w:r w:rsidRPr="00E0682E">
        <w:rPr>
          <w:sz w:val="22"/>
          <w:szCs w:val="22"/>
        </w:rPr>
        <w:t>, Department of Health, Policy &amp; Management, JHSPH (August 2006)</w:t>
      </w:r>
    </w:p>
    <w:p w14:paraId="5C340DDC" w14:textId="77777777" w:rsidR="005C4E94" w:rsidRPr="00187586" w:rsidRDefault="005C4E94" w:rsidP="005C4E94">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20" w:after="120"/>
        <w:jc w:val="both"/>
        <w:rPr>
          <w:i/>
          <w:iCs/>
          <w:sz w:val="22"/>
          <w:szCs w:val="22"/>
        </w:rPr>
      </w:pPr>
      <w:r w:rsidRPr="00187586">
        <w:rPr>
          <w:i/>
          <w:iCs/>
          <w:sz w:val="22"/>
          <w:szCs w:val="22"/>
        </w:rPr>
        <w:t>Final Oral</w:t>
      </w:r>
      <w:r w:rsidR="00533CAB" w:rsidRPr="00187586">
        <w:rPr>
          <w:i/>
          <w:iCs/>
          <w:sz w:val="22"/>
          <w:szCs w:val="22"/>
        </w:rPr>
        <w:t>/Dissertation Defense</w:t>
      </w:r>
      <w:r w:rsidRPr="00187586">
        <w:rPr>
          <w:i/>
          <w:iCs/>
          <w:sz w:val="22"/>
          <w:szCs w:val="22"/>
        </w:rPr>
        <w:t xml:space="preserve"> Participation</w:t>
      </w:r>
    </w:p>
    <w:p w14:paraId="54048BE2" w14:textId="77777777" w:rsidR="009D16E6" w:rsidRPr="00187586" w:rsidRDefault="009D16E6" w:rsidP="00187586">
      <w:pPr>
        <w:pStyle w:val="ListParagraph"/>
        <w:numPr>
          <w:ilvl w:val="0"/>
          <w:numId w:val="27"/>
        </w:numPr>
        <w:spacing w:after="0"/>
        <w:ind w:left="720"/>
        <w:rPr>
          <w:rFonts w:ascii="Times New Roman" w:hAnsi="Times New Roman"/>
          <w:i/>
        </w:rPr>
      </w:pPr>
      <w:r w:rsidRPr="00187586">
        <w:rPr>
          <w:rFonts w:ascii="Times New Roman" w:hAnsi="Times New Roman"/>
          <w:i/>
        </w:rPr>
        <w:t xml:space="preserve">Belinda Hernandez, </w:t>
      </w:r>
      <w:r w:rsidRPr="00187586">
        <w:rPr>
          <w:rFonts w:ascii="Times New Roman" w:hAnsi="Times New Roman"/>
        </w:rPr>
        <w:t xml:space="preserve">School of Education, UVA (June 2024, </w:t>
      </w:r>
      <w:r w:rsidRPr="00187586">
        <w:rPr>
          <w:rFonts w:ascii="Times New Roman" w:hAnsi="Times New Roman"/>
          <w:i/>
          <w:iCs/>
          <w:u w:val="single"/>
        </w:rPr>
        <w:t>Advisor</w:t>
      </w:r>
      <w:r w:rsidRPr="00187586">
        <w:rPr>
          <w:rFonts w:ascii="Times New Roman" w:hAnsi="Times New Roman"/>
        </w:rPr>
        <w:t>)</w:t>
      </w:r>
    </w:p>
    <w:p w14:paraId="4D774A92" w14:textId="77777777" w:rsidR="009D16E6" w:rsidRPr="00187586" w:rsidRDefault="009D16E6" w:rsidP="00187586">
      <w:pPr>
        <w:numPr>
          <w:ilvl w:val="0"/>
          <w:numId w:val="5"/>
        </w:numPr>
        <w:tabs>
          <w:tab w:val="clear" w:pos="1080"/>
          <w:tab w:val="num" w:pos="720"/>
        </w:tabs>
        <w:ind w:left="720"/>
        <w:jc w:val="both"/>
        <w:rPr>
          <w:i/>
          <w:sz w:val="22"/>
          <w:szCs w:val="22"/>
        </w:rPr>
      </w:pPr>
      <w:r w:rsidRPr="00187586">
        <w:rPr>
          <w:i/>
          <w:sz w:val="22"/>
          <w:szCs w:val="22"/>
        </w:rPr>
        <w:t xml:space="preserve">Meredith Powers Franco, </w:t>
      </w:r>
      <w:r w:rsidRPr="00187586">
        <w:rPr>
          <w:sz w:val="22"/>
          <w:szCs w:val="22"/>
        </w:rPr>
        <w:t xml:space="preserve">School of Education, UVA (June 2023, </w:t>
      </w:r>
      <w:r w:rsidRPr="00187586">
        <w:rPr>
          <w:i/>
          <w:iCs/>
          <w:sz w:val="22"/>
          <w:szCs w:val="22"/>
          <w:u w:val="single"/>
        </w:rPr>
        <w:t>Advisor</w:t>
      </w:r>
      <w:r w:rsidRPr="00187586">
        <w:rPr>
          <w:sz w:val="22"/>
          <w:szCs w:val="22"/>
        </w:rPr>
        <w:t>)</w:t>
      </w:r>
    </w:p>
    <w:p w14:paraId="7F706D69" w14:textId="780255F8" w:rsidR="00ED4284" w:rsidRPr="00E0682E" w:rsidRDefault="00ED4284" w:rsidP="00ED4284">
      <w:pPr>
        <w:numPr>
          <w:ilvl w:val="0"/>
          <w:numId w:val="5"/>
        </w:numPr>
        <w:tabs>
          <w:tab w:val="clear" w:pos="1080"/>
          <w:tab w:val="num" w:pos="720"/>
        </w:tabs>
        <w:ind w:hanging="720"/>
        <w:jc w:val="both"/>
        <w:rPr>
          <w:i/>
          <w:sz w:val="22"/>
          <w:szCs w:val="22"/>
        </w:rPr>
      </w:pPr>
      <w:r w:rsidRPr="00E0682E">
        <w:rPr>
          <w:i/>
          <w:sz w:val="22"/>
          <w:szCs w:val="22"/>
        </w:rPr>
        <w:t xml:space="preserve">Lydia Beahm, </w:t>
      </w:r>
      <w:r w:rsidRPr="00E0682E">
        <w:rPr>
          <w:sz w:val="22"/>
          <w:szCs w:val="22"/>
        </w:rPr>
        <w:t>School of Education, UVA (</w:t>
      </w:r>
      <w:r w:rsidR="005E61FB">
        <w:rPr>
          <w:sz w:val="22"/>
          <w:szCs w:val="22"/>
        </w:rPr>
        <w:t>May</w:t>
      </w:r>
      <w:r w:rsidRPr="00E0682E">
        <w:rPr>
          <w:sz w:val="22"/>
          <w:szCs w:val="22"/>
        </w:rPr>
        <w:t xml:space="preserve"> 202</w:t>
      </w:r>
      <w:r w:rsidR="005E61FB">
        <w:rPr>
          <w:sz w:val="22"/>
          <w:szCs w:val="22"/>
        </w:rPr>
        <w:t>3</w:t>
      </w:r>
      <w:r w:rsidRPr="00E0682E">
        <w:rPr>
          <w:sz w:val="22"/>
          <w:szCs w:val="22"/>
        </w:rPr>
        <w:t xml:space="preserve">, </w:t>
      </w:r>
      <w:r w:rsidRPr="00E0682E">
        <w:rPr>
          <w:i/>
          <w:iCs/>
          <w:sz w:val="22"/>
          <w:szCs w:val="22"/>
          <w:u w:val="single"/>
        </w:rPr>
        <w:t>Co-Advisor</w:t>
      </w:r>
      <w:r w:rsidRPr="00E0682E">
        <w:rPr>
          <w:sz w:val="22"/>
          <w:szCs w:val="22"/>
        </w:rPr>
        <w:t>)</w:t>
      </w:r>
    </w:p>
    <w:p w14:paraId="7474AB56" w14:textId="77777777" w:rsidR="0095017F" w:rsidRPr="00187586" w:rsidRDefault="0095017F" w:rsidP="00C6497C">
      <w:pPr>
        <w:numPr>
          <w:ilvl w:val="0"/>
          <w:numId w:val="5"/>
        </w:numPr>
        <w:tabs>
          <w:tab w:val="clear" w:pos="1080"/>
          <w:tab w:val="num" w:pos="720"/>
        </w:tabs>
        <w:ind w:left="720"/>
        <w:jc w:val="both"/>
        <w:rPr>
          <w:i/>
          <w:sz w:val="22"/>
          <w:szCs w:val="22"/>
        </w:rPr>
      </w:pPr>
      <w:r w:rsidRPr="00187586">
        <w:rPr>
          <w:i/>
          <w:sz w:val="22"/>
          <w:szCs w:val="22"/>
        </w:rPr>
        <w:t xml:space="preserve">Meghan Clifford, </w:t>
      </w:r>
      <w:r w:rsidRPr="00187586">
        <w:rPr>
          <w:sz w:val="22"/>
          <w:szCs w:val="22"/>
        </w:rPr>
        <w:t xml:space="preserve">PhD., School of Education, UVA (December 2021, </w:t>
      </w:r>
      <w:r w:rsidRPr="00187586">
        <w:rPr>
          <w:i/>
          <w:sz w:val="22"/>
          <w:szCs w:val="22"/>
          <w:u w:val="single"/>
        </w:rPr>
        <w:t>Advisor</w:t>
      </w:r>
      <w:r w:rsidRPr="00187586">
        <w:rPr>
          <w:sz w:val="22"/>
          <w:szCs w:val="22"/>
        </w:rPr>
        <w:t>)</w:t>
      </w:r>
    </w:p>
    <w:p w14:paraId="3ADDFC73" w14:textId="77777777" w:rsidR="00F93C15" w:rsidRPr="00187586" w:rsidRDefault="00F93C15" w:rsidP="00C6497C">
      <w:pPr>
        <w:numPr>
          <w:ilvl w:val="0"/>
          <w:numId w:val="5"/>
        </w:numPr>
        <w:tabs>
          <w:tab w:val="clear" w:pos="1080"/>
        </w:tabs>
        <w:ind w:left="720"/>
        <w:jc w:val="both"/>
        <w:rPr>
          <w:i/>
          <w:sz w:val="22"/>
          <w:szCs w:val="22"/>
        </w:rPr>
      </w:pPr>
      <w:r w:rsidRPr="00187586">
        <w:rPr>
          <w:i/>
          <w:sz w:val="22"/>
          <w:szCs w:val="22"/>
        </w:rPr>
        <w:t>Joseph Kush</w:t>
      </w:r>
      <w:r w:rsidRPr="00187586">
        <w:rPr>
          <w:sz w:val="22"/>
          <w:szCs w:val="22"/>
        </w:rPr>
        <w:t xml:space="preserve">, School of Education, UVA (March 2021, </w:t>
      </w:r>
      <w:r w:rsidRPr="00187586">
        <w:rPr>
          <w:i/>
          <w:sz w:val="22"/>
          <w:szCs w:val="22"/>
          <w:u w:val="single"/>
        </w:rPr>
        <w:t>Co-Advisor</w:t>
      </w:r>
      <w:r w:rsidRPr="00187586">
        <w:rPr>
          <w:sz w:val="22"/>
          <w:szCs w:val="22"/>
        </w:rPr>
        <w:t>)</w:t>
      </w:r>
    </w:p>
    <w:p w14:paraId="712AAB81" w14:textId="77777777" w:rsidR="001D4409" w:rsidRPr="00187586" w:rsidRDefault="001D4409" w:rsidP="00C6497C">
      <w:pPr>
        <w:numPr>
          <w:ilvl w:val="0"/>
          <w:numId w:val="5"/>
        </w:numPr>
        <w:tabs>
          <w:tab w:val="clear" w:pos="1080"/>
        </w:tabs>
        <w:ind w:left="720"/>
        <w:jc w:val="both"/>
        <w:rPr>
          <w:i/>
          <w:sz w:val="22"/>
          <w:szCs w:val="22"/>
        </w:rPr>
      </w:pPr>
      <w:r w:rsidRPr="00187586">
        <w:rPr>
          <w:i/>
          <w:sz w:val="22"/>
          <w:szCs w:val="22"/>
        </w:rPr>
        <w:t>Andrea Xisto</w:t>
      </w:r>
      <w:r w:rsidRPr="00187586">
        <w:rPr>
          <w:sz w:val="22"/>
          <w:szCs w:val="22"/>
        </w:rPr>
        <w:t xml:space="preserve">, School of Education, UVA (June 2019, </w:t>
      </w:r>
      <w:r w:rsidRPr="00187586">
        <w:rPr>
          <w:i/>
          <w:sz w:val="22"/>
          <w:szCs w:val="22"/>
          <w:u w:val="single"/>
        </w:rPr>
        <w:t>Advisor</w:t>
      </w:r>
      <w:r w:rsidRPr="00187586">
        <w:rPr>
          <w:sz w:val="22"/>
          <w:szCs w:val="22"/>
        </w:rPr>
        <w:t>)</w:t>
      </w:r>
    </w:p>
    <w:p w14:paraId="0D026B01" w14:textId="77777777" w:rsidR="00160587" w:rsidRPr="00187586" w:rsidRDefault="00160587" w:rsidP="00C6497C">
      <w:pPr>
        <w:numPr>
          <w:ilvl w:val="0"/>
          <w:numId w:val="5"/>
        </w:numPr>
        <w:tabs>
          <w:tab w:val="clear" w:pos="1080"/>
        </w:tabs>
        <w:ind w:left="720"/>
        <w:jc w:val="both"/>
        <w:rPr>
          <w:i/>
          <w:sz w:val="22"/>
          <w:szCs w:val="22"/>
        </w:rPr>
      </w:pPr>
      <w:r w:rsidRPr="00187586">
        <w:rPr>
          <w:i/>
          <w:sz w:val="22"/>
          <w:szCs w:val="22"/>
        </w:rPr>
        <w:t>Elizabeth Bistrong</w:t>
      </w:r>
      <w:r w:rsidRPr="00187586">
        <w:rPr>
          <w:sz w:val="22"/>
          <w:szCs w:val="22"/>
        </w:rPr>
        <w:t xml:space="preserve">, School of Education, UVA (May 2019, </w:t>
      </w:r>
      <w:r w:rsidRPr="00187586">
        <w:rPr>
          <w:i/>
          <w:sz w:val="22"/>
          <w:szCs w:val="22"/>
          <w:u w:val="single"/>
        </w:rPr>
        <w:t>Advisor</w:t>
      </w:r>
      <w:r w:rsidRPr="00187586">
        <w:rPr>
          <w:sz w:val="22"/>
          <w:szCs w:val="22"/>
        </w:rPr>
        <w:t>)</w:t>
      </w:r>
    </w:p>
    <w:p w14:paraId="30CFB1A6" w14:textId="77777777" w:rsidR="007808F6" w:rsidRPr="00187586" w:rsidRDefault="004209DC" w:rsidP="00C6497C">
      <w:pPr>
        <w:numPr>
          <w:ilvl w:val="0"/>
          <w:numId w:val="5"/>
        </w:numPr>
        <w:tabs>
          <w:tab w:val="clear" w:pos="1080"/>
          <w:tab w:val="num" w:pos="720"/>
        </w:tabs>
        <w:ind w:left="720"/>
        <w:jc w:val="both"/>
        <w:rPr>
          <w:i/>
          <w:sz w:val="22"/>
          <w:szCs w:val="22"/>
        </w:rPr>
      </w:pPr>
      <w:r w:rsidRPr="00187586">
        <w:rPr>
          <w:i/>
          <w:sz w:val="22"/>
          <w:szCs w:val="22"/>
        </w:rPr>
        <w:t xml:space="preserve">Samantha Ludin, </w:t>
      </w:r>
      <w:r w:rsidRPr="00187586">
        <w:rPr>
          <w:sz w:val="22"/>
          <w:szCs w:val="22"/>
        </w:rPr>
        <w:t>School of Education, UVA (August 2018</w:t>
      </w:r>
      <w:r w:rsidR="00A476C9" w:rsidRPr="00187586">
        <w:rPr>
          <w:sz w:val="22"/>
          <w:szCs w:val="22"/>
        </w:rPr>
        <w:t xml:space="preserve">, </w:t>
      </w:r>
      <w:r w:rsidR="00A476C9" w:rsidRPr="00187586">
        <w:rPr>
          <w:i/>
          <w:sz w:val="22"/>
          <w:szCs w:val="22"/>
          <w:u w:val="single"/>
        </w:rPr>
        <w:t>Advisor</w:t>
      </w:r>
      <w:r w:rsidRPr="00187586">
        <w:rPr>
          <w:sz w:val="22"/>
          <w:szCs w:val="22"/>
        </w:rPr>
        <w:t>)</w:t>
      </w:r>
    </w:p>
    <w:p w14:paraId="2ADEEE32" w14:textId="77777777" w:rsidR="00BF2A53" w:rsidRPr="00E0682E" w:rsidRDefault="00BF2A53" w:rsidP="00D53877">
      <w:pPr>
        <w:numPr>
          <w:ilvl w:val="0"/>
          <w:numId w:val="5"/>
        </w:numPr>
        <w:tabs>
          <w:tab w:val="clear" w:pos="1080"/>
          <w:tab w:val="num" w:pos="720"/>
        </w:tabs>
        <w:ind w:left="720"/>
        <w:jc w:val="both"/>
        <w:rPr>
          <w:i/>
          <w:sz w:val="22"/>
          <w:szCs w:val="22"/>
        </w:rPr>
      </w:pPr>
      <w:r w:rsidRPr="00187586">
        <w:rPr>
          <w:i/>
          <w:sz w:val="22"/>
          <w:szCs w:val="22"/>
        </w:rPr>
        <w:t>Bart Ragon,</w:t>
      </w:r>
      <w:r w:rsidRPr="00E0682E">
        <w:rPr>
          <w:sz w:val="22"/>
          <w:szCs w:val="22"/>
        </w:rPr>
        <w:t xml:space="preserve"> School of Education, UVA (March 2018)</w:t>
      </w:r>
      <w:r w:rsidRPr="00E0682E">
        <w:rPr>
          <w:i/>
          <w:sz w:val="22"/>
          <w:szCs w:val="22"/>
        </w:rPr>
        <w:t xml:space="preserve"> </w:t>
      </w:r>
    </w:p>
    <w:p w14:paraId="4564B32E" w14:textId="77777777" w:rsidR="007808F6" w:rsidRPr="00E0682E" w:rsidRDefault="007808F6" w:rsidP="00D53877">
      <w:pPr>
        <w:numPr>
          <w:ilvl w:val="0"/>
          <w:numId w:val="5"/>
        </w:numPr>
        <w:tabs>
          <w:tab w:val="clear" w:pos="1080"/>
          <w:tab w:val="num" w:pos="720"/>
        </w:tabs>
        <w:ind w:left="720"/>
        <w:jc w:val="both"/>
        <w:rPr>
          <w:i/>
          <w:sz w:val="22"/>
          <w:szCs w:val="22"/>
        </w:rPr>
      </w:pPr>
      <w:r w:rsidRPr="00E0682E">
        <w:rPr>
          <w:i/>
          <w:sz w:val="22"/>
          <w:szCs w:val="22"/>
        </w:rPr>
        <w:t>L</w:t>
      </w:r>
      <w:r w:rsidR="00C1468A" w:rsidRPr="00E0682E">
        <w:rPr>
          <w:i/>
          <w:sz w:val="22"/>
          <w:szCs w:val="22"/>
        </w:rPr>
        <w:t>o</w:t>
      </w:r>
      <w:r w:rsidRPr="00E0682E">
        <w:rPr>
          <w:i/>
          <w:sz w:val="22"/>
          <w:szCs w:val="22"/>
        </w:rPr>
        <w:t>ra Henderson,</w:t>
      </w:r>
      <w:r w:rsidRPr="00E0682E">
        <w:rPr>
          <w:sz w:val="22"/>
          <w:szCs w:val="22"/>
        </w:rPr>
        <w:t xml:space="preserve"> School of Education, UVA (May 2017)</w:t>
      </w:r>
    </w:p>
    <w:p w14:paraId="433ABC55" w14:textId="77777777" w:rsidR="00CA18EB" w:rsidRPr="00E0682E" w:rsidRDefault="00CA18EB" w:rsidP="00D53877">
      <w:pPr>
        <w:numPr>
          <w:ilvl w:val="0"/>
          <w:numId w:val="5"/>
        </w:numPr>
        <w:tabs>
          <w:tab w:val="clear" w:pos="1080"/>
          <w:tab w:val="num" w:pos="720"/>
        </w:tabs>
        <w:ind w:left="720"/>
        <w:jc w:val="both"/>
        <w:rPr>
          <w:i/>
          <w:sz w:val="22"/>
          <w:szCs w:val="22"/>
        </w:rPr>
      </w:pPr>
      <w:r w:rsidRPr="00E0682E">
        <w:rPr>
          <w:i/>
          <w:sz w:val="22"/>
          <w:szCs w:val="22"/>
        </w:rPr>
        <w:t>Paula Aduen</w:t>
      </w:r>
      <w:r w:rsidRPr="00E0682E">
        <w:rPr>
          <w:sz w:val="22"/>
          <w:szCs w:val="22"/>
        </w:rPr>
        <w:t xml:space="preserve"> School of Education, UVA (May 201</w:t>
      </w:r>
      <w:r w:rsidR="0010648F" w:rsidRPr="00E0682E">
        <w:rPr>
          <w:sz w:val="22"/>
          <w:szCs w:val="22"/>
        </w:rPr>
        <w:t>7</w:t>
      </w:r>
      <w:r w:rsidRPr="00E0682E">
        <w:rPr>
          <w:sz w:val="22"/>
          <w:szCs w:val="22"/>
        </w:rPr>
        <w:t xml:space="preserve">, </w:t>
      </w:r>
      <w:r w:rsidRPr="00E0682E">
        <w:rPr>
          <w:i/>
          <w:sz w:val="22"/>
          <w:szCs w:val="22"/>
          <w:u w:val="single"/>
        </w:rPr>
        <w:t>Advisor</w:t>
      </w:r>
      <w:r w:rsidRPr="00E0682E">
        <w:rPr>
          <w:sz w:val="22"/>
          <w:szCs w:val="22"/>
        </w:rPr>
        <w:t>)</w:t>
      </w:r>
      <w:r w:rsidRPr="00E0682E">
        <w:rPr>
          <w:i/>
          <w:sz w:val="22"/>
          <w:szCs w:val="22"/>
        </w:rPr>
        <w:t xml:space="preserve"> </w:t>
      </w:r>
    </w:p>
    <w:p w14:paraId="3F57F3CD" w14:textId="77777777" w:rsidR="0010648F" w:rsidRPr="00E0682E" w:rsidRDefault="0010648F" w:rsidP="00D53877">
      <w:pPr>
        <w:numPr>
          <w:ilvl w:val="0"/>
          <w:numId w:val="5"/>
        </w:numPr>
        <w:tabs>
          <w:tab w:val="clear" w:pos="1080"/>
          <w:tab w:val="num" w:pos="720"/>
        </w:tabs>
        <w:ind w:left="720"/>
        <w:jc w:val="both"/>
        <w:rPr>
          <w:i/>
          <w:sz w:val="22"/>
          <w:szCs w:val="22"/>
        </w:rPr>
      </w:pPr>
      <w:r w:rsidRPr="00E0682E">
        <w:rPr>
          <w:i/>
          <w:sz w:val="22"/>
          <w:szCs w:val="22"/>
        </w:rPr>
        <w:t xml:space="preserve">Mercedes Orozco, </w:t>
      </w:r>
      <w:r w:rsidRPr="00E0682E">
        <w:rPr>
          <w:sz w:val="22"/>
          <w:szCs w:val="22"/>
        </w:rPr>
        <w:t>University of Guadalajara, Mexico (January 2017)</w:t>
      </w:r>
    </w:p>
    <w:p w14:paraId="2C30E108" w14:textId="77777777" w:rsidR="0010648F" w:rsidRPr="00E0682E" w:rsidRDefault="0010648F" w:rsidP="00D53877">
      <w:pPr>
        <w:numPr>
          <w:ilvl w:val="0"/>
          <w:numId w:val="5"/>
        </w:numPr>
        <w:tabs>
          <w:tab w:val="clear" w:pos="1080"/>
          <w:tab w:val="num" w:pos="720"/>
        </w:tabs>
        <w:ind w:left="720"/>
        <w:jc w:val="both"/>
        <w:rPr>
          <w:i/>
          <w:sz w:val="22"/>
          <w:szCs w:val="22"/>
        </w:rPr>
      </w:pPr>
      <w:r w:rsidRPr="00E0682E">
        <w:rPr>
          <w:i/>
          <w:sz w:val="22"/>
          <w:szCs w:val="22"/>
        </w:rPr>
        <w:t xml:space="preserve">Anna Heilbrun, </w:t>
      </w:r>
      <w:r w:rsidRPr="00E0682E">
        <w:rPr>
          <w:sz w:val="22"/>
          <w:szCs w:val="22"/>
        </w:rPr>
        <w:t>School of Education, UVA (</w:t>
      </w:r>
      <w:r w:rsidR="002F4B7D" w:rsidRPr="00E0682E">
        <w:rPr>
          <w:sz w:val="22"/>
          <w:szCs w:val="22"/>
        </w:rPr>
        <w:t>June</w:t>
      </w:r>
      <w:r w:rsidRPr="00E0682E">
        <w:rPr>
          <w:sz w:val="22"/>
          <w:szCs w:val="22"/>
        </w:rPr>
        <w:t xml:space="preserve"> 2016)</w:t>
      </w:r>
    </w:p>
    <w:p w14:paraId="6A35B669" w14:textId="77777777" w:rsidR="0010648F" w:rsidRPr="00E0682E" w:rsidRDefault="0010648F" w:rsidP="00D53877">
      <w:pPr>
        <w:numPr>
          <w:ilvl w:val="0"/>
          <w:numId w:val="5"/>
        </w:numPr>
        <w:tabs>
          <w:tab w:val="clear" w:pos="1080"/>
          <w:tab w:val="num" w:pos="720"/>
        </w:tabs>
        <w:ind w:left="720"/>
        <w:jc w:val="both"/>
        <w:rPr>
          <w:i/>
          <w:sz w:val="22"/>
          <w:szCs w:val="22"/>
        </w:rPr>
      </w:pPr>
      <w:r w:rsidRPr="00E0682E">
        <w:rPr>
          <w:i/>
          <w:sz w:val="22"/>
          <w:szCs w:val="22"/>
        </w:rPr>
        <w:t>Shanna Hirsch,</w:t>
      </w:r>
      <w:r w:rsidRPr="00E0682E">
        <w:rPr>
          <w:sz w:val="22"/>
          <w:szCs w:val="22"/>
        </w:rPr>
        <w:t xml:space="preserve"> School of Education, UVA (</w:t>
      </w:r>
      <w:r w:rsidR="002F4B7D" w:rsidRPr="00E0682E">
        <w:rPr>
          <w:sz w:val="22"/>
          <w:szCs w:val="22"/>
        </w:rPr>
        <w:t>April</w:t>
      </w:r>
      <w:r w:rsidRPr="00E0682E">
        <w:rPr>
          <w:sz w:val="22"/>
          <w:szCs w:val="22"/>
        </w:rPr>
        <w:t xml:space="preserve"> 2016)</w:t>
      </w:r>
    </w:p>
    <w:p w14:paraId="29A3D76D" w14:textId="77777777" w:rsidR="001F7989" w:rsidRPr="00E0682E" w:rsidRDefault="001F7989" w:rsidP="00D53877">
      <w:pPr>
        <w:numPr>
          <w:ilvl w:val="0"/>
          <w:numId w:val="5"/>
        </w:numPr>
        <w:tabs>
          <w:tab w:val="clear" w:pos="1080"/>
          <w:tab w:val="num" w:pos="720"/>
        </w:tabs>
        <w:ind w:hanging="720"/>
        <w:jc w:val="both"/>
        <w:rPr>
          <w:i/>
          <w:sz w:val="22"/>
          <w:szCs w:val="22"/>
        </w:rPr>
      </w:pPr>
      <w:r w:rsidRPr="00E0682E">
        <w:rPr>
          <w:i/>
          <w:sz w:val="22"/>
          <w:szCs w:val="22"/>
        </w:rPr>
        <w:t xml:space="preserve">Lorie Hood, </w:t>
      </w:r>
      <w:r w:rsidRPr="00E0682E">
        <w:rPr>
          <w:sz w:val="22"/>
          <w:szCs w:val="22"/>
        </w:rPr>
        <w:t>School of Education, UVA (</w:t>
      </w:r>
      <w:r w:rsidR="00634AB8" w:rsidRPr="00E0682E">
        <w:rPr>
          <w:sz w:val="22"/>
          <w:szCs w:val="22"/>
        </w:rPr>
        <w:t>December</w:t>
      </w:r>
      <w:r w:rsidRPr="00E0682E">
        <w:rPr>
          <w:sz w:val="22"/>
          <w:szCs w:val="22"/>
        </w:rPr>
        <w:t xml:space="preserve"> 2015, </w:t>
      </w:r>
      <w:r w:rsidRPr="00E0682E">
        <w:rPr>
          <w:i/>
          <w:sz w:val="22"/>
          <w:szCs w:val="22"/>
          <w:u w:val="single"/>
        </w:rPr>
        <w:t>Advisor</w:t>
      </w:r>
      <w:r w:rsidRPr="00E0682E">
        <w:rPr>
          <w:sz w:val="22"/>
          <w:szCs w:val="22"/>
        </w:rPr>
        <w:t>)</w:t>
      </w:r>
    </w:p>
    <w:p w14:paraId="0D8C3F0D" w14:textId="77777777" w:rsidR="001F7989" w:rsidRPr="00E0682E" w:rsidRDefault="001F7989" w:rsidP="00D53877">
      <w:pPr>
        <w:numPr>
          <w:ilvl w:val="0"/>
          <w:numId w:val="5"/>
        </w:numPr>
        <w:tabs>
          <w:tab w:val="clear" w:pos="1080"/>
          <w:tab w:val="num" w:pos="720"/>
        </w:tabs>
        <w:ind w:hanging="720"/>
        <w:jc w:val="both"/>
        <w:rPr>
          <w:i/>
          <w:sz w:val="22"/>
          <w:szCs w:val="22"/>
        </w:rPr>
      </w:pPr>
      <w:r w:rsidRPr="00E0682E">
        <w:rPr>
          <w:i/>
          <w:sz w:val="22"/>
          <w:szCs w:val="22"/>
        </w:rPr>
        <w:t xml:space="preserve">Hillary Morin, </w:t>
      </w:r>
      <w:r w:rsidRPr="00E0682E">
        <w:rPr>
          <w:sz w:val="22"/>
          <w:szCs w:val="22"/>
        </w:rPr>
        <w:t xml:space="preserve">School of Education, UVA (May 2015, </w:t>
      </w:r>
      <w:r w:rsidRPr="00E0682E">
        <w:rPr>
          <w:i/>
          <w:sz w:val="22"/>
          <w:szCs w:val="22"/>
          <w:u w:val="single"/>
        </w:rPr>
        <w:t>Advisor</w:t>
      </w:r>
      <w:r w:rsidRPr="00E0682E">
        <w:rPr>
          <w:sz w:val="22"/>
          <w:szCs w:val="22"/>
        </w:rPr>
        <w:t>)</w:t>
      </w:r>
    </w:p>
    <w:p w14:paraId="585B9004" w14:textId="77777777" w:rsidR="00497DAB" w:rsidRPr="00E0682E" w:rsidRDefault="00497DAB" w:rsidP="00D53877">
      <w:pPr>
        <w:numPr>
          <w:ilvl w:val="0"/>
          <w:numId w:val="5"/>
        </w:numPr>
        <w:tabs>
          <w:tab w:val="clear" w:pos="1080"/>
          <w:tab w:val="num" w:pos="720"/>
        </w:tabs>
        <w:ind w:left="720"/>
        <w:jc w:val="both"/>
        <w:rPr>
          <w:i/>
          <w:sz w:val="22"/>
          <w:szCs w:val="22"/>
        </w:rPr>
      </w:pPr>
      <w:r w:rsidRPr="00E0682E">
        <w:rPr>
          <w:i/>
          <w:sz w:val="22"/>
          <w:szCs w:val="22"/>
        </w:rPr>
        <w:t>Kristine Larson</w:t>
      </w:r>
      <w:r w:rsidRPr="00E0682E">
        <w:rPr>
          <w:sz w:val="22"/>
          <w:szCs w:val="22"/>
        </w:rPr>
        <w:t>, Ph.D., Johns Hopkins University</w:t>
      </w:r>
      <w:r w:rsidR="00DD4C89" w:rsidRPr="00E0682E">
        <w:rPr>
          <w:sz w:val="22"/>
          <w:szCs w:val="22"/>
        </w:rPr>
        <w:t xml:space="preserve"> (May 2015)</w:t>
      </w:r>
    </w:p>
    <w:p w14:paraId="4BB0CF6E" w14:textId="77777777" w:rsidR="00716D4D" w:rsidRPr="00E0682E" w:rsidRDefault="00716D4D" w:rsidP="00D53877">
      <w:pPr>
        <w:numPr>
          <w:ilvl w:val="0"/>
          <w:numId w:val="5"/>
        </w:numPr>
        <w:tabs>
          <w:tab w:val="clear" w:pos="1080"/>
          <w:tab w:val="num" w:pos="720"/>
        </w:tabs>
        <w:ind w:hanging="720"/>
        <w:jc w:val="both"/>
        <w:rPr>
          <w:i/>
          <w:sz w:val="22"/>
          <w:szCs w:val="22"/>
        </w:rPr>
      </w:pPr>
      <w:r w:rsidRPr="00E0682E">
        <w:rPr>
          <w:i/>
          <w:sz w:val="22"/>
          <w:szCs w:val="22"/>
        </w:rPr>
        <w:t xml:space="preserve">Lynne Crotts, </w:t>
      </w:r>
      <w:r w:rsidRPr="00E0682E">
        <w:rPr>
          <w:sz w:val="22"/>
          <w:szCs w:val="22"/>
        </w:rPr>
        <w:t xml:space="preserve">School of Education, UVA (March 2015, </w:t>
      </w:r>
      <w:r w:rsidRPr="00E0682E">
        <w:rPr>
          <w:i/>
          <w:sz w:val="22"/>
          <w:szCs w:val="22"/>
          <w:u w:val="single"/>
        </w:rPr>
        <w:t>Advisor</w:t>
      </w:r>
      <w:r w:rsidRPr="00E0682E">
        <w:rPr>
          <w:sz w:val="22"/>
          <w:szCs w:val="22"/>
        </w:rPr>
        <w:t>)</w:t>
      </w:r>
    </w:p>
    <w:p w14:paraId="591290F7" w14:textId="77777777" w:rsidR="00A70145" w:rsidRPr="00E0682E" w:rsidRDefault="00A70145" w:rsidP="00D53877">
      <w:pPr>
        <w:numPr>
          <w:ilvl w:val="0"/>
          <w:numId w:val="3"/>
        </w:numPr>
        <w:jc w:val="both"/>
        <w:rPr>
          <w:i/>
          <w:sz w:val="22"/>
          <w:szCs w:val="22"/>
        </w:rPr>
      </w:pPr>
      <w:r w:rsidRPr="00E0682E">
        <w:rPr>
          <w:i/>
          <w:sz w:val="22"/>
          <w:szCs w:val="22"/>
        </w:rPr>
        <w:t>Manuela Jimenez</w:t>
      </w:r>
      <w:r w:rsidRPr="00E0682E">
        <w:rPr>
          <w:sz w:val="22"/>
          <w:szCs w:val="22"/>
        </w:rPr>
        <w:t>, School of Education, UVA (June 2014)</w:t>
      </w:r>
    </w:p>
    <w:p w14:paraId="3850440C" w14:textId="77777777" w:rsidR="00C115F1" w:rsidRPr="00E0682E" w:rsidRDefault="00C115F1" w:rsidP="00D53877">
      <w:pPr>
        <w:numPr>
          <w:ilvl w:val="0"/>
          <w:numId w:val="3"/>
        </w:numPr>
        <w:tabs>
          <w:tab w:val="left" w:pos="720"/>
        </w:tabs>
        <w:jc w:val="both"/>
        <w:rPr>
          <w:sz w:val="22"/>
          <w:szCs w:val="22"/>
        </w:rPr>
      </w:pPr>
      <w:r w:rsidRPr="00E0682E">
        <w:rPr>
          <w:i/>
          <w:sz w:val="22"/>
          <w:szCs w:val="22"/>
        </w:rPr>
        <w:t xml:space="preserve">Jeffrey Duong, </w:t>
      </w:r>
      <w:r w:rsidRPr="00E0682E">
        <w:rPr>
          <w:sz w:val="22"/>
          <w:szCs w:val="22"/>
        </w:rPr>
        <w:t xml:space="preserve">Department of Mental Health, JHSPH (May 2014, </w:t>
      </w:r>
      <w:r w:rsidRPr="00E0682E">
        <w:rPr>
          <w:i/>
          <w:sz w:val="22"/>
          <w:szCs w:val="22"/>
          <w:u w:val="single"/>
        </w:rPr>
        <w:t>Advisor</w:t>
      </w:r>
      <w:r w:rsidRPr="00E0682E">
        <w:rPr>
          <w:sz w:val="22"/>
          <w:szCs w:val="22"/>
        </w:rPr>
        <w:t>)</w:t>
      </w:r>
    </w:p>
    <w:p w14:paraId="7A4F64E9" w14:textId="77777777" w:rsidR="00C115F1" w:rsidRPr="00E0682E" w:rsidRDefault="00C115F1" w:rsidP="00D53877">
      <w:pPr>
        <w:numPr>
          <w:ilvl w:val="0"/>
          <w:numId w:val="3"/>
        </w:numPr>
        <w:tabs>
          <w:tab w:val="left" w:pos="720"/>
        </w:tabs>
        <w:jc w:val="both"/>
        <w:rPr>
          <w:sz w:val="22"/>
          <w:szCs w:val="22"/>
        </w:rPr>
      </w:pPr>
      <w:r w:rsidRPr="00E0682E">
        <w:rPr>
          <w:i/>
          <w:sz w:val="22"/>
          <w:szCs w:val="22"/>
        </w:rPr>
        <w:t xml:space="preserve">Jessika Bottiani, </w:t>
      </w:r>
      <w:r w:rsidRPr="00E0682E">
        <w:rPr>
          <w:sz w:val="22"/>
          <w:szCs w:val="22"/>
        </w:rPr>
        <w:t xml:space="preserve">Department of Mental Health, JHSPH (May 2014, </w:t>
      </w:r>
      <w:r w:rsidRPr="00E0682E">
        <w:rPr>
          <w:i/>
          <w:sz w:val="22"/>
          <w:szCs w:val="22"/>
          <w:u w:val="single"/>
        </w:rPr>
        <w:t>Advisor</w:t>
      </w:r>
      <w:r w:rsidRPr="00E0682E">
        <w:rPr>
          <w:sz w:val="22"/>
          <w:szCs w:val="22"/>
        </w:rPr>
        <w:t>)</w:t>
      </w:r>
    </w:p>
    <w:p w14:paraId="52DF35B4" w14:textId="77777777" w:rsidR="009A545A" w:rsidRPr="00E0682E" w:rsidRDefault="009A545A" w:rsidP="00D53877">
      <w:pPr>
        <w:numPr>
          <w:ilvl w:val="0"/>
          <w:numId w:val="3"/>
        </w:numPr>
        <w:tabs>
          <w:tab w:val="left" w:pos="720"/>
        </w:tabs>
        <w:jc w:val="both"/>
        <w:rPr>
          <w:sz w:val="22"/>
          <w:szCs w:val="22"/>
        </w:rPr>
      </w:pPr>
      <w:r w:rsidRPr="00E0682E">
        <w:rPr>
          <w:i/>
          <w:sz w:val="22"/>
          <w:szCs w:val="22"/>
        </w:rPr>
        <w:t>Shanda</w:t>
      </w:r>
      <w:r w:rsidR="0092657E" w:rsidRPr="00E0682E">
        <w:rPr>
          <w:i/>
          <w:sz w:val="22"/>
          <w:szCs w:val="22"/>
        </w:rPr>
        <w:t xml:space="preserve"> Crowder</w:t>
      </w:r>
      <w:r w:rsidRPr="00E0682E">
        <w:rPr>
          <w:sz w:val="22"/>
          <w:szCs w:val="22"/>
        </w:rPr>
        <w:t xml:space="preserve">, </w:t>
      </w:r>
      <w:r w:rsidR="00745972" w:rsidRPr="00E0682E">
        <w:rPr>
          <w:sz w:val="22"/>
          <w:szCs w:val="22"/>
        </w:rPr>
        <w:t>School of Education</w:t>
      </w:r>
      <w:r w:rsidRPr="00E0682E">
        <w:rPr>
          <w:sz w:val="22"/>
          <w:szCs w:val="22"/>
        </w:rPr>
        <w:t xml:space="preserve">, </w:t>
      </w:r>
      <w:r w:rsidR="00745972" w:rsidRPr="00E0682E">
        <w:rPr>
          <w:sz w:val="22"/>
          <w:szCs w:val="22"/>
        </w:rPr>
        <w:t>Morgan State</w:t>
      </w:r>
      <w:r w:rsidRPr="00E0682E">
        <w:rPr>
          <w:sz w:val="22"/>
          <w:szCs w:val="22"/>
        </w:rPr>
        <w:t xml:space="preserve"> </w:t>
      </w:r>
      <w:r w:rsidR="00C41D7D" w:rsidRPr="00E0682E">
        <w:rPr>
          <w:sz w:val="22"/>
          <w:szCs w:val="22"/>
        </w:rPr>
        <w:t xml:space="preserve">University </w:t>
      </w:r>
      <w:r w:rsidRPr="00E0682E">
        <w:rPr>
          <w:sz w:val="22"/>
          <w:szCs w:val="22"/>
        </w:rPr>
        <w:t>(</w:t>
      </w:r>
      <w:r w:rsidR="00745972" w:rsidRPr="00E0682E">
        <w:rPr>
          <w:sz w:val="22"/>
          <w:szCs w:val="22"/>
        </w:rPr>
        <w:t>December</w:t>
      </w:r>
      <w:r w:rsidRPr="00E0682E">
        <w:rPr>
          <w:sz w:val="22"/>
          <w:szCs w:val="22"/>
        </w:rPr>
        <w:t xml:space="preserve"> 2013) </w:t>
      </w:r>
    </w:p>
    <w:p w14:paraId="581C2C5B" w14:textId="77777777" w:rsidR="00FA14D1" w:rsidRPr="00E0682E" w:rsidRDefault="00FA14D1" w:rsidP="00D53877">
      <w:pPr>
        <w:numPr>
          <w:ilvl w:val="0"/>
          <w:numId w:val="3"/>
        </w:numPr>
        <w:tabs>
          <w:tab w:val="left" w:pos="720"/>
        </w:tabs>
        <w:jc w:val="both"/>
        <w:rPr>
          <w:sz w:val="22"/>
          <w:szCs w:val="22"/>
        </w:rPr>
      </w:pPr>
      <w:r w:rsidRPr="00E0682E">
        <w:rPr>
          <w:i/>
          <w:sz w:val="22"/>
          <w:szCs w:val="22"/>
        </w:rPr>
        <w:t>Rebecca Hock</w:t>
      </w:r>
      <w:r w:rsidRPr="00E0682E">
        <w:rPr>
          <w:sz w:val="22"/>
          <w:szCs w:val="22"/>
        </w:rPr>
        <w:t>, Department of Mental Health, JHSPH (</w:t>
      </w:r>
      <w:r w:rsidR="006B27DE" w:rsidRPr="00E0682E">
        <w:rPr>
          <w:sz w:val="22"/>
          <w:szCs w:val="22"/>
        </w:rPr>
        <w:t>May</w:t>
      </w:r>
      <w:r w:rsidRPr="00E0682E">
        <w:rPr>
          <w:sz w:val="22"/>
          <w:szCs w:val="22"/>
        </w:rPr>
        <w:t xml:space="preserve"> 201</w:t>
      </w:r>
      <w:r w:rsidR="00D35EC5" w:rsidRPr="00E0682E">
        <w:rPr>
          <w:sz w:val="22"/>
          <w:szCs w:val="22"/>
        </w:rPr>
        <w:t>3</w:t>
      </w:r>
      <w:r w:rsidRPr="00E0682E">
        <w:rPr>
          <w:sz w:val="22"/>
          <w:szCs w:val="22"/>
        </w:rPr>
        <w:t xml:space="preserve">) </w:t>
      </w:r>
    </w:p>
    <w:p w14:paraId="4BDE8376" w14:textId="77777777" w:rsidR="005C4E94" w:rsidRPr="00E0682E" w:rsidRDefault="005C4E94" w:rsidP="00D53877">
      <w:pPr>
        <w:numPr>
          <w:ilvl w:val="0"/>
          <w:numId w:val="3"/>
        </w:numPr>
        <w:tabs>
          <w:tab w:val="left" w:pos="720"/>
        </w:tabs>
        <w:jc w:val="both"/>
        <w:rPr>
          <w:sz w:val="22"/>
          <w:szCs w:val="22"/>
        </w:rPr>
      </w:pPr>
      <w:r w:rsidRPr="00E0682E">
        <w:rPr>
          <w:i/>
          <w:sz w:val="22"/>
          <w:szCs w:val="22"/>
        </w:rPr>
        <w:t>Benjamin Zablotsky</w:t>
      </w:r>
      <w:r w:rsidRPr="00E0682E">
        <w:rPr>
          <w:sz w:val="22"/>
          <w:szCs w:val="22"/>
        </w:rPr>
        <w:t xml:space="preserve">, Department of Mental Health, JHSPH (November 2012, </w:t>
      </w:r>
      <w:r w:rsidRPr="00E0682E">
        <w:rPr>
          <w:i/>
          <w:sz w:val="22"/>
          <w:szCs w:val="22"/>
          <w:u w:val="single"/>
        </w:rPr>
        <w:t>Advisor</w:t>
      </w:r>
      <w:r w:rsidRPr="00E0682E">
        <w:rPr>
          <w:sz w:val="22"/>
          <w:szCs w:val="22"/>
        </w:rPr>
        <w:t xml:space="preserve">) </w:t>
      </w:r>
    </w:p>
    <w:p w14:paraId="32662EFE" w14:textId="77777777" w:rsidR="005C4E94" w:rsidRPr="00E0682E" w:rsidRDefault="005C4E94" w:rsidP="00D53877">
      <w:pPr>
        <w:numPr>
          <w:ilvl w:val="0"/>
          <w:numId w:val="3"/>
        </w:numPr>
        <w:tabs>
          <w:tab w:val="left" w:pos="720"/>
        </w:tabs>
        <w:jc w:val="both"/>
        <w:rPr>
          <w:sz w:val="22"/>
          <w:szCs w:val="22"/>
        </w:rPr>
      </w:pPr>
      <w:r w:rsidRPr="00E0682E">
        <w:rPr>
          <w:i/>
          <w:sz w:val="22"/>
          <w:szCs w:val="22"/>
        </w:rPr>
        <w:t>Lareina La Flair</w:t>
      </w:r>
      <w:r w:rsidRPr="00E0682E">
        <w:rPr>
          <w:sz w:val="22"/>
          <w:szCs w:val="22"/>
        </w:rPr>
        <w:t xml:space="preserve">, Department of Mental Health, JHSPH (August 2012, </w:t>
      </w:r>
      <w:r w:rsidRPr="00E0682E">
        <w:rPr>
          <w:i/>
          <w:sz w:val="22"/>
          <w:szCs w:val="22"/>
          <w:u w:val="single"/>
        </w:rPr>
        <w:t>Advisor</w:t>
      </w:r>
      <w:r w:rsidRPr="00E0682E">
        <w:rPr>
          <w:sz w:val="22"/>
          <w:szCs w:val="22"/>
        </w:rPr>
        <w:t xml:space="preserve">) </w:t>
      </w:r>
    </w:p>
    <w:p w14:paraId="15259A0C"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Ciara </w:t>
      </w:r>
      <w:r w:rsidRPr="00E0682E">
        <w:rPr>
          <w:rStyle w:val="nm"/>
          <w:b w:val="0"/>
          <w:i/>
          <w:sz w:val="22"/>
          <w:szCs w:val="22"/>
        </w:rPr>
        <w:t>Zachary</w:t>
      </w:r>
      <w:r w:rsidRPr="00E0682E">
        <w:rPr>
          <w:i/>
          <w:sz w:val="22"/>
          <w:szCs w:val="22"/>
        </w:rPr>
        <w:t xml:space="preserve">, </w:t>
      </w:r>
      <w:r w:rsidRPr="00E0682E">
        <w:rPr>
          <w:sz w:val="22"/>
          <w:szCs w:val="22"/>
        </w:rPr>
        <w:t xml:space="preserve">Department of Health, Behavior, &amp; Society, JHSPH (May 2012, </w:t>
      </w:r>
      <w:r w:rsidRPr="00E0682E">
        <w:rPr>
          <w:i/>
          <w:sz w:val="22"/>
          <w:szCs w:val="22"/>
          <w:u w:val="single"/>
        </w:rPr>
        <w:t>Chair</w:t>
      </w:r>
      <w:r w:rsidRPr="00E0682E">
        <w:rPr>
          <w:sz w:val="22"/>
          <w:szCs w:val="22"/>
        </w:rPr>
        <w:t>)</w:t>
      </w:r>
    </w:p>
    <w:p w14:paraId="5E9374AE"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Adam Milam, </w:t>
      </w:r>
      <w:r w:rsidRPr="00E0682E">
        <w:rPr>
          <w:sz w:val="22"/>
          <w:szCs w:val="22"/>
        </w:rPr>
        <w:t>Department of Mental Health, JHSPH (March 2012)</w:t>
      </w:r>
    </w:p>
    <w:p w14:paraId="59F02B80"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Lindsey O’Brennan Grimm, </w:t>
      </w:r>
      <w:r w:rsidRPr="00E0682E">
        <w:rPr>
          <w:sz w:val="22"/>
          <w:szCs w:val="22"/>
        </w:rPr>
        <w:t>University of California, Santa Barbara (June 2011)</w:t>
      </w:r>
    </w:p>
    <w:p w14:paraId="6DC1A3BD"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Katie Bonebrake Nugent, </w:t>
      </w:r>
      <w:r w:rsidRPr="00E0682E">
        <w:rPr>
          <w:sz w:val="22"/>
          <w:szCs w:val="22"/>
        </w:rPr>
        <w:t>Department of Mental Health, JHSPH (June, 2011)</w:t>
      </w:r>
    </w:p>
    <w:p w14:paraId="38B38C7C" w14:textId="77777777" w:rsidR="005C4E94" w:rsidRPr="00E0682E" w:rsidRDefault="005C4E94" w:rsidP="00D53877">
      <w:pPr>
        <w:numPr>
          <w:ilvl w:val="0"/>
          <w:numId w:val="3"/>
        </w:numPr>
        <w:tabs>
          <w:tab w:val="left" w:pos="720"/>
        </w:tabs>
        <w:jc w:val="both"/>
        <w:rPr>
          <w:sz w:val="22"/>
          <w:szCs w:val="22"/>
        </w:rPr>
      </w:pPr>
      <w:r w:rsidRPr="00E0682E">
        <w:rPr>
          <w:rStyle w:val="nm"/>
          <w:b w:val="0"/>
          <w:i/>
          <w:sz w:val="22"/>
          <w:szCs w:val="22"/>
        </w:rPr>
        <w:t>Pritika Chatterjee</w:t>
      </w:r>
      <w:r w:rsidRPr="00E0682E">
        <w:rPr>
          <w:rStyle w:val="nm"/>
          <w:b w:val="0"/>
          <w:sz w:val="22"/>
          <w:szCs w:val="22"/>
        </w:rPr>
        <w:t xml:space="preserve">, </w:t>
      </w:r>
      <w:r w:rsidR="002F63CE" w:rsidRPr="00E0682E">
        <w:rPr>
          <w:sz w:val="22"/>
          <w:szCs w:val="22"/>
        </w:rPr>
        <w:t>Department</w:t>
      </w:r>
      <w:r w:rsidRPr="00E0682E">
        <w:rPr>
          <w:sz w:val="22"/>
          <w:szCs w:val="22"/>
        </w:rPr>
        <w:t xml:space="preserve"> of Health, Behavior, &amp; Society, JHSPH (March 2011)</w:t>
      </w:r>
    </w:p>
    <w:p w14:paraId="5B215094" w14:textId="77777777" w:rsidR="005C4E94" w:rsidRPr="00E0682E" w:rsidRDefault="005C4E94" w:rsidP="00D53877">
      <w:pPr>
        <w:numPr>
          <w:ilvl w:val="0"/>
          <w:numId w:val="3"/>
        </w:numPr>
        <w:tabs>
          <w:tab w:val="left" w:pos="720"/>
        </w:tabs>
        <w:jc w:val="both"/>
        <w:rPr>
          <w:sz w:val="22"/>
          <w:szCs w:val="22"/>
        </w:rPr>
      </w:pPr>
      <w:r w:rsidRPr="00E0682E">
        <w:rPr>
          <w:i/>
          <w:sz w:val="22"/>
          <w:szCs w:val="22"/>
        </w:rPr>
        <w:t>Craig Martinez</w:t>
      </w:r>
      <w:r w:rsidRPr="00E0682E">
        <w:rPr>
          <w:sz w:val="22"/>
          <w:szCs w:val="22"/>
        </w:rPr>
        <w:t>, Dept. Population, Family, &amp; Repro. Health, JHSPH (October 2009)</w:t>
      </w:r>
    </w:p>
    <w:p w14:paraId="281D2E4F" w14:textId="77777777" w:rsidR="005C4E94" w:rsidRPr="00E0682E" w:rsidRDefault="005C4E94" w:rsidP="00D53877">
      <w:pPr>
        <w:numPr>
          <w:ilvl w:val="0"/>
          <w:numId w:val="3"/>
        </w:numPr>
        <w:tabs>
          <w:tab w:val="left" w:pos="720"/>
        </w:tabs>
        <w:jc w:val="both"/>
        <w:rPr>
          <w:sz w:val="22"/>
          <w:szCs w:val="22"/>
        </w:rPr>
      </w:pPr>
      <w:r w:rsidRPr="00E0682E">
        <w:rPr>
          <w:i/>
          <w:sz w:val="22"/>
          <w:szCs w:val="22"/>
        </w:rPr>
        <w:t>Keri Jowers</w:t>
      </w:r>
      <w:r w:rsidRPr="00E0682E">
        <w:rPr>
          <w:sz w:val="22"/>
          <w:szCs w:val="22"/>
        </w:rPr>
        <w:t xml:space="preserve">, Department of Mental Health, JHSPH (August 2009, </w:t>
      </w:r>
      <w:r w:rsidRPr="00E0682E">
        <w:rPr>
          <w:i/>
          <w:sz w:val="22"/>
          <w:szCs w:val="22"/>
          <w:u w:val="single"/>
        </w:rPr>
        <w:t>Advisor</w:t>
      </w:r>
      <w:r w:rsidRPr="00E0682E">
        <w:rPr>
          <w:sz w:val="22"/>
          <w:szCs w:val="22"/>
        </w:rPr>
        <w:t>)</w:t>
      </w:r>
    </w:p>
    <w:p w14:paraId="02865FCC" w14:textId="77777777" w:rsidR="005C4E94" w:rsidRPr="00E0682E" w:rsidRDefault="005C4E94" w:rsidP="00D53877">
      <w:pPr>
        <w:numPr>
          <w:ilvl w:val="0"/>
          <w:numId w:val="3"/>
        </w:numPr>
        <w:tabs>
          <w:tab w:val="left" w:pos="720"/>
        </w:tabs>
        <w:ind w:left="0" w:firstLine="360"/>
        <w:jc w:val="both"/>
        <w:rPr>
          <w:sz w:val="22"/>
          <w:szCs w:val="22"/>
        </w:rPr>
      </w:pPr>
      <w:r w:rsidRPr="00E0682E">
        <w:rPr>
          <w:i/>
          <w:sz w:val="22"/>
          <w:szCs w:val="22"/>
        </w:rPr>
        <w:t xml:space="preserve">Brent Mancha, </w:t>
      </w:r>
      <w:r w:rsidRPr="00E0682E">
        <w:rPr>
          <w:sz w:val="22"/>
          <w:szCs w:val="22"/>
        </w:rPr>
        <w:t>Department of Mental Health, JHSPH (May 2009)</w:t>
      </w:r>
    </w:p>
    <w:p w14:paraId="7815D971"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Pallab Maulik, </w:t>
      </w:r>
      <w:r w:rsidRPr="00E0682E">
        <w:rPr>
          <w:sz w:val="22"/>
          <w:szCs w:val="22"/>
        </w:rPr>
        <w:t>Department of Mental Health, JHSPH (February 2009)</w:t>
      </w:r>
    </w:p>
    <w:p w14:paraId="7943B711" w14:textId="77777777" w:rsidR="005C4E94" w:rsidRPr="00E0682E" w:rsidRDefault="005C4E94" w:rsidP="00D53877">
      <w:pPr>
        <w:numPr>
          <w:ilvl w:val="0"/>
          <w:numId w:val="3"/>
        </w:numPr>
        <w:tabs>
          <w:tab w:val="left" w:pos="360"/>
        </w:tabs>
        <w:jc w:val="both"/>
        <w:rPr>
          <w:sz w:val="22"/>
          <w:szCs w:val="22"/>
        </w:rPr>
      </w:pPr>
      <w:r w:rsidRPr="00E0682E">
        <w:rPr>
          <w:i/>
          <w:sz w:val="22"/>
          <w:szCs w:val="22"/>
        </w:rPr>
        <w:t>Adena Galinsky,</w:t>
      </w:r>
      <w:r w:rsidRPr="00E0682E">
        <w:rPr>
          <w:sz w:val="22"/>
          <w:szCs w:val="22"/>
        </w:rPr>
        <w:t xml:space="preserve"> Dept. Population, Family, &amp; Repro. Health, JHSPH (February 2009)</w:t>
      </w:r>
    </w:p>
    <w:p w14:paraId="35D2F10D" w14:textId="77777777" w:rsidR="005C4E94" w:rsidRPr="00E0682E" w:rsidRDefault="005C4E94" w:rsidP="00D53877">
      <w:pPr>
        <w:numPr>
          <w:ilvl w:val="0"/>
          <w:numId w:val="3"/>
        </w:numPr>
        <w:tabs>
          <w:tab w:val="left" w:pos="720"/>
        </w:tabs>
        <w:jc w:val="both"/>
        <w:rPr>
          <w:sz w:val="22"/>
          <w:szCs w:val="22"/>
        </w:rPr>
      </w:pPr>
      <w:r w:rsidRPr="00E0682E">
        <w:rPr>
          <w:i/>
          <w:sz w:val="22"/>
          <w:szCs w:val="22"/>
        </w:rPr>
        <w:t>Lilian Ghandour</w:t>
      </w:r>
      <w:r w:rsidRPr="00E0682E">
        <w:rPr>
          <w:sz w:val="22"/>
          <w:szCs w:val="22"/>
        </w:rPr>
        <w:t xml:space="preserve">, Department of Mental Health, JHSPH (June 2008, </w:t>
      </w:r>
      <w:r w:rsidRPr="00E0682E">
        <w:rPr>
          <w:i/>
          <w:sz w:val="22"/>
          <w:szCs w:val="22"/>
          <w:u w:val="single"/>
        </w:rPr>
        <w:t>Advisor</w:t>
      </w:r>
      <w:r w:rsidRPr="00E0682E">
        <w:rPr>
          <w:sz w:val="22"/>
          <w:szCs w:val="22"/>
        </w:rPr>
        <w:t>)</w:t>
      </w:r>
    </w:p>
    <w:p w14:paraId="78764C85"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Amy Buchanan, </w:t>
      </w:r>
      <w:r w:rsidRPr="00E0682E">
        <w:rPr>
          <w:sz w:val="22"/>
          <w:szCs w:val="22"/>
        </w:rPr>
        <w:t>Department of Mental Health, JHSPH (May 2008)</w:t>
      </w:r>
    </w:p>
    <w:p w14:paraId="6D62917C" w14:textId="77777777" w:rsidR="005C4E94" w:rsidRPr="00E0682E" w:rsidRDefault="005C4E94" w:rsidP="00D53877">
      <w:pPr>
        <w:numPr>
          <w:ilvl w:val="0"/>
          <w:numId w:val="3"/>
        </w:numPr>
        <w:tabs>
          <w:tab w:val="left" w:pos="720"/>
        </w:tabs>
        <w:jc w:val="both"/>
        <w:rPr>
          <w:sz w:val="22"/>
          <w:szCs w:val="22"/>
        </w:rPr>
      </w:pPr>
      <w:r w:rsidRPr="00E0682E">
        <w:rPr>
          <w:i/>
          <w:sz w:val="22"/>
          <w:szCs w:val="22"/>
        </w:rPr>
        <w:t>Jessica Williams</w:t>
      </w:r>
      <w:r w:rsidRPr="00E0682E">
        <w:rPr>
          <w:sz w:val="22"/>
          <w:szCs w:val="22"/>
        </w:rPr>
        <w:t>, Johns Hopkins School of Nursing (February, 2008)</w:t>
      </w:r>
    </w:p>
    <w:p w14:paraId="797435F5" w14:textId="77777777" w:rsidR="005C4E94" w:rsidRPr="00E0682E" w:rsidRDefault="005C4E94" w:rsidP="00D53877">
      <w:pPr>
        <w:numPr>
          <w:ilvl w:val="0"/>
          <w:numId w:val="3"/>
        </w:numPr>
        <w:tabs>
          <w:tab w:val="left" w:pos="720"/>
        </w:tabs>
        <w:jc w:val="both"/>
        <w:rPr>
          <w:sz w:val="22"/>
          <w:szCs w:val="22"/>
        </w:rPr>
      </w:pPr>
      <w:r w:rsidRPr="00E0682E">
        <w:rPr>
          <w:i/>
          <w:sz w:val="22"/>
          <w:szCs w:val="22"/>
        </w:rPr>
        <w:t>Melissa Azur</w:t>
      </w:r>
      <w:r w:rsidRPr="00E0682E">
        <w:rPr>
          <w:sz w:val="22"/>
          <w:szCs w:val="22"/>
        </w:rPr>
        <w:t>, Department of Mental Health, JHSPH (October 2006)</w:t>
      </w:r>
    </w:p>
    <w:p w14:paraId="7A46F834" w14:textId="77777777" w:rsidR="005C4E94" w:rsidRPr="00E0682E" w:rsidRDefault="005C4E94" w:rsidP="00D53877">
      <w:pPr>
        <w:numPr>
          <w:ilvl w:val="0"/>
          <w:numId w:val="3"/>
        </w:numPr>
        <w:tabs>
          <w:tab w:val="left" w:pos="720"/>
        </w:tabs>
        <w:jc w:val="both"/>
        <w:rPr>
          <w:sz w:val="22"/>
          <w:szCs w:val="22"/>
        </w:rPr>
      </w:pPr>
      <w:r w:rsidRPr="00E0682E">
        <w:rPr>
          <w:i/>
          <w:sz w:val="22"/>
          <w:szCs w:val="22"/>
        </w:rPr>
        <w:t>Jonathan Brown</w:t>
      </w:r>
      <w:r w:rsidRPr="00E0682E">
        <w:rPr>
          <w:sz w:val="22"/>
          <w:szCs w:val="22"/>
        </w:rPr>
        <w:t>, Department of Health, Policy &amp; Management, JHSPH (August 2006)</w:t>
      </w:r>
    </w:p>
    <w:p w14:paraId="0FACDB01" w14:textId="77777777" w:rsidR="005C4E94" w:rsidRPr="00E0682E" w:rsidRDefault="005C4E94" w:rsidP="005C4E94">
      <w:pPr>
        <w:jc w:val="both"/>
        <w:rPr>
          <w:i/>
          <w:sz w:val="22"/>
          <w:szCs w:val="22"/>
        </w:rPr>
      </w:pPr>
    </w:p>
    <w:p w14:paraId="755A6F6E" w14:textId="77777777" w:rsidR="005C4E94" w:rsidRPr="00E0682E" w:rsidRDefault="005C4E94" w:rsidP="005C4E94">
      <w:pPr>
        <w:spacing w:after="120"/>
        <w:jc w:val="both"/>
        <w:rPr>
          <w:i/>
          <w:sz w:val="22"/>
          <w:szCs w:val="22"/>
        </w:rPr>
      </w:pPr>
      <w:r w:rsidRPr="00E0682E">
        <w:rPr>
          <w:i/>
          <w:sz w:val="22"/>
          <w:szCs w:val="22"/>
        </w:rPr>
        <w:t xml:space="preserve">Master of Public Health (MPH) &amp; Master of Health Science (MHS) Degree Advising </w:t>
      </w:r>
    </w:p>
    <w:p w14:paraId="2971C666"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Michelle Chin, </w:t>
      </w:r>
      <w:r w:rsidRPr="00E0682E">
        <w:rPr>
          <w:sz w:val="22"/>
          <w:szCs w:val="22"/>
        </w:rPr>
        <w:t>Johns Hopkins Bloomberg School of Public Health</w:t>
      </w:r>
    </w:p>
    <w:p w14:paraId="0CD4FF37" w14:textId="77777777" w:rsidR="005C4E94" w:rsidRPr="00E0682E" w:rsidRDefault="005C4E94" w:rsidP="005C4E94">
      <w:pPr>
        <w:ind w:left="360" w:firstLine="360"/>
        <w:jc w:val="both"/>
        <w:rPr>
          <w:sz w:val="22"/>
          <w:szCs w:val="22"/>
        </w:rPr>
      </w:pPr>
      <w:r w:rsidRPr="00E0682E">
        <w:rPr>
          <w:sz w:val="22"/>
          <w:szCs w:val="22"/>
        </w:rPr>
        <w:t>MPH Advisor (</w:t>
      </w:r>
      <w:r w:rsidR="0050439C" w:rsidRPr="00E0682E">
        <w:rPr>
          <w:sz w:val="22"/>
          <w:szCs w:val="22"/>
        </w:rPr>
        <w:t>August 2016</w:t>
      </w:r>
      <w:r w:rsidRPr="00E0682E">
        <w:rPr>
          <w:sz w:val="22"/>
          <w:szCs w:val="22"/>
        </w:rPr>
        <w:t>)</w:t>
      </w:r>
    </w:p>
    <w:p w14:paraId="624F9162"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Anne Sawyer, </w:t>
      </w:r>
      <w:r w:rsidRPr="00E0682E">
        <w:rPr>
          <w:sz w:val="22"/>
          <w:szCs w:val="22"/>
        </w:rPr>
        <w:t>Johns Hopkins Bloomberg School of Public Health</w:t>
      </w:r>
    </w:p>
    <w:p w14:paraId="2189437B" w14:textId="77777777" w:rsidR="005C4E94" w:rsidRPr="00E0682E" w:rsidRDefault="005C4E94" w:rsidP="005C4E94">
      <w:pPr>
        <w:ind w:left="360" w:firstLine="360"/>
        <w:jc w:val="both"/>
        <w:rPr>
          <w:sz w:val="22"/>
          <w:szCs w:val="22"/>
        </w:rPr>
      </w:pPr>
      <w:r w:rsidRPr="00E0682E">
        <w:rPr>
          <w:sz w:val="22"/>
          <w:szCs w:val="22"/>
        </w:rPr>
        <w:t>MHS Thesis Advisor (June 2012)</w:t>
      </w:r>
    </w:p>
    <w:p w14:paraId="29EE8839"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Haley Deutsch, </w:t>
      </w:r>
      <w:r w:rsidRPr="00E0682E">
        <w:rPr>
          <w:sz w:val="22"/>
          <w:szCs w:val="22"/>
        </w:rPr>
        <w:t>Johns Hopkins Bloomberg School of Public Health</w:t>
      </w:r>
    </w:p>
    <w:p w14:paraId="3EECB192" w14:textId="77777777" w:rsidR="005C4E94" w:rsidRPr="00E0682E" w:rsidRDefault="005C4E94" w:rsidP="005C4E94">
      <w:pPr>
        <w:ind w:left="360" w:firstLine="360"/>
        <w:jc w:val="both"/>
        <w:rPr>
          <w:sz w:val="22"/>
          <w:szCs w:val="22"/>
        </w:rPr>
      </w:pPr>
      <w:r w:rsidRPr="00E0682E">
        <w:rPr>
          <w:sz w:val="22"/>
          <w:szCs w:val="22"/>
        </w:rPr>
        <w:t>MHS Thesis Advisor (June 2012)</w:t>
      </w:r>
    </w:p>
    <w:p w14:paraId="19651717" w14:textId="77777777" w:rsidR="005C4E94" w:rsidRPr="00E0682E" w:rsidRDefault="005C4E94" w:rsidP="00D53877">
      <w:pPr>
        <w:numPr>
          <w:ilvl w:val="0"/>
          <w:numId w:val="3"/>
        </w:numPr>
        <w:tabs>
          <w:tab w:val="left" w:pos="720"/>
        </w:tabs>
        <w:jc w:val="both"/>
        <w:rPr>
          <w:sz w:val="22"/>
          <w:szCs w:val="22"/>
        </w:rPr>
      </w:pPr>
      <w:r w:rsidRPr="00E0682E">
        <w:rPr>
          <w:i/>
          <w:sz w:val="22"/>
          <w:szCs w:val="22"/>
        </w:rPr>
        <w:lastRenderedPageBreak/>
        <w:t xml:space="preserve">Jeffrey Duong, </w:t>
      </w:r>
      <w:r w:rsidRPr="00E0682E">
        <w:rPr>
          <w:sz w:val="22"/>
          <w:szCs w:val="22"/>
        </w:rPr>
        <w:t>Johns Hopkins Bloomberg School of Public Health</w:t>
      </w:r>
    </w:p>
    <w:p w14:paraId="56339A28" w14:textId="77777777" w:rsidR="005C4E94" w:rsidRPr="00E0682E" w:rsidRDefault="005C4E94" w:rsidP="005C4E94">
      <w:pPr>
        <w:ind w:left="360" w:firstLine="360"/>
        <w:jc w:val="both"/>
        <w:rPr>
          <w:sz w:val="22"/>
          <w:szCs w:val="22"/>
        </w:rPr>
      </w:pPr>
      <w:r w:rsidRPr="00E0682E">
        <w:rPr>
          <w:sz w:val="22"/>
          <w:szCs w:val="22"/>
        </w:rPr>
        <w:t>MHS Thesis Advisor (June 2009)</w:t>
      </w:r>
    </w:p>
    <w:p w14:paraId="14ADD157"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Luthar Kalb, </w:t>
      </w:r>
      <w:r w:rsidRPr="00E0682E">
        <w:rPr>
          <w:sz w:val="22"/>
          <w:szCs w:val="22"/>
        </w:rPr>
        <w:t>Johns Hopkins Bloomberg School of Public Health</w:t>
      </w:r>
    </w:p>
    <w:p w14:paraId="6B44C427" w14:textId="77777777" w:rsidR="005C4E94" w:rsidRPr="00E0682E" w:rsidRDefault="005C4E94" w:rsidP="005C4E94">
      <w:pPr>
        <w:ind w:left="360" w:firstLine="360"/>
        <w:jc w:val="both"/>
        <w:rPr>
          <w:sz w:val="22"/>
          <w:szCs w:val="22"/>
        </w:rPr>
      </w:pPr>
      <w:r w:rsidRPr="00E0682E">
        <w:rPr>
          <w:sz w:val="22"/>
          <w:szCs w:val="22"/>
        </w:rPr>
        <w:t>MHS Thesis Advisor (June 2008)</w:t>
      </w:r>
    </w:p>
    <w:p w14:paraId="48260C4C" w14:textId="77777777" w:rsidR="005C4E94" w:rsidRPr="00E0682E" w:rsidRDefault="005C4E94" w:rsidP="00D53877">
      <w:pPr>
        <w:numPr>
          <w:ilvl w:val="0"/>
          <w:numId w:val="3"/>
        </w:numPr>
        <w:tabs>
          <w:tab w:val="left" w:pos="720"/>
        </w:tabs>
        <w:jc w:val="both"/>
        <w:rPr>
          <w:sz w:val="22"/>
          <w:szCs w:val="22"/>
        </w:rPr>
      </w:pPr>
      <w:r w:rsidRPr="00E0682E">
        <w:rPr>
          <w:i/>
          <w:sz w:val="22"/>
          <w:szCs w:val="22"/>
        </w:rPr>
        <w:t>Ashok</w:t>
      </w:r>
      <w:r w:rsidRPr="00E0682E">
        <w:rPr>
          <w:i/>
          <w:noProof/>
          <w:sz w:val="22"/>
          <w:szCs w:val="22"/>
        </w:rPr>
        <w:t xml:space="preserve"> Krishnan, M.D.</w:t>
      </w:r>
      <w:r w:rsidRPr="00E0682E">
        <w:rPr>
          <w:i/>
          <w:sz w:val="22"/>
          <w:szCs w:val="22"/>
        </w:rPr>
        <w:t>,</w:t>
      </w:r>
      <w:r w:rsidRPr="00E0682E">
        <w:rPr>
          <w:sz w:val="22"/>
          <w:szCs w:val="22"/>
        </w:rPr>
        <w:t xml:space="preserve"> Johns Hopkins Bloomberg School of Public Health</w:t>
      </w:r>
    </w:p>
    <w:p w14:paraId="76B28A76" w14:textId="77777777" w:rsidR="005C4E94" w:rsidRPr="00E0682E" w:rsidRDefault="005C4E94" w:rsidP="005C4E94">
      <w:pPr>
        <w:ind w:left="360" w:firstLine="360"/>
        <w:jc w:val="both"/>
        <w:rPr>
          <w:sz w:val="22"/>
          <w:szCs w:val="22"/>
        </w:rPr>
      </w:pPr>
      <w:r w:rsidRPr="00E0682E">
        <w:rPr>
          <w:sz w:val="22"/>
          <w:szCs w:val="22"/>
        </w:rPr>
        <w:t>MPH Capstone and Academic Advisor (June 2008)</w:t>
      </w:r>
    </w:p>
    <w:p w14:paraId="3A76BC51"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Sarah Krassenbaum, </w:t>
      </w:r>
      <w:r w:rsidRPr="00E0682E">
        <w:rPr>
          <w:sz w:val="22"/>
          <w:szCs w:val="22"/>
        </w:rPr>
        <w:t>Johns Hopkins Bloomberg School of Public Health</w:t>
      </w:r>
    </w:p>
    <w:p w14:paraId="7823352E" w14:textId="77777777" w:rsidR="005C4E94" w:rsidRPr="00E0682E" w:rsidRDefault="005C4E94" w:rsidP="005C4E94">
      <w:pPr>
        <w:ind w:left="360" w:firstLine="360"/>
        <w:jc w:val="both"/>
        <w:rPr>
          <w:sz w:val="22"/>
          <w:szCs w:val="22"/>
        </w:rPr>
      </w:pPr>
      <w:r w:rsidRPr="00E0682E">
        <w:rPr>
          <w:sz w:val="22"/>
          <w:szCs w:val="22"/>
        </w:rPr>
        <w:t>MHS Thesis Advisor (June 2007)</w:t>
      </w:r>
    </w:p>
    <w:p w14:paraId="79BC2A08" w14:textId="77777777" w:rsidR="005C4E94" w:rsidRPr="00E0682E" w:rsidRDefault="005C4E94" w:rsidP="00D53877">
      <w:pPr>
        <w:numPr>
          <w:ilvl w:val="0"/>
          <w:numId w:val="3"/>
        </w:numPr>
        <w:tabs>
          <w:tab w:val="left" w:pos="720"/>
        </w:tabs>
        <w:jc w:val="both"/>
        <w:rPr>
          <w:sz w:val="22"/>
          <w:szCs w:val="22"/>
        </w:rPr>
      </w:pPr>
      <w:r w:rsidRPr="00E0682E">
        <w:rPr>
          <w:i/>
          <w:sz w:val="22"/>
          <w:szCs w:val="22"/>
        </w:rPr>
        <w:t>Diane Elmore, Ph.D.,</w:t>
      </w:r>
      <w:r w:rsidRPr="00E0682E">
        <w:rPr>
          <w:sz w:val="22"/>
          <w:szCs w:val="22"/>
        </w:rPr>
        <w:t xml:space="preserve"> Johns Hopkins Bloomberg School of Public Health</w:t>
      </w:r>
    </w:p>
    <w:p w14:paraId="42A56CB7" w14:textId="77777777" w:rsidR="005C4E94" w:rsidRPr="00E0682E" w:rsidRDefault="005C4E94" w:rsidP="005C4E94">
      <w:pPr>
        <w:ind w:left="360" w:firstLine="360"/>
        <w:jc w:val="both"/>
        <w:rPr>
          <w:sz w:val="22"/>
          <w:szCs w:val="22"/>
        </w:rPr>
      </w:pPr>
      <w:r w:rsidRPr="00E0682E">
        <w:rPr>
          <w:sz w:val="22"/>
          <w:szCs w:val="22"/>
        </w:rPr>
        <w:t>MPH Capstone and Academic Advisor (June 2007)</w:t>
      </w:r>
    </w:p>
    <w:p w14:paraId="5F489367" w14:textId="77777777" w:rsidR="005C4E94" w:rsidRPr="00E0682E" w:rsidRDefault="005C4E94" w:rsidP="005C4E94">
      <w:pPr>
        <w:jc w:val="both"/>
        <w:rPr>
          <w:i/>
          <w:sz w:val="22"/>
          <w:szCs w:val="22"/>
        </w:rPr>
      </w:pPr>
    </w:p>
    <w:p w14:paraId="7E4BB7F9" w14:textId="77777777" w:rsidR="005C4E94" w:rsidRPr="00E0682E" w:rsidRDefault="005C4E94" w:rsidP="005C4E94">
      <w:pPr>
        <w:spacing w:after="120"/>
        <w:jc w:val="both"/>
        <w:rPr>
          <w:i/>
          <w:sz w:val="22"/>
          <w:szCs w:val="22"/>
        </w:rPr>
      </w:pPr>
      <w:r w:rsidRPr="00E0682E">
        <w:rPr>
          <w:i/>
          <w:sz w:val="22"/>
          <w:szCs w:val="22"/>
        </w:rPr>
        <w:t xml:space="preserve">Postdoctoral Fellowship Advising and Co-Advising </w:t>
      </w:r>
    </w:p>
    <w:p w14:paraId="39DDB854" w14:textId="77777777" w:rsidR="009F5836" w:rsidRPr="009F5836" w:rsidRDefault="009F5836" w:rsidP="009F5836">
      <w:pPr>
        <w:numPr>
          <w:ilvl w:val="0"/>
          <w:numId w:val="3"/>
        </w:numPr>
        <w:jc w:val="both"/>
        <w:rPr>
          <w:sz w:val="22"/>
          <w:szCs w:val="22"/>
        </w:rPr>
      </w:pPr>
      <w:r w:rsidRPr="009F5836">
        <w:rPr>
          <w:i/>
          <w:iCs/>
          <w:sz w:val="22"/>
          <w:szCs w:val="22"/>
        </w:rPr>
        <w:t>Candra Skrzypek</w:t>
      </w:r>
      <w:r>
        <w:rPr>
          <w:i/>
          <w:iCs/>
          <w:sz w:val="22"/>
          <w:szCs w:val="22"/>
        </w:rPr>
        <w:t>,</w:t>
      </w:r>
      <w:r w:rsidRPr="009F5836">
        <w:rPr>
          <w:i/>
          <w:iCs/>
          <w:sz w:val="22"/>
          <w:szCs w:val="22"/>
        </w:rPr>
        <w:t xml:space="preserve"> Ph.D.</w:t>
      </w:r>
      <w:r w:rsidRPr="009F5836">
        <w:rPr>
          <w:sz w:val="22"/>
          <w:szCs w:val="22"/>
        </w:rPr>
        <w:t xml:space="preserve"> </w:t>
      </w:r>
      <w:r w:rsidRPr="00E0682E">
        <w:rPr>
          <w:sz w:val="22"/>
          <w:szCs w:val="22"/>
        </w:rPr>
        <w:t>School of Education, University of Virginia (202</w:t>
      </w:r>
      <w:r>
        <w:rPr>
          <w:sz w:val="22"/>
          <w:szCs w:val="22"/>
        </w:rPr>
        <w:t>4</w:t>
      </w:r>
      <w:r w:rsidRPr="00E0682E">
        <w:rPr>
          <w:sz w:val="22"/>
          <w:szCs w:val="22"/>
        </w:rPr>
        <w:t xml:space="preserve"> - present)</w:t>
      </w:r>
    </w:p>
    <w:p w14:paraId="09F54583" w14:textId="77777777" w:rsidR="009F5836" w:rsidRPr="009F5836" w:rsidRDefault="009F5836" w:rsidP="009F5836">
      <w:pPr>
        <w:numPr>
          <w:ilvl w:val="0"/>
          <w:numId w:val="3"/>
        </w:numPr>
        <w:jc w:val="both"/>
        <w:rPr>
          <w:sz w:val="22"/>
          <w:szCs w:val="22"/>
        </w:rPr>
      </w:pPr>
      <w:r>
        <w:rPr>
          <w:i/>
          <w:iCs/>
          <w:sz w:val="22"/>
          <w:szCs w:val="22"/>
        </w:rPr>
        <w:t>Jia Ma</w:t>
      </w:r>
      <w:r w:rsidRPr="009F5836">
        <w:rPr>
          <w:i/>
          <w:iCs/>
          <w:sz w:val="22"/>
          <w:szCs w:val="22"/>
        </w:rPr>
        <w:t>, Ph.D.</w:t>
      </w:r>
      <w:r w:rsidR="00F367AE">
        <w:rPr>
          <w:i/>
          <w:iCs/>
          <w:sz w:val="22"/>
          <w:szCs w:val="22"/>
        </w:rPr>
        <w:t>,</w:t>
      </w:r>
      <w:r w:rsidRPr="009F5836">
        <w:rPr>
          <w:sz w:val="22"/>
          <w:szCs w:val="22"/>
        </w:rPr>
        <w:t xml:space="preserve"> </w:t>
      </w:r>
      <w:r w:rsidRPr="00E0682E">
        <w:rPr>
          <w:sz w:val="22"/>
          <w:szCs w:val="22"/>
        </w:rPr>
        <w:t>School of Education, University of Virginia (202</w:t>
      </w:r>
      <w:r>
        <w:rPr>
          <w:sz w:val="22"/>
          <w:szCs w:val="22"/>
        </w:rPr>
        <w:t>4</w:t>
      </w:r>
      <w:r w:rsidRPr="00E0682E">
        <w:rPr>
          <w:sz w:val="22"/>
          <w:szCs w:val="22"/>
        </w:rPr>
        <w:t xml:space="preserve"> - present)</w:t>
      </w:r>
    </w:p>
    <w:p w14:paraId="217861A6" w14:textId="77777777" w:rsidR="009F5836" w:rsidRPr="009F5836" w:rsidRDefault="009F5836" w:rsidP="008B6EBE">
      <w:pPr>
        <w:numPr>
          <w:ilvl w:val="0"/>
          <w:numId w:val="3"/>
        </w:numPr>
        <w:jc w:val="both"/>
        <w:rPr>
          <w:sz w:val="22"/>
          <w:szCs w:val="22"/>
        </w:rPr>
      </w:pPr>
      <w:r w:rsidRPr="009F5836">
        <w:rPr>
          <w:i/>
          <w:iCs/>
          <w:sz w:val="22"/>
          <w:szCs w:val="22"/>
        </w:rPr>
        <w:t>Katherine Somerville, Ph.D.</w:t>
      </w:r>
      <w:r w:rsidRPr="009F5836">
        <w:rPr>
          <w:sz w:val="22"/>
          <w:szCs w:val="22"/>
        </w:rPr>
        <w:t xml:space="preserve"> </w:t>
      </w:r>
      <w:r w:rsidRPr="00E0682E">
        <w:rPr>
          <w:sz w:val="22"/>
          <w:szCs w:val="22"/>
        </w:rPr>
        <w:t>School of Education, University of Virginia (202</w:t>
      </w:r>
      <w:r>
        <w:rPr>
          <w:sz w:val="22"/>
          <w:szCs w:val="22"/>
        </w:rPr>
        <w:t>4</w:t>
      </w:r>
      <w:r w:rsidRPr="00E0682E">
        <w:rPr>
          <w:sz w:val="22"/>
          <w:szCs w:val="22"/>
        </w:rPr>
        <w:t xml:space="preserve"> - present)</w:t>
      </w:r>
    </w:p>
    <w:p w14:paraId="2246D37B" w14:textId="77777777" w:rsidR="008B6EBE" w:rsidRPr="00E0682E" w:rsidRDefault="008B6EBE" w:rsidP="008B6EBE">
      <w:pPr>
        <w:numPr>
          <w:ilvl w:val="0"/>
          <w:numId w:val="3"/>
        </w:numPr>
        <w:jc w:val="both"/>
        <w:rPr>
          <w:sz w:val="22"/>
          <w:szCs w:val="22"/>
        </w:rPr>
      </w:pPr>
      <w:r>
        <w:rPr>
          <w:i/>
          <w:sz w:val="22"/>
          <w:szCs w:val="22"/>
        </w:rPr>
        <w:t>Paloma P</w:t>
      </w:r>
      <w:r w:rsidR="00081072">
        <w:rPr>
          <w:i/>
          <w:sz w:val="22"/>
          <w:szCs w:val="22"/>
        </w:rPr>
        <w:t>e</w:t>
      </w:r>
      <w:r>
        <w:rPr>
          <w:i/>
          <w:sz w:val="22"/>
          <w:szCs w:val="22"/>
        </w:rPr>
        <w:t>rez</w:t>
      </w:r>
      <w:r w:rsidRPr="00E0682E">
        <w:rPr>
          <w:i/>
          <w:sz w:val="22"/>
          <w:szCs w:val="22"/>
        </w:rPr>
        <w:t xml:space="preserve">, Ph.D., </w:t>
      </w:r>
      <w:r w:rsidRPr="00E0682E">
        <w:rPr>
          <w:sz w:val="22"/>
          <w:szCs w:val="22"/>
        </w:rPr>
        <w:t>School of Education, University of Virginia (202</w:t>
      </w:r>
      <w:r>
        <w:rPr>
          <w:sz w:val="22"/>
          <w:szCs w:val="22"/>
        </w:rPr>
        <w:t>3</w:t>
      </w:r>
      <w:r w:rsidRPr="00E0682E">
        <w:rPr>
          <w:sz w:val="22"/>
          <w:szCs w:val="22"/>
        </w:rPr>
        <w:t xml:space="preserve"> - present)</w:t>
      </w:r>
    </w:p>
    <w:p w14:paraId="122BD5AD" w14:textId="77777777" w:rsidR="009F5836" w:rsidRPr="00E0682E" w:rsidRDefault="009F5836" w:rsidP="009F5836">
      <w:pPr>
        <w:numPr>
          <w:ilvl w:val="0"/>
          <w:numId w:val="3"/>
        </w:numPr>
        <w:jc w:val="both"/>
        <w:rPr>
          <w:sz w:val="22"/>
          <w:szCs w:val="22"/>
        </w:rPr>
      </w:pPr>
      <w:r>
        <w:rPr>
          <w:i/>
          <w:sz w:val="22"/>
          <w:szCs w:val="22"/>
        </w:rPr>
        <w:t>Meredith Franco</w:t>
      </w:r>
      <w:r w:rsidRPr="00E0682E">
        <w:rPr>
          <w:i/>
          <w:sz w:val="22"/>
          <w:szCs w:val="22"/>
        </w:rPr>
        <w:t xml:space="preserve">, Ph.D., </w:t>
      </w:r>
      <w:r w:rsidRPr="00E0682E">
        <w:rPr>
          <w:sz w:val="22"/>
          <w:szCs w:val="22"/>
        </w:rPr>
        <w:t xml:space="preserve">School of Education, University of Virginia (2022 - </w:t>
      </w:r>
      <w:r>
        <w:rPr>
          <w:sz w:val="22"/>
          <w:szCs w:val="22"/>
        </w:rPr>
        <w:t>2024</w:t>
      </w:r>
      <w:r w:rsidRPr="00E0682E">
        <w:rPr>
          <w:sz w:val="22"/>
          <w:szCs w:val="22"/>
        </w:rPr>
        <w:t>)</w:t>
      </w:r>
    </w:p>
    <w:p w14:paraId="36B105F8" w14:textId="77777777" w:rsidR="00A361AB" w:rsidRPr="00E0682E" w:rsidRDefault="00A361AB" w:rsidP="00A361AB">
      <w:pPr>
        <w:numPr>
          <w:ilvl w:val="0"/>
          <w:numId w:val="3"/>
        </w:numPr>
        <w:jc w:val="both"/>
        <w:rPr>
          <w:sz w:val="22"/>
          <w:szCs w:val="22"/>
        </w:rPr>
      </w:pPr>
      <w:r w:rsidRPr="00E0682E">
        <w:rPr>
          <w:i/>
          <w:sz w:val="22"/>
          <w:szCs w:val="22"/>
        </w:rPr>
        <w:t xml:space="preserve">Alexa Budavari, Ph.D., </w:t>
      </w:r>
      <w:r w:rsidRPr="00E0682E">
        <w:rPr>
          <w:sz w:val="22"/>
          <w:szCs w:val="22"/>
        </w:rPr>
        <w:t xml:space="preserve">School of Education, University of Virginia (2022 - </w:t>
      </w:r>
      <w:r w:rsidR="008B6EBE">
        <w:rPr>
          <w:sz w:val="22"/>
          <w:szCs w:val="22"/>
        </w:rPr>
        <w:t>2023</w:t>
      </w:r>
      <w:r w:rsidRPr="00E0682E">
        <w:rPr>
          <w:sz w:val="22"/>
          <w:szCs w:val="22"/>
        </w:rPr>
        <w:t>)</w:t>
      </w:r>
    </w:p>
    <w:p w14:paraId="403ED6CE" w14:textId="77777777" w:rsidR="00A361AB" w:rsidRPr="00E0682E" w:rsidRDefault="00A361AB" w:rsidP="00A361AB">
      <w:pPr>
        <w:numPr>
          <w:ilvl w:val="0"/>
          <w:numId w:val="3"/>
        </w:numPr>
        <w:jc w:val="both"/>
        <w:rPr>
          <w:sz w:val="22"/>
          <w:szCs w:val="22"/>
        </w:rPr>
      </w:pPr>
      <w:r w:rsidRPr="00E0682E">
        <w:rPr>
          <w:i/>
          <w:sz w:val="22"/>
          <w:szCs w:val="22"/>
        </w:rPr>
        <w:t xml:space="preserve">Lydia Beahm, Ph.D., </w:t>
      </w:r>
      <w:r w:rsidRPr="00E0682E">
        <w:rPr>
          <w:sz w:val="22"/>
          <w:szCs w:val="22"/>
        </w:rPr>
        <w:t xml:space="preserve">School of Education, University of Virginia (2022 - </w:t>
      </w:r>
      <w:r w:rsidR="008B6EBE">
        <w:rPr>
          <w:sz w:val="22"/>
          <w:szCs w:val="22"/>
        </w:rPr>
        <w:t>2023</w:t>
      </w:r>
      <w:r w:rsidRPr="00E0682E">
        <w:rPr>
          <w:sz w:val="22"/>
          <w:szCs w:val="22"/>
        </w:rPr>
        <w:t>)</w:t>
      </w:r>
    </w:p>
    <w:p w14:paraId="45C38343" w14:textId="11A9FD4D" w:rsidR="001174C1" w:rsidRPr="00E0682E" w:rsidRDefault="001174C1" w:rsidP="001174C1">
      <w:pPr>
        <w:numPr>
          <w:ilvl w:val="0"/>
          <w:numId w:val="3"/>
        </w:numPr>
        <w:jc w:val="both"/>
        <w:rPr>
          <w:sz w:val="22"/>
          <w:szCs w:val="22"/>
        </w:rPr>
      </w:pPr>
      <w:r w:rsidRPr="00E0682E">
        <w:rPr>
          <w:i/>
          <w:sz w:val="22"/>
          <w:szCs w:val="22"/>
        </w:rPr>
        <w:t xml:space="preserve">Toshna Pandey, Ph.D., </w:t>
      </w:r>
      <w:r w:rsidRPr="00E0682E">
        <w:rPr>
          <w:sz w:val="22"/>
          <w:szCs w:val="22"/>
        </w:rPr>
        <w:t xml:space="preserve">School of Education, University of Virginia (2021 - </w:t>
      </w:r>
      <w:r w:rsidR="00507601">
        <w:rPr>
          <w:sz w:val="22"/>
          <w:szCs w:val="22"/>
        </w:rPr>
        <w:t>2024</w:t>
      </w:r>
      <w:r w:rsidRPr="00E0682E">
        <w:rPr>
          <w:sz w:val="22"/>
          <w:szCs w:val="22"/>
        </w:rPr>
        <w:t>)</w:t>
      </w:r>
    </w:p>
    <w:p w14:paraId="788F86CA" w14:textId="77777777" w:rsidR="00A361AB" w:rsidRPr="00E0682E" w:rsidRDefault="00A361AB" w:rsidP="009E08F5">
      <w:pPr>
        <w:numPr>
          <w:ilvl w:val="0"/>
          <w:numId w:val="3"/>
        </w:numPr>
        <w:jc w:val="both"/>
        <w:rPr>
          <w:sz w:val="22"/>
          <w:szCs w:val="22"/>
        </w:rPr>
      </w:pPr>
      <w:r w:rsidRPr="00E0682E">
        <w:rPr>
          <w:i/>
          <w:sz w:val="22"/>
          <w:szCs w:val="22"/>
        </w:rPr>
        <w:t xml:space="preserve">Joe Kush, Ph.D., </w:t>
      </w:r>
      <w:r w:rsidRPr="00E0682E">
        <w:rPr>
          <w:iCs/>
          <w:sz w:val="22"/>
          <w:szCs w:val="22"/>
        </w:rPr>
        <w:t>Johns Hopkins School of Public Health</w:t>
      </w:r>
      <w:r w:rsidRPr="00E0682E">
        <w:rPr>
          <w:sz w:val="22"/>
          <w:szCs w:val="22"/>
        </w:rPr>
        <w:t xml:space="preserve"> (2021 - 2022)</w:t>
      </w:r>
    </w:p>
    <w:p w14:paraId="3532F157" w14:textId="77777777" w:rsidR="009E08F5" w:rsidRPr="00E0682E" w:rsidRDefault="009E08F5" w:rsidP="009E08F5">
      <w:pPr>
        <w:numPr>
          <w:ilvl w:val="0"/>
          <w:numId w:val="3"/>
        </w:numPr>
        <w:jc w:val="both"/>
        <w:rPr>
          <w:sz w:val="22"/>
          <w:szCs w:val="22"/>
        </w:rPr>
      </w:pPr>
      <w:r w:rsidRPr="00E0682E">
        <w:rPr>
          <w:i/>
          <w:sz w:val="22"/>
          <w:szCs w:val="22"/>
        </w:rPr>
        <w:t xml:space="preserve">Daniel Camacho, Ph.D., </w:t>
      </w:r>
      <w:r w:rsidRPr="00E0682E">
        <w:rPr>
          <w:sz w:val="22"/>
          <w:szCs w:val="22"/>
        </w:rPr>
        <w:t>School of Education, University of Virginia (2019 - 2021)</w:t>
      </w:r>
    </w:p>
    <w:p w14:paraId="7E61571E" w14:textId="77777777" w:rsidR="009E08F5" w:rsidRPr="00E0682E" w:rsidRDefault="009E08F5" w:rsidP="009E08F5">
      <w:pPr>
        <w:numPr>
          <w:ilvl w:val="0"/>
          <w:numId w:val="3"/>
        </w:numPr>
        <w:jc w:val="both"/>
        <w:rPr>
          <w:sz w:val="22"/>
          <w:szCs w:val="22"/>
        </w:rPr>
      </w:pPr>
      <w:r w:rsidRPr="00E0682E">
        <w:rPr>
          <w:i/>
          <w:sz w:val="22"/>
          <w:szCs w:val="22"/>
        </w:rPr>
        <w:t xml:space="preserve">Lora Henderson, Ph.D., </w:t>
      </w:r>
      <w:r w:rsidRPr="00E0682E">
        <w:rPr>
          <w:sz w:val="22"/>
          <w:szCs w:val="22"/>
        </w:rPr>
        <w:t>School of Education, University of Virginia (2019 - 2021)</w:t>
      </w:r>
    </w:p>
    <w:p w14:paraId="775802CC" w14:textId="77777777" w:rsidR="009E08F5" w:rsidRPr="00E0682E" w:rsidRDefault="009E08F5" w:rsidP="009E08F5">
      <w:pPr>
        <w:numPr>
          <w:ilvl w:val="0"/>
          <w:numId w:val="3"/>
        </w:numPr>
        <w:jc w:val="both"/>
        <w:rPr>
          <w:sz w:val="22"/>
          <w:szCs w:val="22"/>
        </w:rPr>
      </w:pPr>
      <w:r w:rsidRPr="00E0682E">
        <w:rPr>
          <w:i/>
          <w:sz w:val="22"/>
          <w:szCs w:val="22"/>
        </w:rPr>
        <w:t xml:space="preserve">Summer Braun, Ph.D., </w:t>
      </w:r>
      <w:r w:rsidRPr="00E0682E">
        <w:rPr>
          <w:sz w:val="22"/>
          <w:szCs w:val="22"/>
        </w:rPr>
        <w:t>School of Education, University of Virginia (2019 - 2021)</w:t>
      </w:r>
    </w:p>
    <w:p w14:paraId="06703157" w14:textId="77777777" w:rsidR="00160587" w:rsidRPr="00E0682E" w:rsidRDefault="00160587" w:rsidP="00D53877">
      <w:pPr>
        <w:numPr>
          <w:ilvl w:val="0"/>
          <w:numId w:val="3"/>
        </w:numPr>
        <w:jc w:val="both"/>
        <w:rPr>
          <w:sz w:val="22"/>
          <w:szCs w:val="22"/>
        </w:rPr>
      </w:pPr>
      <w:r w:rsidRPr="00E0682E">
        <w:rPr>
          <w:i/>
          <w:sz w:val="22"/>
          <w:szCs w:val="22"/>
        </w:rPr>
        <w:t xml:space="preserve">Chelsea Duran, Ph.D., </w:t>
      </w:r>
      <w:r w:rsidRPr="00E0682E">
        <w:rPr>
          <w:sz w:val="22"/>
          <w:szCs w:val="22"/>
        </w:rPr>
        <w:t xml:space="preserve">School of Education, University of Virginia (2018 - </w:t>
      </w:r>
      <w:r w:rsidR="009E08F5" w:rsidRPr="00E0682E">
        <w:rPr>
          <w:sz w:val="22"/>
          <w:szCs w:val="22"/>
        </w:rPr>
        <w:t>2021</w:t>
      </w:r>
      <w:r w:rsidRPr="00E0682E">
        <w:rPr>
          <w:sz w:val="22"/>
          <w:szCs w:val="22"/>
        </w:rPr>
        <w:t>)</w:t>
      </w:r>
    </w:p>
    <w:p w14:paraId="1921995F" w14:textId="77777777" w:rsidR="00113314" w:rsidRPr="00E0682E" w:rsidRDefault="00113314" w:rsidP="00D53877">
      <w:pPr>
        <w:numPr>
          <w:ilvl w:val="0"/>
          <w:numId w:val="3"/>
        </w:numPr>
        <w:jc w:val="both"/>
        <w:rPr>
          <w:sz w:val="22"/>
          <w:szCs w:val="22"/>
        </w:rPr>
      </w:pPr>
      <w:r w:rsidRPr="00E0682E">
        <w:rPr>
          <w:i/>
          <w:sz w:val="22"/>
          <w:szCs w:val="22"/>
        </w:rPr>
        <w:t xml:space="preserve">Amanda </w:t>
      </w:r>
      <w:r w:rsidR="00A27196" w:rsidRPr="00E0682E">
        <w:rPr>
          <w:i/>
          <w:sz w:val="22"/>
          <w:szCs w:val="22"/>
        </w:rPr>
        <w:t>Nguyen</w:t>
      </w:r>
      <w:r w:rsidRPr="00E0682E">
        <w:rPr>
          <w:i/>
          <w:sz w:val="22"/>
          <w:szCs w:val="22"/>
        </w:rPr>
        <w:t xml:space="preserve">, Ph.D., </w:t>
      </w:r>
      <w:r w:rsidRPr="00E0682E">
        <w:rPr>
          <w:sz w:val="22"/>
          <w:szCs w:val="22"/>
        </w:rPr>
        <w:t xml:space="preserve">School of Education, University of Virginia (2016 - </w:t>
      </w:r>
      <w:r w:rsidR="00CA18EB" w:rsidRPr="00E0682E">
        <w:rPr>
          <w:sz w:val="22"/>
          <w:szCs w:val="22"/>
        </w:rPr>
        <w:t>2017</w:t>
      </w:r>
      <w:r w:rsidRPr="00E0682E">
        <w:rPr>
          <w:sz w:val="22"/>
          <w:szCs w:val="22"/>
        </w:rPr>
        <w:t>)</w:t>
      </w:r>
    </w:p>
    <w:p w14:paraId="39057EEB" w14:textId="77777777" w:rsidR="00B3494E" w:rsidRPr="00E0682E" w:rsidRDefault="00B3494E" w:rsidP="00D53877">
      <w:pPr>
        <w:numPr>
          <w:ilvl w:val="0"/>
          <w:numId w:val="3"/>
        </w:numPr>
        <w:jc w:val="both"/>
        <w:rPr>
          <w:sz w:val="22"/>
          <w:szCs w:val="22"/>
        </w:rPr>
      </w:pPr>
      <w:r w:rsidRPr="00E0682E">
        <w:rPr>
          <w:i/>
          <w:sz w:val="22"/>
          <w:szCs w:val="22"/>
        </w:rPr>
        <w:t xml:space="preserve">Kristine Larson, Ph.D., </w:t>
      </w:r>
      <w:r w:rsidRPr="00E0682E">
        <w:rPr>
          <w:sz w:val="22"/>
          <w:szCs w:val="22"/>
        </w:rPr>
        <w:t xml:space="preserve">Johns Hopkins Bloomberg School of Public Health (2015 - </w:t>
      </w:r>
      <w:r w:rsidR="00160587" w:rsidRPr="00E0682E">
        <w:rPr>
          <w:sz w:val="22"/>
          <w:szCs w:val="22"/>
        </w:rPr>
        <w:t>2018</w:t>
      </w:r>
      <w:r w:rsidRPr="00E0682E">
        <w:rPr>
          <w:sz w:val="22"/>
          <w:szCs w:val="22"/>
        </w:rPr>
        <w:t>)</w:t>
      </w:r>
    </w:p>
    <w:p w14:paraId="22E2DA0F" w14:textId="77777777" w:rsidR="005D037C" w:rsidRPr="00E0682E" w:rsidRDefault="00160587" w:rsidP="00D53877">
      <w:pPr>
        <w:numPr>
          <w:ilvl w:val="0"/>
          <w:numId w:val="3"/>
        </w:numPr>
        <w:jc w:val="both"/>
        <w:rPr>
          <w:sz w:val="22"/>
          <w:szCs w:val="22"/>
        </w:rPr>
      </w:pPr>
      <w:r w:rsidRPr="00E0682E">
        <w:rPr>
          <w:i/>
          <w:sz w:val="22"/>
          <w:szCs w:val="22"/>
        </w:rPr>
        <w:t xml:space="preserve">Kathan </w:t>
      </w:r>
      <w:r w:rsidR="005D037C" w:rsidRPr="00E0682E">
        <w:rPr>
          <w:i/>
          <w:sz w:val="22"/>
          <w:szCs w:val="22"/>
        </w:rPr>
        <w:t xml:space="preserve">Shukla, Ph.D., </w:t>
      </w:r>
      <w:r w:rsidR="005D037C" w:rsidRPr="00E0682E">
        <w:rPr>
          <w:sz w:val="22"/>
          <w:szCs w:val="22"/>
        </w:rPr>
        <w:t xml:space="preserve">School of Education, University of Virginia (2015 - </w:t>
      </w:r>
      <w:r w:rsidR="00AB6D62" w:rsidRPr="00E0682E">
        <w:rPr>
          <w:sz w:val="22"/>
          <w:szCs w:val="22"/>
        </w:rPr>
        <w:t>2016</w:t>
      </w:r>
      <w:r w:rsidR="005D037C" w:rsidRPr="00E0682E">
        <w:rPr>
          <w:sz w:val="22"/>
          <w:szCs w:val="22"/>
        </w:rPr>
        <w:t>)</w:t>
      </w:r>
    </w:p>
    <w:p w14:paraId="73D43F5F" w14:textId="77777777" w:rsidR="0071606A" w:rsidRPr="00E0682E" w:rsidRDefault="0071606A" w:rsidP="00D53877">
      <w:pPr>
        <w:numPr>
          <w:ilvl w:val="0"/>
          <w:numId w:val="3"/>
        </w:numPr>
        <w:jc w:val="both"/>
        <w:rPr>
          <w:sz w:val="22"/>
          <w:szCs w:val="22"/>
        </w:rPr>
      </w:pPr>
      <w:r w:rsidRPr="00E0682E">
        <w:rPr>
          <w:i/>
          <w:sz w:val="22"/>
          <w:szCs w:val="22"/>
        </w:rPr>
        <w:t xml:space="preserve">Jessika Bottiani, Ph.D., </w:t>
      </w:r>
      <w:r w:rsidRPr="00E0682E">
        <w:rPr>
          <w:sz w:val="22"/>
          <w:szCs w:val="22"/>
        </w:rPr>
        <w:t xml:space="preserve">School of Education, University of Virginia (2015 - </w:t>
      </w:r>
      <w:r w:rsidR="00AB6D62" w:rsidRPr="00E0682E">
        <w:rPr>
          <w:sz w:val="22"/>
          <w:szCs w:val="22"/>
        </w:rPr>
        <w:t>2016</w:t>
      </w:r>
      <w:r w:rsidRPr="00E0682E">
        <w:rPr>
          <w:sz w:val="22"/>
          <w:szCs w:val="22"/>
        </w:rPr>
        <w:t>)</w:t>
      </w:r>
    </w:p>
    <w:p w14:paraId="30901C1E" w14:textId="77777777" w:rsidR="002A2F26" w:rsidRPr="00E0682E" w:rsidRDefault="002A2F26" w:rsidP="00D53877">
      <w:pPr>
        <w:numPr>
          <w:ilvl w:val="0"/>
          <w:numId w:val="3"/>
        </w:numPr>
        <w:jc w:val="both"/>
        <w:rPr>
          <w:sz w:val="22"/>
          <w:szCs w:val="22"/>
        </w:rPr>
      </w:pPr>
      <w:r w:rsidRPr="00E0682E">
        <w:rPr>
          <w:i/>
          <w:sz w:val="22"/>
          <w:szCs w:val="22"/>
        </w:rPr>
        <w:t xml:space="preserve">Stacy Johnson, Ph.D., </w:t>
      </w:r>
      <w:r w:rsidRPr="00E0682E">
        <w:rPr>
          <w:sz w:val="22"/>
          <w:szCs w:val="22"/>
        </w:rPr>
        <w:t>Johns Hopkins Bloomberg School of Public Health (201</w:t>
      </w:r>
      <w:r w:rsidR="003E6BDB" w:rsidRPr="00E0682E">
        <w:rPr>
          <w:sz w:val="22"/>
          <w:szCs w:val="22"/>
        </w:rPr>
        <w:t>4</w:t>
      </w:r>
      <w:r w:rsidRPr="00E0682E">
        <w:rPr>
          <w:sz w:val="22"/>
          <w:szCs w:val="22"/>
        </w:rPr>
        <w:t xml:space="preserve"> - </w:t>
      </w:r>
      <w:r w:rsidR="009C249A" w:rsidRPr="00E0682E">
        <w:rPr>
          <w:sz w:val="22"/>
          <w:szCs w:val="22"/>
        </w:rPr>
        <w:t>2017</w:t>
      </w:r>
      <w:r w:rsidRPr="00E0682E">
        <w:rPr>
          <w:sz w:val="22"/>
          <w:szCs w:val="22"/>
        </w:rPr>
        <w:t>)</w:t>
      </w:r>
    </w:p>
    <w:p w14:paraId="23938770" w14:textId="77777777" w:rsidR="00D52B3F" w:rsidRPr="00E0682E" w:rsidRDefault="00D52B3F" w:rsidP="00D53877">
      <w:pPr>
        <w:numPr>
          <w:ilvl w:val="0"/>
          <w:numId w:val="3"/>
        </w:numPr>
        <w:jc w:val="both"/>
        <w:rPr>
          <w:sz w:val="22"/>
          <w:szCs w:val="22"/>
        </w:rPr>
      </w:pPr>
      <w:r w:rsidRPr="00E0682E">
        <w:rPr>
          <w:i/>
          <w:sz w:val="22"/>
          <w:szCs w:val="22"/>
        </w:rPr>
        <w:t>Amir Francois</w:t>
      </w:r>
      <w:r w:rsidRPr="00E0682E">
        <w:rPr>
          <w:sz w:val="22"/>
          <w:szCs w:val="22"/>
        </w:rPr>
        <w:t xml:space="preserve">, </w:t>
      </w:r>
      <w:r w:rsidRPr="00E0682E">
        <w:rPr>
          <w:i/>
          <w:sz w:val="22"/>
          <w:szCs w:val="22"/>
        </w:rPr>
        <w:t>Ph.D.,</w:t>
      </w:r>
      <w:r w:rsidRPr="00E0682E">
        <w:rPr>
          <w:sz w:val="22"/>
          <w:szCs w:val="22"/>
        </w:rPr>
        <w:t xml:space="preserve"> Johns Hopkins Bloomberg School of Public Health (2014-</w:t>
      </w:r>
      <w:r w:rsidR="00E422A3" w:rsidRPr="00E0682E">
        <w:rPr>
          <w:sz w:val="22"/>
          <w:szCs w:val="22"/>
        </w:rPr>
        <w:t>2016</w:t>
      </w:r>
      <w:r w:rsidRPr="00E0682E">
        <w:rPr>
          <w:sz w:val="22"/>
          <w:szCs w:val="22"/>
        </w:rPr>
        <w:t>)</w:t>
      </w:r>
    </w:p>
    <w:p w14:paraId="6DBF93AC" w14:textId="77777777" w:rsidR="00831E86" w:rsidRPr="00E0682E" w:rsidRDefault="001B6FD9" w:rsidP="00D53877">
      <w:pPr>
        <w:numPr>
          <w:ilvl w:val="0"/>
          <w:numId w:val="3"/>
        </w:numPr>
        <w:tabs>
          <w:tab w:val="left" w:pos="720"/>
        </w:tabs>
        <w:jc w:val="both"/>
        <w:rPr>
          <w:sz w:val="22"/>
          <w:szCs w:val="22"/>
        </w:rPr>
      </w:pPr>
      <w:r w:rsidRPr="00E0682E">
        <w:rPr>
          <w:i/>
          <w:sz w:val="22"/>
          <w:szCs w:val="22"/>
        </w:rPr>
        <w:t>Juliette</w:t>
      </w:r>
      <w:r w:rsidR="00831E86" w:rsidRPr="00E0682E">
        <w:rPr>
          <w:i/>
          <w:sz w:val="22"/>
          <w:szCs w:val="22"/>
        </w:rPr>
        <w:t xml:space="preserve"> Berg, Ph.D.,</w:t>
      </w:r>
      <w:r w:rsidR="00831E86" w:rsidRPr="00E0682E">
        <w:rPr>
          <w:sz w:val="22"/>
          <w:szCs w:val="22"/>
        </w:rPr>
        <w:t xml:space="preserve"> School of Education, University of Virginia (2013-</w:t>
      </w:r>
      <w:r w:rsidR="00EF21D2" w:rsidRPr="00E0682E">
        <w:rPr>
          <w:sz w:val="22"/>
          <w:szCs w:val="22"/>
        </w:rPr>
        <w:t>2015</w:t>
      </w:r>
      <w:r w:rsidR="00831E86" w:rsidRPr="00E0682E">
        <w:rPr>
          <w:sz w:val="22"/>
          <w:szCs w:val="22"/>
        </w:rPr>
        <w:t>)</w:t>
      </w:r>
    </w:p>
    <w:p w14:paraId="69913254" w14:textId="77777777" w:rsidR="002C6C57" w:rsidRPr="00E0682E" w:rsidRDefault="002C6C57" w:rsidP="00A47B1A">
      <w:pPr>
        <w:ind w:left="720"/>
        <w:jc w:val="both"/>
        <w:rPr>
          <w:sz w:val="22"/>
          <w:szCs w:val="22"/>
        </w:rPr>
      </w:pPr>
      <w:r w:rsidRPr="00E0682E">
        <w:rPr>
          <w:sz w:val="22"/>
          <w:szCs w:val="22"/>
        </w:rPr>
        <w:t>Current Position: Research Associate, AIR</w:t>
      </w:r>
    </w:p>
    <w:p w14:paraId="0244C2AC" w14:textId="77777777" w:rsidR="00831E86" w:rsidRPr="00E0682E" w:rsidRDefault="00831E86" w:rsidP="00D53877">
      <w:pPr>
        <w:numPr>
          <w:ilvl w:val="0"/>
          <w:numId w:val="3"/>
        </w:numPr>
        <w:tabs>
          <w:tab w:val="left" w:pos="720"/>
        </w:tabs>
        <w:jc w:val="both"/>
        <w:rPr>
          <w:sz w:val="22"/>
          <w:szCs w:val="22"/>
        </w:rPr>
      </w:pPr>
      <w:r w:rsidRPr="00E0682E">
        <w:rPr>
          <w:i/>
          <w:sz w:val="22"/>
          <w:szCs w:val="22"/>
        </w:rPr>
        <w:t>Elizabeth Parker, Ph.D.,</w:t>
      </w:r>
      <w:r w:rsidRPr="00E0682E">
        <w:rPr>
          <w:sz w:val="22"/>
          <w:szCs w:val="22"/>
        </w:rPr>
        <w:t xml:space="preserve"> Johns Hopkins Bloomberg School of Public Health (2013-</w:t>
      </w:r>
      <w:r w:rsidR="00EF21D2" w:rsidRPr="00E0682E">
        <w:rPr>
          <w:sz w:val="22"/>
          <w:szCs w:val="22"/>
        </w:rPr>
        <w:t>2015</w:t>
      </w:r>
      <w:r w:rsidRPr="00E0682E">
        <w:rPr>
          <w:sz w:val="22"/>
          <w:szCs w:val="22"/>
        </w:rPr>
        <w:t>)</w:t>
      </w:r>
    </w:p>
    <w:p w14:paraId="22ECE128" w14:textId="77777777" w:rsidR="00160587" w:rsidRPr="00E0682E" w:rsidRDefault="00160587" w:rsidP="00160587">
      <w:pPr>
        <w:tabs>
          <w:tab w:val="left" w:pos="720"/>
        </w:tabs>
        <w:ind w:left="720"/>
        <w:jc w:val="both"/>
        <w:rPr>
          <w:sz w:val="22"/>
          <w:szCs w:val="22"/>
        </w:rPr>
      </w:pPr>
      <w:r w:rsidRPr="00E0682E">
        <w:rPr>
          <w:sz w:val="22"/>
          <w:szCs w:val="22"/>
        </w:rPr>
        <w:t>Current Position: Research Associate, University of Washington, School of Medicine</w:t>
      </w:r>
    </w:p>
    <w:p w14:paraId="74867680" w14:textId="77777777" w:rsidR="005C4E94" w:rsidRPr="00E0682E" w:rsidRDefault="005C4E94" w:rsidP="00D53877">
      <w:pPr>
        <w:numPr>
          <w:ilvl w:val="0"/>
          <w:numId w:val="3"/>
        </w:numPr>
        <w:tabs>
          <w:tab w:val="left" w:pos="720"/>
        </w:tabs>
        <w:jc w:val="both"/>
        <w:rPr>
          <w:sz w:val="22"/>
          <w:szCs w:val="22"/>
        </w:rPr>
      </w:pPr>
      <w:r w:rsidRPr="00E0682E">
        <w:rPr>
          <w:i/>
          <w:sz w:val="22"/>
          <w:szCs w:val="22"/>
        </w:rPr>
        <w:t>Sarah Jensen Racz, Ph.D.,</w:t>
      </w:r>
      <w:r w:rsidRPr="00E0682E">
        <w:rPr>
          <w:sz w:val="22"/>
          <w:szCs w:val="22"/>
        </w:rPr>
        <w:t xml:space="preserve"> Johns Hopkins Bloomberg School of Public Health (2012-</w:t>
      </w:r>
      <w:r w:rsidR="00F506A8" w:rsidRPr="00E0682E">
        <w:rPr>
          <w:sz w:val="22"/>
          <w:szCs w:val="22"/>
        </w:rPr>
        <w:t>2014</w:t>
      </w:r>
      <w:r w:rsidRPr="00E0682E">
        <w:rPr>
          <w:sz w:val="22"/>
          <w:szCs w:val="22"/>
        </w:rPr>
        <w:t>)</w:t>
      </w:r>
    </w:p>
    <w:p w14:paraId="657CFB78" w14:textId="77777777" w:rsidR="002E4DA1" w:rsidRPr="00E0682E" w:rsidRDefault="002E4DA1" w:rsidP="002E4DA1">
      <w:pPr>
        <w:ind w:left="720"/>
        <w:jc w:val="both"/>
        <w:rPr>
          <w:sz w:val="22"/>
          <w:szCs w:val="22"/>
        </w:rPr>
      </w:pPr>
      <w:r w:rsidRPr="00E0682E">
        <w:rPr>
          <w:sz w:val="22"/>
          <w:szCs w:val="22"/>
        </w:rPr>
        <w:t xml:space="preserve">Current Position: </w:t>
      </w:r>
      <w:r w:rsidR="00EC19E1" w:rsidRPr="00E0682E">
        <w:rPr>
          <w:sz w:val="22"/>
          <w:szCs w:val="22"/>
        </w:rPr>
        <w:t>Assistant Professor, University of Maryland</w:t>
      </w:r>
    </w:p>
    <w:p w14:paraId="06C804E3" w14:textId="77777777" w:rsidR="005C4E94" w:rsidRPr="00E0682E" w:rsidRDefault="005C4E94" w:rsidP="00D53877">
      <w:pPr>
        <w:numPr>
          <w:ilvl w:val="0"/>
          <w:numId w:val="3"/>
        </w:numPr>
        <w:tabs>
          <w:tab w:val="left" w:pos="720"/>
        </w:tabs>
        <w:jc w:val="both"/>
        <w:rPr>
          <w:sz w:val="22"/>
          <w:szCs w:val="22"/>
        </w:rPr>
      </w:pPr>
      <w:r w:rsidRPr="00E0682E">
        <w:rPr>
          <w:i/>
          <w:sz w:val="22"/>
          <w:szCs w:val="22"/>
        </w:rPr>
        <w:t>Lindsey O’Brennan, Ph.D.,</w:t>
      </w:r>
      <w:r w:rsidRPr="00E0682E">
        <w:rPr>
          <w:sz w:val="22"/>
          <w:szCs w:val="22"/>
        </w:rPr>
        <w:t xml:space="preserve"> Johns Hopkins School of Public Health (2012-</w:t>
      </w:r>
      <w:r w:rsidR="00F506A8" w:rsidRPr="00E0682E">
        <w:rPr>
          <w:sz w:val="22"/>
          <w:szCs w:val="22"/>
        </w:rPr>
        <w:t>2014</w:t>
      </w:r>
      <w:r w:rsidRPr="00E0682E">
        <w:rPr>
          <w:sz w:val="22"/>
          <w:szCs w:val="22"/>
        </w:rPr>
        <w:t>)</w:t>
      </w:r>
    </w:p>
    <w:p w14:paraId="42702738" w14:textId="77777777" w:rsidR="002E4DA1" w:rsidRPr="00E0682E" w:rsidRDefault="002E4DA1" w:rsidP="002E4DA1">
      <w:pPr>
        <w:ind w:left="720"/>
        <w:jc w:val="both"/>
        <w:rPr>
          <w:sz w:val="22"/>
          <w:szCs w:val="22"/>
        </w:rPr>
      </w:pPr>
      <w:r w:rsidRPr="00E0682E">
        <w:rPr>
          <w:sz w:val="22"/>
          <w:szCs w:val="22"/>
        </w:rPr>
        <w:t xml:space="preserve">Current Position: </w:t>
      </w:r>
      <w:r w:rsidR="00D03573" w:rsidRPr="00E0682E">
        <w:rPr>
          <w:sz w:val="22"/>
          <w:szCs w:val="22"/>
        </w:rPr>
        <w:t>Faculty, University of South Florida</w:t>
      </w:r>
    </w:p>
    <w:p w14:paraId="639D765E" w14:textId="77777777" w:rsidR="005C4E94" w:rsidRPr="00E0682E" w:rsidRDefault="005C4E94" w:rsidP="00D53877">
      <w:pPr>
        <w:numPr>
          <w:ilvl w:val="0"/>
          <w:numId w:val="3"/>
        </w:numPr>
        <w:tabs>
          <w:tab w:val="left" w:pos="720"/>
        </w:tabs>
        <w:jc w:val="both"/>
        <w:rPr>
          <w:sz w:val="22"/>
          <w:szCs w:val="22"/>
        </w:rPr>
      </w:pPr>
      <w:r w:rsidRPr="00E0682E">
        <w:rPr>
          <w:i/>
          <w:sz w:val="22"/>
          <w:szCs w:val="22"/>
        </w:rPr>
        <w:t xml:space="preserve">Shonali Saha, M.D., </w:t>
      </w:r>
      <w:r w:rsidRPr="00E0682E">
        <w:rPr>
          <w:sz w:val="22"/>
          <w:szCs w:val="22"/>
        </w:rPr>
        <w:t>Johns Hopkins School of Medicine (2011-</w:t>
      </w:r>
      <w:r w:rsidR="00F03EAE" w:rsidRPr="00E0682E">
        <w:rPr>
          <w:sz w:val="22"/>
          <w:szCs w:val="22"/>
        </w:rPr>
        <w:t>2014</w:t>
      </w:r>
      <w:r w:rsidRPr="00E0682E">
        <w:rPr>
          <w:sz w:val="22"/>
          <w:szCs w:val="22"/>
        </w:rPr>
        <w:t>)</w:t>
      </w:r>
    </w:p>
    <w:p w14:paraId="2AD2EAFC" w14:textId="77777777" w:rsidR="00B121C9" w:rsidRPr="00E0682E" w:rsidRDefault="00B121C9" w:rsidP="00B121C9">
      <w:pPr>
        <w:ind w:left="720"/>
        <w:jc w:val="both"/>
        <w:rPr>
          <w:sz w:val="22"/>
          <w:szCs w:val="22"/>
        </w:rPr>
      </w:pPr>
      <w:r w:rsidRPr="00E0682E">
        <w:rPr>
          <w:sz w:val="22"/>
          <w:szCs w:val="22"/>
        </w:rPr>
        <w:t>Current Position: Assistant Professor, Emory University</w:t>
      </w:r>
    </w:p>
    <w:p w14:paraId="788DA288" w14:textId="77777777" w:rsidR="00074581" w:rsidRPr="00E0682E" w:rsidRDefault="00074581" w:rsidP="00D53877">
      <w:pPr>
        <w:numPr>
          <w:ilvl w:val="0"/>
          <w:numId w:val="3"/>
        </w:numPr>
        <w:tabs>
          <w:tab w:val="left" w:pos="720"/>
        </w:tabs>
        <w:jc w:val="both"/>
        <w:rPr>
          <w:sz w:val="22"/>
          <w:szCs w:val="22"/>
        </w:rPr>
      </w:pPr>
      <w:r w:rsidRPr="00E0682E">
        <w:rPr>
          <w:i/>
          <w:sz w:val="22"/>
          <w:szCs w:val="22"/>
        </w:rPr>
        <w:t>Rashelle Musci, Ph.D.,</w:t>
      </w:r>
      <w:r w:rsidRPr="00E0682E">
        <w:rPr>
          <w:sz w:val="22"/>
          <w:szCs w:val="22"/>
        </w:rPr>
        <w:t xml:space="preserve"> Johns Hopkins Bloomberg School of Public Health (2012-2013)</w:t>
      </w:r>
    </w:p>
    <w:p w14:paraId="6CA12534" w14:textId="77777777" w:rsidR="00DD59DC" w:rsidRPr="00E0682E" w:rsidRDefault="00DD59DC" w:rsidP="00DD59DC">
      <w:pPr>
        <w:ind w:left="720"/>
        <w:rPr>
          <w:sz w:val="22"/>
          <w:szCs w:val="22"/>
        </w:rPr>
      </w:pPr>
      <w:r w:rsidRPr="00E0682E">
        <w:rPr>
          <w:sz w:val="22"/>
          <w:szCs w:val="22"/>
        </w:rPr>
        <w:t xml:space="preserve">Current Position: Assistant </w:t>
      </w:r>
      <w:r w:rsidR="00DE6FFB" w:rsidRPr="00E0682E">
        <w:rPr>
          <w:sz w:val="22"/>
          <w:szCs w:val="22"/>
        </w:rPr>
        <w:t>Professor</w:t>
      </w:r>
      <w:r w:rsidRPr="00E0682E">
        <w:rPr>
          <w:sz w:val="22"/>
          <w:szCs w:val="22"/>
        </w:rPr>
        <w:t>, Johns Hopkins Bloomberg School of Public Health</w:t>
      </w:r>
    </w:p>
    <w:p w14:paraId="7D1D2802" w14:textId="77777777" w:rsidR="005C4E94" w:rsidRPr="00E0682E" w:rsidRDefault="005C4E94" w:rsidP="00D53877">
      <w:pPr>
        <w:numPr>
          <w:ilvl w:val="0"/>
          <w:numId w:val="3"/>
        </w:numPr>
        <w:tabs>
          <w:tab w:val="left" w:pos="720"/>
        </w:tabs>
        <w:jc w:val="both"/>
        <w:rPr>
          <w:sz w:val="22"/>
          <w:szCs w:val="22"/>
        </w:rPr>
      </w:pPr>
      <w:r w:rsidRPr="00E0682E">
        <w:rPr>
          <w:i/>
          <w:sz w:val="22"/>
          <w:szCs w:val="22"/>
        </w:rPr>
        <w:t>Christina Pate, Ph.D.,</w:t>
      </w:r>
      <w:r w:rsidRPr="00E0682E">
        <w:rPr>
          <w:sz w:val="22"/>
          <w:szCs w:val="22"/>
        </w:rPr>
        <w:t xml:space="preserve"> Johns Hopkins Bloomberg School of Public Health (2011-</w:t>
      </w:r>
      <w:r w:rsidR="00EC6B4A" w:rsidRPr="00E0682E">
        <w:rPr>
          <w:sz w:val="22"/>
          <w:szCs w:val="22"/>
        </w:rPr>
        <w:t>2013</w:t>
      </w:r>
      <w:r w:rsidRPr="00E0682E">
        <w:rPr>
          <w:sz w:val="22"/>
          <w:szCs w:val="22"/>
        </w:rPr>
        <w:t>)</w:t>
      </w:r>
    </w:p>
    <w:p w14:paraId="6294D920" w14:textId="77777777" w:rsidR="00DA52E3" w:rsidRPr="00E0682E" w:rsidRDefault="00DA52E3" w:rsidP="00DA52E3">
      <w:pPr>
        <w:ind w:left="720"/>
        <w:jc w:val="both"/>
        <w:rPr>
          <w:sz w:val="22"/>
          <w:szCs w:val="22"/>
        </w:rPr>
      </w:pPr>
      <w:r w:rsidRPr="00E0682E">
        <w:rPr>
          <w:sz w:val="22"/>
          <w:szCs w:val="22"/>
        </w:rPr>
        <w:t xml:space="preserve">Current Position: </w:t>
      </w:r>
      <w:r w:rsidR="00B93A36" w:rsidRPr="00E0682E">
        <w:rPr>
          <w:sz w:val="22"/>
          <w:szCs w:val="22"/>
        </w:rPr>
        <w:t>Research Associate, WestEd</w:t>
      </w:r>
    </w:p>
    <w:p w14:paraId="035A78F8" w14:textId="77777777" w:rsidR="005C4E94" w:rsidRPr="00E0682E" w:rsidRDefault="005C4E94" w:rsidP="00D53877">
      <w:pPr>
        <w:numPr>
          <w:ilvl w:val="0"/>
          <w:numId w:val="3"/>
        </w:numPr>
        <w:tabs>
          <w:tab w:val="left" w:pos="720"/>
        </w:tabs>
        <w:jc w:val="both"/>
        <w:rPr>
          <w:sz w:val="22"/>
          <w:szCs w:val="22"/>
        </w:rPr>
      </w:pPr>
      <w:r w:rsidRPr="00E0682E">
        <w:rPr>
          <w:i/>
          <w:sz w:val="22"/>
          <w:szCs w:val="22"/>
        </w:rPr>
        <w:t>Anne Henry Cash, Ph.D.,</w:t>
      </w:r>
      <w:r w:rsidRPr="00E0682E">
        <w:rPr>
          <w:sz w:val="22"/>
          <w:szCs w:val="22"/>
        </w:rPr>
        <w:t xml:space="preserve"> Johns Hopkins Bloomberg School of Public Health (2010-2012)</w:t>
      </w:r>
    </w:p>
    <w:p w14:paraId="40DF7B7D" w14:textId="77777777" w:rsidR="005C4E94" w:rsidRPr="00E0682E" w:rsidRDefault="005C4E94" w:rsidP="005C4E94">
      <w:pPr>
        <w:ind w:left="720"/>
        <w:jc w:val="both"/>
        <w:rPr>
          <w:sz w:val="22"/>
          <w:szCs w:val="22"/>
        </w:rPr>
      </w:pPr>
      <w:r w:rsidRPr="00E0682E">
        <w:rPr>
          <w:sz w:val="22"/>
          <w:szCs w:val="22"/>
        </w:rPr>
        <w:t xml:space="preserve">Current Position: Assistant Professor, </w:t>
      </w:r>
      <w:r w:rsidR="00CE7F17" w:rsidRPr="00E0682E">
        <w:rPr>
          <w:sz w:val="22"/>
          <w:szCs w:val="22"/>
        </w:rPr>
        <w:t>University of North Carolina, Charlotte</w:t>
      </w:r>
      <w:r w:rsidRPr="00E0682E">
        <w:rPr>
          <w:sz w:val="22"/>
          <w:szCs w:val="22"/>
        </w:rPr>
        <w:t xml:space="preserve"> </w:t>
      </w:r>
    </w:p>
    <w:p w14:paraId="5891497E" w14:textId="77777777" w:rsidR="005C4E94" w:rsidRPr="00E0682E" w:rsidRDefault="005C4E94" w:rsidP="00D53877">
      <w:pPr>
        <w:numPr>
          <w:ilvl w:val="0"/>
          <w:numId w:val="3"/>
        </w:numPr>
        <w:tabs>
          <w:tab w:val="left" w:pos="720"/>
        </w:tabs>
        <w:jc w:val="both"/>
        <w:rPr>
          <w:sz w:val="22"/>
          <w:szCs w:val="22"/>
        </w:rPr>
      </w:pPr>
      <w:r w:rsidRPr="00E0682E">
        <w:rPr>
          <w:i/>
          <w:sz w:val="22"/>
          <w:szCs w:val="22"/>
        </w:rPr>
        <w:t>Kimberly Goodman, Ph.D.,</w:t>
      </w:r>
      <w:r w:rsidRPr="00E0682E">
        <w:rPr>
          <w:sz w:val="22"/>
          <w:szCs w:val="22"/>
        </w:rPr>
        <w:t xml:space="preserve"> Johns Hopkins Bloomberg School of Public Health (2009-2011)</w:t>
      </w:r>
    </w:p>
    <w:p w14:paraId="58BD53DE" w14:textId="77777777" w:rsidR="005C4E94" w:rsidRPr="00E0682E" w:rsidRDefault="005C4E94" w:rsidP="005C4E94">
      <w:pPr>
        <w:tabs>
          <w:tab w:val="left" w:pos="720"/>
        </w:tabs>
        <w:ind w:left="720"/>
        <w:jc w:val="both"/>
        <w:rPr>
          <w:sz w:val="22"/>
          <w:szCs w:val="22"/>
        </w:rPr>
      </w:pPr>
      <w:r w:rsidRPr="00E0682E">
        <w:rPr>
          <w:sz w:val="22"/>
          <w:szCs w:val="22"/>
        </w:rPr>
        <w:t>Current Position: Society for Research on Child Development Policy Fellow</w:t>
      </w:r>
    </w:p>
    <w:p w14:paraId="72475778" w14:textId="77777777" w:rsidR="005C4E94" w:rsidRPr="00E0682E" w:rsidRDefault="005C4E94" w:rsidP="00D53877">
      <w:pPr>
        <w:numPr>
          <w:ilvl w:val="0"/>
          <w:numId w:val="3"/>
        </w:numPr>
        <w:tabs>
          <w:tab w:val="left" w:pos="720"/>
        </w:tabs>
        <w:jc w:val="both"/>
        <w:rPr>
          <w:sz w:val="22"/>
          <w:szCs w:val="22"/>
        </w:rPr>
      </w:pPr>
      <w:r w:rsidRPr="00E0682E">
        <w:rPr>
          <w:i/>
          <w:sz w:val="22"/>
          <w:szCs w:val="22"/>
        </w:rPr>
        <w:t>Asha Goldweber, Ph.D.,</w:t>
      </w:r>
      <w:r w:rsidRPr="00E0682E">
        <w:rPr>
          <w:sz w:val="22"/>
          <w:szCs w:val="22"/>
        </w:rPr>
        <w:t xml:space="preserve"> Johns Hopkins Bloomberg School of Public Health (2009-2011)</w:t>
      </w:r>
    </w:p>
    <w:p w14:paraId="35F37F0B" w14:textId="77777777" w:rsidR="005C4E94" w:rsidRPr="00E0682E" w:rsidRDefault="005C4E94" w:rsidP="005C4E94">
      <w:pPr>
        <w:ind w:left="720"/>
        <w:jc w:val="both"/>
        <w:rPr>
          <w:sz w:val="22"/>
          <w:szCs w:val="22"/>
        </w:rPr>
      </w:pPr>
      <w:r w:rsidRPr="00E0682E">
        <w:rPr>
          <w:sz w:val="22"/>
          <w:szCs w:val="22"/>
        </w:rPr>
        <w:t xml:space="preserve">Current Position: </w:t>
      </w:r>
      <w:r w:rsidR="0017054E" w:rsidRPr="00E0682E">
        <w:rPr>
          <w:sz w:val="22"/>
          <w:szCs w:val="22"/>
        </w:rPr>
        <w:t>Research Associate, SRI</w:t>
      </w:r>
      <w:r w:rsidRPr="00E0682E">
        <w:rPr>
          <w:sz w:val="22"/>
          <w:szCs w:val="22"/>
        </w:rPr>
        <w:t xml:space="preserve"> </w:t>
      </w:r>
    </w:p>
    <w:p w14:paraId="595DAAED" w14:textId="77777777" w:rsidR="005C4E94" w:rsidRPr="00E0682E" w:rsidRDefault="005C4E94" w:rsidP="00D53877">
      <w:pPr>
        <w:numPr>
          <w:ilvl w:val="0"/>
          <w:numId w:val="3"/>
        </w:numPr>
        <w:tabs>
          <w:tab w:val="left" w:pos="720"/>
        </w:tabs>
        <w:jc w:val="both"/>
        <w:rPr>
          <w:sz w:val="22"/>
          <w:szCs w:val="22"/>
        </w:rPr>
      </w:pPr>
      <w:r w:rsidRPr="00E0682E">
        <w:rPr>
          <w:i/>
          <w:sz w:val="22"/>
          <w:szCs w:val="22"/>
        </w:rPr>
        <w:t>Sarah Lindstrom Johnson, Ph.D.,</w:t>
      </w:r>
      <w:r w:rsidRPr="00E0682E">
        <w:rPr>
          <w:sz w:val="22"/>
          <w:szCs w:val="22"/>
        </w:rPr>
        <w:t xml:space="preserve"> Johns Hopkins School of Medicine (2009-2011)</w:t>
      </w:r>
    </w:p>
    <w:p w14:paraId="79732F72" w14:textId="77777777" w:rsidR="005C4E94" w:rsidRPr="00E0682E" w:rsidRDefault="005C4E94" w:rsidP="005C4E94">
      <w:pPr>
        <w:ind w:left="720"/>
        <w:jc w:val="both"/>
        <w:rPr>
          <w:sz w:val="22"/>
          <w:szCs w:val="22"/>
        </w:rPr>
      </w:pPr>
      <w:r w:rsidRPr="00E0682E">
        <w:rPr>
          <w:sz w:val="22"/>
          <w:szCs w:val="22"/>
        </w:rPr>
        <w:t xml:space="preserve">Current Position: Assistant Professor, </w:t>
      </w:r>
      <w:r w:rsidR="00E07057" w:rsidRPr="00E0682E">
        <w:rPr>
          <w:sz w:val="22"/>
          <w:szCs w:val="22"/>
        </w:rPr>
        <w:t>Arizona State University</w:t>
      </w:r>
    </w:p>
    <w:p w14:paraId="52F01117" w14:textId="77777777" w:rsidR="005C4E94" w:rsidRPr="00E0682E" w:rsidRDefault="005C4E94" w:rsidP="00D53877">
      <w:pPr>
        <w:numPr>
          <w:ilvl w:val="0"/>
          <w:numId w:val="3"/>
        </w:numPr>
        <w:tabs>
          <w:tab w:val="left" w:pos="720"/>
        </w:tabs>
        <w:jc w:val="both"/>
        <w:rPr>
          <w:sz w:val="22"/>
          <w:szCs w:val="22"/>
        </w:rPr>
      </w:pPr>
      <w:r w:rsidRPr="00E0682E">
        <w:rPr>
          <w:i/>
          <w:sz w:val="22"/>
          <w:szCs w:val="22"/>
        </w:rPr>
        <w:lastRenderedPageBreak/>
        <w:t>Elise Pas, Ph.D.,</w:t>
      </w:r>
      <w:r w:rsidRPr="00E0682E">
        <w:rPr>
          <w:sz w:val="22"/>
          <w:szCs w:val="22"/>
        </w:rPr>
        <w:t xml:space="preserve"> Johns Hopkins Bloomberg School of Public Health (2008-2010)</w:t>
      </w:r>
    </w:p>
    <w:p w14:paraId="5ECC6FC1" w14:textId="77777777" w:rsidR="005C4E94" w:rsidRPr="00E0682E" w:rsidRDefault="005C4E94" w:rsidP="005C4E94">
      <w:pPr>
        <w:ind w:firstLine="720"/>
        <w:rPr>
          <w:sz w:val="22"/>
          <w:szCs w:val="22"/>
        </w:rPr>
      </w:pPr>
      <w:r w:rsidRPr="00E0682E">
        <w:rPr>
          <w:sz w:val="22"/>
          <w:szCs w:val="22"/>
        </w:rPr>
        <w:t xml:space="preserve">Current Position: </w:t>
      </w:r>
      <w:r w:rsidR="00533CAB" w:rsidRPr="00E0682E">
        <w:rPr>
          <w:sz w:val="22"/>
          <w:szCs w:val="22"/>
        </w:rPr>
        <w:t>Associate</w:t>
      </w:r>
      <w:r w:rsidRPr="00E0682E">
        <w:rPr>
          <w:sz w:val="22"/>
          <w:szCs w:val="22"/>
        </w:rPr>
        <w:t xml:space="preserve"> Scientist, Johns Hopkins Bloomberg School of Public Health</w:t>
      </w:r>
    </w:p>
    <w:p w14:paraId="63E81521" w14:textId="77777777" w:rsidR="005C4E94" w:rsidRPr="00E0682E" w:rsidRDefault="005C4E94" w:rsidP="00D53877">
      <w:pPr>
        <w:numPr>
          <w:ilvl w:val="0"/>
          <w:numId w:val="3"/>
        </w:numPr>
        <w:tabs>
          <w:tab w:val="left" w:pos="720"/>
        </w:tabs>
        <w:jc w:val="both"/>
        <w:rPr>
          <w:sz w:val="22"/>
          <w:szCs w:val="22"/>
        </w:rPr>
      </w:pPr>
      <w:r w:rsidRPr="00E0682E">
        <w:rPr>
          <w:i/>
          <w:sz w:val="22"/>
          <w:szCs w:val="22"/>
        </w:rPr>
        <w:t>Tracy Waasdorp, Ph.D.,</w:t>
      </w:r>
      <w:r w:rsidRPr="00E0682E">
        <w:rPr>
          <w:sz w:val="22"/>
          <w:szCs w:val="22"/>
        </w:rPr>
        <w:t xml:space="preserve"> Johns Hopkins Bloomberg School of Public Health (2008-2010)</w:t>
      </w:r>
    </w:p>
    <w:p w14:paraId="597F80E8" w14:textId="77777777" w:rsidR="005C4E94" w:rsidRPr="00E0682E" w:rsidRDefault="005C4E94" w:rsidP="005C4E94">
      <w:pPr>
        <w:ind w:left="720"/>
        <w:jc w:val="both"/>
        <w:rPr>
          <w:sz w:val="22"/>
          <w:szCs w:val="22"/>
        </w:rPr>
      </w:pPr>
      <w:r w:rsidRPr="00E0682E">
        <w:rPr>
          <w:sz w:val="22"/>
          <w:szCs w:val="22"/>
        </w:rPr>
        <w:t xml:space="preserve">Current Position: Research Associate, Johns Hopkins Bloomberg School of Public Health </w:t>
      </w:r>
    </w:p>
    <w:p w14:paraId="0B813008" w14:textId="77777777" w:rsidR="005C4E94" w:rsidRPr="00E0682E" w:rsidRDefault="005C4E94" w:rsidP="00D53877">
      <w:pPr>
        <w:numPr>
          <w:ilvl w:val="0"/>
          <w:numId w:val="3"/>
        </w:numPr>
        <w:jc w:val="both"/>
        <w:rPr>
          <w:sz w:val="22"/>
          <w:szCs w:val="22"/>
        </w:rPr>
      </w:pPr>
      <w:r w:rsidRPr="00E0682E">
        <w:rPr>
          <w:i/>
          <w:sz w:val="22"/>
          <w:szCs w:val="22"/>
        </w:rPr>
        <w:t>Caryn Rodgers, Ph.D.,</w:t>
      </w:r>
      <w:r w:rsidRPr="00E0682E">
        <w:rPr>
          <w:sz w:val="22"/>
          <w:szCs w:val="22"/>
        </w:rPr>
        <w:t xml:space="preserve"> Johns Hopkins Bloomberg School of Public Health (2007-2009)</w:t>
      </w:r>
    </w:p>
    <w:p w14:paraId="761C5E06" w14:textId="77777777" w:rsidR="005C4E94" w:rsidRPr="00E0682E" w:rsidRDefault="005C4E94" w:rsidP="005C4E94">
      <w:pPr>
        <w:ind w:left="720"/>
        <w:jc w:val="both"/>
        <w:rPr>
          <w:sz w:val="22"/>
          <w:szCs w:val="22"/>
        </w:rPr>
      </w:pPr>
      <w:r w:rsidRPr="00E0682E">
        <w:rPr>
          <w:sz w:val="22"/>
          <w:szCs w:val="22"/>
        </w:rPr>
        <w:t>Current Position: Assistant Professor, Albert Einstein College of Medicine</w:t>
      </w:r>
    </w:p>
    <w:p w14:paraId="394FF215" w14:textId="77777777" w:rsidR="005C4E94" w:rsidRPr="00E0682E" w:rsidRDefault="005C4E94" w:rsidP="00D53877">
      <w:pPr>
        <w:numPr>
          <w:ilvl w:val="0"/>
          <w:numId w:val="3"/>
        </w:numPr>
        <w:tabs>
          <w:tab w:val="left" w:pos="720"/>
        </w:tabs>
        <w:jc w:val="both"/>
        <w:rPr>
          <w:sz w:val="22"/>
          <w:szCs w:val="22"/>
        </w:rPr>
      </w:pPr>
      <w:r w:rsidRPr="00E0682E">
        <w:rPr>
          <w:i/>
          <w:sz w:val="22"/>
          <w:szCs w:val="22"/>
        </w:rPr>
        <w:t>Richard Sechrest, Psy.D</w:t>
      </w:r>
      <w:r w:rsidRPr="00E0682E">
        <w:rPr>
          <w:sz w:val="22"/>
          <w:szCs w:val="22"/>
        </w:rPr>
        <w:t>., Johns Hopkins Bloomberg School of Public Health (2007-2009)</w:t>
      </w:r>
    </w:p>
    <w:p w14:paraId="4B06EAAB" w14:textId="77777777" w:rsidR="005C4E94" w:rsidRPr="00E0682E" w:rsidRDefault="005C4E94" w:rsidP="005C4E94">
      <w:pPr>
        <w:ind w:left="720"/>
        <w:jc w:val="both"/>
        <w:rPr>
          <w:sz w:val="22"/>
          <w:szCs w:val="22"/>
        </w:rPr>
      </w:pPr>
      <w:r w:rsidRPr="00E0682E">
        <w:rPr>
          <w:sz w:val="22"/>
          <w:szCs w:val="22"/>
        </w:rPr>
        <w:t>Current Position: Program Specialist, Department of Defense</w:t>
      </w:r>
      <w:r w:rsidR="00CD13F9" w:rsidRPr="00E0682E">
        <w:rPr>
          <w:sz w:val="22"/>
          <w:szCs w:val="22"/>
        </w:rPr>
        <w:t>/NSA</w:t>
      </w:r>
    </w:p>
    <w:p w14:paraId="63657032" w14:textId="77777777" w:rsidR="005C4E94" w:rsidRPr="00E0682E" w:rsidRDefault="005C4E94" w:rsidP="00D53877">
      <w:pPr>
        <w:numPr>
          <w:ilvl w:val="0"/>
          <w:numId w:val="3"/>
        </w:numPr>
        <w:tabs>
          <w:tab w:val="left" w:pos="720"/>
        </w:tabs>
        <w:jc w:val="both"/>
        <w:rPr>
          <w:sz w:val="22"/>
          <w:szCs w:val="22"/>
        </w:rPr>
      </w:pPr>
      <w:r w:rsidRPr="00E0682E">
        <w:rPr>
          <w:i/>
          <w:sz w:val="22"/>
          <w:szCs w:val="22"/>
        </w:rPr>
        <w:t>Katherine Bevans, Ph.D.,</w:t>
      </w:r>
      <w:r w:rsidRPr="00E0682E">
        <w:rPr>
          <w:sz w:val="22"/>
          <w:szCs w:val="22"/>
        </w:rPr>
        <w:t xml:space="preserve"> Johns Hopkins Bloomberg School of Public Health (2004-2006)</w:t>
      </w:r>
    </w:p>
    <w:p w14:paraId="458E1258" w14:textId="77777777" w:rsidR="005C4E94" w:rsidRPr="00E0682E" w:rsidRDefault="005C4E94" w:rsidP="005C4E94">
      <w:pPr>
        <w:ind w:left="720"/>
        <w:jc w:val="both"/>
        <w:rPr>
          <w:sz w:val="22"/>
          <w:szCs w:val="22"/>
        </w:rPr>
      </w:pPr>
      <w:r w:rsidRPr="00E0682E">
        <w:rPr>
          <w:sz w:val="22"/>
          <w:szCs w:val="22"/>
        </w:rPr>
        <w:t xml:space="preserve">Current Position: </w:t>
      </w:r>
      <w:r w:rsidR="00492087" w:rsidRPr="00E0682E">
        <w:rPr>
          <w:sz w:val="22"/>
          <w:szCs w:val="22"/>
        </w:rPr>
        <w:t>Associate</w:t>
      </w:r>
      <w:r w:rsidRPr="00E0682E">
        <w:rPr>
          <w:sz w:val="22"/>
          <w:szCs w:val="22"/>
        </w:rPr>
        <w:t xml:space="preserve"> Professor, University of Pennsylvania School of Medicine</w:t>
      </w:r>
    </w:p>
    <w:p w14:paraId="76628E2F" w14:textId="77777777" w:rsidR="00A2710B" w:rsidRPr="00E0682E" w:rsidRDefault="005C4E94" w:rsidP="00A2710B">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sz w:val="22"/>
          <w:szCs w:val="22"/>
        </w:rPr>
      </w:pPr>
      <w:r w:rsidRPr="00E0682E">
        <w:rPr>
          <w:i/>
          <w:sz w:val="22"/>
          <w:szCs w:val="22"/>
        </w:rPr>
        <w:t>Training Grant Affiliations</w:t>
      </w:r>
    </w:p>
    <w:p w14:paraId="3DF5A792" w14:textId="77777777" w:rsidR="00A2710B" w:rsidRPr="00E0682E" w:rsidRDefault="00A2710B" w:rsidP="00BA0514">
      <w:pPr>
        <w:numPr>
          <w:ilvl w:val="0"/>
          <w:numId w:val="3"/>
        </w:num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u w:val="single"/>
        </w:rPr>
        <w:t xml:space="preserve">Research Institute for Implementation Science in Education </w:t>
      </w:r>
      <w:r w:rsidRPr="00E0682E">
        <w:rPr>
          <w:color w:val="4472C4"/>
          <w:sz w:val="22"/>
          <w:szCs w:val="22"/>
          <w:u w:val="single"/>
        </w:rPr>
        <w:t>(</w:t>
      </w:r>
      <w:hyperlink r:id="rId134" w:history="1">
        <w:r w:rsidRPr="00E0682E">
          <w:rPr>
            <w:rStyle w:val="Hyperlink"/>
            <w:color w:val="4472C4"/>
            <w:sz w:val="22"/>
            <w:szCs w:val="22"/>
          </w:rPr>
          <w:t>RIISE</w:t>
        </w:r>
      </w:hyperlink>
      <w:r w:rsidRPr="00E0682E">
        <w:rPr>
          <w:color w:val="4472C4"/>
          <w:sz w:val="22"/>
          <w:szCs w:val="22"/>
          <w:u w:val="single"/>
        </w:rPr>
        <w:t xml:space="preserve">) </w:t>
      </w:r>
    </w:p>
    <w:p w14:paraId="142A67AE" w14:textId="77777777" w:rsidR="00A2710B" w:rsidRPr="00E0682E" w:rsidRDefault="00A2710B" w:rsidP="00A2710B">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ind w:left="720"/>
        <w:jc w:val="both"/>
        <w:rPr>
          <w:sz w:val="22"/>
          <w:szCs w:val="22"/>
        </w:rPr>
      </w:pPr>
      <w:r w:rsidRPr="00E0682E">
        <w:rPr>
          <w:sz w:val="22"/>
          <w:szCs w:val="22"/>
        </w:rPr>
        <w:t>Role: Core Faculty; PI: Aaron Lyon</w:t>
      </w:r>
    </w:p>
    <w:p w14:paraId="39D8374F" w14:textId="77777777" w:rsidR="00A2710B" w:rsidRPr="00E0682E" w:rsidRDefault="00A2710B" w:rsidP="00A2710B">
      <w:pPr>
        <w:ind w:left="720"/>
        <w:rPr>
          <w:sz w:val="22"/>
          <w:szCs w:val="22"/>
        </w:rPr>
      </w:pPr>
      <w:r w:rsidRPr="00E0682E">
        <w:rPr>
          <w:sz w:val="22"/>
          <w:szCs w:val="22"/>
        </w:rPr>
        <w:t>IES-funded summer training institute</w:t>
      </w:r>
    </w:p>
    <w:p w14:paraId="36CE94E9" w14:textId="77777777" w:rsidR="005F0EFD" w:rsidRPr="00E0682E" w:rsidRDefault="005D08E8" w:rsidP="003C1B69">
      <w:pPr>
        <w:numPr>
          <w:ilvl w:val="0"/>
          <w:numId w:val="8"/>
        </w:numPr>
        <w:tabs>
          <w:tab w:val="left" w:pos="720"/>
        </w:tabs>
        <w:ind w:hanging="540"/>
        <w:jc w:val="both"/>
        <w:rPr>
          <w:sz w:val="22"/>
          <w:szCs w:val="22"/>
          <w:u w:val="single"/>
        </w:rPr>
      </w:pPr>
      <w:r w:rsidRPr="00E0682E">
        <w:rPr>
          <w:sz w:val="22"/>
          <w:szCs w:val="22"/>
          <w:u w:val="single"/>
        </w:rPr>
        <w:t xml:space="preserve">Blue Ridge </w:t>
      </w:r>
      <w:hyperlink r:id="rId135" w:history="1">
        <w:r w:rsidRPr="00E0682E">
          <w:rPr>
            <w:rStyle w:val="Hyperlink"/>
            <w:sz w:val="22"/>
            <w:szCs w:val="22"/>
          </w:rPr>
          <w:t>LEND</w:t>
        </w:r>
      </w:hyperlink>
      <w:r w:rsidR="005F0EFD" w:rsidRPr="00E0682E">
        <w:rPr>
          <w:sz w:val="22"/>
          <w:szCs w:val="22"/>
        </w:rPr>
        <w:t xml:space="preserve"> (</w:t>
      </w:r>
      <w:r w:rsidR="005F0EFD" w:rsidRPr="00E0682E">
        <w:rPr>
          <w:sz w:val="22"/>
          <w:szCs w:val="22"/>
          <w:shd w:val="clear" w:color="auto" w:fill="FFFFFF"/>
        </w:rPr>
        <w:t>Leadership Education in Neurodevelopmental and Related Disabilities)</w:t>
      </w:r>
    </w:p>
    <w:p w14:paraId="2E3385DD" w14:textId="77777777" w:rsidR="005D08E8" w:rsidRPr="00E0682E" w:rsidRDefault="005D08E8" w:rsidP="00A2710B">
      <w:pPr>
        <w:tabs>
          <w:tab w:val="left" w:pos="720"/>
        </w:tabs>
        <w:ind w:left="450"/>
        <w:jc w:val="both"/>
        <w:rPr>
          <w:sz w:val="22"/>
          <w:szCs w:val="22"/>
        </w:rPr>
      </w:pPr>
      <w:r w:rsidRPr="00E0682E">
        <w:rPr>
          <w:sz w:val="22"/>
          <w:szCs w:val="22"/>
        </w:rPr>
        <w:tab/>
        <w:t>Role: Associated Faculty; PI: Micah Mazurek</w:t>
      </w:r>
    </w:p>
    <w:p w14:paraId="09A33340" w14:textId="77777777" w:rsidR="005D08E8" w:rsidRPr="00E0682E" w:rsidRDefault="005D08E8" w:rsidP="005D08E8">
      <w:pPr>
        <w:tabs>
          <w:tab w:val="left" w:pos="720"/>
        </w:tabs>
        <w:ind w:left="450"/>
        <w:jc w:val="both"/>
        <w:rPr>
          <w:sz w:val="22"/>
          <w:szCs w:val="22"/>
        </w:rPr>
      </w:pPr>
      <w:r w:rsidRPr="00E0682E">
        <w:rPr>
          <w:sz w:val="22"/>
          <w:szCs w:val="22"/>
        </w:rPr>
        <w:tab/>
        <w:t>Maternal and Child Health Bureau</w:t>
      </w:r>
      <w:r w:rsidR="005F0EFD" w:rsidRPr="00E0682E">
        <w:rPr>
          <w:sz w:val="22"/>
          <w:szCs w:val="22"/>
        </w:rPr>
        <w:t xml:space="preserve"> (MCHB)</w:t>
      </w:r>
    </w:p>
    <w:p w14:paraId="54F1C80F" w14:textId="77777777" w:rsidR="00CD13F9" w:rsidRPr="00E0682E" w:rsidRDefault="00CD13F9" w:rsidP="00D53877">
      <w:pPr>
        <w:numPr>
          <w:ilvl w:val="0"/>
          <w:numId w:val="8"/>
        </w:numPr>
        <w:tabs>
          <w:tab w:val="left" w:pos="720"/>
        </w:tabs>
        <w:ind w:hanging="540"/>
        <w:jc w:val="both"/>
        <w:rPr>
          <w:sz w:val="22"/>
          <w:szCs w:val="22"/>
          <w:u w:val="single"/>
        </w:rPr>
      </w:pPr>
      <w:r w:rsidRPr="00E0682E">
        <w:rPr>
          <w:sz w:val="22"/>
          <w:szCs w:val="22"/>
          <w:u w:val="single"/>
        </w:rPr>
        <w:t>Child Intervention Prevention &amp; Service (</w:t>
      </w:r>
      <w:hyperlink r:id="rId136" w:history="1">
        <w:r w:rsidRPr="00E0682E">
          <w:rPr>
            <w:rStyle w:val="Hyperlink"/>
            <w:sz w:val="22"/>
            <w:szCs w:val="22"/>
          </w:rPr>
          <w:t>CHIPS</w:t>
        </w:r>
      </w:hyperlink>
      <w:r w:rsidRPr="00E0682E">
        <w:rPr>
          <w:sz w:val="22"/>
          <w:szCs w:val="22"/>
          <w:u w:val="single"/>
        </w:rPr>
        <w:t>) Fellowship</w:t>
      </w:r>
      <w:r w:rsidR="001B541B" w:rsidRPr="00E0682E">
        <w:rPr>
          <w:sz w:val="22"/>
          <w:szCs w:val="22"/>
        </w:rPr>
        <w:t xml:space="preserve"> (Early Career Mentoring)</w:t>
      </w:r>
    </w:p>
    <w:p w14:paraId="5A94CEED" w14:textId="77777777" w:rsidR="001B541B" w:rsidRPr="00E0682E" w:rsidRDefault="00CD13F9" w:rsidP="00CD13F9">
      <w:pPr>
        <w:tabs>
          <w:tab w:val="left" w:pos="720"/>
        </w:tabs>
        <w:ind w:left="450"/>
        <w:jc w:val="both"/>
        <w:rPr>
          <w:sz w:val="22"/>
          <w:szCs w:val="22"/>
        </w:rPr>
      </w:pPr>
      <w:r w:rsidRPr="00E0682E">
        <w:rPr>
          <w:sz w:val="22"/>
          <w:szCs w:val="22"/>
        </w:rPr>
        <w:tab/>
      </w:r>
      <w:r w:rsidR="001B541B" w:rsidRPr="00E0682E">
        <w:rPr>
          <w:sz w:val="22"/>
          <w:szCs w:val="22"/>
        </w:rPr>
        <w:t>Role: Associated Faculty; PI: Neal Ryan</w:t>
      </w:r>
    </w:p>
    <w:p w14:paraId="19D32E05" w14:textId="77777777" w:rsidR="00CD13F9" w:rsidRPr="00E0682E" w:rsidRDefault="001B541B" w:rsidP="00CD13F9">
      <w:pPr>
        <w:tabs>
          <w:tab w:val="left" w:pos="720"/>
        </w:tabs>
        <w:ind w:left="450"/>
        <w:jc w:val="both"/>
        <w:rPr>
          <w:sz w:val="22"/>
          <w:szCs w:val="22"/>
          <w:u w:val="single"/>
        </w:rPr>
      </w:pPr>
      <w:r w:rsidRPr="00E0682E">
        <w:rPr>
          <w:sz w:val="22"/>
          <w:szCs w:val="22"/>
        </w:rPr>
        <w:tab/>
      </w:r>
      <w:r w:rsidR="00CD13F9" w:rsidRPr="00E0682E">
        <w:rPr>
          <w:sz w:val="22"/>
          <w:szCs w:val="22"/>
        </w:rPr>
        <w:t>National Institute of Mental Health</w:t>
      </w:r>
    </w:p>
    <w:p w14:paraId="55993A13" w14:textId="77777777" w:rsidR="003C0022" w:rsidRPr="00E0682E" w:rsidRDefault="003C0022" w:rsidP="00D53877">
      <w:pPr>
        <w:numPr>
          <w:ilvl w:val="0"/>
          <w:numId w:val="8"/>
        </w:numPr>
        <w:tabs>
          <w:tab w:val="left" w:pos="720"/>
        </w:tabs>
        <w:ind w:hanging="540"/>
        <w:jc w:val="both"/>
        <w:rPr>
          <w:sz w:val="22"/>
          <w:szCs w:val="22"/>
          <w:u w:val="single"/>
        </w:rPr>
      </w:pPr>
      <w:r w:rsidRPr="00E0682E">
        <w:rPr>
          <w:sz w:val="22"/>
          <w:szCs w:val="22"/>
          <w:u w:val="single"/>
          <w:lang w:val="en"/>
        </w:rPr>
        <w:t>Virginia Education Science Training (VEST)</w:t>
      </w:r>
      <w:r w:rsidRPr="00E0682E">
        <w:rPr>
          <w:sz w:val="22"/>
          <w:szCs w:val="22"/>
          <w:lang w:val="en"/>
        </w:rPr>
        <w:t xml:space="preserve"> </w:t>
      </w:r>
      <w:r w:rsidR="005C4A03" w:rsidRPr="00E0682E">
        <w:rPr>
          <w:sz w:val="22"/>
          <w:szCs w:val="22"/>
          <w:lang w:val="en"/>
        </w:rPr>
        <w:t>(</w:t>
      </w:r>
      <w:r w:rsidRPr="00E0682E">
        <w:rPr>
          <w:sz w:val="22"/>
          <w:szCs w:val="22"/>
          <w:lang w:val="en"/>
        </w:rPr>
        <w:t>Pre</w:t>
      </w:r>
      <w:r w:rsidR="00CD13F9" w:rsidRPr="00E0682E">
        <w:rPr>
          <w:sz w:val="22"/>
          <w:szCs w:val="22"/>
          <w:lang w:val="en"/>
        </w:rPr>
        <w:t xml:space="preserve"> and Post</w:t>
      </w:r>
      <w:r w:rsidRPr="00E0682E">
        <w:rPr>
          <w:sz w:val="22"/>
          <w:szCs w:val="22"/>
          <w:lang w:val="en"/>
        </w:rPr>
        <w:t>doctoral</w:t>
      </w:r>
      <w:r w:rsidR="005C4A03" w:rsidRPr="00E0682E">
        <w:rPr>
          <w:sz w:val="22"/>
          <w:szCs w:val="22"/>
          <w:lang w:val="en"/>
        </w:rPr>
        <w:t>)</w:t>
      </w:r>
      <w:r w:rsidRPr="00E0682E">
        <w:rPr>
          <w:sz w:val="22"/>
          <w:szCs w:val="22"/>
          <w:lang w:val="en"/>
        </w:rPr>
        <w:t xml:space="preserve"> Fellowship</w:t>
      </w:r>
    </w:p>
    <w:p w14:paraId="7255D6F2" w14:textId="77777777" w:rsidR="003C0022" w:rsidRPr="00E0682E" w:rsidRDefault="003C0022" w:rsidP="003C0022">
      <w:pPr>
        <w:tabs>
          <w:tab w:val="left" w:pos="720"/>
        </w:tabs>
        <w:ind w:left="450"/>
        <w:jc w:val="both"/>
        <w:rPr>
          <w:sz w:val="22"/>
          <w:szCs w:val="22"/>
        </w:rPr>
      </w:pPr>
      <w:r w:rsidRPr="00E0682E">
        <w:rPr>
          <w:sz w:val="22"/>
          <w:szCs w:val="22"/>
        </w:rPr>
        <w:tab/>
      </w:r>
      <w:r w:rsidR="00AD607D" w:rsidRPr="00E0682E">
        <w:rPr>
          <w:sz w:val="22"/>
          <w:szCs w:val="22"/>
        </w:rPr>
        <w:t xml:space="preserve">Role: </w:t>
      </w:r>
      <w:r w:rsidR="00F02E75" w:rsidRPr="00E0682E">
        <w:rPr>
          <w:sz w:val="22"/>
          <w:szCs w:val="22"/>
        </w:rPr>
        <w:t>Associated</w:t>
      </w:r>
      <w:r w:rsidR="00AD607D" w:rsidRPr="00E0682E">
        <w:rPr>
          <w:sz w:val="22"/>
          <w:szCs w:val="22"/>
        </w:rPr>
        <w:t xml:space="preserve"> Faculty; PI: Sara Rimm-Kaufman</w:t>
      </w:r>
      <w:r w:rsidR="00CD13F9" w:rsidRPr="00E0682E">
        <w:rPr>
          <w:sz w:val="22"/>
          <w:szCs w:val="22"/>
        </w:rPr>
        <w:t xml:space="preserve"> </w:t>
      </w:r>
    </w:p>
    <w:p w14:paraId="6223FF44" w14:textId="77777777" w:rsidR="00C957C2" w:rsidRPr="00E0682E" w:rsidRDefault="00FE61CA" w:rsidP="00C957C2">
      <w:pPr>
        <w:tabs>
          <w:tab w:val="left" w:pos="720"/>
        </w:tabs>
        <w:ind w:left="450"/>
        <w:jc w:val="both"/>
        <w:rPr>
          <w:sz w:val="22"/>
          <w:szCs w:val="22"/>
        </w:rPr>
      </w:pPr>
      <w:r w:rsidRPr="00E0682E">
        <w:rPr>
          <w:sz w:val="22"/>
          <w:szCs w:val="22"/>
        </w:rPr>
        <w:tab/>
        <w:t>Institute of Education Sciences</w:t>
      </w:r>
    </w:p>
    <w:p w14:paraId="1A04CF90" w14:textId="77777777" w:rsidR="00816D97" w:rsidRPr="00E0682E" w:rsidRDefault="00C957C2" w:rsidP="00C957C2">
      <w:pPr>
        <w:numPr>
          <w:ilvl w:val="0"/>
          <w:numId w:val="8"/>
        </w:numPr>
        <w:tabs>
          <w:tab w:val="left" w:pos="720"/>
        </w:tabs>
        <w:ind w:left="720" w:hanging="270"/>
        <w:jc w:val="both"/>
        <w:rPr>
          <w:sz w:val="22"/>
          <w:szCs w:val="22"/>
        </w:rPr>
      </w:pPr>
      <w:r w:rsidRPr="00E0682E">
        <w:rPr>
          <w:iCs/>
          <w:sz w:val="22"/>
          <w:szCs w:val="22"/>
          <w:u w:val="single"/>
        </w:rPr>
        <w:t>Special Education Teachers and Researchers Initiative for Virginia Education (STRIVE)</w:t>
      </w:r>
      <w:r w:rsidRPr="00E0682E">
        <w:rPr>
          <w:sz w:val="22"/>
          <w:szCs w:val="22"/>
        </w:rPr>
        <w:t xml:space="preserve"> </w:t>
      </w:r>
      <w:r w:rsidR="00816D97" w:rsidRPr="00E0682E">
        <w:rPr>
          <w:sz w:val="22"/>
          <w:szCs w:val="22"/>
          <w:lang w:val="en"/>
        </w:rPr>
        <w:t xml:space="preserve">(Predoctoral) </w:t>
      </w:r>
    </w:p>
    <w:p w14:paraId="459B8474" w14:textId="77777777" w:rsidR="00816D97" w:rsidRPr="00E0682E" w:rsidRDefault="00816D97" w:rsidP="00816D97">
      <w:pPr>
        <w:tabs>
          <w:tab w:val="left" w:pos="720"/>
        </w:tabs>
        <w:ind w:left="450"/>
        <w:jc w:val="both"/>
        <w:rPr>
          <w:sz w:val="22"/>
          <w:szCs w:val="22"/>
        </w:rPr>
      </w:pPr>
      <w:r w:rsidRPr="00E0682E">
        <w:rPr>
          <w:sz w:val="22"/>
          <w:szCs w:val="22"/>
        </w:rPr>
        <w:tab/>
        <w:t xml:space="preserve">Role: Associated Faculty; PI: Bill Therrien </w:t>
      </w:r>
    </w:p>
    <w:p w14:paraId="7A35385E" w14:textId="77777777" w:rsidR="00816D97" w:rsidRPr="00E0682E" w:rsidRDefault="00816D97" w:rsidP="00816D97">
      <w:pPr>
        <w:tabs>
          <w:tab w:val="left" w:pos="720"/>
        </w:tabs>
        <w:ind w:left="450"/>
        <w:jc w:val="both"/>
        <w:rPr>
          <w:sz w:val="22"/>
          <w:szCs w:val="22"/>
        </w:rPr>
      </w:pPr>
      <w:r w:rsidRPr="00E0682E">
        <w:rPr>
          <w:sz w:val="22"/>
          <w:szCs w:val="22"/>
        </w:rPr>
        <w:tab/>
        <w:t>Office of Special Education Programs</w:t>
      </w:r>
    </w:p>
    <w:p w14:paraId="66C0735E" w14:textId="77777777" w:rsidR="00AF763D" w:rsidRPr="00E0682E" w:rsidRDefault="00AF763D" w:rsidP="00D53877">
      <w:pPr>
        <w:numPr>
          <w:ilvl w:val="0"/>
          <w:numId w:val="8"/>
        </w:numPr>
        <w:tabs>
          <w:tab w:val="left" w:pos="720"/>
        </w:tabs>
        <w:ind w:hanging="540"/>
        <w:jc w:val="both"/>
        <w:rPr>
          <w:sz w:val="22"/>
          <w:szCs w:val="22"/>
        </w:rPr>
      </w:pPr>
      <w:r w:rsidRPr="00E0682E">
        <w:rPr>
          <w:sz w:val="22"/>
          <w:szCs w:val="22"/>
          <w:u w:val="single"/>
        </w:rPr>
        <w:t>Drug Dependence Epidemiology Training Program</w:t>
      </w:r>
      <w:r w:rsidRPr="00E0682E">
        <w:rPr>
          <w:sz w:val="22"/>
          <w:szCs w:val="22"/>
        </w:rPr>
        <w:t xml:space="preserve"> (Pre &amp; Postdoctoral)</w:t>
      </w:r>
    </w:p>
    <w:p w14:paraId="0016DBDB" w14:textId="77777777" w:rsidR="00AF763D" w:rsidRPr="00E0682E" w:rsidRDefault="00AD5CC9" w:rsidP="000D500C">
      <w:pPr>
        <w:tabs>
          <w:tab w:val="left" w:pos="720"/>
        </w:tabs>
        <w:ind w:left="450"/>
        <w:jc w:val="both"/>
        <w:rPr>
          <w:sz w:val="22"/>
          <w:szCs w:val="22"/>
        </w:rPr>
      </w:pPr>
      <w:r w:rsidRPr="00E0682E">
        <w:rPr>
          <w:sz w:val="22"/>
          <w:szCs w:val="22"/>
        </w:rPr>
        <w:tab/>
      </w:r>
      <w:r w:rsidR="000D500C" w:rsidRPr="00E0682E">
        <w:rPr>
          <w:sz w:val="22"/>
          <w:szCs w:val="22"/>
        </w:rPr>
        <w:t xml:space="preserve">Role: Co-Investigator; PI: </w:t>
      </w:r>
      <w:r w:rsidR="00CD13F9" w:rsidRPr="00E0682E">
        <w:rPr>
          <w:sz w:val="22"/>
          <w:szCs w:val="22"/>
        </w:rPr>
        <w:t>Renee Johnson</w:t>
      </w:r>
    </w:p>
    <w:p w14:paraId="07FD19F5" w14:textId="77777777" w:rsidR="000D500C" w:rsidRPr="00E0682E" w:rsidRDefault="000D500C" w:rsidP="000D500C">
      <w:pPr>
        <w:tabs>
          <w:tab w:val="left" w:pos="720"/>
        </w:tabs>
        <w:ind w:left="450"/>
        <w:jc w:val="both"/>
        <w:rPr>
          <w:sz w:val="22"/>
          <w:szCs w:val="22"/>
        </w:rPr>
      </w:pPr>
      <w:r w:rsidRPr="00E0682E">
        <w:rPr>
          <w:sz w:val="22"/>
          <w:szCs w:val="22"/>
        </w:rPr>
        <w:tab/>
        <w:t>National Institute of Drug Abuse</w:t>
      </w:r>
    </w:p>
    <w:p w14:paraId="13D984BB" w14:textId="77777777" w:rsidR="005C4E94" w:rsidRPr="00E0682E" w:rsidRDefault="005C4E94" w:rsidP="00D53877">
      <w:pPr>
        <w:numPr>
          <w:ilvl w:val="0"/>
          <w:numId w:val="8"/>
        </w:numPr>
        <w:tabs>
          <w:tab w:val="left" w:pos="720"/>
        </w:tabs>
        <w:ind w:hanging="540"/>
        <w:jc w:val="both"/>
        <w:rPr>
          <w:sz w:val="22"/>
          <w:szCs w:val="22"/>
        </w:rPr>
      </w:pPr>
      <w:r w:rsidRPr="00E0682E">
        <w:rPr>
          <w:sz w:val="22"/>
          <w:szCs w:val="22"/>
          <w:u w:val="single"/>
        </w:rPr>
        <w:t>Leadership Education in Adolescent Health (LEAH)</w:t>
      </w:r>
      <w:r w:rsidRPr="00E0682E">
        <w:rPr>
          <w:sz w:val="22"/>
          <w:szCs w:val="22"/>
        </w:rPr>
        <w:t xml:space="preserve"> (Pre &amp; Postdoctoral)</w:t>
      </w:r>
    </w:p>
    <w:p w14:paraId="1AC5A7F6" w14:textId="77777777" w:rsidR="005C4E94" w:rsidRPr="00E0682E" w:rsidRDefault="005C4E94" w:rsidP="005C4E94">
      <w:pPr>
        <w:tabs>
          <w:tab w:val="left" w:pos="720"/>
        </w:tabs>
        <w:ind w:left="990" w:hanging="270"/>
        <w:jc w:val="both"/>
        <w:rPr>
          <w:sz w:val="22"/>
          <w:szCs w:val="22"/>
        </w:rPr>
      </w:pPr>
      <w:r w:rsidRPr="00E0682E">
        <w:rPr>
          <w:sz w:val="22"/>
          <w:szCs w:val="22"/>
        </w:rPr>
        <w:t>Role: Research Director</w:t>
      </w:r>
    </w:p>
    <w:p w14:paraId="2BC9483A" w14:textId="77777777" w:rsidR="005C4E94" w:rsidRPr="00E0682E" w:rsidRDefault="005C4E94" w:rsidP="005C4E94">
      <w:pPr>
        <w:tabs>
          <w:tab w:val="left" w:pos="720"/>
        </w:tabs>
        <w:ind w:left="990" w:hanging="270"/>
        <w:jc w:val="both"/>
        <w:rPr>
          <w:rStyle w:val="header11"/>
          <w:rFonts w:ascii="Times New Roman" w:hAnsi="Times New Roman" w:cs="Times New Roman"/>
          <w:b w:val="0"/>
          <w:color w:val="auto"/>
          <w:sz w:val="22"/>
          <w:szCs w:val="22"/>
          <w:u w:val="single"/>
        </w:rPr>
      </w:pPr>
      <w:r w:rsidRPr="00E0682E">
        <w:rPr>
          <w:sz w:val="22"/>
          <w:szCs w:val="22"/>
        </w:rPr>
        <w:t>Maternal Child Health Bureau (MCHB), T71 MC08054 PI: Hoover Adger</w:t>
      </w:r>
    </w:p>
    <w:p w14:paraId="63E4A1C0" w14:textId="77777777" w:rsidR="005C4E94" w:rsidRPr="00E0682E" w:rsidRDefault="005C4E94" w:rsidP="00D53877">
      <w:pPr>
        <w:numPr>
          <w:ilvl w:val="0"/>
          <w:numId w:val="8"/>
        </w:numPr>
        <w:tabs>
          <w:tab w:val="left" w:pos="720"/>
        </w:tabs>
        <w:ind w:hanging="540"/>
        <w:jc w:val="both"/>
        <w:rPr>
          <w:rStyle w:val="header11"/>
          <w:rFonts w:ascii="Times New Roman" w:hAnsi="Times New Roman" w:cs="Times New Roman"/>
          <w:b w:val="0"/>
          <w:color w:val="auto"/>
          <w:sz w:val="22"/>
          <w:szCs w:val="22"/>
        </w:rPr>
      </w:pPr>
      <w:r w:rsidRPr="00E0682E">
        <w:rPr>
          <w:rStyle w:val="header11"/>
          <w:rFonts w:ascii="Times New Roman" w:hAnsi="Times New Roman" w:cs="Times New Roman"/>
          <w:b w:val="0"/>
          <w:color w:val="auto"/>
          <w:sz w:val="22"/>
          <w:szCs w:val="22"/>
          <w:u w:val="single"/>
        </w:rPr>
        <w:t>Prevention Research Training Program</w:t>
      </w:r>
      <w:r w:rsidRPr="00E0682E">
        <w:rPr>
          <w:rStyle w:val="header11"/>
          <w:rFonts w:ascii="Times New Roman" w:hAnsi="Times New Roman" w:cs="Times New Roman"/>
          <w:b w:val="0"/>
          <w:color w:val="auto"/>
          <w:sz w:val="22"/>
          <w:szCs w:val="22"/>
        </w:rPr>
        <w:t xml:space="preserve"> (</w:t>
      </w:r>
      <w:r w:rsidRPr="00E0682E">
        <w:rPr>
          <w:sz w:val="22"/>
          <w:szCs w:val="22"/>
        </w:rPr>
        <w:t>Postdoctoral)</w:t>
      </w:r>
    </w:p>
    <w:p w14:paraId="551E23EE" w14:textId="77777777" w:rsidR="005C4E94" w:rsidRPr="00E0682E" w:rsidRDefault="005C4E94" w:rsidP="005C4E94">
      <w:pPr>
        <w:tabs>
          <w:tab w:val="left" w:pos="720"/>
        </w:tabs>
        <w:ind w:left="450"/>
        <w:jc w:val="both"/>
        <w:rPr>
          <w:sz w:val="22"/>
          <w:szCs w:val="22"/>
        </w:rPr>
      </w:pPr>
      <w:r w:rsidRPr="00E0682E">
        <w:rPr>
          <w:sz w:val="22"/>
          <w:szCs w:val="22"/>
        </w:rPr>
        <w:tab/>
        <w:t xml:space="preserve">Role: </w:t>
      </w:r>
      <w:r w:rsidRPr="00E0682E">
        <w:rPr>
          <w:rStyle w:val="header11"/>
          <w:rFonts w:ascii="Times New Roman" w:hAnsi="Times New Roman" w:cs="Times New Roman"/>
          <w:b w:val="0"/>
          <w:color w:val="auto"/>
          <w:sz w:val="22"/>
          <w:szCs w:val="22"/>
        </w:rPr>
        <w:t>Co-Director</w:t>
      </w:r>
    </w:p>
    <w:p w14:paraId="005551DC" w14:textId="77777777" w:rsidR="005C4E94" w:rsidRPr="00E0682E" w:rsidRDefault="005C4E94" w:rsidP="005C4E94">
      <w:pPr>
        <w:tabs>
          <w:tab w:val="left" w:pos="720"/>
        </w:tabs>
        <w:ind w:left="990" w:hanging="270"/>
        <w:jc w:val="both"/>
        <w:rPr>
          <w:rStyle w:val="header11"/>
          <w:rFonts w:ascii="Times New Roman" w:hAnsi="Times New Roman" w:cs="Times New Roman"/>
          <w:b w:val="0"/>
          <w:color w:val="auto"/>
          <w:sz w:val="22"/>
          <w:szCs w:val="22"/>
        </w:rPr>
      </w:pPr>
      <w:r w:rsidRPr="00E0682E">
        <w:rPr>
          <w:sz w:val="22"/>
          <w:szCs w:val="22"/>
        </w:rPr>
        <w:t xml:space="preserve">National Institute of Mental Health. T32 MH18834; PI: </w:t>
      </w:r>
      <w:r w:rsidRPr="00E0682E">
        <w:rPr>
          <w:rStyle w:val="header11"/>
          <w:rFonts w:ascii="Times New Roman" w:hAnsi="Times New Roman" w:cs="Times New Roman"/>
          <w:b w:val="0"/>
          <w:color w:val="auto"/>
          <w:sz w:val="22"/>
          <w:szCs w:val="22"/>
        </w:rPr>
        <w:t>Nicholas Ialongo</w:t>
      </w:r>
    </w:p>
    <w:p w14:paraId="643203B7" w14:textId="77777777" w:rsidR="005C4E94" w:rsidRPr="00E0682E" w:rsidRDefault="005C4E94" w:rsidP="00D53877">
      <w:pPr>
        <w:numPr>
          <w:ilvl w:val="0"/>
          <w:numId w:val="8"/>
        </w:numPr>
        <w:tabs>
          <w:tab w:val="left" w:pos="720"/>
        </w:tabs>
        <w:ind w:hanging="540"/>
        <w:jc w:val="both"/>
        <w:rPr>
          <w:sz w:val="22"/>
          <w:szCs w:val="22"/>
        </w:rPr>
      </w:pPr>
      <w:r w:rsidRPr="00E0682E">
        <w:rPr>
          <w:rStyle w:val="header11"/>
          <w:rFonts w:ascii="Times New Roman" w:hAnsi="Times New Roman" w:cs="Times New Roman"/>
          <w:b w:val="0"/>
          <w:color w:val="auto"/>
          <w:sz w:val="22"/>
          <w:szCs w:val="22"/>
          <w:u w:val="single"/>
        </w:rPr>
        <w:t>Children’s Mental Health Services Training Program</w:t>
      </w:r>
      <w:r w:rsidRPr="00E0682E">
        <w:rPr>
          <w:sz w:val="22"/>
          <w:szCs w:val="22"/>
        </w:rPr>
        <w:t xml:space="preserve"> (Pre &amp; Postdoctoral)</w:t>
      </w:r>
    </w:p>
    <w:p w14:paraId="6DC5766B" w14:textId="77777777" w:rsidR="005C4E94" w:rsidRPr="00E0682E" w:rsidRDefault="005C4E94" w:rsidP="005C4E94">
      <w:pPr>
        <w:tabs>
          <w:tab w:val="left" w:pos="720"/>
        </w:tabs>
        <w:ind w:left="990" w:hanging="270"/>
        <w:jc w:val="both"/>
        <w:rPr>
          <w:sz w:val="22"/>
          <w:szCs w:val="22"/>
        </w:rPr>
      </w:pPr>
      <w:r w:rsidRPr="00E0682E">
        <w:rPr>
          <w:sz w:val="22"/>
          <w:szCs w:val="22"/>
        </w:rPr>
        <w:t xml:space="preserve">National Institute of Mental Health. T32 MH19545-11; PI: </w:t>
      </w:r>
      <w:r w:rsidRPr="00E0682E">
        <w:rPr>
          <w:rStyle w:val="header11"/>
          <w:rFonts w:ascii="Times New Roman" w:hAnsi="Times New Roman" w:cs="Times New Roman"/>
          <w:b w:val="0"/>
          <w:color w:val="auto"/>
          <w:sz w:val="22"/>
          <w:szCs w:val="22"/>
        </w:rPr>
        <w:t>Philip Leaf</w:t>
      </w:r>
    </w:p>
    <w:p w14:paraId="4B5CE786" w14:textId="77777777" w:rsidR="005C4E94" w:rsidRPr="00E0682E" w:rsidRDefault="005C4E94" w:rsidP="00D53877">
      <w:pPr>
        <w:numPr>
          <w:ilvl w:val="0"/>
          <w:numId w:val="8"/>
        </w:numPr>
        <w:tabs>
          <w:tab w:val="left" w:pos="720"/>
        </w:tabs>
        <w:ind w:hanging="540"/>
        <w:jc w:val="both"/>
        <w:rPr>
          <w:sz w:val="22"/>
          <w:szCs w:val="22"/>
        </w:rPr>
      </w:pPr>
      <w:r w:rsidRPr="00E0682E">
        <w:rPr>
          <w:sz w:val="22"/>
          <w:szCs w:val="22"/>
          <w:u w:val="single"/>
        </w:rPr>
        <w:t>Interdisciplinary Training Program in Education Research</w:t>
      </w:r>
      <w:r w:rsidRPr="00E0682E">
        <w:rPr>
          <w:sz w:val="22"/>
          <w:szCs w:val="22"/>
        </w:rPr>
        <w:t xml:space="preserve"> (Predoctoral)</w:t>
      </w:r>
    </w:p>
    <w:p w14:paraId="462AD4E0" w14:textId="77777777" w:rsidR="005C4E94" w:rsidRPr="00E0682E" w:rsidRDefault="005C4E94" w:rsidP="005C4E94">
      <w:pPr>
        <w:tabs>
          <w:tab w:val="left" w:pos="720"/>
        </w:tabs>
        <w:ind w:left="990" w:hanging="270"/>
        <w:jc w:val="both"/>
        <w:rPr>
          <w:sz w:val="22"/>
          <w:szCs w:val="22"/>
        </w:rPr>
      </w:pPr>
      <w:r w:rsidRPr="00E0682E">
        <w:rPr>
          <w:sz w:val="22"/>
          <w:szCs w:val="22"/>
        </w:rPr>
        <w:t>Institute of Education Sciences. R305B080020; PI: Karl Alexander</w:t>
      </w:r>
    </w:p>
    <w:p w14:paraId="74355D01" w14:textId="77777777" w:rsidR="005C4E94" w:rsidRPr="00E0682E" w:rsidRDefault="005C4E94" w:rsidP="00D53877">
      <w:pPr>
        <w:pStyle w:val="NormalWeb"/>
        <w:numPr>
          <w:ilvl w:val="0"/>
          <w:numId w:val="8"/>
        </w:numPr>
        <w:shd w:val="clear" w:color="auto" w:fill="FFFFFF"/>
        <w:tabs>
          <w:tab w:val="left" w:pos="720"/>
        </w:tabs>
        <w:spacing w:before="0" w:beforeAutospacing="0" w:after="0" w:afterAutospacing="0" w:line="270" w:lineRule="atLeast"/>
        <w:ind w:hanging="540"/>
        <w:rPr>
          <w:sz w:val="22"/>
          <w:szCs w:val="22"/>
        </w:rPr>
      </w:pPr>
      <w:r w:rsidRPr="00E0682E">
        <w:rPr>
          <w:sz w:val="22"/>
          <w:szCs w:val="22"/>
          <w:u w:val="single"/>
        </w:rPr>
        <w:t>Interdisciplinary Research Training Grant on Violence</w:t>
      </w:r>
      <w:r w:rsidRPr="00E0682E">
        <w:rPr>
          <w:sz w:val="22"/>
          <w:szCs w:val="22"/>
        </w:rPr>
        <w:t xml:space="preserve"> (Pre &amp; Postdoctoral)</w:t>
      </w:r>
    </w:p>
    <w:p w14:paraId="3E3DE214" w14:textId="77777777" w:rsidR="005C4E94" w:rsidRPr="00E0682E" w:rsidRDefault="005C4E94" w:rsidP="005C4E94">
      <w:pPr>
        <w:pStyle w:val="NormalWeb"/>
        <w:shd w:val="clear" w:color="auto" w:fill="FFFFFF"/>
        <w:tabs>
          <w:tab w:val="left" w:pos="720"/>
        </w:tabs>
        <w:spacing w:before="0" w:beforeAutospacing="0" w:after="0" w:afterAutospacing="0" w:line="270" w:lineRule="atLeast"/>
        <w:ind w:left="990" w:hanging="270"/>
        <w:rPr>
          <w:sz w:val="22"/>
          <w:szCs w:val="22"/>
        </w:rPr>
      </w:pPr>
      <w:r w:rsidRPr="00E0682E">
        <w:rPr>
          <w:sz w:val="22"/>
          <w:szCs w:val="22"/>
        </w:rPr>
        <w:t xml:space="preserve">National Institute of Mental Health. T32 MH20014; PI: Jacqueline Campbell </w:t>
      </w:r>
    </w:p>
    <w:p w14:paraId="6716F6B3" w14:textId="77777777" w:rsidR="005C4E94" w:rsidRPr="00E0682E" w:rsidRDefault="005C4E94" w:rsidP="00D53877">
      <w:pPr>
        <w:numPr>
          <w:ilvl w:val="0"/>
          <w:numId w:val="8"/>
        </w:numPr>
        <w:tabs>
          <w:tab w:val="left" w:pos="720"/>
        </w:tabs>
        <w:ind w:hanging="540"/>
        <w:jc w:val="both"/>
        <w:rPr>
          <w:sz w:val="22"/>
          <w:szCs w:val="22"/>
        </w:rPr>
      </w:pPr>
      <w:r w:rsidRPr="00E0682E">
        <w:rPr>
          <w:sz w:val="22"/>
          <w:szCs w:val="22"/>
          <w:u w:val="single"/>
        </w:rPr>
        <w:t>Kellogg Community Health Scholars Program</w:t>
      </w:r>
      <w:r w:rsidRPr="00E0682E">
        <w:rPr>
          <w:sz w:val="22"/>
          <w:szCs w:val="22"/>
        </w:rPr>
        <w:t xml:space="preserve"> (Postdoctoral)</w:t>
      </w:r>
    </w:p>
    <w:p w14:paraId="77031E45" w14:textId="77777777" w:rsidR="005C4E94" w:rsidRPr="00E0682E" w:rsidRDefault="005C4E94" w:rsidP="005C4E94">
      <w:pPr>
        <w:tabs>
          <w:tab w:val="left" w:pos="720"/>
        </w:tabs>
        <w:ind w:left="450"/>
        <w:jc w:val="both"/>
        <w:rPr>
          <w:sz w:val="22"/>
          <w:szCs w:val="22"/>
        </w:rPr>
      </w:pPr>
      <w:r w:rsidRPr="00E0682E">
        <w:rPr>
          <w:sz w:val="22"/>
          <w:szCs w:val="22"/>
        </w:rPr>
        <w:tab/>
        <w:t>W. K. Kellogg Foundation. Co-PIs: Lee Bone &amp; Janice Bowie</w:t>
      </w:r>
    </w:p>
    <w:p w14:paraId="4DAD36D3" w14:textId="77777777" w:rsidR="00503CFC" w:rsidRPr="00E0682E" w:rsidRDefault="00503CFC" w:rsidP="00503CFC">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sz w:val="22"/>
          <w:szCs w:val="22"/>
        </w:rPr>
      </w:pPr>
      <w:r w:rsidRPr="00E0682E">
        <w:rPr>
          <w:i/>
          <w:sz w:val="22"/>
          <w:szCs w:val="22"/>
        </w:rPr>
        <w:t>Mentorship on Federally Sponsored Awards</w:t>
      </w:r>
    </w:p>
    <w:p w14:paraId="091D1CF0" w14:textId="77777777" w:rsidR="00503CFC" w:rsidRPr="001A6A15" w:rsidRDefault="004416C5" w:rsidP="00D53877">
      <w:pPr>
        <w:numPr>
          <w:ilvl w:val="0"/>
          <w:numId w:val="8"/>
        </w:numPr>
        <w:tabs>
          <w:tab w:val="left" w:pos="720"/>
        </w:tabs>
        <w:ind w:hanging="540"/>
        <w:jc w:val="both"/>
        <w:rPr>
          <w:sz w:val="22"/>
          <w:szCs w:val="22"/>
        </w:rPr>
      </w:pPr>
      <w:r w:rsidRPr="001A6A15">
        <w:rPr>
          <w:sz w:val="22"/>
          <w:szCs w:val="22"/>
          <w:u w:val="single"/>
        </w:rPr>
        <w:t xml:space="preserve">NIH/NIMHD </w:t>
      </w:r>
      <w:r w:rsidR="00503CFC" w:rsidRPr="001A6A15">
        <w:rPr>
          <w:sz w:val="22"/>
          <w:szCs w:val="22"/>
          <w:u w:val="single"/>
        </w:rPr>
        <w:t>Loan Repayment Award</w:t>
      </w:r>
      <w:r w:rsidR="00C721D4" w:rsidRPr="001A6A15">
        <w:rPr>
          <w:sz w:val="22"/>
          <w:szCs w:val="22"/>
        </w:rPr>
        <w:t xml:space="preserve">, Mentor to Katrina Debnam, </w:t>
      </w:r>
      <w:r w:rsidR="00503CFC" w:rsidRPr="001A6A15">
        <w:rPr>
          <w:sz w:val="22"/>
          <w:szCs w:val="22"/>
        </w:rPr>
        <w:t>2013-</w:t>
      </w:r>
      <w:r w:rsidR="00DE697D" w:rsidRPr="001A6A15">
        <w:rPr>
          <w:sz w:val="22"/>
          <w:szCs w:val="22"/>
        </w:rPr>
        <w:t>2018</w:t>
      </w:r>
    </w:p>
    <w:p w14:paraId="3CEBE653" w14:textId="77777777" w:rsidR="00503CFC" w:rsidRPr="001A6A15" w:rsidRDefault="002A5D59" w:rsidP="00D53877">
      <w:pPr>
        <w:numPr>
          <w:ilvl w:val="0"/>
          <w:numId w:val="8"/>
        </w:numPr>
        <w:tabs>
          <w:tab w:val="left" w:pos="720"/>
        </w:tabs>
        <w:ind w:hanging="540"/>
        <w:jc w:val="both"/>
        <w:rPr>
          <w:sz w:val="22"/>
          <w:szCs w:val="22"/>
        </w:rPr>
      </w:pPr>
      <w:r w:rsidRPr="001A6A15">
        <w:rPr>
          <w:sz w:val="22"/>
          <w:szCs w:val="22"/>
          <w:u w:val="single"/>
        </w:rPr>
        <w:t xml:space="preserve">NIH/NIMHD </w:t>
      </w:r>
      <w:r w:rsidR="00503CFC" w:rsidRPr="001A6A15">
        <w:rPr>
          <w:sz w:val="22"/>
          <w:szCs w:val="22"/>
          <w:u w:val="single"/>
        </w:rPr>
        <w:t>Loan Repayment Award</w:t>
      </w:r>
      <w:r w:rsidR="00503CFC" w:rsidRPr="001A6A15">
        <w:rPr>
          <w:sz w:val="22"/>
          <w:szCs w:val="22"/>
        </w:rPr>
        <w:t>, Mentor to Jessika Bottiani</w:t>
      </w:r>
      <w:r w:rsidR="00C721D4" w:rsidRPr="001A6A15">
        <w:rPr>
          <w:sz w:val="22"/>
          <w:szCs w:val="22"/>
        </w:rPr>
        <w:t xml:space="preserve">, </w:t>
      </w:r>
      <w:r w:rsidR="00503CFC" w:rsidRPr="001A6A15">
        <w:rPr>
          <w:sz w:val="22"/>
          <w:szCs w:val="22"/>
        </w:rPr>
        <w:t>2015-</w:t>
      </w:r>
      <w:r w:rsidR="00002903" w:rsidRPr="001A6A15">
        <w:rPr>
          <w:sz w:val="22"/>
          <w:szCs w:val="22"/>
        </w:rPr>
        <w:t xml:space="preserve"> </w:t>
      </w:r>
      <w:r w:rsidR="001A6A15">
        <w:rPr>
          <w:sz w:val="22"/>
          <w:szCs w:val="22"/>
        </w:rPr>
        <w:t>2021</w:t>
      </w:r>
    </w:p>
    <w:p w14:paraId="40EFCE67" w14:textId="77777777" w:rsidR="007B6E84" w:rsidRPr="001A6A15" w:rsidRDefault="007B6E84" w:rsidP="00D53877">
      <w:pPr>
        <w:numPr>
          <w:ilvl w:val="0"/>
          <w:numId w:val="8"/>
        </w:numPr>
        <w:tabs>
          <w:tab w:val="left" w:pos="720"/>
        </w:tabs>
        <w:ind w:hanging="540"/>
        <w:jc w:val="both"/>
        <w:rPr>
          <w:sz w:val="22"/>
          <w:szCs w:val="22"/>
        </w:rPr>
      </w:pPr>
      <w:r w:rsidRPr="001A6A15">
        <w:rPr>
          <w:sz w:val="22"/>
          <w:szCs w:val="22"/>
          <w:u w:val="single"/>
        </w:rPr>
        <w:t>NIH Loan Repayment Award</w:t>
      </w:r>
      <w:r w:rsidRPr="001A6A15">
        <w:rPr>
          <w:sz w:val="22"/>
          <w:szCs w:val="22"/>
        </w:rPr>
        <w:t>, Mentor to Amanda Nguyen, 2019-</w:t>
      </w:r>
      <w:r w:rsidR="001A6A15">
        <w:rPr>
          <w:sz w:val="22"/>
          <w:szCs w:val="22"/>
        </w:rPr>
        <w:t>2022</w:t>
      </w:r>
    </w:p>
    <w:p w14:paraId="4ACE0D80" w14:textId="77777777" w:rsidR="004A1953" w:rsidRPr="001A6A15" w:rsidRDefault="004A1953" w:rsidP="004A1953">
      <w:pPr>
        <w:numPr>
          <w:ilvl w:val="0"/>
          <w:numId w:val="8"/>
        </w:numPr>
        <w:tabs>
          <w:tab w:val="left" w:pos="720"/>
        </w:tabs>
        <w:ind w:hanging="540"/>
        <w:jc w:val="both"/>
        <w:rPr>
          <w:sz w:val="22"/>
          <w:szCs w:val="22"/>
        </w:rPr>
      </w:pPr>
      <w:r w:rsidRPr="001A6A15">
        <w:rPr>
          <w:sz w:val="22"/>
          <w:szCs w:val="22"/>
          <w:u w:val="single"/>
        </w:rPr>
        <w:t>NIH/NIMHD Loan Repayment Award</w:t>
      </w:r>
      <w:r w:rsidRPr="001A6A15">
        <w:rPr>
          <w:sz w:val="22"/>
          <w:szCs w:val="22"/>
        </w:rPr>
        <w:t>, Mentor to Lora Henderson</w:t>
      </w:r>
      <w:r w:rsidR="002F63CE" w:rsidRPr="001A6A15">
        <w:rPr>
          <w:sz w:val="22"/>
          <w:szCs w:val="22"/>
        </w:rPr>
        <w:t xml:space="preserve"> Smith</w:t>
      </w:r>
      <w:r w:rsidRPr="001A6A15">
        <w:rPr>
          <w:sz w:val="22"/>
          <w:szCs w:val="22"/>
        </w:rPr>
        <w:t>, 2019-</w:t>
      </w:r>
      <w:r w:rsidR="001A6A15" w:rsidRPr="001A6A15">
        <w:rPr>
          <w:sz w:val="22"/>
          <w:szCs w:val="22"/>
        </w:rPr>
        <w:t>2022</w:t>
      </w:r>
    </w:p>
    <w:p w14:paraId="5DE8B74C" w14:textId="77777777" w:rsidR="00F62D9A" w:rsidRPr="001A6A15" w:rsidRDefault="00F62D9A" w:rsidP="00F62D9A">
      <w:pPr>
        <w:numPr>
          <w:ilvl w:val="0"/>
          <w:numId w:val="8"/>
        </w:numPr>
        <w:tabs>
          <w:tab w:val="left" w:pos="720"/>
        </w:tabs>
        <w:ind w:hanging="540"/>
        <w:jc w:val="both"/>
        <w:rPr>
          <w:sz w:val="22"/>
          <w:szCs w:val="22"/>
        </w:rPr>
      </w:pPr>
      <w:r w:rsidRPr="001A6A15">
        <w:rPr>
          <w:sz w:val="22"/>
          <w:szCs w:val="22"/>
          <w:u w:val="single"/>
        </w:rPr>
        <w:lastRenderedPageBreak/>
        <w:t>NIH Loan Repayment Award</w:t>
      </w:r>
      <w:r w:rsidRPr="001A6A15">
        <w:rPr>
          <w:sz w:val="22"/>
          <w:szCs w:val="22"/>
        </w:rPr>
        <w:t>, Mentor to Charity Griffin, 202</w:t>
      </w:r>
      <w:r w:rsidR="001A6A15">
        <w:rPr>
          <w:sz w:val="22"/>
          <w:szCs w:val="22"/>
        </w:rPr>
        <w:t>0</w:t>
      </w:r>
      <w:r w:rsidRPr="001A6A15">
        <w:rPr>
          <w:sz w:val="22"/>
          <w:szCs w:val="22"/>
        </w:rPr>
        <w:t>-</w:t>
      </w:r>
      <w:r w:rsidR="001A6A15">
        <w:rPr>
          <w:sz w:val="22"/>
          <w:szCs w:val="22"/>
        </w:rPr>
        <w:t>2023</w:t>
      </w:r>
    </w:p>
    <w:p w14:paraId="43CCC99B" w14:textId="77777777" w:rsidR="002F63CE" w:rsidRPr="001A6A15" w:rsidRDefault="002F63CE" w:rsidP="002F63CE">
      <w:pPr>
        <w:numPr>
          <w:ilvl w:val="0"/>
          <w:numId w:val="8"/>
        </w:numPr>
        <w:tabs>
          <w:tab w:val="left" w:pos="720"/>
        </w:tabs>
        <w:ind w:hanging="540"/>
        <w:jc w:val="both"/>
        <w:rPr>
          <w:sz w:val="22"/>
          <w:szCs w:val="22"/>
        </w:rPr>
      </w:pPr>
      <w:r w:rsidRPr="001A6A15">
        <w:rPr>
          <w:sz w:val="22"/>
          <w:szCs w:val="22"/>
          <w:u w:val="single"/>
        </w:rPr>
        <w:t>NIH/NIMHD Loan Repayment Award</w:t>
      </w:r>
      <w:r w:rsidRPr="001A6A15">
        <w:rPr>
          <w:sz w:val="22"/>
          <w:szCs w:val="22"/>
        </w:rPr>
        <w:t>, Mentor to Lora Henderson Smith, 2019-</w:t>
      </w:r>
      <w:r w:rsidR="001A6A15" w:rsidRPr="001A6A15">
        <w:rPr>
          <w:sz w:val="22"/>
          <w:szCs w:val="22"/>
        </w:rPr>
        <w:t>2023</w:t>
      </w:r>
    </w:p>
    <w:p w14:paraId="225F27D6" w14:textId="77777777" w:rsidR="001A6A15" w:rsidRPr="001A6A15" w:rsidRDefault="001A6A15" w:rsidP="001A6A15">
      <w:pPr>
        <w:numPr>
          <w:ilvl w:val="0"/>
          <w:numId w:val="8"/>
        </w:numPr>
        <w:tabs>
          <w:tab w:val="left" w:pos="720"/>
        </w:tabs>
        <w:ind w:hanging="540"/>
        <w:jc w:val="both"/>
        <w:rPr>
          <w:sz w:val="22"/>
          <w:szCs w:val="22"/>
        </w:rPr>
      </w:pPr>
      <w:r w:rsidRPr="001A6A15">
        <w:rPr>
          <w:sz w:val="22"/>
          <w:szCs w:val="22"/>
          <w:u w:val="single"/>
        </w:rPr>
        <w:t>NSF Award</w:t>
      </w:r>
      <w:r w:rsidRPr="001A6A15">
        <w:rPr>
          <w:sz w:val="22"/>
          <w:szCs w:val="22"/>
        </w:rPr>
        <w:t>, Mentor to Charity Griffin, 202</w:t>
      </w:r>
      <w:r>
        <w:rPr>
          <w:sz w:val="22"/>
          <w:szCs w:val="22"/>
        </w:rPr>
        <w:t>0</w:t>
      </w:r>
      <w:r w:rsidRPr="001A6A15">
        <w:rPr>
          <w:sz w:val="22"/>
          <w:szCs w:val="22"/>
        </w:rPr>
        <w:t>-</w:t>
      </w:r>
      <w:r>
        <w:rPr>
          <w:sz w:val="22"/>
          <w:szCs w:val="22"/>
        </w:rPr>
        <w:t>2023</w:t>
      </w:r>
    </w:p>
    <w:p w14:paraId="3787FF21" w14:textId="77777777" w:rsidR="002F63CE" w:rsidRPr="001A6A15" w:rsidRDefault="002F63CE" w:rsidP="002F63CE">
      <w:pPr>
        <w:numPr>
          <w:ilvl w:val="0"/>
          <w:numId w:val="8"/>
        </w:numPr>
        <w:tabs>
          <w:tab w:val="left" w:pos="720"/>
        </w:tabs>
        <w:ind w:hanging="540"/>
        <w:jc w:val="both"/>
        <w:rPr>
          <w:sz w:val="22"/>
          <w:szCs w:val="22"/>
        </w:rPr>
      </w:pPr>
      <w:r w:rsidRPr="001A6A15">
        <w:rPr>
          <w:sz w:val="22"/>
          <w:szCs w:val="22"/>
          <w:u w:val="single"/>
        </w:rPr>
        <w:t>NIH KL2 Mentor</w:t>
      </w:r>
      <w:r w:rsidRPr="001A6A15">
        <w:rPr>
          <w:sz w:val="22"/>
          <w:szCs w:val="22"/>
        </w:rPr>
        <w:t xml:space="preserve"> Amanda Nguyen, 2019-2022</w:t>
      </w:r>
    </w:p>
    <w:p w14:paraId="77536C47" w14:textId="77777777" w:rsidR="002F63CE" w:rsidRPr="001A6A15" w:rsidRDefault="002F63CE" w:rsidP="002F63CE">
      <w:pPr>
        <w:numPr>
          <w:ilvl w:val="0"/>
          <w:numId w:val="8"/>
        </w:numPr>
        <w:tabs>
          <w:tab w:val="left" w:pos="720"/>
        </w:tabs>
        <w:ind w:hanging="540"/>
        <w:jc w:val="both"/>
        <w:rPr>
          <w:sz w:val="22"/>
          <w:szCs w:val="22"/>
        </w:rPr>
      </w:pPr>
      <w:r w:rsidRPr="001A6A15">
        <w:rPr>
          <w:sz w:val="22"/>
          <w:szCs w:val="22"/>
          <w:u w:val="single"/>
        </w:rPr>
        <w:t>NIH KL2 Mentor</w:t>
      </w:r>
      <w:r w:rsidRPr="001A6A15">
        <w:rPr>
          <w:sz w:val="22"/>
          <w:szCs w:val="22"/>
        </w:rPr>
        <w:t xml:space="preserve"> Rose Neville, 2023-present</w:t>
      </w:r>
    </w:p>
    <w:p w14:paraId="566DD115" w14:textId="77777777" w:rsidR="002F63CE" w:rsidRPr="001A6A15" w:rsidRDefault="002F63CE" w:rsidP="002F63CE">
      <w:pPr>
        <w:numPr>
          <w:ilvl w:val="0"/>
          <w:numId w:val="8"/>
        </w:numPr>
        <w:tabs>
          <w:tab w:val="left" w:pos="720"/>
        </w:tabs>
        <w:ind w:hanging="540"/>
        <w:jc w:val="both"/>
        <w:rPr>
          <w:sz w:val="22"/>
          <w:szCs w:val="22"/>
        </w:rPr>
      </w:pPr>
      <w:r w:rsidRPr="001A6A15">
        <w:rPr>
          <w:sz w:val="22"/>
          <w:szCs w:val="22"/>
          <w:u w:val="single"/>
        </w:rPr>
        <w:t>NIH KL2 Mentor</w:t>
      </w:r>
      <w:r w:rsidRPr="001A6A15">
        <w:rPr>
          <w:sz w:val="22"/>
          <w:szCs w:val="22"/>
        </w:rPr>
        <w:t xml:space="preserve"> Lora Henderson Smith, 2022-present</w:t>
      </w:r>
    </w:p>
    <w:p w14:paraId="4DFB050B" w14:textId="77777777" w:rsidR="005C4E94" w:rsidRPr="00E0682E" w:rsidRDefault="005C4E94" w:rsidP="005C4E94">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iCs/>
          <w:sz w:val="22"/>
          <w:szCs w:val="22"/>
        </w:rPr>
      </w:pPr>
      <w:r w:rsidRPr="00E0682E">
        <w:rPr>
          <w:i/>
          <w:iCs/>
          <w:sz w:val="22"/>
          <w:szCs w:val="22"/>
        </w:rPr>
        <w:t>Classroom Instruction</w:t>
      </w:r>
    </w:p>
    <w:p w14:paraId="31FD5ED9" w14:textId="77777777" w:rsidR="00002903" w:rsidRPr="00E0682E" w:rsidRDefault="00002903" w:rsidP="00002903">
      <w:pPr>
        <w:tabs>
          <w:tab w:val="left" w:pos="720"/>
        </w:tabs>
        <w:ind w:left="360"/>
        <w:jc w:val="both"/>
        <w:rPr>
          <w:sz w:val="22"/>
          <w:szCs w:val="22"/>
          <w:u w:val="single"/>
        </w:rPr>
      </w:pPr>
      <w:r w:rsidRPr="00E0682E">
        <w:rPr>
          <w:sz w:val="22"/>
          <w:szCs w:val="22"/>
          <w:u w:val="single"/>
        </w:rPr>
        <w:t>Instructor</w:t>
      </w:r>
    </w:p>
    <w:p w14:paraId="602C7B3A" w14:textId="77777777" w:rsidR="00002903" w:rsidRPr="00E0682E" w:rsidRDefault="00002903" w:rsidP="00002903">
      <w:pPr>
        <w:pStyle w:val="Heading2"/>
        <w:tabs>
          <w:tab w:val="left" w:pos="720"/>
        </w:tabs>
        <w:ind w:left="360"/>
        <w:jc w:val="both"/>
        <w:rPr>
          <w:sz w:val="22"/>
          <w:szCs w:val="22"/>
        </w:rPr>
      </w:pPr>
      <w:r w:rsidRPr="00E0682E">
        <w:rPr>
          <w:sz w:val="22"/>
          <w:szCs w:val="22"/>
        </w:rPr>
        <w:t>Department of Human Services, EHD, UVA, 2</w:t>
      </w:r>
      <w:r w:rsidRPr="00E0682E">
        <w:rPr>
          <w:sz w:val="22"/>
          <w:szCs w:val="22"/>
          <w:vertAlign w:val="superscript"/>
        </w:rPr>
        <w:t>nd</w:t>
      </w:r>
      <w:r w:rsidRPr="00E0682E">
        <w:rPr>
          <w:sz w:val="22"/>
          <w:szCs w:val="22"/>
        </w:rPr>
        <w:t xml:space="preserve"> Semester, 2023</w:t>
      </w:r>
      <w:r w:rsidR="004969C9">
        <w:rPr>
          <w:sz w:val="22"/>
          <w:szCs w:val="22"/>
        </w:rPr>
        <w:t>, 2025</w:t>
      </w:r>
    </w:p>
    <w:p w14:paraId="25805C74" w14:textId="77777777" w:rsidR="00002903" w:rsidRPr="00E0682E" w:rsidRDefault="00002903" w:rsidP="00002903">
      <w:pPr>
        <w:pStyle w:val="Heading2"/>
        <w:tabs>
          <w:tab w:val="left" w:pos="720"/>
        </w:tabs>
        <w:ind w:left="360"/>
        <w:jc w:val="both"/>
        <w:rPr>
          <w:i/>
          <w:sz w:val="22"/>
          <w:szCs w:val="22"/>
        </w:rPr>
      </w:pPr>
      <w:r w:rsidRPr="00E0682E">
        <w:rPr>
          <w:i/>
          <w:sz w:val="22"/>
          <w:szCs w:val="22"/>
        </w:rPr>
        <w:t>Development and Prevention of Youth Violence (EDHS 3055)</w:t>
      </w:r>
    </w:p>
    <w:p w14:paraId="486795B2" w14:textId="0BFE2B74" w:rsidR="00002903" w:rsidRPr="00E0682E" w:rsidRDefault="00002903" w:rsidP="00002903">
      <w:pPr>
        <w:numPr>
          <w:ilvl w:val="0"/>
          <w:numId w:val="3"/>
        </w:numPr>
        <w:tabs>
          <w:tab w:val="left" w:pos="180"/>
          <w:tab w:val="left" w:pos="720"/>
          <w:tab w:val="left" w:pos="3600"/>
          <w:tab w:val="left" w:pos="4320"/>
          <w:tab w:val="left" w:pos="8910"/>
        </w:tabs>
        <w:spacing w:after="120"/>
        <w:ind w:left="360" w:firstLine="0"/>
        <w:jc w:val="both"/>
        <w:rPr>
          <w:b/>
          <w:sz w:val="22"/>
          <w:szCs w:val="22"/>
        </w:rPr>
      </w:pPr>
      <w:r w:rsidRPr="00E0682E">
        <w:rPr>
          <w:sz w:val="22"/>
          <w:szCs w:val="22"/>
        </w:rPr>
        <w:t>T</w:t>
      </w:r>
      <w:r w:rsidR="00C8016B">
        <w:rPr>
          <w:sz w:val="22"/>
          <w:szCs w:val="22"/>
        </w:rPr>
        <w:t>aught</w:t>
      </w:r>
      <w:r w:rsidRPr="00E0682E">
        <w:rPr>
          <w:sz w:val="22"/>
          <w:szCs w:val="22"/>
        </w:rPr>
        <w:t xml:space="preserve"> an undergraduate-level course for approximately </w:t>
      </w:r>
      <w:r w:rsidR="0075076B">
        <w:rPr>
          <w:sz w:val="22"/>
          <w:szCs w:val="22"/>
        </w:rPr>
        <w:t>20</w:t>
      </w:r>
      <w:r w:rsidRPr="00E0682E">
        <w:rPr>
          <w:sz w:val="22"/>
          <w:szCs w:val="22"/>
        </w:rPr>
        <w:t xml:space="preserve"> students on the major social, psychological, and developmental theories of youth violence and its prevention. </w:t>
      </w:r>
    </w:p>
    <w:p w14:paraId="48E6B969" w14:textId="77777777" w:rsidR="005C4E94" w:rsidRPr="00E0682E" w:rsidRDefault="005C4E94" w:rsidP="005C4E94">
      <w:pPr>
        <w:tabs>
          <w:tab w:val="left" w:pos="720"/>
        </w:tabs>
        <w:ind w:left="360"/>
        <w:jc w:val="both"/>
        <w:rPr>
          <w:sz w:val="22"/>
          <w:szCs w:val="22"/>
          <w:u w:val="single"/>
        </w:rPr>
      </w:pPr>
      <w:r w:rsidRPr="00E0682E">
        <w:rPr>
          <w:sz w:val="22"/>
          <w:szCs w:val="22"/>
          <w:u w:val="single"/>
        </w:rPr>
        <w:t>Instructor</w:t>
      </w:r>
    </w:p>
    <w:p w14:paraId="5663D2A0" w14:textId="77777777" w:rsidR="005C4E94" w:rsidRPr="00E0682E" w:rsidRDefault="005C4E94" w:rsidP="005C4E94">
      <w:pPr>
        <w:pStyle w:val="Heading2"/>
        <w:tabs>
          <w:tab w:val="left" w:pos="720"/>
        </w:tabs>
        <w:ind w:left="360"/>
        <w:jc w:val="both"/>
        <w:rPr>
          <w:sz w:val="22"/>
          <w:szCs w:val="22"/>
        </w:rPr>
      </w:pPr>
      <w:r w:rsidRPr="00E0682E">
        <w:rPr>
          <w:sz w:val="22"/>
          <w:szCs w:val="22"/>
        </w:rPr>
        <w:t>Department of Mental Health, JHSPH, 3</w:t>
      </w:r>
      <w:r w:rsidRPr="00E0682E">
        <w:rPr>
          <w:sz w:val="22"/>
          <w:szCs w:val="22"/>
          <w:vertAlign w:val="superscript"/>
        </w:rPr>
        <w:t>rd</w:t>
      </w:r>
      <w:r w:rsidRPr="00E0682E">
        <w:rPr>
          <w:sz w:val="22"/>
          <w:szCs w:val="22"/>
        </w:rPr>
        <w:t xml:space="preserve"> Quarter 2006 - </w:t>
      </w:r>
      <w:r w:rsidR="00E95785" w:rsidRPr="00E0682E">
        <w:rPr>
          <w:sz w:val="22"/>
          <w:szCs w:val="22"/>
        </w:rPr>
        <w:t>2013</w:t>
      </w:r>
    </w:p>
    <w:p w14:paraId="4E942A07" w14:textId="77777777" w:rsidR="005C4E94" w:rsidRPr="00E0682E" w:rsidRDefault="005C4E94" w:rsidP="005C4E94">
      <w:pPr>
        <w:pStyle w:val="Heading2"/>
        <w:tabs>
          <w:tab w:val="left" w:pos="720"/>
        </w:tabs>
        <w:ind w:left="360"/>
        <w:jc w:val="both"/>
        <w:rPr>
          <w:i/>
          <w:sz w:val="22"/>
          <w:szCs w:val="22"/>
        </w:rPr>
      </w:pPr>
      <w:r w:rsidRPr="00E0682E">
        <w:rPr>
          <w:i/>
          <w:sz w:val="22"/>
          <w:szCs w:val="22"/>
        </w:rPr>
        <w:t xml:space="preserve">Social, Psychological, and Developmental Processes in the Etiology of Mental Disorders </w:t>
      </w:r>
    </w:p>
    <w:p w14:paraId="251D2995" w14:textId="77777777" w:rsidR="005C4E94" w:rsidRPr="00E0682E" w:rsidRDefault="005C4E94" w:rsidP="00D53877">
      <w:pPr>
        <w:numPr>
          <w:ilvl w:val="0"/>
          <w:numId w:val="3"/>
        </w:numPr>
        <w:tabs>
          <w:tab w:val="left" w:pos="180"/>
          <w:tab w:val="left" w:pos="720"/>
          <w:tab w:val="left" w:pos="3600"/>
          <w:tab w:val="left" w:pos="4320"/>
          <w:tab w:val="left" w:pos="8910"/>
        </w:tabs>
        <w:spacing w:after="120"/>
        <w:ind w:left="360" w:firstLine="0"/>
        <w:jc w:val="both"/>
        <w:rPr>
          <w:b/>
          <w:sz w:val="22"/>
          <w:szCs w:val="22"/>
        </w:rPr>
      </w:pPr>
      <w:r w:rsidRPr="00E0682E">
        <w:rPr>
          <w:sz w:val="22"/>
          <w:szCs w:val="22"/>
        </w:rPr>
        <w:t>T</w:t>
      </w:r>
      <w:r w:rsidR="00014010">
        <w:rPr>
          <w:sz w:val="22"/>
          <w:szCs w:val="22"/>
        </w:rPr>
        <w:t>aught</w:t>
      </w:r>
      <w:r w:rsidRPr="00E0682E">
        <w:rPr>
          <w:sz w:val="22"/>
          <w:szCs w:val="22"/>
        </w:rPr>
        <w:t xml:space="preserve"> a graduate-level course for approximately 40 students on the major social, psychological, and developmental theories of mental and behavioral disorders. Solely responsible for all aspects of course, including development of syllabus, assignments, examinations, and lectures. Course </w:t>
      </w:r>
      <w:r w:rsidR="00E40DE8" w:rsidRPr="00E0682E">
        <w:rPr>
          <w:sz w:val="22"/>
          <w:szCs w:val="22"/>
        </w:rPr>
        <w:t>was</w:t>
      </w:r>
      <w:r w:rsidRPr="00E0682E">
        <w:rPr>
          <w:sz w:val="22"/>
          <w:szCs w:val="22"/>
        </w:rPr>
        <w:t xml:space="preserve"> offered on</w:t>
      </w:r>
      <w:r w:rsidR="00E40DE8" w:rsidRPr="00E0682E">
        <w:rPr>
          <w:sz w:val="22"/>
          <w:szCs w:val="22"/>
        </w:rPr>
        <w:t>-</w:t>
      </w:r>
      <w:r w:rsidRPr="00E0682E">
        <w:rPr>
          <w:sz w:val="22"/>
          <w:szCs w:val="22"/>
        </w:rPr>
        <w:t xml:space="preserve">line for 2013. </w:t>
      </w:r>
    </w:p>
    <w:p w14:paraId="6AD10734" w14:textId="77777777" w:rsidR="005C4E94" w:rsidRPr="00E0682E" w:rsidRDefault="005C4E94" w:rsidP="005C4E94">
      <w:pPr>
        <w:tabs>
          <w:tab w:val="left" w:pos="720"/>
        </w:tabs>
        <w:ind w:left="360"/>
        <w:jc w:val="both"/>
        <w:rPr>
          <w:sz w:val="22"/>
          <w:szCs w:val="22"/>
          <w:u w:val="single"/>
        </w:rPr>
      </w:pPr>
      <w:r w:rsidRPr="00E0682E">
        <w:rPr>
          <w:sz w:val="22"/>
          <w:szCs w:val="22"/>
          <w:u w:val="single"/>
        </w:rPr>
        <w:t>Instructor</w:t>
      </w:r>
    </w:p>
    <w:p w14:paraId="700E3A11" w14:textId="77777777" w:rsidR="005C4E94" w:rsidRPr="00E0682E" w:rsidRDefault="005C4E94" w:rsidP="005C4E94">
      <w:pPr>
        <w:pStyle w:val="Heading2"/>
        <w:tabs>
          <w:tab w:val="left" w:pos="720"/>
        </w:tabs>
        <w:ind w:left="360"/>
        <w:jc w:val="both"/>
        <w:rPr>
          <w:sz w:val="22"/>
          <w:szCs w:val="22"/>
        </w:rPr>
      </w:pPr>
      <w:r w:rsidRPr="00E0682E">
        <w:rPr>
          <w:sz w:val="22"/>
          <w:szCs w:val="22"/>
        </w:rPr>
        <w:t>Department of Human Development, Cornell University, Spring Semester 2004</w:t>
      </w:r>
    </w:p>
    <w:p w14:paraId="6CD698D5" w14:textId="77777777" w:rsidR="005C4E94" w:rsidRPr="00E0682E" w:rsidRDefault="005C4E94" w:rsidP="005C4E94">
      <w:pPr>
        <w:pStyle w:val="Heading2"/>
        <w:tabs>
          <w:tab w:val="left" w:pos="720"/>
        </w:tabs>
        <w:ind w:left="360"/>
        <w:jc w:val="both"/>
        <w:rPr>
          <w:i/>
          <w:sz w:val="22"/>
          <w:szCs w:val="22"/>
        </w:rPr>
      </w:pPr>
      <w:r w:rsidRPr="00E0682E">
        <w:rPr>
          <w:i/>
          <w:sz w:val="22"/>
          <w:szCs w:val="22"/>
        </w:rPr>
        <w:t xml:space="preserve">Interdisciplinary Perspectives on the Development of Violent and Problem Behavior Course </w:t>
      </w:r>
    </w:p>
    <w:p w14:paraId="7FB20A8D" w14:textId="77777777" w:rsidR="005C4E94" w:rsidRPr="00E0682E" w:rsidRDefault="005C4E94" w:rsidP="00D53877">
      <w:pPr>
        <w:numPr>
          <w:ilvl w:val="0"/>
          <w:numId w:val="3"/>
        </w:numPr>
        <w:tabs>
          <w:tab w:val="left" w:pos="180"/>
          <w:tab w:val="left" w:pos="720"/>
          <w:tab w:val="left" w:pos="3600"/>
          <w:tab w:val="left" w:pos="4320"/>
          <w:tab w:val="left" w:pos="8910"/>
        </w:tabs>
        <w:spacing w:after="120"/>
        <w:ind w:left="360" w:firstLine="0"/>
        <w:jc w:val="both"/>
        <w:rPr>
          <w:b/>
          <w:sz w:val="22"/>
          <w:szCs w:val="22"/>
        </w:rPr>
      </w:pPr>
      <w:r w:rsidRPr="00E0682E">
        <w:rPr>
          <w:sz w:val="22"/>
          <w:szCs w:val="22"/>
        </w:rPr>
        <w:t xml:space="preserve">Independently taught an advanced course for 25 junior and senior undergraduates. Solely responsible for all aspects of </w:t>
      </w:r>
      <w:r w:rsidR="00BA74EB">
        <w:rPr>
          <w:sz w:val="22"/>
          <w:szCs w:val="22"/>
        </w:rPr>
        <w:t xml:space="preserve">the </w:t>
      </w:r>
      <w:r w:rsidRPr="00E0682E">
        <w:rPr>
          <w:sz w:val="22"/>
          <w:szCs w:val="22"/>
        </w:rPr>
        <w:t>course, including development of syllabus, assignments, examinations, and lectures.</w:t>
      </w:r>
    </w:p>
    <w:p w14:paraId="6C4BC811" w14:textId="77777777" w:rsidR="005C4E94" w:rsidRPr="00E0682E" w:rsidRDefault="005C4E94" w:rsidP="005C4E94">
      <w:pPr>
        <w:tabs>
          <w:tab w:val="left" w:pos="0"/>
          <w:tab w:val="left" w:pos="360"/>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iCs/>
          <w:sz w:val="22"/>
          <w:szCs w:val="22"/>
        </w:rPr>
      </w:pPr>
      <w:r w:rsidRPr="00E0682E">
        <w:rPr>
          <w:i/>
          <w:iCs/>
          <w:sz w:val="22"/>
          <w:szCs w:val="22"/>
        </w:rPr>
        <w:t>Other Significant Teaching</w:t>
      </w:r>
    </w:p>
    <w:p w14:paraId="32473654" w14:textId="77777777" w:rsidR="005C4E94" w:rsidRPr="00E0682E" w:rsidRDefault="005C4E94" w:rsidP="005C4E94">
      <w:pPr>
        <w:tabs>
          <w:tab w:val="left" w:pos="360"/>
          <w:tab w:val="left" w:pos="720"/>
        </w:tabs>
        <w:jc w:val="both"/>
        <w:rPr>
          <w:sz w:val="22"/>
          <w:szCs w:val="22"/>
          <w:u w:val="single"/>
        </w:rPr>
      </w:pPr>
      <w:r w:rsidRPr="00E0682E">
        <w:rPr>
          <w:sz w:val="22"/>
          <w:szCs w:val="22"/>
        </w:rPr>
        <w:tab/>
      </w:r>
      <w:r w:rsidRPr="00E0682E">
        <w:rPr>
          <w:sz w:val="22"/>
          <w:szCs w:val="22"/>
          <w:u w:val="single"/>
        </w:rPr>
        <w:t>Research Supervisor &amp; Mentor</w:t>
      </w:r>
    </w:p>
    <w:p w14:paraId="70FBFB9F" w14:textId="77777777" w:rsidR="005C4E94" w:rsidRPr="00E0682E" w:rsidRDefault="005C4E94" w:rsidP="005C4E94">
      <w:pPr>
        <w:pStyle w:val="Heading2"/>
        <w:tabs>
          <w:tab w:val="left" w:pos="720"/>
        </w:tabs>
        <w:ind w:left="360"/>
        <w:jc w:val="both"/>
        <w:rPr>
          <w:sz w:val="22"/>
          <w:szCs w:val="22"/>
        </w:rPr>
      </w:pPr>
      <w:r w:rsidRPr="00E0682E">
        <w:rPr>
          <w:sz w:val="22"/>
          <w:szCs w:val="22"/>
        </w:rPr>
        <w:t>Summer Internship Program (SIP), Diversity Programs, Johns Hopkins Bloomberg Scho</w:t>
      </w:r>
      <w:r w:rsidR="00890AF1" w:rsidRPr="00E0682E">
        <w:rPr>
          <w:sz w:val="22"/>
          <w:szCs w:val="22"/>
        </w:rPr>
        <w:t>ol of Public Health, 2010 - 2012</w:t>
      </w:r>
    </w:p>
    <w:p w14:paraId="0DF0EB11" w14:textId="77777777" w:rsidR="005C4E94" w:rsidRPr="00E0682E" w:rsidRDefault="005C4E94" w:rsidP="00D53877">
      <w:pPr>
        <w:numPr>
          <w:ilvl w:val="0"/>
          <w:numId w:val="3"/>
        </w:numPr>
        <w:tabs>
          <w:tab w:val="left" w:pos="180"/>
          <w:tab w:val="left" w:pos="720"/>
          <w:tab w:val="left" w:pos="3600"/>
          <w:tab w:val="left" w:pos="4320"/>
          <w:tab w:val="left" w:pos="8910"/>
        </w:tabs>
        <w:spacing w:after="160"/>
        <w:ind w:left="360" w:firstLine="0"/>
        <w:jc w:val="both"/>
        <w:rPr>
          <w:b/>
          <w:sz w:val="22"/>
          <w:szCs w:val="22"/>
        </w:rPr>
      </w:pPr>
      <w:r w:rsidRPr="00E0682E">
        <w:rPr>
          <w:sz w:val="22"/>
          <w:szCs w:val="22"/>
        </w:rPr>
        <w:t xml:space="preserve">Served as a research mentor to 2 student interns </w:t>
      </w:r>
      <w:r w:rsidR="00890AF1" w:rsidRPr="00E0682E">
        <w:rPr>
          <w:sz w:val="22"/>
          <w:szCs w:val="22"/>
        </w:rPr>
        <w:t xml:space="preserve">annually </w:t>
      </w:r>
      <w:r w:rsidRPr="00E0682E">
        <w:rPr>
          <w:sz w:val="22"/>
          <w:szCs w:val="22"/>
        </w:rPr>
        <w:t xml:space="preserve">who were participating in the SIP, which provides opportunities for ethnic minority students to gain public health research experience. </w:t>
      </w:r>
    </w:p>
    <w:p w14:paraId="6E7698A8" w14:textId="77777777" w:rsidR="005C4E94" w:rsidRPr="00E0682E" w:rsidRDefault="005C4E94" w:rsidP="005C4E94">
      <w:pPr>
        <w:tabs>
          <w:tab w:val="left" w:pos="360"/>
          <w:tab w:val="left" w:pos="720"/>
        </w:tabs>
        <w:jc w:val="both"/>
        <w:rPr>
          <w:sz w:val="22"/>
          <w:szCs w:val="22"/>
          <w:u w:val="single"/>
        </w:rPr>
      </w:pPr>
      <w:r w:rsidRPr="00E0682E">
        <w:rPr>
          <w:sz w:val="22"/>
          <w:szCs w:val="22"/>
        </w:rPr>
        <w:tab/>
      </w:r>
      <w:r w:rsidRPr="00E0682E">
        <w:rPr>
          <w:sz w:val="22"/>
          <w:szCs w:val="22"/>
          <w:u w:val="single"/>
        </w:rPr>
        <w:t>Research Supervisor &amp; Mentor</w:t>
      </w:r>
    </w:p>
    <w:p w14:paraId="56CB48AF" w14:textId="77777777" w:rsidR="005C4E94" w:rsidRPr="00E0682E" w:rsidRDefault="005C4E94" w:rsidP="005C4E94">
      <w:pPr>
        <w:pStyle w:val="Heading2"/>
        <w:tabs>
          <w:tab w:val="left" w:pos="720"/>
        </w:tabs>
        <w:ind w:left="360"/>
        <w:jc w:val="both"/>
        <w:rPr>
          <w:sz w:val="22"/>
          <w:szCs w:val="22"/>
        </w:rPr>
      </w:pPr>
      <w:r w:rsidRPr="00E0682E">
        <w:rPr>
          <w:sz w:val="22"/>
          <w:szCs w:val="22"/>
        </w:rPr>
        <w:t xml:space="preserve">Research Initiative for Student Enhancement (RISE), Kennedy Krieger Institute, 2006 - </w:t>
      </w:r>
      <w:r w:rsidR="00890AF1" w:rsidRPr="00E0682E">
        <w:rPr>
          <w:sz w:val="22"/>
          <w:szCs w:val="22"/>
        </w:rPr>
        <w:t>2013</w:t>
      </w:r>
    </w:p>
    <w:p w14:paraId="4FB051E4" w14:textId="77777777" w:rsidR="005C4E94" w:rsidRPr="00E0682E" w:rsidRDefault="005C4E94" w:rsidP="00D53877">
      <w:pPr>
        <w:numPr>
          <w:ilvl w:val="0"/>
          <w:numId w:val="3"/>
        </w:numPr>
        <w:tabs>
          <w:tab w:val="left" w:pos="180"/>
          <w:tab w:val="left" w:pos="720"/>
          <w:tab w:val="left" w:pos="3600"/>
          <w:tab w:val="left" w:pos="4320"/>
          <w:tab w:val="left" w:pos="8910"/>
        </w:tabs>
        <w:spacing w:after="160"/>
        <w:ind w:left="360" w:firstLine="0"/>
        <w:jc w:val="both"/>
        <w:rPr>
          <w:b/>
          <w:sz w:val="22"/>
          <w:szCs w:val="22"/>
        </w:rPr>
      </w:pPr>
      <w:r w:rsidRPr="00E0682E">
        <w:rPr>
          <w:sz w:val="22"/>
          <w:szCs w:val="22"/>
        </w:rPr>
        <w:t xml:space="preserve">Served as a research mentor to 6 graduate student interns who were participating in the CDC-funded RISE internship program. The program provides opportunities for ethnic minority students to receive first-hand experience conducting research. </w:t>
      </w:r>
    </w:p>
    <w:p w14:paraId="3A427C62" w14:textId="77777777" w:rsidR="005C4E94" w:rsidRPr="00E0682E" w:rsidRDefault="005C4E94" w:rsidP="005C4E94">
      <w:pPr>
        <w:tabs>
          <w:tab w:val="left" w:pos="360"/>
          <w:tab w:val="left" w:pos="720"/>
        </w:tabs>
        <w:jc w:val="both"/>
        <w:rPr>
          <w:sz w:val="22"/>
          <w:szCs w:val="22"/>
          <w:u w:val="single"/>
        </w:rPr>
      </w:pPr>
      <w:r w:rsidRPr="00E0682E">
        <w:rPr>
          <w:sz w:val="22"/>
          <w:szCs w:val="22"/>
        </w:rPr>
        <w:tab/>
      </w:r>
      <w:r w:rsidRPr="00E0682E">
        <w:rPr>
          <w:sz w:val="22"/>
          <w:szCs w:val="22"/>
          <w:u w:val="single"/>
        </w:rPr>
        <w:t>Research Supervisor &amp; Mentor</w:t>
      </w:r>
    </w:p>
    <w:p w14:paraId="23AA8C4D" w14:textId="77777777" w:rsidR="005C4E94" w:rsidRPr="00E0682E" w:rsidRDefault="005C4E94" w:rsidP="005C4E94">
      <w:pPr>
        <w:pStyle w:val="Heading2"/>
        <w:tabs>
          <w:tab w:val="left" w:pos="720"/>
        </w:tabs>
        <w:ind w:left="360"/>
        <w:jc w:val="both"/>
        <w:rPr>
          <w:sz w:val="22"/>
          <w:szCs w:val="22"/>
        </w:rPr>
      </w:pPr>
      <w:r w:rsidRPr="00E0682E">
        <w:rPr>
          <w:sz w:val="22"/>
          <w:szCs w:val="22"/>
        </w:rPr>
        <w:t>Department of Mental Health, Johns Hopkins School of Public Health, 2005 - 2008</w:t>
      </w:r>
    </w:p>
    <w:p w14:paraId="60D53180" w14:textId="77777777" w:rsidR="005C4E94" w:rsidRPr="00E0682E" w:rsidRDefault="005C4E94" w:rsidP="00D53877">
      <w:pPr>
        <w:numPr>
          <w:ilvl w:val="0"/>
          <w:numId w:val="3"/>
        </w:numPr>
        <w:tabs>
          <w:tab w:val="left" w:pos="180"/>
          <w:tab w:val="left" w:pos="720"/>
          <w:tab w:val="left" w:pos="3600"/>
          <w:tab w:val="left" w:pos="4320"/>
          <w:tab w:val="left" w:pos="8910"/>
        </w:tabs>
        <w:spacing w:after="160"/>
        <w:ind w:left="360" w:firstLine="0"/>
        <w:jc w:val="both"/>
        <w:rPr>
          <w:b/>
          <w:sz w:val="22"/>
          <w:szCs w:val="22"/>
        </w:rPr>
      </w:pPr>
      <w:r w:rsidRPr="00E0682E">
        <w:rPr>
          <w:sz w:val="22"/>
          <w:szCs w:val="22"/>
        </w:rPr>
        <w:t>Served as a research mentor to 3 undergraduate students from Morgan State University who were participating in CDC- and NIH-funded internship programs. The programs provided opportunities for ethnic minority undergraduates to receive first-hand experience conducting prevention research.</w:t>
      </w:r>
    </w:p>
    <w:p w14:paraId="6DD8D8EF" w14:textId="77777777" w:rsidR="005C4E94" w:rsidRPr="00E0682E" w:rsidRDefault="005C4E94" w:rsidP="005C4E94">
      <w:pPr>
        <w:tabs>
          <w:tab w:val="left" w:pos="720"/>
        </w:tabs>
        <w:ind w:left="360"/>
        <w:jc w:val="both"/>
        <w:rPr>
          <w:sz w:val="22"/>
          <w:szCs w:val="22"/>
          <w:u w:val="single"/>
        </w:rPr>
      </w:pPr>
      <w:r w:rsidRPr="00E0682E">
        <w:rPr>
          <w:sz w:val="22"/>
          <w:szCs w:val="22"/>
          <w:u w:val="single"/>
        </w:rPr>
        <w:t>Group Organizer &amp; Facilitator</w:t>
      </w:r>
    </w:p>
    <w:p w14:paraId="33073612" w14:textId="77777777" w:rsidR="005C4E94" w:rsidRPr="00E0682E" w:rsidRDefault="005C4E94" w:rsidP="005C4E94">
      <w:pPr>
        <w:pStyle w:val="Heading2"/>
        <w:tabs>
          <w:tab w:val="left" w:pos="720"/>
        </w:tabs>
        <w:ind w:left="360"/>
        <w:jc w:val="both"/>
        <w:rPr>
          <w:sz w:val="22"/>
          <w:szCs w:val="22"/>
        </w:rPr>
      </w:pPr>
      <w:r w:rsidRPr="00E0682E">
        <w:rPr>
          <w:sz w:val="22"/>
          <w:szCs w:val="22"/>
        </w:rPr>
        <w:t>Department of Mental Health, Johns Hopkins School of Public Health, 2004 - 2006</w:t>
      </w:r>
    </w:p>
    <w:p w14:paraId="36B22416" w14:textId="77777777" w:rsidR="005C4E94" w:rsidRPr="00E0682E" w:rsidRDefault="005C4E94" w:rsidP="005C4E94">
      <w:pPr>
        <w:pStyle w:val="Heading2"/>
        <w:tabs>
          <w:tab w:val="left" w:pos="720"/>
        </w:tabs>
        <w:ind w:left="360"/>
        <w:jc w:val="both"/>
        <w:rPr>
          <w:i/>
          <w:sz w:val="22"/>
          <w:szCs w:val="22"/>
        </w:rPr>
      </w:pPr>
      <w:r w:rsidRPr="00E0682E">
        <w:rPr>
          <w:i/>
          <w:sz w:val="22"/>
          <w:szCs w:val="22"/>
        </w:rPr>
        <w:t xml:space="preserve">Mental Health Student Writing Group </w:t>
      </w:r>
    </w:p>
    <w:p w14:paraId="6B1F27C5" w14:textId="77777777" w:rsidR="005C4E94" w:rsidRPr="00E0682E" w:rsidRDefault="005C4E94" w:rsidP="00D53877">
      <w:pPr>
        <w:numPr>
          <w:ilvl w:val="0"/>
          <w:numId w:val="3"/>
        </w:numPr>
        <w:tabs>
          <w:tab w:val="left" w:pos="180"/>
          <w:tab w:val="left" w:pos="720"/>
          <w:tab w:val="left" w:pos="3600"/>
          <w:tab w:val="left" w:pos="4320"/>
          <w:tab w:val="left" w:pos="8910"/>
        </w:tabs>
        <w:spacing w:after="160"/>
        <w:ind w:left="360" w:firstLine="0"/>
        <w:jc w:val="both"/>
        <w:rPr>
          <w:sz w:val="22"/>
          <w:szCs w:val="22"/>
          <w:u w:val="single"/>
        </w:rPr>
      </w:pPr>
      <w:r w:rsidRPr="00E0682E">
        <w:rPr>
          <w:sz w:val="22"/>
          <w:szCs w:val="22"/>
        </w:rPr>
        <w:t>Began and led a weekly writing group for approximately 12 graduate students to workshop manuscripts and receive feedback on their writing.</w:t>
      </w:r>
    </w:p>
    <w:p w14:paraId="2545B138" w14:textId="77777777" w:rsidR="005C4E94" w:rsidRPr="00E0682E" w:rsidRDefault="005C4E94" w:rsidP="005C4E94">
      <w:pPr>
        <w:tabs>
          <w:tab w:val="left" w:pos="720"/>
        </w:tabs>
        <w:ind w:left="360"/>
        <w:jc w:val="both"/>
        <w:rPr>
          <w:sz w:val="22"/>
          <w:szCs w:val="22"/>
          <w:u w:val="single"/>
        </w:rPr>
      </w:pPr>
      <w:r w:rsidRPr="00E0682E">
        <w:rPr>
          <w:sz w:val="22"/>
          <w:szCs w:val="22"/>
          <w:u w:val="single"/>
        </w:rPr>
        <w:lastRenderedPageBreak/>
        <w:t>Research Supervisor</w:t>
      </w:r>
    </w:p>
    <w:p w14:paraId="7DAC8689" w14:textId="77777777" w:rsidR="005C4E94" w:rsidRPr="00E0682E" w:rsidRDefault="005C4E94" w:rsidP="005C4E94">
      <w:pPr>
        <w:tabs>
          <w:tab w:val="left" w:pos="720"/>
        </w:tabs>
        <w:ind w:left="360"/>
        <w:jc w:val="both"/>
        <w:rPr>
          <w:sz w:val="22"/>
          <w:szCs w:val="22"/>
        </w:rPr>
      </w:pPr>
      <w:r w:rsidRPr="00E0682E">
        <w:rPr>
          <w:sz w:val="22"/>
          <w:szCs w:val="22"/>
        </w:rPr>
        <w:t>Department of Human Development, Cornell University, 2000 - 2004</w:t>
      </w:r>
    </w:p>
    <w:p w14:paraId="5EB223C3" w14:textId="77777777" w:rsidR="005C4E94" w:rsidRPr="00E0682E" w:rsidRDefault="005C4E94" w:rsidP="00D53877">
      <w:pPr>
        <w:numPr>
          <w:ilvl w:val="0"/>
          <w:numId w:val="3"/>
        </w:numPr>
        <w:tabs>
          <w:tab w:val="num" w:pos="180"/>
          <w:tab w:val="left" w:pos="720"/>
          <w:tab w:val="left" w:pos="900"/>
          <w:tab w:val="left" w:pos="4320"/>
          <w:tab w:val="left" w:pos="8910"/>
        </w:tabs>
        <w:spacing w:after="180"/>
        <w:ind w:left="360" w:firstLine="0"/>
        <w:jc w:val="both"/>
        <w:rPr>
          <w:b/>
          <w:sz w:val="22"/>
          <w:szCs w:val="22"/>
        </w:rPr>
      </w:pPr>
      <w:r w:rsidRPr="00E0682E">
        <w:rPr>
          <w:sz w:val="22"/>
          <w:szCs w:val="22"/>
        </w:rPr>
        <w:t xml:space="preserve">Supervised 7 undergraduate research assistants working on group and independent projects. Led monthly lab meetings and trained students to collect, code, and enter data and conduct analyses. </w:t>
      </w:r>
    </w:p>
    <w:p w14:paraId="7312E28D" w14:textId="77777777" w:rsidR="005C4E94" w:rsidRPr="00E0682E" w:rsidRDefault="005C4E94" w:rsidP="005C4E94">
      <w:pPr>
        <w:tabs>
          <w:tab w:val="left" w:pos="720"/>
        </w:tabs>
        <w:ind w:left="360"/>
        <w:jc w:val="both"/>
        <w:rPr>
          <w:sz w:val="22"/>
          <w:szCs w:val="22"/>
          <w:u w:val="single"/>
        </w:rPr>
      </w:pPr>
      <w:r w:rsidRPr="00E0682E">
        <w:rPr>
          <w:sz w:val="22"/>
          <w:szCs w:val="22"/>
          <w:u w:val="single"/>
        </w:rPr>
        <w:t>Teaching Practicum</w:t>
      </w:r>
    </w:p>
    <w:p w14:paraId="368A3EF3" w14:textId="77777777" w:rsidR="005C4E94" w:rsidRPr="00E0682E" w:rsidRDefault="005C4E94" w:rsidP="005C4E94">
      <w:pPr>
        <w:tabs>
          <w:tab w:val="left" w:pos="720"/>
        </w:tabs>
        <w:ind w:left="360"/>
        <w:jc w:val="both"/>
        <w:rPr>
          <w:sz w:val="22"/>
          <w:szCs w:val="22"/>
          <w:u w:val="single"/>
        </w:rPr>
      </w:pPr>
      <w:r w:rsidRPr="00E0682E">
        <w:rPr>
          <w:sz w:val="22"/>
          <w:szCs w:val="22"/>
        </w:rPr>
        <w:t>Department of Teacher Education, College of Education, Univ. of Georgia, Fall Semester 1998</w:t>
      </w:r>
    </w:p>
    <w:p w14:paraId="709DB057" w14:textId="77777777" w:rsidR="005C4E94" w:rsidRPr="00E0682E" w:rsidRDefault="005C4E94" w:rsidP="005C4E94">
      <w:pPr>
        <w:tabs>
          <w:tab w:val="left" w:pos="720"/>
        </w:tabs>
        <w:ind w:left="360"/>
        <w:jc w:val="both"/>
        <w:rPr>
          <w:sz w:val="22"/>
          <w:szCs w:val="22"/>
        </w:rPr>
      </w:pPr>
      <w:r w:rsidRPr="00E0682E">
        <w:rPr>
          <w:sz w:val="22"/>
          <w:szCs w:val="22"/>
        </w:rPr>
        <w:t>Supervisor: Brenda Manning, Ed.D.</w:t>
      </w:r>
    </w:p>
    <w:p w14:paraId="6C82DF0E" w14:textId="77777777" w:rsidR="005C4E94" w:rsidRPr="00E0682E" w:rsidRDefault="005C4E94" w:rsidP="005C4E94">
      <w:pPr>
        <w:tabs>
          <w:tab w:val="left" w:pos="720"/>
        </w:tabs>
        <w:ind w:left="360"/>
        <w:jc w:val="both"/>
        <w:rPr>
          <w:sz w:val="22"/>
          <w:szCs w:val="22"/>
          <w:u w:val="single"/>
        </w:rPr>
      </w:pPr>
    </w:p>
    <w:p w14:paraId="73B41A30" w14:textId="77777777" w:rsidR="005C4E94" w:rsidRPr="00E0682E" w:rsidRDefault="005C4E94" w:rsidP="005C4E94">
      <w:pPr>
        <w:tabs>
          <w:tab w:val="left" w:pos="720"/>
        </w:tabs>
        <w:ind w:left="360"/>
        <w:jc w:val="both"/>
        <w:rPr>
          <w:sz w:val="22"/>
          <w:szCs w:val="22"/>
          <w:u w:val="single"/>
        </w:rPr>
      </w:pPr>
      <w:r w:rsidRPr="00E0682E">
        <w:rPr>
          <w:sz w:val="22"/>
          <w:szCs w:val="22"/>
          <w:u w:val="single"/>
        </w:rPr>
        <w:t xml:space="preserve">Selected Guest Lectures at Johns Hopkins </w:t>
      </w:r>
    </w:p>
    <w:p w14:paraId="5F5D9840" w14:textId="77777777" w:rsidR="005C4E94" w:rsidRPr="00E0682E" w:rsidRDefault="005C4E94" w:rsidP="00D53877">
      <w:pPr>
        <w:numPr>
          <w:ilvl w:val="0"/>
          <w:numId w:val="3"/>
        </w:numPr>
        <w:tabs>
          <w:tab w:val="left" w:pos="720"/>
        </w:tabs>
        <w:jc w:val="both"/>
        <w:rPr>
          <w:sz w:val="22"/>
          <w:szCs w:val="22"/>
        </w:rPr>
      </w:pPr>
      <w:r w:rsidRPr="00E0682E">
        <w:rPr>
          <w:sz w:val="22"/>
          <w:szCs w:val="22"/>
        </w:rPr>
        <w:t>Johns Hopkins School of Medicine, Department of Child &amp; Adolescent Psychiatry, October 2012</w:t>
      </w:r>
    </w:p>
    <w:p w14:paraId="24A6AFFC" w14:textId="77777777" w:rsidR="005C4E94" w:rsidRPr="00E0682E" w:rsidRDefault="005C4E94" w:rsidP="005C4E94">
      <w:pPr>
        <w:ind w:left="720"/>
        <w:jc w:val="both"/>
        <w:rPr>
          <w:i/>
          <w:sz w:val="22"/>
          <w:szCs w:val="22"/>
        </w:rPr>
      </w:pPr>
      <w:r w:rsidRPr="00E0682E">
        <w:rPr>
          <w:i/>
          <w:sz w:val="22"/>
          <w:szCs w:val="22"/>
        </w:rPr>
        <w:t>Bullying: What is all the fuss about</w:t>
      </w:r>
      <w:r w:rsidR="009409F5" w:rsidRPr="00E0682E">
        <w:rPr>
          <w:i/>
          <w:sz w:val="22"/>
          <w:szCs w:val="22"/>
        </w:rPr>
        <w:t>?</w:t>
      </w:r>
    </w:p>
    <w:p w14:paraId="29BA1D22" w14:textId="77777777" w:rsidR="005C4E94" w:rsidRPr="00E0682E" w:rsidRDefault="005C4E94" w:rsidP="00D53877">
      <w:pPr>
        <w:numPr>
          <w:ilvl w:val="0"/>
          <w:numId w:val="3"/>
        </w:numPr>
        <w:tabs>
          <w:tab w:val="left" w:pos="720"/>
        </w:tabs>
        <w:jc w:val="both"/>
        <w:rPr>
          <w:sz w:val="22"/>
          <w:szCs w:val="22"/>
        </w:rPr>
      </w:pPr>
      <w:r w:rsidRPr="00E0682E">
        <w:rPr>
          <w:sz w:val="22"/>
          <w:szCs w:val="22"/>
        </w:rPr>
        <w:t>Department of Mental Health, Johns Hopkins School of Public Health, September 2012</w:t>
      </w:r>
    </w:p>
    <w:p w14:paraId="63FC58DF" w14:textId="77777777" w:rsidR="005C4E94" w:rsidRPr="00E0682E" w:rsidRDefault="005C4E94" w:rsidP="005C4E94">
      <w:pPr>
        <w:ind w:left="720"/>
        <w:jc w:val="both"/>
        <w:rPr>
          <w:sz w:val="22"/>
          <w:szCs w:val="22"/>
        </w:rPr>
      </w:pPr>
      <w:r w:rsidRPr="00E0682E">
        <w:rPr>
          <w:i/>
          <w:sz w:val="22"/>
          <w:szCs w:val="22"/>
        </w:rPr>
        <w:t>School-Based Prevention of Behavior Problems: Integrating and Advancing the Evidence Base</w:t>
      </w:r>
    </w:p>
    <w:p w14:paraId="62EA53B4" w14:textId="77777777" w:rsidR="005C4E94" w:rsidRPr="00E0682E" w:rsidRDefault="005C4E94" w:rsidP="00D53877">
      <w:pPr>
        <w:numPr>
          <w:ilvl w:val="0"/>
          <w:numId w:val="3"/>
        </w:numPr>
        <w:tabs>
          <w:tab w:val="left" w:pos="720"/>
        </w:tabs>
        <w:jc w:val="both"/>
        <w:rPr>
          <w:sz w:val="22"/>
          <w:szCs w:val="22"/>
        </w:rPr>
      </w:pPr>
      <w:r w:rsidRPr="00E0682E">
        <w:rPr>
          <w:sz w:val="22"/>
          <w:szCs w:val="22"/>
        </w:rPr>
        <w:t>Johns Hopkins School of Medicine, Department of Child &amp; Adolescent Psychiatry, November 2011</w:t>
      </w:r>
    </w:p>
    <w:p w14:paraId="529A016C" w14:textId="77777777" w:rsidR="005C4E94" w:rsidRPr="00E0682E" w:rsidRDefault="005C4E94" w:rsidP="005C4E94">
      <w:pPr>
        <w:ind w:left="720"/>
        <w:jc w:val="both"/>
        <w:rPr>
          <w:i/>
          <w:sz w:val="22"/>
          <w:szCs w:val="22"/>
        </w:rPr>
      </w:pPr>
      <w:r w:rsidRPr="00E0682E">
        <w:rPr>
          <w:i/>
          <w:sz w:val="22"/>
          <w:szCs w:val="22"/>
        </w:rPr>
        <w:t>Positive Behavioral Interventions and Supports: Overview of the research</w:t>
      </w:r>
    </w:p>
    <w:p w14:paraId="79356EB0" w14:textId="77777777" w:rsidR="005C4E94" w:rsidRPr="00E0682E" w:rsidRDefault="005C4E94" w:rsidP="00D53877">
      <w:pPr>
        <w:numPr>
          <w:ilvl w:val="0"/>
          <w:numId w:val="3"/>
        </w:numPr>
        <w:tabs>
          <w:tab w:val="left" w:pos="720"/>
        </w:tabs>
        <w:jc w:val="both"/>
        <w:rPr>
          <w:sz w:val="22"/>
          <w:szCs w:val="22"/>
        </w:rPr>
      </w:pPr>
      <w:r w:rsidRPr="00E0682E">
        <w:rPr>
          <w:sz w:val="22"/>
          <w:szCs w:val="22"/>
        </w:rPr>
        <w:t>Johns Hopkins School of Education, March 2010 &amp; September 2011</w:t>
      </w:r>
    </w:p>
    <w:p w14:paraId="11E449B4" w14:textId="77777777" w:rsidR="005C4E94" w:rsidRPr="00E0682E" w:rsidRDefault="005C4E94" w:rsidP="005C4E94">
      <w:pPr>
        <w:ind w:left="720"/>
        <w:jc w:val="both"/>
        <w:rPr>
          <w:i/>
          <w:sz w:val="22"/>
          <w:szCs w:val="22"/>
        </w:rPr>
      </w:pPr>
      <w:r w:rsidRPr="00E0682E">
        <w:rPr>
          <w:i/>
          <w:sz w:val="22"/>
          <w:szCs w:val="22"/>
        </w:rPr>
        <w:t>Prevention of mental &amp; behavioral health problems in schools: A public health perspective</w:t>
      </w:r>
    </w:p>
    <w:p w14:paraId="7DEC4A4A" w14:textId="77777777" w:rsidR="005C4E94" w:rsidRPr="00E0682E" w:rsidRDefault="005C4E94" w:rsidP="00D53877">
      <w:pPr>
        <w:numPr>
          <w:ilvl w:val="0"/>
          <w:numId w:val="3"/>
        </w:numPr>
        <w:tabs>
          <w:tab w:val="left" w:pos="720"/>
        </w:tabs>
        <w:jc w:val="both"/>
        <w:rPr>
          <w:sz w:val="22"/>
          <w:szCs w:val="22"/>
        </w:rPr>
      </w:pPr>
      <w:r w:rsidRPr="00E0682E">
        <w:rPr>
          <w:sz w:val="22"/>
          <w:szCs w:val="22"/>
        </w:rPr>
        <w:t>Department of Mental Health, Johns Hopkins School of Public Health, October 2010 &amp; 2011</w:t>
      </w:r>
    </w:p>
    <w:p w14:paraId="6CEAF928" w14:textId="77777777" w:rsidR="005C4E94" w:rsidRPr="00E0682E" w:rsidRDefault="005C4E94" w:rsidP="005C4E94">
      <w:pPr>
        <w:tabs>
          <w:tab w:val="left" w:pos="720"/>
        </w:tabs>
        <w:ind w:left="720"/>
        <w:jc w:val="both"/>
        <w:rPr>
          <w:sz w:val="22"/>
          <w:szCs w:val="22"/>
        </w:rPr>
      </w:pPr>
      <w:r w:rsidRPr="00E0682E">
        <w:rPr>
          <w:i/>
          <w:sz w:val="22"/>
          <w:szCs w:val="22"/>
        </w:rPr>
        <w:t>Navigating the peer review process</w:t>
      </w:r>
    </w:p>
    <w:p w14:paraId="0D65728A" w14:textId="77777777" w:rsidR="005C4E94" w:rsidRPr="00E0682E" w:rsidRDefault="005C4E94" w:rsidP="00D53877">
      <w:pPr>
        <w:numPr>
          <w:ilvl w:val="0"/>
          <w:numId w:val="3"/>
        </w:numPr>
        <w:tabs>
          <w:tab w:val="left" w:pos="720"/>
        </w:tabs>
        <w:jc w:val="both"/>
        <w:rPr>
          <w:sz w:val="22"/>
          <w:szCs w:val="22"/>
        </w:rPr>
      </w:pPr>
      <w:r w:rsidRPr="00E0682E">
        <w:rPr>
          <w:sz w:val="22"/>
          <w:szCs w:val="22"/>
        </w:rPr>
        <w:t>Department of Mental Health, Johns Hopkins School of Public Health, April 2008 &amp; 2009</w:t>
      </w:r>
    </w:p>
    <w:p w14:paraId="07E7C71E" w14:textId="77777777" w:rsidR="005C4E94" w:rsidRPr="00E0682E" w:rsidRDefault="005C4E94" w:rsidP="005C4E94">
      <w:pPr>
        <w:tabs>
          <w:tab w:val="left" w:pos="720"/>
        </w:tabs>
        <w:ind w:left="720"/>
        <w:jc w:val="both"/>
        <w:rPr>
          <w:sz w:val="22"/>
          <w:szCs w:val="22"/>
        </w:rPr>
      </w:pPr>
      <w:r w:rsidRPr="00E0682E">
        <w:rPr>
          <w:i/>
          <w:sz w:val="22"/>
          <w:szCs w:val="22"/>
        </w:rPr>
        <w:t>Gender differences in aggressive and violent behavior</w:t>
      </w:r>
    </w:p>
    <w:p w14:paraId="61CE791A" w14:textId="77777777" w:rsidR="005C4E94" w:rsidRPr="00E0682E" w:rsidRDefault="005C4E94" w:rsidP="00D53877">
      <w:pPr>
        <w:numPr>
          <w:ilvl w:val="0"/>
          <w:numId w:val="3"/>
        </w:numPr>
        <w:tabs>
          <w:tab w:val="left" w:pos="720"/>
        </w:tabs>
        <w:jc w:val="both"/>
        <w:rPr>
          <w:sz w:val="22"/>
          <w:szCs w:val="22"/>
        </w:rPr>
      </w:pPr>
      <w:r w:rsidRPr="00E0682E">
        <w:rPr>
          <w:sz w:val="22"/>
          <w:szCs w:val="22"/>
        </w:rPr>
        <w:t>Department of Population, Family, and Reproductive Health, JHSPH, May 2008 - 2011</w:t>
      </w:r>
    </w:p>
    <w:p w14:paraId="4908C4EB" w14:textId="77777777" w:rsidR="005C4E94" w:rsidRPr="00E0682E" w:rsidRDefault="005C4E94" w:rsidP="005C4E94">
      <w:pPr>
        <w:tabs>
          <w:tab w:val="left" w:pos="720"/>
        </w:tabs>
        <w:ind w:left="720"/>
        <w:jc w:val="both"/>
        <w:rPr>
          <w:sz w:val="22"/>
          <w:szCs w:val="22"/>
        </w:rPr>
      </w:pPr>
      <w:r w:rsidRPr="00E0682E">
        <w:rPr>
          <w:i/>
          <w:sz w:val="22"/>
          <w:szCs w:val="22"/>
        </w:rPr>
        <w:t>Evaluating school-based prevention programs</w:t>
      </w:r>
    </w:p>
    <w:p w14:paraId="7077497A" w14:textId="77777777" w:rsidR="005C4E94" w:rsidRPr="00E0682E" w:rsidRDefault="005C4E94" w:rsidP="00D53877">
      <w:pPr>
        <w:numPr>
          <w:ilvl w:val="0"/>
          <w:numId w:val="3"/>
        </w:numPr>
        <w:tabs>
          <w:tab w:val="left" w:pos="720"/>
        </w:tabs>
        <w:jc w:val="both"/>
        <w:rPr>
          <w:sz w:val="22"/>
          <w:szCs w:val="22"/>
        </w:rPr>
      </w:pPr>
      <w:r w:rsidRPr="00E0682E">
        <w:rPr>
          <w:sz w:val="22"/>
          <w:szCs w:val="22"/>
        </w:rPr>
        <w:t xml:space="preserve">Department of International Health, Johns Hopkins School of Public Health, April 2008 </w:t>
      </w:r>
    </w:p>
    <w:p w14:paraId="2B4AD2EB" w14:textId="77777777" w:rsidR="005C4E94" w:rsidRPr="00E0682E" w:rsidRDefault="005C4E94" w:rsidP="005C4E94">
      <w:pPr>
        <w:tabs>
          <w:tab w:val="left" w:pos="720"/>
        </w:tabs>
        <w:ind w:left="720"/>
        <w:jc w:val="both"/>
        <w:rPr>
          <w:sz w:val="22"/>
          <w:szCs w:val="22"/>
        </w:rPr>
      </w:pPr>
      <w:r w:rsidRPr="00E0682E">
        <w:rPr>
          <w:i/>
          <w:sz w:val="22"/>
          <w:szCs w:val="22"/>
        </w:rPr>
        <w:t xml:space="preserve">Child in crisis: Exposure to violence among urban youth </w:t>
      </w:r>
    </w:p>
    <w:p w14:paraId="708A561D" w14:textId="77777777" w:rsidR="005C4E94" w:rsidRPr="00E0682E" w:rsidRDefault="005C4E94" w:rsidP="00D53877">
      <w:pPr>
        <w:numPr>
          <w:ilvl w:val="0"/>
          <w:numId w:val="3"/>
        </w:numPr>
        <w:tabs>
          <w:tab w:val="left" w:pos="720"/>
        </w:tabs>
        <w:jc w:val="both"/>
        <w:rPr>
          <w:sz w:val="22"/>
          <w:szCs w:val="22"/>
        </w:rPr>
      </w:pPr>
      <w:r w:rsidRPr="00E0682E">
        <w:rPr>
          <w:sz w:val="22"/>
          <w:szCs w:val="22"/>
        </w:rPr>
        <w:t>School of Education, Johns Hopkins University, September 2007</w:t>
      </w:r>
    </w:p>
    <w:p w14:paraId="06168116" w14:textId="77777777" w:rsidR="005C4E94" w:rsidRPr="00E0682E" w:rsidRDefault="005C4E94" w:rsidP="005C4E94">
      <w:pPr>
        <w:tabs>
          <w:tab w:val="left" w:pos="720"/>
        </w:tabs>
        <w:ind w:left="720"/>
        <w:jc w:val="both"/>
        <w:rPr>
          <w:sz w:val="22"/>
          <w:szCs w:val="22"/>
        </w:rPr>
      </w:pPr>
      <w:r w:rsidRPr="00E0682E">
        <w:rPr>
          <w:i/>
          <w:sz w:val="22"/>
          <w:szCs w:val="22"/>
        </w:rPr>
        <w:t>Using logic models to inform program design and evaluation</w:t>
      </w:r>
    </w:p>
    <w:p w14:paraId="2862E7DC" w14:textId="77777777" w:rsidR="005C4E94" w:rsidRPr="00E0682E" w:rsidRDefault="005C4E94" w:rsidP="00D53877">
      <w:pPr>
        <w:numPr>
          <w:ilvl w:val="0"/>
          <w:numId w:val="3"/>
        </w:numPr>
        <w:tabs>
          <w:tab w:val="left" w:pos="720"/>
        </w:tabs>
        <w:jc w:val="both"/>
        <w:rPr>
          <w:sz w:val="22"/>
          <w:szCs w:val="22"/>
        </w:rPr>
      </w:pPr>
      <w:r w:rsidRPr="00E0682E">
        <w:rPr>
          <w:sz w:val="22"/>
          <w:szCs w:val="22"/>
        </w:rPr>
        <w:t>Department of Mental Health, Johns Hopkins School of Public Health, April 2007 &amp; 2008</w:t>
      </w:r>
    </w:p>
    <w:p w14:paraId="7565A59B" w14:textId="77777777" w:rsidR="005C4E94" w:rsidRPr="00E0682E" w:rsidRDefault="005C4E94" w:rsidP="005C4E94">
      <w:pPr>
        <w:tabs>
          <w:tab w:val="left" w:pos="720"/>
        </w:tabs>
        <w:ind w:left="720"/>
        <w:jc w:val="both"/>
        <w:rPr>
          <w:sz w:val="22"/>
          <w:szCs w:val="22"/>
        </w:rPr>
      </w:pPr>
      <w:r w:rsidRPr="00E0682E">
        <w:rPr>
          <w:i/>
          <w:sz w:val="22"/>
          <w:szCs w:val="22"/>
        </w:rPr>
        <w:t>School-based prevention of child mental health problems</w:t>
      </w:r>
    </w:p>
    <w:p w14:paraId="578F1E79" w14:textId="77777777" w:rsidR="005C4E94" w:rsidRPr="00E0682E" w:rsidRDefault="005C4E94" w:rsidP="00D53877">
      <w:pPr>
        <w:numPr>
          <w:ilvl w:val="0"/>
          <w:numId w:val="3"/>
        </w:numPr>
        <w:tabs>
          <w:tab w:val="left" w:pos="720"/>
        </w:tabs>
        <w:jc w:val="both"/>
        <w:rPr>
          <w:sz w:val="22"/>
          <w:szCs w:val="22"/>
        </w:rPr>
      </w:pPr>
      <w:r w:rsidRPr="00E0682E">
        <w:rPr>
          <w:sz w:val="22"/>
          <w:szCs w:val="22"/>
        </w:rPr>
        <w:t>Department of Mental Health, Johns Hopkins School of Public Health, December 2006</w:t>
      </w:r>
    </w:p>
    <w:p w14:paraId="2890E8D7" w14:textId="77777777" w:rsidR="005C4E94" w:rsidRPr="00E0682E" w:rsidRDefault="005C4E94" w:rsidP="005C4E94">
      <w:pPr>
        <w:tabs>
          <w:tab w:val="left" w:pos="720"/>
        </w:tabs>
        <w:ind w:left="720"/>
        <w:jc w:val="both"/>
        <w:rPr>
          <w:sz w:val="22"/>
          <w:szCs w:val="22"/>
        </w:rPr>
      </w:pPr>
      <w:r w:rsidRPr="00E0682E">
        <w:rPr>
          <w:i/>
          <w:sz w:val="22"/>
          <w:szCs w:val="22"/>
        </w:rPr>
        <w:t>Multilevel modeling in public health research</w:t>
      </w:r>
    </w:p>
    <w:p w14:paraId="5A4154A0" w14:textId="77777777" w:rsidR="005C4E94" w:rsidRPr="00E0682E" w:rsidRDefault="00D16938" w:rsidP="00D53877">
      <w:pPr>
        <w:numPr>
          <w:ilvl w:val="0"/>
          <w:numId w:val="3"/>
        </w:numPr>
        <w:tabs>
          <w:tab w:val="left" w:pos="720"/>
        </w:tabs>
        <w:jc w:val="both"/>
        <w:rPr>
          <w:sz w:val="22"/>
          <w:szCs w:val="22"/>
        </w:rPr>
      </w:pPr>
      <w:r w:rsidRPr="00E0682E">
        <w:rPr>
          <w:rStyle w:val="bodytext1"/>
          <w:rFonts w:ascii="Times New Roman" w:hAnsi="Times New Roman"/>
          <w:color w:val="auto"/>
          <w:sz w:val="22"/>
          <w:szCs w:val="22"/>
        </w:rPr>
        <w:t>21T</w:t>
      </w:r>
      <w:r w:rsidR="00B3706D" w:rsidRPr="00E0682E">
        <w:rPr>
          <w:rStyle w:val="bodytext1"/>
          <w:rFonts w:ascii="Times New Roman" w:hAnsi="Times New Roman"/>
          <w:color w:val="auto"/>
          <w:sz w:val="22"/>
          <w:szCs w:val="22"/>
        </w:rPr>
        <w:t>21T</w:t>
      </w:r>
      <w:r w:rsidR="005C4E94" w:rsidRPr="00E0682E">
        <w:rPr>
          <w:rStyle w:val="bodytext1"/>
          <w:rFonts w:ascii="Times New Roman" w:hAnsi="Times New Roman"/>
          <w:color w:val="auto"/>
          <w:sz w:val="22"/>
          <w:szCs w:val="22"/>
        </w:rPr>
        <w:t>Department of Health Policy &amp; Management</w:t>
      </w:r>
      <w:r w:rsidR="00B3706D" w:rsidRPr="00E0682E">
        <w:rPr>
          <w:rStyle w:val="bodytext1"/>
          <w:rFonts w:ascii="Times New Roman" w:hAnsi="Times New Roman"/>
          <w:color w:val="auto"/>
          <w:sz w:val="22"/>
          <w:szCs w:val="22"/>
        </w:rPr>
        <w:t>21T</w:t>
      </w:r>
      <w:r w:rsidRPr="00E0682E">
        <w:rPr>
          <w:rStyle w:val="bodytext1"/>
          <w:rFonts w:ascii="Times New Roman" w:hAnsi="Times New Roman"/>
          <w:color w:val="auto"/>
          <w:sz w:val="22"/>
          <w:szCs w:val="22"/>
        </w:rPr>
        <w:t>21T</w:t>
      </w:r>
      <w:r w:rsidR="005C4E94" w:rsidRPr="00E0682E">
        <w:rPr>
          <w:sz w:val="22"/>
          <w:szCs w:val="22"/>
        </w:rPr>
        <w:t>, JHSPH, April 2005 - 2013</w:t>
      </w:r>
    </w:p>
    <w:p w14:paraId="175853C5" w14:textId="77777777" w:rsidR="005C4E94" w:rsidRPr="00E0682E" w:rsidRDefault="005C4E94" w:rsidP="005C4E94">
      <w:pPr>
        <w:tabs>
          <w:tab w:val="left" w:pos="720"/>
        </w:tabs>
        <w:ind w:left="360"/>
        <w:jc w:val="both"/>
        <w:rPr>
          <w:sz w:val="22"/>
          <w:szCs w:val="22"/>
        </w:rPr>
      </w:pPr>
      <w:r w:rsidRPr="00E0682E">
        <w:rPr>
          <w:sz w:val="22"/>
          <w:szCs w:val="22"/>
        </w:rPr>
        <w:tab/>
      </w:r>
      <w:r w:rsidRPr="00E0682E">
        <w:rPr>
          <w:i/>
          <w:sz w:val="22"/>
          <w:szCs w:val="22"/>
        </w:rPr>
        <w:t>Developmental pathways to violent behavior problems</w:t>
      </w:r>
    </w:p>
    <w:p w14:paraId="329277A5" w14:textId="77777777" w:rsidR="005C4E94" w:rsidRPr="00E0682E" w:rsidRDefault="005C4E94" w:rsidP="00D53877">
      <w:pPr>
        <w:numPr>
          <w:ilvl w:val="0"/>
          <w:numId w:val="3"/>
        </w:numPr>
        <w:tabs>
          <w:tab w:val="left" w:pos="720"/>
        </w:tabs>
        <w:jc w:val="both"/>
        <w:rPr>
          <w:sz w:val="22"/>
          <w:szCs w:val="22"/>
        </w:rPr>
      </w:pPr>
      <w:r w:rsidRPr="00E0682E">
        <w:rPr>
          <w:sz w:val="22"/>
          <w:szCs w:val="22"/>
        </w:rPr>
        <w:t>Department of Mental Health, Johns Hopkins School of Public Health, February 2005</w:t>
      </w:r>
    </w:p>
    <w:p w14:paraId="3804CEEE" w14:textId="77777777" w:rsidR="00A5047A" w:rsidRPr="00E0682E" w:rsidRDefault="005C4E94" w:rsidP="00B517CA">
      <w:pPr>
        <w:tabs>
          <w:tab w:val="left" w:pos="720"/>
        </w:tabs>
        <w:ind w:left="360"/>
        <w:jc w:val="both"/>
        <w:rPr>
          <w:i/>
          <w:sz w:val="22"/>
          <w:szCs w:val="22"/>
        </w:rPr>
      </w:pPr>
      <w:r w:rsidRPr="00E0682E">
        <w:rPr>
          <w:sz w:val="22"/>
          <w:szCs w:val="22"/>
        </w:rPr>
        <w:tab/>
      </w:r>
      <w:r w:rsidRPr="00E0682E">
        <w:rPr>
          <w:i/>
          <w:sz w:val="22"/>
          <w:szCs w:val="22"/>
        </w:rPr>
        <w:t>Externalizing mental health problems</w:t>
      </w:r>
    </w:p>
    <w:p w14:paraId="2B836012" w14:textId="77777777" w:rsidR="00657098" w:rsidRPr="00E0682E" w:rsidRDefault="00657098" w:rsidP="00A5047A">
      <w:pPr>
        <w:tabs>
          <w:tab w:val="left" w:pos="720"/>
        </w:tabs>
        <w:jc w:val="both"/>
        <w:rPr>
          <w:b/>
          <w:bCs/>
          <w:sz w:val="22"/>
          <w:szCs w:val="22"/>
        </w:rPr>
      </w:pPr>
    </w:p>
    <w:p w14:paraId="6A0963AF" w14:textId="77777777" w:rsidR="005C4E94" w:rsidRPr="00E0682E" w:rsidRDefault="005C4E94" w:rsidP="00A5047A">
      <w:pPr>
        <w:tabs>
          <w:tab w:val="left" w:pos="720"/>
        </w:tabs>
        <w:jc w:val="both"/>
        <w:rPr>
          <w:b/>
          <w:bCs/>
          <w:sz w:val="22"/>
          <w:szCs w:val="22"/>
        </w:rPr>
      </w:pPr>
      <w:r w:rsidRPr="00E0682E">
        <w:rPr>
          <w:b/>
          <w:bCs/>
          <w:sz w:val="22"/>
          <w:szCs w:val="22"/>
        </w:rPr>
        <w:t>RESEARCH GRANT PARTICIPATION</w:t>
      </w:r>
    </w:p>
    <w:p w14:paraId="054225EA" w14:textId="77777777" w:rsidR="006E05FE" w:rsidRDefault="006E05FE" w:rsidP="00DA3649">
      <w:pPr>
        <w:jc w:val="both"/>
        <w:outlineLvl w:val="0"/>
        <w:rPr>
          <w:bCs/>
          <w:i/>
          <w:sz w:val="22"/>
          <w:szCs w:val="22"/>
        </w:rPr>
      </w:pPr>
      <w:bookmarkStart w:id="64" w:name="_Hlk142642876"/>
    </w:p>
    <w:p w14:paraId="55B546B7" w14:textId="77777777" w:rsidR="006E05FE" w:rsidRDefault="006E05FE" w:rsidP="00DA3649">
      <w:pPr>
        <w:jc w:val="both"/>
        <w:outlineLvl w:val="0"/>
        <w:rPr>
          <w:bCs/>
          <w:i/>
          <w:sz w:val="22"/>
          <w:szCs w:val="22"/>
        </w:rPr>
      </w:pPr>
    </w:p>
    <w:p w14:paraId="2666C9FA" w14:textId="77777777" w:rsidR="00DA3649" w:rsidRPr="00E0682E" w:rsidRDefault="00E843AD" w:rsidP="00DA3649">
      <w:pPr>
        <w:jc w:val="both"/>
        <w:outlineLvl w:val="0"/>
        <w:rPr>
          <w:bCs/>
          <w:i/>
          <w:sz w:val="22"/>
          <w:szCs w:val="22"/>
        </w:rPr>
      </w:pPr>
      <w:r>
        <w:rPr>
          <w:bCs/>
          <w:i/>
          <w:sz w:val="22"/>
          <w:szCs w:val="22"/>
        </w:rPr>
        <w:t>Under review</w:t>
      </w:r>
    </w:p>
    <w:p w14:paraId="505F3A16" w14:textId="77777777" w:rsidR="00DA3649" w:rsidRPr="00E0682E" w:rsidRDefault="00DA3649" w:rsidP="00DA3649">
      <w:pPr>
        <w:jc w:val="both"/>
        <w:outlineLvl w:val="0"/>
        <w:rPr>
          <w:bCs/>
          <w:i/>
          <w:sz w:val="22"/>
          <w:szCs w:val="22"/>
        </w:rPr>
      </w:pPr>
    </w:p>
    <w:p w14:paraId="704435A8" w14:textId="496DBC34" w:rsidR="00DA3649" w:rsidRPr="006A5FF6" w:rsidRDefault="00DA3649" w:rsidP="006048AA">
      <w:pPr>
        <w:pStyle w:val="PlainText"/>
        <w:ind w:left="360"/>
        <w:jc w:val="both"/>
        <w:rPr>
          <w:rFonts w:ascii="Times New Roman" w:hAnsi="Times New Roman"/>
          <w:szCs w:val="22"/>
        </w:rPr>
      </w:pPr>
      <w:bookmarkStart w:id="65" w:name="_Hlk142642844"/>
      <w:r w:rsidRPr="006A5FF6">
        <w:rPr>
          <w:rFonts w:ascii="Times New Roman" w:hAnsi="Times New Roman"/>
          <w:szCs w:val="22"/>
          <w:u w:val="single"/>
        </w:rPr>
        <w:t xml:space="preserve">NICHD: </w:t>
      </w:r>
      <w:r w:rsidR="006048AA" w:rsidRPr="006A5FF6">
        <w:rPr>
          <w:rFonts w:ascii="Times New Roman" w:hAnsi="Times New Roman"/>
          <w:szCs w:val="22"/>
          <w:u w:val="single"/>
        </w:rPr>
        <w:t>R01</w:t>
      </w:r>
      <w:r w:rsidR="006048AA" w:rsidRPr="006A5FF6">
        <w:rPr>
          <w:rFonts w:ascii="Times New Roman" w:hAnsi="Times New Roman"/>
          <w:szCs w:val="22"/>
        </w:rPr>
        <w:t xml:space="preserve"> </w:t>
      </w:r>
      <w:r w:rsidRPr="006A5FF6">
        <w:rPr>
          <w:rFonts w:ascii="Times New Roman" w:hAnsi="Times New Roman"/>
          <w:szCs w:val="22"/>
        </w:rPr>
        <w:t>(</w:t>
      </w:r>
      <w:r w:rsidRPr="006A5FF6">
        <w:rPr>
          <w:rFonts w:ascii="Times New Roman" w:hAnsi="Times New Roman"/>
          <w:iCs/>
          <w:szCs w:val="22"/>
        </w:rPr>
        <w:t>PI: Catherine Bradshaw)</w:t>
      </w:r>
      <w:r w:rsidRPr="006A5FF6">
        <w:rPr>
          <w:rFonts w:ascii="Times New Roman" w:hAnsi="Times New Roman"/>
          <w:szCs w:val="22"/>
        </w:rPr>
        <w:t xml:space="preserve">  </w:t>
      </w:r>
      <w:r w:rsidR="004A6BAA" w:rsidRPr="006A5FF6">
        <w:rPr>
          <w:rFonts w:ascii="Times New Roman" w:hAnsi="Times New Roman"/>
          <w:color w:val="000000"/>
          <w:szCs w:val="22"/>
        </w:rPr>
        <w:t>Submitted November 2024</w:t>
      </w:r>
      <w:r w:rsidR="00477170">
        <w:rPr>
          <w:rFonts w:ascii="Times New Roman" w:hAnsi="Times New Roman"/>
          <w:color w:val="000000"/>
          <w:szCs w:val="22"/>
        </w:rPr>
        <w:t xml:space="preserve">, scored </w:t>
      </w:r>
      <w:r w:rsidR="00F169E1">
        <w:rPr>
          <w:rFonts w:ascii="Times New Roman" w:hAnsi="Times New Roman"/>
          <w:color w:val="000000"/>
          <w:szCs w:val="22"/>
        </w:rPr>
        <w:t>&amp;</w:t>
      </w:r>
      <w:r w:rsidR="00477170">
        <w:rPr>
          <w:rFonts w:ascii="Times New Roman" w:hAnsi="Times New Roman"/>
          <w:color w:val="000000"/>
          <w:szCs w:val="22"/>
        </w:rPr>
        <w:t xml:space="preserve"> preparing for resubmission. </w:t>
      </w:r>
    </w:p>
    <w:p w14:paraId="03CB5BCE" w14:textId="77777777" w:rsidR="00DA3649" w:rsidRPr="006A5FF6" w:rsidRDefault="006048AA" w:rsidP="006048AA">
      <w:pPr>
        <w:tabs>
          <w:tab w:val="left" w:pos="360"/>
          <w:tab w:val="left" w:pos="720"/>
        </w:tabs>
        <w:ind w:left="360"/>
        <w:jc w:val="both"/>
        <w:rPr>
          <w:sz w:val="22"/>
          <w:szCs w:val="22"/>
        </w:rPr>
      </w:pPr>
      <w:r w:rsidRPr="006A5FF6">
        <w:rPr>
          <w:i/>
          <w:iCs/>
          <w:noProof/>
          <w:sz w:val="22"/>
          <w:szCs w:val="22"/>
        </w:rPr>
        <w:t xml:space="preserve">Efficacy Trial To Evaluate A Primary Prevention Program Targeting Youth Problem Sexual Behaviors Towards Younger Children </w:t>
      </w:r>
      <w:r w:rsidR="00DA3649" w:rsidRPr="006A5FF6">
        <w:rPr>
          <w:sz w:val="22"/>
          <w:szCs w:val="22"/>
        </w:rPr>
        <w:t>(Total award</w:t>
      </w:r>
      <w:r w:rsidRPr="006A5FF6">
        <w:rPr>
          <w:sz w:val="22"/>
          <w:szCs w:val="22"/>
        </w:rPr>
        <w:t xml:space="preserve"> $2,887,045)</w:t>
      </w:r>
    </w:p>
    <w:p w14:paraId="2B8DA55C" w14:textId="77777777" w:rsidR="006048AA" w:rsidRPr="006A5FF6" w:rsidRDefault="00DA3649" w:rsidP="006048AA">
      <w:pPr>
        <w:ind w:left="360"/>
        <w:jc w:val="both"/>
        <w:rPr>
          <w:sz w:val="22"/>
          <w:szCs w:val="22"/>
        </w:rPr>
      </w:pPr>
      <w:r w:rsidRPr="006A5FF6">
        <w:rPr>
          <w:i/>
          <w:iCs/>
          <w:sz w:val="22"/>
          <w:szCs w:val="22"/>
        </w:rPr>
        <w:t>Objective:</w:t>
      </w:r>
      <w:r w:rsidRPr="006A5FF6">
        <w:rPr>
          <w:sz w:val="22"/>
          <w:szCs w:val="22"/>
        </w:rPr>
        <w:t xml:space="preserve"> Conduct a </w:t>
      </w:r>
      <w:r w:rsidR="006048AA" w:rsidRPr="006A5FF6">
        <w:rPr>
          <w:sz w:val="22"/>
          <w:szCs w:val="22"/>
        </w:rPr>
        <w:t xml:space="preserve">40-middle school RCT to prevent child sexual abuse prevention </w:t>
      </w:r>
      <w:r w:rsidR="009C4655" w:rsidRPr="006A5FF6">
        <w:rPr>
          <w:sz w:val="22"/>
          <w:szCs w:val="22"/>
        </w:rPr>
        <w:t>testing</w:t>
      </w:r>
      <w:r w:rsidR="006048AA" w:rsidRPr="006A5FF6">
        <w:rPr>
          <w:sz w:val="22"/>
          <w:szCs w:val="22"/>
        </w:rPr>
        <w:t xml:space="preserve"> the Responsible Behavior for Younger Children (RBYC) curriculum, previously demonstrating promising impacts in a NICHD-funded R21 </w:t>
      </w:r>
      <w:r w:rsidR="00B75F76" w:rsidRPr="006A5FF6">
        <w:rPr>
          <w:sz w:val="22"/>
          <w:szCs w:val="22"/>
        </w:rPr>
        <w:t>(PI: Letourneau</w:t>
      </w:r>
      <w:r w:rsidR="003F6C43" w:rsidRPr="006A5FF6">
        <w:rPr>
          <w:sz w:val="22"/>
          <w:szCs w:val="22"/>
        </w:rPr>
        <w:t>, Co-I: Bradshaw</w:t>
      </w:r>
      <w:r w:rsidR="00B75F76" w:rsidRPr="006A5FF6">
        <w:rPr>
          <w:sz w:val="22"/>
          <w:szCs w:val="22"/>
        </w:rPr>
        <w:t xml:space="preserve">). </w:t>
      </w:r>
    </w:p>
    <w:p w14:paraId="740D84BF" w14:textId="77777777" w:rsidR="00DA3649" w:rsidRPr="006A5FF6" w:rsidRDefault="00DA3649" w:rsidP="006048AA">
      <w:pPr>
        <w:ind w:left="360"/>
        <w:jc w:val="both"/>
        <w:rPr>
          <w:sz w:val="22"/>
          <w:szCs w:val="22"/>
        </w:rPr>
      </w:pPr>
      <w:r w:rsidRPr="006A5FF6">
        <w:rPr>
          <w:i/>
          <w:iCs/>
          <w:sz w:val="22"/>
          <w:szCs w:val="22"/>
        </w:rPr>
        <w:t>Role</w:t>
      </w:r>
      <w:r w:rsidRPr="006A5FF6">
        <w:rPr>
          <w:sz w:val="22"/>
          <w:szCs w:val="22"/>
        </w:rPr>
        <w:t xml:space="preserve">: PI </w:t>
      </w:r>
      <w:r w:rsidR="006C6C8E" w:rsidRPr="006A5FF6">
        <w:rPr>
          <w:sz w:val="22"/>
          <w:szCs w:val="22"/>
        </w:rPr>
        <w:t>(scored but not funded in spring 2024)</w:t>
      </w:r>
    </w:p>
    <w:p w14:paraId="45AA9AC8" w14:textId="77777777" w:rsidR="00531091" w:rsidRPr="006A5FF6" w:rsidRDefault="00531091" w:rsidP="006048AA">
      <w:pPr>
        <w:ind w:left="360"/>
        <w:jc w:val="both"/>
        <w:rPr>
          <w:sz w:val="22"/>
          <w:szCs w:val="22"/>
        </w:rPr>
      </w:pPr>
    </w:p>
    <w:p w14:paraId="3D00CD30" w14:textId="33AA4853" w:rsidR="008278C8" w:rsidRPr="006A5FF6" w:rsidRDefault="008278C8" w:rsidP="008278C8">
      <w:pPr>
        <w:ind w:firstLine="360"/>
        <w:rPr>
          <w:iCs/>
          <w:sz w:val="22"/>
          <w:szCs w:val="22"/>
        </w:rPr>
      </w:pPr>
      <w:r w:rsidRPr="006A5FF6">
        <w:rPr>
          <w:iCs/>
          <w:sz w:val="22"/>
          <w:szCs w:val="22"/>
          <w:u w:val="single"/>
        </w:rPr>
        <w:t>NIMH</w:t>
      </w:r>
      <w:r w:rsidR="00DF6731" w:rsidRPr="006A5FF6">
        <w:rPr>
          <w:iCs/>
          <w:sz w:val="22"/>
          <w:szCs w:val="22"/>
          <w:u w:val="single"/>
        </w:rPr>
        <w:t xml:space="preserve"> R34</w:t>
      </w:r>
      <w:r w:rsidRPr="006A5FF6">
        <w:rPr>
          <w:iCs/>
          <w:sz w:val="22"/>
          <w:szCs w:val="22"/>
        </w:rPr>
        <w:t>: (</w:t>
      </w:r>
      <w:r w:rsidR="006825EC" w:rsidRPr="006A5FF6">
        <w:rPr>
          <w:iCs/>
          <w:sz w:val="22"/>
          <w:szCs w:val="22"/>
        </w:rPr>
        <w:t>M</w:t>
      </w:r>
      <w:r w:rsidRPr="006A5FF6">
        <w:rPr>
          <w:iCs/>
          <w:sz w:val="22"/>
          <w:szCs w:val="22"/>
        </w:rPr>
        <w:t>PI: Danial Cohen)</w:t>
      </w:r>
      <w:r w:rsidR="00BD6441" w:rsidRPr="006A5FF6">
        <w:rPr>
          <w:iCs/>
          <w:sz w:val="22"/>
          <w:szCs w:val="22"/>
        </w:rPr>
        <w:tab/>
      </w:r>
      <w:r w:rsidR="004A6BAA" w:rsidRPr="006A5FF6">
        <w:rPr>
          <w:color w:val="000000"/>
          <w:sz w:val="22"/>
          <w:szCs w:val="22"/>
        </w:rPr>
        <w:t>Submitted October 2024</w:t>
      </w:r>
      <w:r w:rsidR="00F169E1">
        <w:rPr>
          <w:color w:val="000000"/>
          <w:sz w:val="22"/>
          <w:szCs w:val="22"/>
        </w:rPr>
        <w:t xml:space="preserve">, </w:t>
      </w:r>
      <w:r w:rsidR="00F169E1">
        <w:rPr>
          <w:color w:val="000000"/>
          <w:szCs w:val="22"/>
        </w:rPr>
        <w:t>scored &amp; preparing for resubmission.</w:t>
      </w:r>
    </w:p>
    <w:p w14:paraId="62CC7ECE" w14:textId="77777777" w:rsidR="008278C8" w:rsidRPr="006A5FF6" w:rsidRDefault="008278C8" w:rsidP="008278C8">
      <w:pPr>
        <w:ind w:firstLine="360"/>
        <w:rPr>
          <w:i/>
          <w:sz w:val="22"/>
          <w:szCs w:val="22"/>
        </w:rPr>
      </w:pPr>
      <w:r w:rsidRPr="006A5FF6">
        <w:rPr>
          <w:i/>
          <w:sz w:val="22"/>
          <w:szCs w:val="22"/>
        </w:rPr>
        <w:t>Adapting Coping Power for Suicide Prevention</w:t>
      </w:r>
    </w:p>
    <w:p w14:paraId="5A2992E8" w14:textId="77777777" w:rsidR="00D61D94" w:rsidRPr="006A5FF6" w:rsidRDefault="008F7B82" w:rsidP="00531091">
      <w:pPr>
        <w:ind w:left="360"/>
        <w:jc w:val="both"/>
        <w:rPr>
          <w:sz w:val="22"/>
          <w:szCs w:val="22"/>
        </w:rPr>
      </w:pPr>
      <w:r w:rsidRPr="006A5FF6">
        <w:rPr>
          <w:i/>
          <w:iCs/>
          <w:sz w:val="22"/>
          <w:szCs w:val="22"/>
        </w:rPr>
        <w:t xml:space="preserve">Objective: </w:t>
      </w:r>
      <w:r w:rsidRPr="006A5FF6">
        <w:rPr>
          <w:sz w:val="22"/>
          <w:szCs w:val="22"/>
        </w:rPr>
        <w:t xml:space="preserve">Adapting the Coping Power program to prevent suicide in middle school settings. </w:t>
      </w:r>
    </w:p>
    <w:p w14:paraId="07F5A19B" w14:textId="77777777" w:rsidR="005830C3" w:rsidRPr="006A5FF6" w:rsidRDefault="005830C3" w:rsidP="005830C3">
      <w:pPr>
        <w:ind w:left="360"/>
        <w:jc w:val="both"/>
        <w:rPr>
          <w:sz w:val="22"/>
          <w:szCs w:val="22"/>
        </w:rPr>
      </w:pPr>
      <w:r w:rsidRPr="006A5FF6">
        <w:rPr>
          <w:i/>
          <w:iCs/>
          <w:sz w:val="22"/>
          <w:szCs w:val="22"/>
        </w:rPr>
        <w:lastRenderedPageBreak/>
        <w:t>Role:</w:t>
      </w:r>
      <w:r w:rsidRPr="006A5FF6">
        <w:rPr>
          <w:sz w:val="22"/>
          <w:szCs w:val="22"/>
        </w:rPr>
        <w:t xml:space="preserve"> MPI</w:t>
      </w:r>
    </w:p>
    <w:p w14:paraId="75456A2F" w14:textId="77777777" w:rsidR="008F7B82" w:rsidRDefault="008F7B82" w:rsidP="00531091">
      <w:pPr>
        <w:ind w:left="360"/>
        <w:jc w:val="both"/>
        <w:rPr>
          <w:sz w:val="22"/>
          <w:szCs w:val="22"/>
        </w:rPr>
      </w:pPr>
    </w:p>
    <w:bookmarkEnd w:id="65"/>
    <w:p w14:paraId="030773BB" w14:textId="77777777" w:rsidR="00D91E6D" w:rsidRPr="00E0682E" w:rsidRDefault="00B6191F" w:rsidP="00D91E6D">
      <w:pPr>
        <w:jc w:val="both"/>
        <w:outlineLvl w:val="0"/>
        <w:rPr>
          <w:bCs/>
          <w:i/>
          <w:sz w:val="22"/>
          <w:szCs w:val="22"/>
        </w:rPr>
      </w:pPr>
      <w:r w:rsidRPr="00E0682E">
        <w:rPr>
          <w:bCs/>
          <w:i/>
          <w:sz w:val="22"/>
          <w:szCs w:val="22"/>
        </w:rPr>
        <w:t>Awarded</w:t>
      </w:r>
    </w:p>
    <w:p w14:paraId="4FEF7AB7" w14:textId="77777777" w:rsidR="00A5047A" w:rsidRPr="00C21B3C" w:rsidRDefault="00A5047A" w:rsidP="00D91E6D">
      <w:pPr>
        <w:jc w:val="both"/>
        <w:outlineLvl w:val="0"/>
        <w:rPr>
          <w:bCs/>
          <w:i/>
          <w:sz w:val="22"/>
          <w:szCs w:val="22"/>
        </w:rPr>
      </w:pPr>
    </w:p>
    <w:p w14:paraId="314397A6" w14:textId="77777777" w:rsidR="006302A7" w:rsidRPr="00C21B3C" w:rsidRDefault="006F2CD3" w:rsidP="002C058C">
      <w:pPr>
        <w:ind w:left="360"/>
        <w:jc w:val="both"/>
        <w:outlineLvl w:val="0"/>
        <w:rPr>
          <w:bCs/>
          <w:iCs/>
          <w:sz w:val="22"/>
          <w:szCs w:val="22"/>
        </w:rPr>
      </w:pPr>
      <w:bookmarkStart w:id="66" w:name="_Hlk181157997"/>
      <w:r w:rsidRPr="00C21B3C">
        <w:rPr>
          <w:bCs/>
          <w:iCs/>
          <w:sz w:val="22"/>
          <w:szCs w:val="22"/>
          <w:u w:val="single"/>
        </w:rPr>
        <w:t>National Institute of Justice</w:t>
      </w:r>
      <w:r w:rsidRPr="00C21B3C">
        <w:rPr>
          <w:bCs/>
          <w:iCs/>
          <w:sz w:val="22"/>
          <w:szCs w:val="22"/>
        </w:rPr>
        <w:t xml:space="preserve">: </w:t>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t>11</w:t>
      </w:r>
      <w:r w:rsidR="006302A7" w:rsidRPr="00C21B3C">
        <w:rPr>
          <w:color w:val="000000"/>
          <w:sz w:val="22"/>
          <w:szCs w:val="22"/>
        </w:rPr>
        <w:t>/1/24-10/31/28</w:t>
      </w:r>
    </w:p>
    <w:p w14:paraId="091D8BA2" w14:textId="77777777" w:rsidR="006F2CD3" w:rsidRPr="00C21B3C" w:rsidRDefault="006F2CD3" w:rsidP="002C058C">
      <w:pPr>
        <w:ind w:left="360"/>
        <w:jc w:val="both"/>
        <w:outlineLvl w:val="0"/>
        <w:rPr>
          <w:bCs/>
          <w:iCs/>
          <w:sz w:val="22"/>
          <w:szCs w:val="22"/>
        </w:rPr>
      </w:pPr>
      <w:r w:rsidRPr="00C21B3C">
        <w:rPr>
          <w:bCs/>
          <w:i/>
          <w:sz w:val="22"/>
          <w:szCs w:val="22"/>
        </w:rPr>
        <w:t xml:space="preserve">PRAISE RCT with Simulation Enhancements: </w:t>
      </w:r>
      <w:r w:rsidR="002C058C" w:rsidRPr="00C21B3C">
        <w:rPr>
          <w:bCs/>
          <w:iCs/>
          <w:sz w:val="22"/>
          <w:szCs w:val="22"/>
        </w:rPr>
        <w:t>PI: Tracy Waasdorp, CHOP</w:t>
      </w:r>
      <w:r w:rsidR="00074608" w:rsidRPr="00C21B3C">
        <w:rPr>
          <w:bCs/>
          <w:iCs/>
          <w:sz w:val="22"/>
          <w:szCs w:val="22"/>
        </w:rPr>
        <w:t xml:space="preserve"> (O-NIJ-2024-171992)</w:t>
      </w:r>
    </w:p>
    <w:p w14:paraId="4D826E8A" w14:textId="77777777" w:rsidR="006F2CD3" w:rsidRPr="00C21B3C" w:rsidRDefault="00A10D8F" w:rsidP="002C058C">
      <w:pPr>
        <w:ind w:left="360"/>
        <w:jc w:val="both"/>
        <w:outlineLvl w:val="0"/>
        <w:rPr>
          <w:bCs/>
          <w:iCs/>
          <w:sz w:val="22"/>
          <w:szCs w:val="22"/>
        </w:rPr>
      </w:pPr>
      <w:r w:rsidRPr="00C21B3C">
        <w:rPr>
          <w:bCs/>
          <w:i/>
          <w:sz w:val="22"/>
          <w:szCs w:val="22"/>
        </w:rPr>
        <w:t>Objective</w:t>
      </w:r>
      <w:r w:rsidRPr="00C21B3C">
        <w:rPr>
          <w:bCs/>
          <w:iCs/>
          <w:sz w:val="22"/>
          <w:szCs w:val="22"/>
        </w:rPr>
        <w:t xml:space="preserve">: </w:t>
      </w:r>
      <w:r w:rsidR="006F2CD3" w:rsidRPr="00C21B3C">
        <w:rPr>
          <w:bCs/>
          <w:iCs/>
          <w:sz w:val="22"/>
          <w:szCs w:val="22"/>
        </w:rPr>
        <w:t xml:space="preserve">RCT to test the use of virtual reality to optimize implementation of the PRAISE violence prevention program in middle schools. </w:t>
      </w:r>
    </w:p>
    <w:p w14:paraId="1FD76FD0" w14:textId="77777777" w:rsidR="0017515D" w:rsidRPr="00C21B3C" w:rsidRDefault="0017515D" w:rsidP="0017515D">
      <w:pPr>
        <w:ind w:left="360"/>
        <w:jc w:val="both"/>
        <w:outlineLvl w:val="0"/>
        <w:rPr>
          <w:bCs/>
          <w:iCs/>
          <w:sz w:val="22"/>
          <w:szCs w:val="22"/>
        </w:rPr>
      </w:pPr>
      <w:r w:rsidRPr="00C21B3C">
        <w:rPr>
          <w:bCs/>
          <w:i/>
          <w:sz w:val="22"/>
          <w:szCs w:val="22"/>
        </w:rPr>
        <w:t>Role</w:t>
      </w:r>
      <w:r w:rsidRPr="00C21B3C">
        <w:rPr>
          <w:bCs/>
          <w:iCs/>
          <w:sz w:val="22"/>
          <w:szCs w:val="22"/>
        </w:rPr>
        <w:t>: Co-Investigator and UVA Site PI</w:t>
      </w:r>
      <w:r w:rsidR="00735E04" w:rsidRPr="00C21B3C">
        <w:rPr>
          <w:bCs/>
          <w:iCs/>
          <w:sz w:val="22"/>
          <w:szCs w:val="22"/>
        </w:rPr>
        <w:t xml:space="preserve"> (</w:t>
      </w:r>
      <w:r w:rsidR="00B8539D" w:rsidRPr="00C21B3C">
        <w:rPr>
          <w:bCs/>
          <w:iCs/>
          <w:sz w:val="22"/>
          <w:szCs w:val="22"/>
        </w:rPr>
        <w:t>2.</w:t>
      </w:r>
      <w:r w:rsidR="00C150D5" w:rsidRPr="00C21B3C">
        <w:rPr>
          <w:bCs/>
          <w:iCs/>
          <w:sz w:val="22"/>
          <w:szCs w:val="22"/>
        </w:rPr>
        <w:t>5</w:t>
      </w:r>
      <w:r w:rsidR="00735E04" w:rsidRPr="00C21B3C">
        <w:rPr>
          <w:bCs/>
          <w:iCs/>
          <w:sz w:val="22"/>
          <w:szCs w:val="22"/>
        </w:rPr>
        <w:t xml:space="preserve">M) </w:t>
      </w:r>
    </w:p>
    <w:p w14:paraId="26E94393" w14:textId="77777777" w:rsidR="006F2CD3" w:rsidRPr="00C21B3C" w:rsidRDefault="006F2CD3" w:rsidP="002C058C">
      <w:pPr>
        <w:ind w:left="360"/>
        <w:jc w:val="both"/>
        <w:outlineLvl w:val="0"/>
        <w:rPr>
          <w:bCs/>
          <w:iCs/>
          <w:sz w:val="22"/>
          <w:szCs w:val="22"/>
        </w:rPr>
      </w:pPr>
    </w:p>
    <w:p w14:paraId="5DD21D0A" w14:textId="77777777" w:rsidR="006302A7" w:rsidRPr="00C21B3C" w:rsidRDefault="006F2CD3" w:rsidP="002C058C">
      <w:pPr>
        <w:ind w:left="360"/>
        <w:jc w:val="both"/>
        <w:outlineLvl w:val="0"/>
        <w:rPr>
          <w:bCs/>
          <w:iCs/>
          <w:sz w:val="22"/>
          <w:szCs w:val="22"/>
        </w:rPr>
      </w:pPr>
      <w:r w:rsidRPr="00C21B3C">
        <w:rPr>
          <w:bCs/>
          <w:iCs/>
          <w:sz w:val="22"/>
          <w:szCs w:val="22"/>
          <w:u w:val="single"/>
        </w:rPr>
        <w:t>NIMH</w:t>
      </w:r>
      <w:r w:rsidRPr="00C21B3C">
        <w:rPr>
          <w:bCs/>
          <w:iCs/>
          <w:sz w:val="22"/>
          <w:szCs w:val="22"/>
        </w:rPr>
        <w:t>:</w:t>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r>
      <w:r w:rsidR="006302A7" w:rsidRPr="00C21B3C">
        <w:rPr>
          <w:bCs/>
          <w:iCs/>
          <w:sz w:val="22"/>
          <w:szCs w:val="22"/>
        </w:rPr>
        <w:tab/>
        <w:t>8</w:t>
      </w:r>
      <w:r w:rsidR="006302A7" w:rsidRPr="00C21B3C">
        <w:rPr>
          <w:color w:val="000000"/>
          <w:sz w:val="22"/>
          <w:szCs w:val="22"/>
        </w:rPr>
        <w:t>/1/24-7/30/29</w:t>
      </w:r>
    </w:p>
    <w:p w14:paraId="60B10324" w14:textId="77777777" w:rsidR="006F2CD3" w:rsidRPr="00C21B3C" w:rsidRDefault="006F2CD3" w:rsidP="002C058C">
      <w:pPr>
        <w:ind w:left="360"/>
        <w:jc w:val="both"/>
        <w:outlineLvl w:val="0"/>
        <w:rPr>
          <w:bCs/>
          <w:iCs/>
          <w:sz w:val="22"/>
          <w:szCs w:val="22"/>
        </w:rPr>
      </w:pPr>
      <w:r w:rsidRPr="00C21B3C">
        <w:rPr>
          <w:bCs/>
          <w:i/>
          <w:sz w:val="22"/>
          <w:szCs w:val="22"/>
        </w:rPr>
        <w:t>Collaborative to understand impacts of early preventive interventions on suicide and overdose mortality using data harmonization methodology</w:t>
      </w:r>
      <w:r w:rsidRPr="00C21B3C">
        <w:rPr>
          <w:bCs/>
          <w:iCs/>
          <w:sz w:val="22"/>
          <w:szCs w:val="22"/>
        </w:rPr>
        <w:t xml:space="preserve"> </w:t>
      </w:r>
      <w:hyperlink r:id="rId137" w:history="1">
        <w:r w:rsidRPr="00C21B3C">
          <w:rPr>
            <w:rStyle w:val="Hyperlink"/>
            <w:bCs/>
            <w:iCs/>
            <w:sz w:val="22"/>
            <w:szCs w:val="22"/>
          </w:rPr>
          <w:t>1U01MH137067-01</w:t>
        </w:r>
      </w:hyperlink>
      <w:r w:rsidRPr="00C21B3C">
        <w:rPr>
          <w:bCs/>
          <w:iCs/>
          <w:sz w:val="22"/>
          <w:szCs w:val="22"/>
        </w:rPr>
        <w:t> </w:t>
      </w:r>
    </w:p>
    <w:p w14:paraId="01D2553F" w14:textId="77777777" w:rsidR="006F2CD3" w:rsidRPr="00C21B3C" w:rsidRDefault="00A10D8F" w:rsidP="002C058C">
      <w:pPr>
        <w:ind w:left="360"/>
        <w:jc w:val="both"/>
        <w:outlineLvl w:val="0"/>
        <w:rPr>
          <w:bCs/>
          <w:iCs/>
          <w:sz w:val="22"/>
          <w:szCs w:val="22"/>
        </w:rPr>
      </w:pPr>
      <w:r w:rsidRPr="00C21B3C">
        <w:rPr>
          <w:bCs/>
          <w:iCs/>
          <w:sz w:val="22"/>
          <w:szCs w:val="22"/>
        </w:rPr>
        <w:t xml:space="preserve">Objective: </w:t>
      </w:r>
      <w:r w:rsidR="006F2CD3" w:rsidRPr="00C21B3C">
        <w:rPr>
          <w:bCs/>
          <w:iCs/>
          <w:sz w:val="22"/>
          <w:szCs w:val="22"/>
        </w:rPr>
        <w:t>Integrative Data Analysis</w:t>
      </w:r>
      <w:r w:rsidR="00832578" w:rsidRPr="00C21B3C">
        <w:rPr>
          <w:bCs/>
          <w:iCs/>
          <w:sz w:val="22"/>
          <w:szCs w:val="22"/>
        </w:rPr>
        <w:t xml:space="preserve"> of over </w:t>
      </w:r>
      <w:r w:rsidR="00950695" w:rsidRPr="00C21B3C">
        <w:rPr>
          <w:bCs/>
          <w:iCs/>
          <w:sz w:val="22"/>
          <w:szCs w:val="22"/>
        </w:rPr>
        <w:t>2</w:t>
      </w:r>
      <w:r w:rsidR="00832578" w:rsidRPr="00C21B3C">
        <w:rPr>
          <w:bCs/>
          <w:iCs/>
          <w:sz w:val="22"/>
          <w:szCs w:val="22"/>
        </w:rPr>
        <w:t>5 RCTs</w:t>
      </w:r>
      <w:r w:rsidR="006F2CD3" w:rsidRPr="00C21B3C">
        <w:rPr>
          <w:bCs/>
          <w:iCs/>
          <w:sz w:val="22"/>
          <w:szCs w:val="22"/>
        </w:rPr>
        <w:t xml:space="preserve"> </w:t>
      </w:r>
      <w:r w:rsidR="00832578" w:rsidRPr="00C21B3C">
        <w:rPr>
          <w:bCs/>
          <w:iCs/>
          <w:sz w:val="22"/>
          <w:szCs w:val="22"/>
        </w:rPr>
        <w:t>r</w:t>
      </w:r>
      <w:r w:rsidR="006F2CD3" w:rsidRPr="00C21B3C">
        <w:rPr>
          <w:bCs/>
          <w:iCs/>
          <w:sz w:val="22"/>
          <w:szCs w:val="22"/>
        </w:rPr>
        <w:t>elated to</w:t>
      </w:r>
      <w:r w:rsidR="00832578" w:rsidRPr="00C21B3C">
        <w:rPr>
          <w:bCs/>
          <w:iCs/>
          <w:sz w:val="22"/>
          <w:szCs w:val="22"/>
        </w:rPr>
        <w:t xml:space="preserve"> s</w:t>
      </w:r>
      <w:r w:rsidR="006F2CD3" w:rsidRPr="00C21B3C">
        <w:rPr>
          <w:bCs/>
          <w:iCs/>
          <w:sz w:val="22"/>
          <w:szCs w:val="22"/>
        </w:rPr>
        <w:t xml:space="preserve">uicide </w:t>
      </w:r>
      <w:r w:rsidR="00832578" w:rsidRPr="00C21B3C">
        <w:rPr>
          <w:bCs/>
          <w:iCs/>
          <w:sz w:val="22"/>
          <w:szCs w:val="22"/>
        </w:rPr>
        <w:t>p</w:t>
      </w:r>
      <w:r w:rsidR="006F2CD3" w:rsidRPr="00C21B3C">
        <w:rPr>
          <w:bCs/>
          <w:iCs/>
          <w:sz w:val="22"/>
          <w:szCs w:val="22"/>
        </w:rPr>
        <w:t xml:space="preserve">revention. PI: Holly Wilcox, Johns Hopkins prime. </w:t>
      </w:r>
    </w:p>
    <w:p w14:paraId="7D1D0B34" w14:textId="77777777" w:rsidR="0017515D" w:rsidRPr="00C21B3C" w:rsidRDefault="0017515D" w:rsidP="0017515D">
      <w:pPr>
        <w:ind w:left="360"/>
        <w:jc w:val="both"/>
        <w:outlineLvl w:val="0"/>
        <w:rPr>
          <w:bCs/>
          <w:iCs/>
          <w:sz w:val="22"/>
          <w:szCs w:val="22"/>
        </w:rPr>
      </w:pPr>
      <w:r w:rsidRPr="00C21B3C">
        <w:rPr>
          <w:bCs/>
          <w:i/>
          <w:sz w:val="22"/>
          <w:szCs w:val="22"/>
        </w:rPr>
        <w:t>Role</w:t>
      </w:r>
      <w:r w:rsidRPr="00C21B3C">
        <w:rPr>
          <w:bCs/>
          <w:iCs/>
          <w:sz w:val="22"/>
          <w:szCs w:val="22"/>
        </w:rPr>
        <w:t>: C Bradshaw is UVA Site PI, and Co-Investigator</w:t>
      </w:r>
      <w:r w:rsidR="001E02B5" w:rsidRPr="00C21B3C">
        <w:rPr>
          <w:bCs/>
          <w:iCs/>
          <w:sz w:val="22"/>
          <w:szCs w:val="22"/>
        </w:rPr>
        <w:t xml:space="preserve"> (</w:t>
      </w:r>
      <w:r w:rsidR="00F86D2D" w:rsidRPr="00C21B3C">
        <w:rPr>
          <w:bCs/>
          <w:iCs/>
          <w:sz w:val="22"/>
          <w:szCs w:val="22"/>
        </w:rPr>
        <w:t>20</w:t>
      </w:r>
      <w:r w:rsidR="001E02B5" w:rsidRPr="00C21B3C">
        <w:rPr>
          <w:bCs/>
          <w:iCs/>
          <w:sz w:val="22"/>
          <w:szCs w:val="22"/>
        </w:rPr>
        <w:t>0,000</w:t>
      </w:r>
      <w:r w:rsidR="00782606" w:rsidRPr="00C21B3C">
        <w:rPr>
          <w:bCs/>
          <w:iCs/>
          <w:sz w:val="22"/>
          <w:szCs w:val="22"/>
        </w:rPr>
        <w:t xml:space="preserve"> Sub out of 9M total award</w:t>
      </w:r>
      <w:r w:rsidR="001E02B5" w:rsidRPr="00C21B3C">
        <w:rPr>
          <w:bCs/>
          <w:iCs/>
          <w:sz w:val="22"/>
          <w:szCs w:val="22"/>
        </w:rPr>
        <w:t xml:space="preserve">) </w:t>
      </w:r>
    </w:p>
    <w:bookmarkEnd w:id="66"/>
    <w:p w14:paraId="5E43C85F" w14:textId="77777777" w:rsidR="006F2CD3" w:rsidRPr="00C21B3C" w:rsidRDefault="006F2CD3" w:rsidP="00D35316">
      <w:pPr>
        <w:ind w:left="360"/>
        <w:jc w:val="both"/>
        <w:rPr>
          <w:sz w:val="22"/>
          <w:szCs w:val="22"/>
          <w:u w:val="single"/>
        </w:rPr>
      </w:pPr>
    </w:p>
    <w:p w14:paraId="696AC671" w14:textId="3E72D4BF" w:rsidR="00D35316" w:rsidRPr="00D61D94" w:rsidRDefault="00D35316" w:rsidP="00D35316">
      <w:pPr>
        <w:ind w:left="360"/>
        <w:jc w:val="both"/>
        <w:rPr>
          <w:sz w:val="22"/>
          <w:szCs w:val="22"/>
        </w:rPr>
      </w:pPr>
      <w:bookmarkStart w:id="67" w:name="_Hlk181158135"/>
      <w:r w:rsidRPr="00D61D94">
        <w:rPr>
          <w:sz w:val="22"/>
          <w:szCs w:val="22"/>
          <w:u w:val="single"/>
        </w:rPr>
        <w:t>IES</w:t>
      </w:r>
      <w:r w:rsidRPr="00D61D94">
        <w:rPr>
          <w:sz w:val="22"/>
          <w:szCs w:val="22"/>
        </w:rPr>
        <w:t>: (</w:t>
      </w:r>
      <w:r w:rsidRPr="00D61D94">
        <w:rPr>
          <w:iCs/>
          <w:sz w:val="22"/>
          <w:szCs w:val="22"/>
        </w:rPr>
        <w:t>PI: Catherine Bradshaw)</w:t>
      </w:r>
      <w:r w:rsidRPr="00D61D94">
        <w:rPr>
          <w:sz w:val="22"/>
          <w:szCs w:val="22"/>
        </w:rPr>
        <w:t xml:space="preserve"> </w:t>
      </w:r>
      <w:hyperlink r:id="rId138" w:history="1">
        <w:r w:rsidR="003513F1" w:rsidRPr="00391B8C">
          <w:rPr>
            <w:rStyle w:val="Hyperlink"/>
          </w:rPr>
          <w:t>R305A240235</w:t>
        </w:r>
      </w:hyperlink>
      <w:r w:rsidRPr="00D61D94">
        <w:rPr>
          <w:sz w:val="22"/>
          <w:szCs w:val="22"/>
        </w:rPr>
        <w:tab/>
      </w:r>
      <w:r w:rsidRPr="00D61D94">
        <w:rPr>
          <w:sz w:val="22"/>
          <w:szCs w:val="22"/>
        </w:rPr>
        <w:tab/>
      </w:r>
      <w:r w:rsidRPr="00D61D94">
        <w:rPr>
          <w:sz w:val="22"/>
          <w:szCs w:val="22"/>
        </w:rPr>
        <w:tab/>
      </w:r>
      <w:r w:rsidRPr="00D61D94">
        <w:rPr>
          <w:sz w:val="22"/>
          <w:szCs w:val="22"/>
        </w:rPr>
        <w:tab/>
      </w:r>
      <w:r w:rsidRPr="00D61D94">
        <w:rPr>
          <w:color w:val="000000"/>
          <w:sz w:val="22"/>
          <w:szCs w:val="22"/>
        </w:rPr>
        <w:t>7/1/24-6/30/29</w:t>
      </w:r>
    </w:p>
    <w:p w14:paraId="404BC666" w14:textId="77777777" w:rsidR="00D35316" w:rsidRPr="00D61D94" w:rsidRDefault="00D35316" w:rsidP="00D35316">
      <w:pPr>
        <w:ind w:left="360"/>
        <w:jc w:val="both"/>
        <w:rPr>
          <w:sz w:val="22"/>
          <w:szCs w:val="22"/>
        </w:rPr>
      </w:pPr>
      <w:r w:rsidRPr="00D61D94">
        <w:rPr>
          <w:i/>
          <w:iCs/>
          <w:sz w:val="22"/>
          <w:szCs w:val="22"/>
        </w:rPr>
        <w:t>Testing the Efficacy of Double Check Online Coaching: A Culturally Responsive Student Engagement Model</w:t>
      </w:r>
      <w:r w:rsidR="00D61D94" w:rsidRPr="00D61D94">
        <w:rPr>
          <w:i/>
          <w:iCs/>
          <w:sz w:val="22"/>
          <w:szCs w:val="22"/>
        </w:rPr>
        <w:t xml:space="preserve"> </w:t>
      </w:r>
      <w:r w:rsidR="00D61D94" w:rsidRPr="00D61D94">
        <w:rPr>
          <w:sz w:val="22"/>
          <w:szCs w:val="22"/>
        </w:rPr>
        <w:t>(</w:t>
      </w:r>
      <w:r w:rsidR="00D61D94" w:rsidRPr="00D61D94">
        <w:rPr>
          <w:color w:val="333333"/>
          <w:sz w:val="22"/>
          <w:szCs w:val="22"/>
        </w:rPr>
        <w:t>$3,999,138)</w:t>
      </w:r>
    </w:p>
    <w:p w14:paraId="36071FBB" w14:textId="77777777" w:rsidR="00B93531" w:rsidRPr="00D61D94" w:rsidRDefault="00B93531" w:rsidP="00D35316">
      <w:pPr>
        <w:ind w:left="360"/>
        <w:jc w:val="both"/>
        <w:rPr>
          <w:sz w:val="22"/>
          <w:szCs w:val="22"/>
        </w:rPr>
      </w:pPr>
      <w:r w:rsidRPr="00D61D94">
        <w:rPr>
          <w:i/>
          <w:iCs/>
          <w:sz w:val="22"/>
          <w:szCs w:val="22"/>
        </w:rPr>
        <w:t>Objective:</w:t>
      </w:r>
      <w:r w:rsidRPr="00D61D94">
        <w:rPr>
          <w:sz w:val="22"/>
          <w:szCs w:val="22"/>
        </w:rPr>
        <w:t xml:space="preserve"> Conduct a randomized controlled trial of the online version of the Double Check Coaching program when scaled-up across three states. </w:t>
      </w:r>
    </w:p>
    <w:p w14:paraId="4A591942" w14:textId="77777777" w:rsidR="00D35316" w:rsidRPr="00D61D94" w:rsidRDefault="00D35316" w:rsidP="00D35316">
      <w:pPr>
        <w:ind w:left="360"/>
        <w:jc w:val="both"/>
        <w:rPr>
          <w:sz w:val="22"/>
          <w:szCs w:val="22"/>
        </w:rPr>
      </w:pPr>
      <w:r w:rsidRPr="00D61D94">
        <w:rPr>
          <w:i/>
          <w:iCs/>
          <w:sz w:val="22"/>
          <w:szCs w:val="22"/>
        </w:rPr>
        <w:t>Role</w:t>
      </w:r>
      <w:r w:rsidRPr="00D61D94">
        <w:rPr>
          <w:sz w:val="22"/>
          <w:szCs w:val="22"/>
        </w:rPr>
        <w:t xml:space="preserve">: PI </w:t>
      </w:r>
    </w:p>
    <w:bookmarkEnd w:id="67"/>
    <w:p w14:paraId="572AC806" w14:textId="77777777" w:rsidR="00D35316" w:rsidRDefault="00D35316" w:rsidP="007F7E44">
      <w:pPr>
        <w:pStyle w:val="PlainText"/>
        <w:ind w:left="360"/>
        <w:jc w:val="both"/>
        <w:rPr>
          <w:rFonts w:ascii="Times New Roman" w:hAnsi="Times New Roman"/>
          <w:szCs w:val="22"/>
          <w:u w:val="single"/>
        </w:rPr>
      </w:pPr>
    </w:p>
    <w:p w14:paraId="1F488039" w14:textId="77777777" w:rsidR="00A5047A" w:rsidRPr="00E0682E" w:rsidRDefault="00E800AA" w:rsidP="007F7E44">
      <w:pPr>
        <w:pStyle w:val="PlainText"/>
        <w:ind w:left="360"/>
        <w:jc w:val="both"/>
        <w:rPr>
          <w:rFonts w:ascii="Times New Roman" w:hAnsi="Times New Roman"/>
          <w:szCs w:val="22"/>
        </w:rPr>
      </w:pPr>
      <w:r w:rsidRPr="00E0682E">
        <w:rPr>
          <w:rFonts w:ascii="Times New Roman" w:hAnsi="Times New Roman"/>
          <w:szCs w:val="22"/>
          <w:u w:val="single"/>
        </w:rPr>
        <w:t>Institute of Education Science</w:t>
      </w:r>
      <w:r w:rsidRPr="00E0682E">
        <w:rPr>
          <w:rFonts w:ascii="Times New Roman" w:hAnsi="Times New Roman"/>
          <w:szCs w:val="22"/>
        </w:rPr>
        <w:t xml:space="preserve">: </w:t>
      </w:r>
      <w:hyperlink r:id="rId139" w:history="1">
        <w:r w:rsidR="00B6191F" w:rsidRPr="00E0682E">
          <w:rPr>
            <w:rStyle w:val="Hyperlink"/>
            <w:rFonts w:ascii="Times New Roman" w:hAnsi="Times New Roman"/>
            <w:szCs w:val="22"/>
          </w:rPr>
          <w:t>R305A230398</w:t>
        </w:r>
      </w:hyperlink>
      <w:r w:rsidR="00A5047A" w:rsidRPr="00E0682E">
        <w:rPr>
          <w:rFonts w:ascii="Times New Roman" w:hAnsi="Times New Roman"/>
          <w:szCs w:val="22"/>
        </w:rPr>
        <w:t xml:space="preserve"> (</w:t>
      </w:r>
      <w:r w:rsidR="00A5047A" w:rsidRPr="00E0682E">
        <w:rPr>
          <w:rFonts w:ascii="Times New Roman" w:hAnsi="Times New Roman"/>
          <w:iCs/>
          <w:szCs w:val="22"/>
        </w:rPr>
        <w:t xml:space="preserve">PI: Angie </w:t>
      </w:r>
      <w:r w:rsidR="00A5047A" w:rsidRPr="00E0682E">
        <w:rPr>
          <w:rFonts w:ascii="Times New Roman" w:hAnsi="Times New Roman"/>
          <w:noProof/>
          <w:szCs w:val="22"/>
        </w:rPr>
        <w:t>Henneberger</w:t>
      </w:r>
      <w:r w:rsidR="00A5047A" w:rsidRPr="00E0682E">
        <w:rPr>
          <w:rFonts w:ascii="Times New Roman" w:hAnsi="Times New Roman"/>
          <w:iCs/>
          <w:szCs w:val="22"/>
        </w:rPr>
        <w:t>)</w:t>
      </w:r>
      <w:r w:rsidR="00A5047A" w:rsidRPr="00E0682E">
        <w:rPr>
          <w:rFonts w:ascii="Times New Roman" w:hAnsi="Times New Roman"/>
          <w:szCs w:val="22"/>
        </w:rPr>
        <w:t xml:space="preserve">  </w:t>
      </w:r>
      <w:r w:rsidR="00A5047A" w:rsidRPr="00E0682E">
        <w:rPr>
          <w:rFonts w:ascii="Times New Roman" w:hAnsi="Times New Roman"/>
          <w:szCs w:val="22"/>
        </w:rPr>
        <w:tab/>
        <w:t>7/1/23–6/31/25</w:t>
      </w:r>
    </w:p>
    <w:p w14:paraId="3B6BCFB7" w14:textId="77777777" w:rsidR="00A5047A" w:rsidRPr="00E0682E" w:rsidRDefault="00A5047A" w:rsidP="007F7E44">
      <w:pPr>
        <w:tabs>
          <w:tab w:val="left" w:pos="360"/>
          <w:tab w:val="left" w:pos="720"/>
        </w:tabs>
        <w:ind w:left="360"/>
        <w:jc w:val="both"/>
        <w:rPr>
          <w:sz w:val="22"/>
          <w:szCs w:val="22"/>
        </w:rPr>
      </w:pPr>
      <w:r w:rsidRPr="00E0682E">
        <w:rPr>
          <w:i/>
          <w:iCs/>
          <w:noProof/>
          <w:sz w:val="22"/>
          <w:szCs w:val="22"/>
        </w:rPr>
        <w:t>Long-term Follow-up of a PBIS RCT: Impacts on Academics, Behavior, and Juvenile Justice Involvement</w:t>
      </w:r>
      <w:r w:rsidRPr="00E0682E">
        <w:rPr>
          <w:sz w:val="22"/>
          <w:szCs w:val="22"/>
        </w:rPr>
        <w:t xml:space="preserve"> </w:t>
      </w:r>
      <w:r w:rsidR="00D627B3" w:rsidRPr="00E0682E">
        <w:rPr>
          <w:sz w:val="22"/>
          <w:szCs w:val="22"/>
        </w:rPr>
        <w:t>(</w:t>
      </w:r>
      <w:r w:rsidR="00EA29B7" w:rsidRPr="00E0682E">
        <w:rPr>
          <w:sz w:val="22"/>
          <w:szCs w:val="22"/>
        </w:rPr>
        <w:t>$1,456,260</w:t>
      </w:r>
      <w:r w:rsidR="00D627B3" w:rsidRPr="00E0682E">
        <w:rPr>
          <w:sz w:val="22"/>
          <w:szCs w:val="22"/>
        </w:rPr>
        <w:t>)</w:t>
      </w:r>
    </w:p>
    <w:p w14:paraId="320C847C" w14:textId="77777777" w:rsidR="00A5047A" w:rsidRPr="00E0682E" w:rsidRDefault="00A5047A" w:rsidP="007F7E44">
      <w:pPr>
        <w:ind w:left="360"/>
        <w:jc w:val="both"/>
        <w:rPr>
          <w:sz w:val="22"/>
          <w:szCs w:val="22"/>
        </w:rPr>
      </w:pPr>
      <w:r w:rsidRPr="00E0682E">
        <w:rPr>
          <w:i/>
          <w:iCs/>
          <w:sz w:val="22"/>
          <w:szCs w:val="22"/>
        </w:rPr>
        <w:t>Objective:</w:t>
      </w:r>
      <w:r w:rsidRPr="00E0682E">
        <w:rPr>
          <w:sz w:val="22"/>
          <w:szCs w:val="22"/>
        </w:rPr>
        <w:t xml:space="preserve"> </w:t>
      </w:r>
      <w:r w:rsidR="00E800AA" w:rsidRPr="00E0682E">
        <w:rPr>
          <w:sz w:val="22"/>
          <w:szCs w:val="22"/>
        </w:rPr>
        <w:t>C</w:t>
      </w:r>
      <w:r w:rsidRPr="00E0682E">
        <w:rPr>
          <w:sz w:val="22"/>
          <w:szCs w:val="22"/>
        </w:rPr>
        <w:t xml:space="preserve">onduct a long-term (15-year) follow-up of an IES-funded efficacy trial </w:t>
      </w:r>
      <w:r w:rsidR="00E800AA" w:rsidRPr="00E0682E">
        <w:rPr>
          <w:sz w:val="22"/>
          <w:szCs w:val="22"/>
        </w:rPr>
        <w:t xml:space="preserve">for which I was the PI </w:t>
      </w:r>
      <w:r w:rsidRPr="00E0682E">
        <w:rPr>
          <w:sz w:val="22"/>
          <w:szCs w:val="22"/>
        </w:rPr>
        <w:t>to examine the main, moderated, and generalized effects, as well as the long-term cost-benefits of the multi-tiered Positive Behavioral Interventions and Supports (PBIS) framework.</w:t>
      </w:r>
    </w:p>
    <w:p w14:paraId="25435D31" w14:textId="77777777" w:rsidR="00A5047A" w:rsidRPr="00E0682E" w:rsidRDefault="00FC173F" w:rsidP="007F7E44">
      <w:pPr>
        <w:ind w:left="360"/>
        <w:jc w:val="both"/>
        <w:rPr>
          <w:sz w:val="22"/>
          <w:szCs w:val="22"/>
        </w:rPr>
      </w:pPr>
      <w:r w:rsidRPr="00E0682E">
        <w:rPr>
          <w:i/>
          <w:iCs/>
          <w:sz w:val="22"/>
          <w:szCs w:val="22"/>
        </w:rPr>
        <w:t>Role</w:t>
      </w:r>
      <w:r w:rsidRPr="00E0682E">
        <w:rPr>
          <w:sz w:val="22"/>
          <w:szCs w:val="22"/>
        </w:rPr>
        <w:t xml:space="preserve">: Co-PI </w:t>
      </w:r>
    </w:p>
    <w:p w14:paraId="245AF9F8" w14:textId="77777777" w:rsidR="00A5047A" w:rsidRPr="00E0682E" w:rsidRDefault="00A5047A" w:rsidP="007F7E44">
      <w:pPr>
        <w:pStyle w:val="PlainText"/>
        <w:jc w:val="both"/>
        <w:rPr>
          <w:rFonts w:ascii="Times New Roman" w:hAnsi="Times New Roman"/>
          <w:szCs w:val="22"/>
          <w:u w:val="single"/>
        </w:rPr>
      </w:pPr>
    </w:p>
    <w:p w14:paraId="5134586A" w14:textId="77777777" w:rsidR="002B2ED2" w:rsidRPr="00E0682E" w:rsidRDefault="002B2ED2" w:rsidP="007F7E44">
      <w:pPr>
        <w:pStyle w:val="PlainText"/>
        <w:ind w:firstLine="360"/>
        <w:jc w:val="both"/>
        <w:rPr>
          <w:rFonts w:ascii="Times New Roman" w:hAnsi="Times New Roman"/>
          <w:szCs w:val="22"/>
        </w:rPr>
      </w:pPr>
      <w:r w:rsidRPr="00E0682E">
        <w:rPr>
          <w:rFonts w:ascii="Times New Roman" w:hAnsi="Times New Roman"/>
          <w:szCs w:val="22"/>
          <w:u w:val="single"/>
        </w:rPr>
        <w:t>NIMH:</w:t>
      </w:r>
      <w:r w:rsidRPr="00E0682E">
        <w:rPr>
          <w:rFonts w:ascii="Times New Roman" w:hAnsi="Times New Roman"/>
          <w:szCs w:val="22"/>
        </w:rPr>
        <w:t xml:space="preserve"> </w:t>
      </w:r>
      <w:hyperlink r:id="rId140" w:history="1">
        <w:r w:rsidR="00AE20CA" w:rsidRPr="00E0682E">
          <w:rPr>
            <w:rStyle w:val="Hyperlink"/>
            <w:rFonts w:ascii="Times New Roman" w:hAnsi="Times New Roman"/>
            <w:szCs w:val="22"/>
          </w:rPr>
          <w:t xml:space="preserve">1RF1MH132345-01 </w:t>
        </w:r>
      </w:hyperlink>
      <w:r w:rsidR="00AE20CA" w:rsidRPr="00E0682E">
        <w:rPr>
          <w:rFonts w:ascii="Times New Roman" w:hAnsi="Times New Roman"/>
          <w:szCs w:val="22"/>
        </w:rPr>
        <w:t xml:space="preserve"> (</w:t>
      </w:r>
      <w:r w:rsidRPr="00E0682E">
        <w:rPr>
          <w:rFonts w:ascii="Times New Roman" w:hAnsi="Times New Roman"/>
          <w:iCs/>
          <w:szCs w:val="22"/>
        </w:rPr>
        <w:t>PI</w:t>
      </w:r>
      <w:r w:rsidR="00AE20CA" w:rsidRPr="00E0682E">
        <w:rPr>
          <w:rFonts w:ascii="Times New Roman" w:hAnsi="Times New Roman"/>
          <w:iCs/>
          <w:szCs w:val="22"/>
        </w:rPr>
        <w:t>: M</w:t>
      </w:r>
      <w:r w:rsidR="00D109CC" w:rsidRPr="00E0682E">
        <w:rPr>
          <w:rFonts w:ascii="Times New Roman" w:hAnsi="Times New Roman"/>
          <w:iCs/>
          <w:szCs w:val="22"/>
        </w:rPr>
        <w:t xml:space="preserve">ike </w:t>
      </w:r>
      <w:r w:rsidR="00AE20CA" w:rsidRPr="00E0682E">
        <w:rPr>
          <w:rFonts w:ascii="Times New Roman" w:hAnsi="Times New Roman"/>
          <w:iCs/>
          <w:szCs w:val="22"/>
        </w:rPr>
        <w:t>Lyons)</w:t>
      </w:r>
      <w:r w:rsidRPr="00E0682E">
        <w:rPr>
          <w:rFonts w:ascii="Times New Roman" w:hAnsi="Times New Roman"/>
          <w:szCs w:val="22"/>
        </w:rPr>
        <w:t xml:space="preserve">  </w:t>
      </w:r>
      <w:r w:rsidRPr="00E0682E">
        <w:rPr>
          <w:rFonts w:ascii="Times New Roman" w:hAnsi="Times New Roman"/>
          <w:szCs w:val="22"/>
        </w:rPr>
        <w:tab/>
      </w:r>
      <w:r w:rsidR="00AE20CA" w:rsidRPr="00E0682E">
        <w:rPr>
          <w:rFonts w:ascii="Times New Roman" w:hAnsi="Times New Roman"/>
          <w:szCs w:val="22"/>
        </w:rPr>
        <w:tab/>
      </w:r>
      <w:r w:rsidR="00AE20CA" w:rsidRPr="00E0682E">
        <w:rPr>
          <w:rFonts w:ascii="Times New Roman" w:hAnsi="Times New Roman"/>
          <w:szCs w:val="22"/>
        </w:rPr>
        <w:tab/>
      </w:r>
      <w:r w:rsidR="00AE20CA" w:rsidRPr="00E0682E">
        <w:rPr>
          <w:rFonts w:ascii="Times New Roman" w:hAnsi="Times New Roman"/>
          <w:szCs w:val="22"/>
        </w:rPr>
        <w:tab/>
        <w:t>9/1/22–8/31/25</w:t>
      </w:r>
    </w:p>
    <w:p w14:paraId="6030B29F" w14:textId="77777777" w:rsidR="002B2ED2" w:rsidRPr="00E0682E" w:rsidRDefault="00AE20CA" w:rsidP="007F7E44">
      <w:pPr>
        <w:tabs>
          <w:tab w:val="left" w:pos="360"/>
          <w:tab w:val="left" w:pos="720"/>
        </w:tabs>
        <w:ind w:left="360"/>
        <w:jc w:val="both"/>
        <w:rPr>
          <w:sz w:val="22"/>
          <w:szCs w:val="22"/>
        </w:rPr>
      </w:pPr>
      <w:r w:rsidRPr="00E0682E">
        <w:rPr>
          <w:i/>
          <w:iCs/>
          <w:sz w:val="22"/>
          <w:szCs w:val="22"/>
        </w:rPr>
        <w:t>Evidence-Informed Mental health Prevention, Assessment, Collaboration, and Treatment in Middle Schools (E-IMPACTS)</w:t>
      </w:r>
      <w:r w:rsidRPr="00E0682E">
        <w:rPr>
          <w:sz w:val="22"/>
          <w:szCs w:val="22"/>
        </w:rPr>
        <w:t xml:space="preserve"> </w:t>
      </w:r>
      <w:r w:rsidR="002B2ED2" w:rsidRPr="00E0682E">
        <w:rPr>
          <w:sz w:val="22"/>
          <w:szCs w:val="22"/>
        </w:rPr>
        <w:t>($</w:t>
      </w:r>
      <w:r w:rsidRPr="00E0682E">
        <w:rPr>
          <w:sz w:val="22"/>
          <w:szCs w:val="22"/>
        </w:rPr>
        <w:t>2,910,771</w:t>
      </w:r>
      <w:r w:rsidR="002B2ED2" w:rsidRPr="00E0682E">
        <w:rPr>
          <w:sz w:val="22"/>
          <w:szCs w:val="22"/>
        </w:rPr>
        <w:t>)</w:t>
      </w:r>
    </w:p>
    <w:p w14:paraId="47416EFA" w14:textId="77777777" w:rsidR="002B2ED2" w:rsidRPr="00E0682E" w:rsidRDefault="002B2ED2" w:rsidP="007F7E44">
      <w:pPr>
        <w:tabs>
          <w:tab w:val="left" w:pos="360"/>
          <w:tab w:val="left" w:pos="720"/>
        </w:tabs>
        <w:ind w:left="360"/>
        <w:jc w:val="both"/>
        <w:rPr>
          <w:sz w:val="22"/>
          <w:szCs w:val="22"/>
        </w:rPr>
      </w:pPr>
      <w:r w:rsidRPr="00E0682E">
        <w:rPr>
          <w:i/>
          <w:iCs/>
          <w:sz w:val="22"/>
          <w:szCs w:val="22"/>
        </w:rPr>
        <w:t>Objective:</w:t>
      </w:r>
      <w:r w:rsidRPr="00E0682E">
        <w:rPr>
          <w:sz w:val="22"/>
          <w:szCs w:val="22"/>
        </w:rPr>
        <w:t xml:space="preserve"> </w:t>
      </w:r>
      <w:r w:rsidR="00AE20CA" w:rsidRPr="00E0682E">
        <w:rPr>
          <w:sz w:val="22"/>
          <w:szCs w:val="22"/>
        </w:rPr>
        <w:t>Test the combination of mental health screening and the ECHO model in middle schools on youth outcomes using an RCT design across three states</w:t>
      </w:r>
      <w:r w:rsidRPr="00E0682E">
        <w:rPr>
          <w:sz w:val="22"/>
          <w:szCs w:val="22"/>
        </w:rPr>
        <w:t xml:space="preserve">. </w:t>
      </w:r>
    </w:p>
    <w:p w14:paraId="344B5845" w14:textId="77777777" w:rsidR="00FC173F" w:rsidRPr="00E0682E" w:rsidRDefault="00FC173F" w:rsidP="007F7E44">
      <w:pPr>
        <w:tabs>
          <w:tab w:val="left" w:pos="360"/>
          <w:tab w:val="left" w:pos="720"/>
        </w:tabs>
        <w:ind w:left="360"/>
        <w:jc w:val="both"/>
        <w:rPr>
          <w:sz w:val="22"/>
          <w:szCs w:val="22"/>
        </w:rPr>
      </w:pPr>
      <w:r w:rsidRPr="00E0682E">
        <w:rPr>
          <w:i/>
          <w:iCs/>
          <w:sz w:val="22"/>
          <w:szCs w:val="22"/>
        </w:rPr>
        <w:t>Role</w:t>
      </w:r>
      <w:r w:rsidRPr="00E0682E">
        <w:rPr>
          <w:sz w:val="22"/>
          <w:szCs w:val="22"/>
        </w:rPr>
        <w:t>: Co-I</w:t>
      </w:r>
    </w:p>
    <w:bookmarkEnd w:id="64"/>
    <w:p w14:paraId="498614AD" w14:textId="77777777" w:rsidR="002B2ED2" w:rsidRPr="00E0682E" w:rsidRDefault="002B2ED2" w:rsidP="0068489E">
      <w:pPr>
        <w:tabs>
          <w:tab w:val="left" w:pos="360"/>
          <w:tab w:val="left" w:pos="720"/>
        </w:tabs>
        <w:ind w:left="360"/>
        <w:jc w:val="both"/>
        <w:rPr>
          <w:sz w:val="22"/>
          <w:szCs w:val="22"/>
          <w:u w:val="single"/>
        </w:rPr>
      </w:pPr>
    </w:p>
    <w:p w14:paraId="37D400DF" w14:textId="5F45CC1D" w:rsidR="002D3F02" w:rsidRPr="00E0682E" w:rsidRDefault="0068489E" w:rsidP="0068489E">
      <w:pPr>
        <w:tabs>
          <w:tab w:val="left" w:pos="360"/>
          <w:tab w:val="left" w:pos="720"/>
        </w:tabs>
        <w:ind w:left="360"/>
        <w:jc w:val="both"/>
        <w:rPr>
          <w:sz w:val="22"/>
          <w:szCs w:val="22"/>
        </w:rPr>
      </w:pPr>
      <w:r w:rsidRPr="00E0682E">
        <w:rPr>
          <w:sz w:val="22"/>
          <w:szCs w:val="22"/>
          <w:u w:val="single"/>
        </w:rPr>
        <w:t>Institute of Education Science</w:t>
      </w:r>
      <w:r w:rsidRPr="00E0682E">
        <w:rPr>
          <w:sz w:val="22"/>
          <w:szCs w:val="22"/>
        </w:rPr>
        <w:t xml:space="preserve">: </w:t>
      </w:r>
      <w:hyperlink r:id="rId141" w:history="1">
        <w:r w:rsidR="002D3F02" w:rsidRPr="00E0682E">
          <w:rPr>
            <w:rStyle w:val="Hyperlink"/>
            <w:sz w:val="22"/>
            <w:szCs w:val="22"/>
          </w:rPr>
          <w:t>R305A220244</w:t>
        </w:r>
      </w:hyperlink>
      <w:r w:rsidR="002D3F02" w:rsidRPr="00E0682E">
        <w:rPr>
          <w:color w:val="000000"/>
          <w:sz w:val="22"/>
          <w:szCs w:val="22"/>
        </w:rPr>
        <w:t xml:space="preserve"> (PI: </w:t>
      </w:r>
      <w:r w:rsidR="007422C6">
        <w:rPr>
          <w:color w:val="000000"/>
          <w:sz w:val="22"/>
          <w:szCs w:val="22"/>
        </w:rPr>
        <w:t xml:space="preserve">Bradshaw / Co-PI: </w:t>
      </w:r>
      <w:r w:rsidR="002D3F02" w:rsidRPr="00E0682E">
        <w:rPr>
          <w:color w:val="000000"/>
          <w:sz w:val="22"/>
          <w:szCs w:val="22"/>
        </w:rPr>
        <w:t xml:space="preserve">McDaniel)      </w:t>
      </w:r>
      <w:r w:rsidR="00AE20CA" w:rsidRPr="00E0682E">
        <w:rPr>
          <w:color w:val="000000"/>
          <w:sz w:val="22"/>
          <w:szCs w:val="22"/>
        </w:rPr>
        <w:tab/>
      </w:r>
      <w:r w:rsidR="002D3F02" w:rsidRPr="00E0682E">
        <w:rPr>
          <w:color w:val="000000"/>
          <w:sz w:val="22"/>
          <w:szCs w:val="22"/>
        </w:rPr>
        <w:t>7/1/22 – 6/30/25</w:t>
      </w:r>
    </w:p>
    <w:p w14:paraId="5B32448D" w14:textId="77777777" w:rsidR="0068489E" w:rsidRPr="00E0682E" w:rsidRDefault="0068489E" w:rsidP="0068489E">
      <w:pPr>
        <w:tabs>
          <w:tab w:val="left" w:pos="360"/>
          <w:tab w:val="left" w:pos="720"/>
        </w:tabs>
        <w:ind w:left="360"/>
        <w:jc w:val="both"/>
        <w:rPr>
          <w:color w:val="000000"/>
          <w:sz w:val="22"/>
          <w:szCs w:val="22"/>
        </w:rPr>
      </w:pPr>
      <w:r w:rsidRPr="00E0682E">
        <w:rPr>
          <w:i/>
          <w:iCs/>
          <w:color w:val="000000"/>
          <w:sz w:val="22"/>
          <w:szCs w:val="22"/>
        </w:rPr>
        <w:t>An Integrative Data Analysis of the Coping Power Program: Exploration of Academic Outcomes, Subgroup Effects, Mechanisms, and Implementation Factors</w:t>
      </w:r>
      <w:r w:rsidRPr="00E0682E">
        <w:rPr>
          <w:i/>
          <w:iCs/>
          <w:sz w:val="22"/>
          <w:szCs w:val="22"/>
        </w:rPr>
        <w:t xml:space="preserve">  </w:t>
      </w:r>
      <w:r w:rsidRPr="00E0682E">
        <w:rPr>
          <w:color w:val="000000"/>
          <w:sz w:val="22"/>
          <w:szCs w:val="22"/>
        </w:rPr>
        <w:t xml:space="preserve">($1,293,703)  </w:t>
      </w:r>
    </w:p>
    <w:p w14:paraId="327CB163" w14:textId="77777777" w:rsidR="0068489E" w:rsidRPr="00E0682E" w:rsidRDefault="0068489E" w:rsidP="0068489E">
      <w:pPr>
        <w:tabs>
          <w:tab w:val="left" w:pos="360"/>
          <w:tab w:val="left" w:pos="720"/>
        </w:tabs>
        <w:ind w:left="360"/>
        <w:jc w:val="both"/>
        <w:rPr>
          <w:sz w:val="22"/>
          <w:szCs w:val="22"/>
          <w:u w:val="single"/>
        </w:rPr>
      </w:pPr>
      <w:r w:rsidRPr="00E0682E">
        <w:rPr>
          <w:i/>
          <w:iCs/>
          <w:sz w:val="22"/>
          <w:szCs w:val="22"/>
        </w:rPr>
        <w:t>Objective</w:t>
      </w:r>
      <w:r w:rsidRPr="00E0682E">
        <w:rPr>
          <w:sz w:val="22"/>
          <w:szCs w:val="22"/>
        </w:rPr>
        <w:t xml:space="preserve">: </w:t>
      </w:r>
      <w:r w:rsidRPr="00E0682E">
        <w:rPr>
          <w:color w:val="000000"/>
          <w:sz w:val="22"/>
          <w:szCs w:val="22"/>
        </w:rPr>
        <w:t xml:space="preserve">Conduct an integrative data analysis (IDA) which combines individual-level student data collected across 11 randomized controlled trials (RCTs) of the Coping Power Program (CP), an evidence-based, school-based, preventive intervention effective in reducing externalizing behaviors in children demonstrating aggressive, disruptive behaviors. </w:t>
      </w:r>
      <w:r w:rsidRPr="00E0682E">
        <w:rPr>
          <w:sz w:val="22"/>
          <w:szCs w:val="22"/>
          <w:u w:val="single"/>
        </w:rPr>
        <w:t xml:space="preserve"> </w:t>
      </w:r>
    </w:p>
    <w:p w14:paraId="74ADE679" w14:textId="77777777" w:rsidR="00FC173F" w:rsidRPr="00E0682E" w:rsidRDefault="00FC173F" w:rsidP="00FC173F">
      <w:pPr>
        <w:tabs>
          <w:tab w:val="left" w:pos="360"/>
          <w:tab w:val="left" w:pos="720"/>
        </w:tabs>
        <w:ind w:left="360"/>
        <w:jc w:val="both"/>
        <w:rPr>
          <w:color w:val="000000"/>
          <w:sz w:val="22"/>
          <w:szCs w:val="22"/>
        </w:rPr>
      </w:pPr>
      <w:r w:rsidRPr="00E0682E">
        <w:rPr>
          <w:i/>
          <w:iCs/>
          <w:sz w:val="22"/>
          <w:szCs w:val="22"/>
        </w:rPr>
        <w:t>Role</w:t>
      </w:r>
      <w:r w:rsidRPr="00E0682E">
        <w:rPr>
          <w:sz w:val="22"/>
          <w:szCs w:val="22"/>
        </w:rPr>
        <w:t>:</w:t>
      </w:r>
      <w:r w:rsidRPr="00E0682E">
        <w:rPr>
          <w:color w:val="000000"/>
          <w:sz w:val="22"/>
          <w:szCs w:val="22"/>
        </w:rPr>
        <w:t xml:space="preserve"> Co-PI</w:t>
      </w:r>
    </w:p>
    <w:p w14:paraId="4E6FA30C" w14:textId="77777777" w:rsidR="0068489E" w:rsidRPr="00E0682E" w:rsidRDefault="0068489E" w:rsidP="0068489E">
      <w:pPr>
        <w:tabs>
          <w:tab w:val="left" w:pos="360"/>
          <w:tab w:val="left" w:pos="720"/>
        </w:tabs>
        <w:ind w:left="360"/>
        <w:jc w:val="both"/>
        <w:rPr>
          <w:sz w:val="22"/>
          <w:szCs w:val="22"/>
          <w:u w:val="single"/>
        </w:rPr>
      </w:pPr>
    </w:p>
    <w:p w14:paraId="2BCEDD33" w14:textId="1C38CA92" w:rsidR="002D3F02" w:rsidRPr="00E0682E" w:rsidRDefault="008F62FB" w:rsidP="008F62FB">
      <w:pPr>
        <w:tabs>
          <w:tab w:val="left" w:pos="360"/>
          <w:tab w:val="left" w:pos="720"/>
        </w:tabs>
        <w:ind w:left="360"/>
        <w:jc w:val="both"/>
        <w:rPr>
          <w:sz w:val="22"/>
          <w:szCs w:val="22"/>
        </w:rPr>
      </w:pPr>
      <w:r w:rsidRPr="00E0682E">
        <w:rPr>
          <w:sz w:val="22"/>
          <w:szCs w:val="22"/>
          <w:u w:val="single"/>
        </w:rPr>
        <w:t>Institute of Education Science</w:t>
      </w:r>
      <w:r w:rsidRPr="00E0682E">
        <w:rPr>
          <w:sz w:val="22"/>
          <w:szCs w:val="22"/>
        </w:rPr>
        <w:t xml:space="preserve">: </w:t>
      </w:r>
      <w:hyperlink r:id="rId142" w:history="1">
        <w:r w:rsidR="002D3F02" w:rsidRPr="00E0682E">
          <w:rPr>
            <w:rStyle w:val="Hyperlink"/>
            <w:sz w:val="22"/>
            <w:szCs w:val="22"/>
          </w:rPr>
          <w:t>R305A220212</w:t>
        </w:r>
      </w:hyperlink>
      <w:r w:rsidR="002D3F02" w:rsidRPr="00E0682E">
        <w:rPr>
          <w:color w:val="000000"/>
          <w:sz w:val="22"/>
          <w:szCs w:val="22"/>
        </w:rPr>
        <w:t xml:space="preserve"> (PI: </w:t>
      </w:r>
      <w:r w:rsidR="003E6955">
        <w:rPr>
          <w:color w:val="000000"/>
          <w:sz w:val="22"/>
          <w:szCs w:val="22"/>
        </w:rPr>
        <w:t>Katrina Debnam</w:t>
      </w:r>
      <w:r w:rsidR="00ED6D9D">
        <w:rPr>
          <w:color w:val="000000"/>
          <w:sz w:val="22"/>
          <w:szCs w:val="22"/>
        </w:rPr>
        <w:t>/Jessika Bottiani</w:t>
      </w:r>
      <w:r w:rsidR="002D3F02" w:rsidRPr="00E0682E">
        <w:rPr>
          <w:color w:val="000000"/>
          <w:sz w:val="22"/>
          <w:szCs w:val="22"/>
        </w:rPr>
        <w:t>)</w:t>
      </w:r>
      <w:r w:rsidR="00AE20CA" w:rsidRPr="00E0682E">
        <w:rPr>
          <w:color w:val="000000"/>
          <w:sz w:val="22"/>
          <w:szCs w:val="22"/>
        </w:rPr>
        <w:t xml:space="preserve"> </w:t>
      </w:r>
      <w:r w:rsidR="00AE20CA" w:rsidRPr="00E0682E">
        <w:rPr>
          <w:color w:val="000000"/>
          <w:sz w:val="22"/>
          <w:szCs w:val="22"/>
        </w:rPr>
        <w:tab/>
        <w:t>7/1/22 – 6/30/26</w:t>
      </w:r>
    </w:p>
    <w:p w14:paraId="3A08BF33" w14:textId="77777777" w:rsidR="008F62FB" w:rsidRPr="00E0682E" w:rsidRDefault="00120149" w:rsidP="008F62FB">
      <w:pPr>
        <w:tabs>
          <w:tab w:val="left" w:pos="360"/>
          <w:tab w:val="left" w:pos="720"/>
        </w:tabs>
        <w:ind w:left="360"/>
        <w:jc w:val="both"/>
        <w:rPr>
          <w:color w:val="000000"/>
          <w:sz w:val="22"/>
          <w:szCs w:val="22"/>
        </w:rPr>
      </w:pPr>
      <w:r w:rsidRPr="00E0682E">
        <w:rPr>
          <w:i/>
          <w:iCs/>
          <w:color w:val="000000"/>
          <w:sz w:val="22"/>
          <w:szCs w:val="22"/>
        </w:rPr>
        <w:t>Development and Validation of the Culturally and Racial Equity Sustaining (CARES) Classroom Assessment System</w:t>
      </w:r>
      <w:r w:rsidRPr="00E0682E">
        <w:rPr>
          <w:color w:val="000000"/>
          <w:sz w:val="22"/>
          <w:szCs w:val="22"/>
        </w:rPr>
        <w:t xml:space="preserve"> </w:t>
      </w:r>
      <w:r w:rsidR="008F62FB" w:rsidRPr="00E0682E">
        <w:rPr>
          <w:color w:val="000000"/>
          <w:sz w:val="22"/>
          <w:szCs w:val="22"/>
        </w:rPr>
        <w:t>($1,</w:t>
      </w:r>
      <w:r w:rsidR="00546D5E" w:rsidRPr="00E0682E">
        <w:rPr>
          <w:color w:val="000000"/>
          <w:sz w:val="22"/>
          <w:szCs w:val="22"/>
        </w:rPr>
        <w:t xml:space="preserve"> 999,969</w:t>
      </w:r>
      <w:r w:rsidR="008F62FB" w:rsidRPr="00E0682E">
        <w:rPr>
          <w:color w:val="000000"/>
          <w:sz w:val="22"/>
          <w:szCs w:val="22"/>
        </w:rPr>
        <w:t xml:space="preserve">)  </w:t>
      </w:r>
    </w:p>
    <w:p w14:paraId="7C9BE0EA" w14:textId="77777777" w:rsidR="008F62FB" w:rsidRPr="00E0682E" w:rsidRDefault="008F62FB" w:rsidP="0068489E">
      <w:pPr>
        <w:tabs>
          <w:tab w:val="left" w:pos="360"/>
          <w:tab w:val="left" w:pos="720"/>
        </w:tabs>
        <w:ind w:left="360"/>
        <w:jc w:val="both"/>
        <w:rPr>
          <w:color w:val="000000"/>
          <w:sz w:val="22"/>
          <w:szCs w:val="22"/>
        </w:rPr>
      </w:pPr>
      <w:r w:rsidRPr="00E0682E">
        <w:rPr>
          <w:i/>
          <w:iCs/>
          <w:sz w:val="22"/>
          <w:szCs w:val="22"/>
        </w:rPr>
        <w:t>Objective</w:t>
      </w:r>
      <w:r w:rsidRPr="00E0682E">
        <w:rPr>
          <w:sz w:val="22"/>
          <w:szCs w:val="22"/>
        </w:rPr>
        <w:t xml:space="preserve">: </w:t>
      </w:r>
      <w:r w:rsidR="00546D5E" w:rsidRPr="00E0682E">
        <w:rPr>
          <w:color w:val="000000"/>
          <w:sz w:val="22"/>
          <w:szCs w:val="22"/>
        </w:rPr>
        <w:t xml:space="preserve">To extend, refine, and validate a measurement system to assess culturally- and racial equity-sustaining (CARES) practices in the classroom, leveraging the model that was previously developed with </w:t>
      </w:r>
      <w:r w:rsidR="00546D5E" w:rsidRPr="00E0682E">
        <w:rPr>
          <w:color w:val="000000"/>
          <w:sz w:val="22"/>
          <w:szCs w:val="22"/>
        </w:rPr>
        <w:lastRenderedPageBreak/>
        <w:t xml:space="preserve">the same acronym to highlight its </w:t>
      </w:r>
      <w:r w:rsidR="00657098" w:rsidRPr="00E0682E">
        <w:rPr>
          <w:color w:val="000000"/>
          <w:sz w:val="22"/>
          <w:szCs w:val="22"/>
        </w:rPr>
        <w:t>5</w:t>
      </w:r>
      <w:r w:rsidR="00546D5E" w:rsidRPr="00E0682E">
        <w:rPr>
          <w:color w:val="000000"/>
          <w:sz w:val="22"/>
          <w:szCs w:val="22"/>
        </w:rPr>
        <w:t xml:space="preserve"> relevant domains: Connections to curriculum, Authentic relationships, Reflective thinking, Effective communication, and Sensitivity to student culture.</w:t>
      </w:r>
    </w:p>
    <w:p w14:paraId="0310659A" w14:textId="77777777" w:rsidR="00FC173F" w:rsidRPr="00E0682E" w:rsidRDefault="00FC173F" w:rsidP="00FC173F">
      <w:pPr>
        <w:tabs>
          <w:tab w:val="left" w:pos="360"/>
          <w:tab w:val="left" w:pos="720"/>
        </w:tabs>
        <w:ind w:left="360"/>
        <w:jc w:val="both"/>
        <w:rPr>
          <w:color w:val="000000"/>
          <w:sz w:val="22"/>
          <w:szCs w:val="22"/>
        </w:rPr>
      </w:pPr>
      <w:r w:rsidRPr="00E0682E">
        <w:rPr>
          <w:i/>
          <w:iCs/>
          <w:sz w:val="22"/>
          <w:szCs w:val="22"/>
        </w:rPr>
        <w:t>Role</w:t>
      </w:r>
      <w:r w:rsidRPr="00E0682E">
        <w:rPr>
          <w:sz w:val="22"/>
          <w:szCs w:val="22"/>
        </w:rPr>
        <w:t>:</w:t>
      </w:r>
      <w:r w:rsidRPr="00E0682E">
        <w:rPr>
          <w:color w:val="000000"/>
          <w:sz w:val="22"/>
          <w:szCs w:val="22"/>
        </w:rPr>
        <w:t xml:space="preserve"> Co-PI</w:t>
      </w:r>
    </w:p>
    <w:p w14:paraId="27166A56" w14:textId="77777777" w:rsidR="00546D5E" w:rsidRPr="00E0682E" w:rsidRDefault="00546D5E" w:rsidP="0068489E">
      <w:pPr>
        <w:tabs>
          <w:tab w:val="left" w:pos="360"/>
          <w:tab w:val="left" w:pos="720"/>
        </w:tabs>
        <w:ind w:left="360"/>
        <w:jc w:val="both"/>
        <w:rPr>
          <w:sz w:val="22"/>
          <w:szCs w:val="22"/>
          <w:u w:val="single"/>
        </w:rPr>
      </w:pPr>
    </w:p>
    <w:p w14:paraId="21FA3139" w14:textId="77777777" w:rsidR="002D3F02" w:rsidRPr="00E0682E" w:rsidRDefault="00422ABA" w:rsidP="0068489E">
      <w:pPr>
        <w:tabs>
          <w:tab w:val="left" w:pos="360"/>
          <w:tab w:val="left" w:pos="720"/>
        </w:tabs>
        <w:ind w:left="360"/>
        <w:jc w:val="both"/>
        <w:rPr>
          <w:sz w:val="22"/>
          <w:szCs w:val="22"/>
        </w:rPr>
      </w:pPr>
      <w:r w:rsidRPr="00E0682E">
        <w:rPr>
          <w:sz w:val="22"/>
          <w:szCs w:val="22"/>
          <w:u w:val="single"/>
        </w:rPr>
        <w:t>NIMH:</w:t>
      </w:r>
      <w:r w:rsidRPr="00E0682E">
        <w:rPr>
          <w:sz w:val="22"/>
          <w:szCs w:val="22"/>
        </w:rPr>
        <w:t xml:space="preserve"> </w:t>
      </w:r>
      <w:hyperlink r:id="rId143" w:history="1">
        <w:r w:rsidR="002D3F02" w:rsidRPr="00E0682E">
          <w:rPr>
            <w:rStyle w:val="Hyperlink"/>
            <w:sz w:val="22"/>
            <w:szCs w:val="22"/>
          </w:rPr>
          <w:t>3R01MH124438-03S1</w:t>
        </w:r>
      </w:hyperlink>
      <w:r w:rsidR="002D3F02" w:rsidRPr="00E0682E">
        <w:rPr>
          <w:sz w:val="22"/>
          <w:szCs w:val="22"/>
        </w:rPr>
        <w:t xml:space="preserve"> </w:t>
      </w:r>
      <w:r w:rsidR="00D109CC" w:rsidRPr="00E0682E">
        <w:rPr>
          <w:sz w:val="22"/>
          <w:szCs w:val="22"/>
        </w:rPr>
        <w:t>(</w:t>
      </w:r>
      <w:r w:rsidR="002D3F02" w:rsidRPr="00E0682E">
        <w:rPr>
          <w:iCs/>
          <w:sz w:val="22"/>
          <w:szCs w:val="22"/>
        </w:rPr>
        <w:t>PI: A</w:t>
      </w:r>
      <w:r w:rsidR="00D109CC" w:rsidRPr="00E0682E">
        <w:rPr>
          <w:iCs/>
          <w:sz w:val="22"/>
          <w:szCs w:val="22"/>
        </w:rPr>
        <w:t>ntonio</w:t>
      </w:r>
      <w:r w:rsidR="002D3F02" w:rsidRPr="00E0682E">
        <w:rPr>
          <w:iCs/>
          <w:sz w:val="22"/>
          <w:szCs w:val="22"/>
        </w:rPr>
        <w:t xml:space="preserve"> </w:t>
      </w:r>
      <w:r w:rsidR="002D3F02" w:rsidRPr="00E0682E">
        <w:rPr>
          <w:sz w:val="22"/>
          <w:szCs w:val="22"/>
        </w:rPr>
        <w:t>Morgan-Lopez</w:t>
      </w:r>
      <w:r w:rsidR="00D109CC" w:rsidRPr="00E0682E">
        <w:rPr>
          <w:sz w:val="22"/>
          <w:szCs w:val="22"/>
        </w:rPr>
        <w:t>)</w:t>
      </w:r>
      <w:r w:rsidR="002D3F02" w:rsidRPr="00E0682E">
        <w:rPr>
          <w:sz w:val="22"/>
          <w:szCs w:val="22"/>
        </w:rPr>
        <w:t xml:space="preserve">  </w:t>
      </w:r>
      <w:r w:rsidR="002D3F02" w:rsidRPr="00E0682E">
        <w:rPr>
          <w:sz w:val="22"/>
          <w:szCs w:val="22"/>
        </w:rPr>
        <w:tab/>
      </w:r>
      <w:r w:rsidR="002D3F02" w:rsidRPr="00E0682E">
        <w:rPr>
          <w:sz w:val="22"/>
          <w:szCs w:val="22"/>
        </w:rPr>
        <w:tab/>
        <w:t>7/1/2</w:t>
      </w:r>
      <w:r w:rsidR="009E5B0B" w:rsidRPr="00E0682E">
        <w:rPr>
          <w:sz w:val="22"/>
          <w:szCs w:val="22"/>
        </w:rPr>
        <w:t>2-</w:t>
      </w:r>
      <w:r w:rsidR="002D3F02" w:rsidRPr="00E0682E">
        <w:rPr>
          <w:sz w:val="22"/>
          <w:szCs w:val="22"/>
        </w:rPr>
        <w:t>6/30/2</w:t>
      </w:r>
      <w:r w:rsidR="00F22090">
        <w:rPr>
          <w:sz w:val="22"/>
          <w:szCs w:val="22"/>
        </w:rPr>
        <w:t>5</w:t>
      </w:r>
    </w:p>
    <w:p w14:paraId="163F293B" w14:textId="77777777" w:rsidR="00422ABA" w:rsidRPr="00E0682E" w:rsidRDefault="00517495" w:rsidP="0068489E">
      <w:pPr>
        <w:tabs>
          <w:tab w:val="left" w:pos="360"/>
          <w:tab w:val="left" w:pos="720"/>
        </w:tabs>
        <w:ind w:left="360"/>
        <w:jc w:val="both"/>
        <w:rPr>
          <w:sz w:val="22"/>
          <w:szCs w:val="22"/>
        </w:rPr>
      </w:pPr>
      <w:r w:rsidRPr="00E0682E">
        <w:rPr>
          <w:i/>
          <w:iCs/>
          <w:sz w:val="22"/>
          <w:szCs w:val="22"/>
        </w:rPr>
        <w:t>Integrative Data Analysis of Coping Power: Effects on Adolescent Suicidality</w:t>
      </w:r>
      <w:r w:rsidR="00422ABA" w:rsidRPr="00E0682E">
        <w:rPr>
          <w:i/>
          <w:iCs/>
          <w:sz w:val="22"/>
          <w:szCs w:val="22"/>
        </w:rPr>
        <w:t xml:space="preserve"> </w:t>
      </w:r>
      <w:r w:rsidRPr="00E0682E">
        <w:rPr>
          <w:sz w:val="22"/>
          <w:szCs w:val="22"/>
        </w:rPr>
        <w:t>($</w:t>
      </w:r>
      <w:r w:rsidR="002C790F" w:rsidRPr="00E0682E">
        <w:rPr>
          <w:color w:val="3F3F3F"/>
          <w:sz w:val="22"/>
          <w:szCs w:val="22"/>
          <w:shd w:val="clear" w:color="auto" w:fill="FFFFFF"/>
        </w:rPr>
        <w:t>223,359</w:t>
      </w:r>
      <w:r w:rsidRPr="00E0682E">
        <w:rPr>
          <w:sz w:val="22"/>
          <w:szCs w:val="22"/>
        </w:rPr>
        <w:t>)</w:t>
      </w:r>
    </w:p>
    <w:p w14:paraId="101D87E4" w14:textId="77777777" w:rsidR="00422ABA" w:rsidRPr="00E0682E" w:rsidRDefault="00422ABA" w:rsidP="00422ABA">
      <w:pPr>
        <w:tabs>
          <w:tab w:val="left" w:pos="360"/>
          <w:tab w:val="left" w:pos="720"/>
        </w:tabs>
        <w:ind w:left="360"/>
        <w:jc w:val="both"/>
        <w:rPr>
          <w:sz w:val="22"/>
          <w:szCs w:val="22"/>
        </w:rPr>
      </w:pPr>
      <w:r w:rsidRPr="00E0682E">
        <w:rPr>
          <w:i/>
          <w:iCs/>
          <w:sz w:val="22"/>
          <w:szCs w:val="22"/>
        </w:rPr>
        <w:t>Objective:</w:t>
      </w:r>
      <w:r w:rsidRPr="00E0682E">
        <w:rPr>
          <w:sz w:val="22"/>
          <w:szCs w:val="22"/>
        </w:rPr>
        <w:t xml:space="preserve"> Administrative supplement related to integrative data analysis of Coping Power RCT data to examine child measures of suicidality. </w:t>
      </w:r>
    </w:p>
    <w:p w14:paraId="57F2E5EE" w14:textId="77777777" w:rsidR="00422ABA" w:rsidRPr="00E0682E" w:rsidRDefault="00422ABA" w:rsidP="00422ABA">
      <w:pPr>
        <w:tabs>
          <w:tab w:val="left" w:pos="360"/>
          <w:tab w:val="left" w:pos="720"/>
        </w:tabs>
        <w:ind w:left="360"/>
        <w:jc w:val="both"/>
        <w:rPr>
          <w:sz w:val="22"/>
          <w:szCs w:val="22"/>
        </w:rPr>
      </w:pPr>
      <w:r w:rsidRPr="00E0682E">
        <w:rPr>
          <w:i/>
          <w:iCs/>
          <w:sz w:val="22"/>
          <w:szCs w:val="22"/>
        </w:rPr>
        <w:t>Role</w:t>
      </w:r>
      <w:r w:rsidRPr="00E0682E">
        <w:rPr>
          <w:sz w:val="22"/>
          <w:szCs w:val="22"/>
        </w:rPr>
        <w:t>: Subcontract PI/Co-I</w:t>
      </w:r>
    </w:p>
    <w:p w14:paraId="1C6BCCD4" w14:textId="77777777" w:rsidR="00F20DA6" w:rsidRPr="00E0682E" w:rsidRDefault="00F20DA6" w:rsidP="00F20DA6">
      <w:pPr>
        <w:tabs>
          <w:tab w:val="left" w:pos="360"/>
          <w:tab w:val="left" w:pos="720"/>
        </w:tabs>
        <w:ind w:left="360"/>
        <w:jc w:val="both"/>
        <w:rPr>
          <w:sz w:val="22"/>
          <w:szCs w:val="22"/>
          <w:u w:val="single"/>
        </w:rPr>
      </w:pPr>
    </w:p>
    <w:p w14:paraId="6E9DB409" w14:textId="77777777" w:rsidR="00422ABA" w:rsidRPr="00E0682E" w:rsidRDefault="00F20DA6" w:rsidP="00F20DA6">
      <w:pPr>
        <w:tabs>
          <w:tab w:val="left" w:pos="360"/>
          <w:tab w:val="left" w:pos="720"/>
        </w:tabs>
        <w:ind w:left="360"/>
        <w:jc w:val="both"/>
        <w:rPr>
          <w:sz w:val="22"/>
          <w:szCs w:val="22"/>
        </w:rPr>
      </w:pPr>
      <w:r w:rsidRPr="00E0682E">
        <w:rPr>
          <w:sz w:val="22"/>
          <w:szCs w:val="22"/>
          <w:u w:val="single"/>
        </w:rPr>
        <w:t>NIMH:</w:t>
      </w:r>
      <w:r w:rsidRPr="00E0682E">
        <w:rPr>
          <w:sz w:val="22"/>
          <w:szCs w:val="22"/>
        </w:rPr>
        <w:t xml:space="preserve"> </w:t>
      </w:r>
      <w:hyperlink r:id="rId144" w:history="1">
        <w:r w:rsidRPr="00E0682E">
          <w:rPr>
            <w:rStyle w:val="Hyperlink"/>
            <w:sz w:val="22"/>
            <w:szCs w:val="22"/>
          </w:rPr>
          <w:t>3R01MH124438</w:t>
        </w:r>
      </w:hyperlink>
      <w:r w:rsidRPr="00E0682E">
        <w:rPr>
          <w:sz w:val="22"/>
          <w:szCs w:val="22"/>
        </w:rPr>
        <w:t xml:space="preserve"> (</w:t>
      </w:r>
      <w:r w:rsidRPr="00E0682E">
        <w:rPr>
          <w:iCs/>
          <w:sz w:val="22"/>
          <w:szCs w:val="22"/>
        </w:rPr>
        <w:t xml:space="preserve">PI: Antonio </w:t>
      </w:r>
      <w:r w:rsidRPr="00E0682E">
        <w:rPr>
          <w:sz w:val="22"/>
          <w:szCs w:val="22"/>
        </w:rPr>
        <w:t xml:space="preserve">Morgan-Lopez)  </w:t>
      </w:r>
      <w:r w:rsidRPr="00E0682E">
        <w:rPr>
          <w:sz w:val="22"/>
          <w:szCs w:val="22"/>
        </w:rPr>
        <w:tab/>
      </w:r>
      <w:r w:rsidRPr="00E0682E">
        <w:rPr>
          <w:sz w:val="22"/>
          <w:szCs w:val="22"/>
        </w:rPr>
        <w:tab/>
      </w:r>
      <w:r w:rsidR="006302A7">
        <w:rPr>
          <w:sz w:val="22"/>
          <w:szCs w:val="22"/>
        </w:rPr>
        <w:t xml:space="preserve">                 </w:t>
      </w:r>
      <w:r w:rsidRPr="00E0682E">
        <w:rPr>
          <w:sz w:val="22"/>
          <w:szCs w:val="22"/>
        </w:rPr>
        <w:t>7/1/20-4/30/2</w:t>
      </w:r>
      <w:r w:rsidR="00F22090">
        <w:rPr>
          <w:sz w:val="22"/>
          <w:szCs w:val="22"/>
        </w:rPr>
        <w:t>5</w:t>
      </w:r>
    </w:p>
    <w:p w14:paraId="3310A100" w14:textId="77777777" w:rsidR="00B36ACF" w:rsidRPr="00E0682E" w:rsidRDefault="00B36ACF" w:rsidP="00B36ACF">
      <w:pPr>
        <w:ind w:left="360"/>
        <w:rPr>
          <w:sz w:val="22"/>
          <w:szCs w:val="22"/>
        </w:rPr>
      </w:pPr>
      <w:r w:rsidRPr="00E0682E">
        <w:rPr>
          <w:i/>
          <w:iCs/>
          <w:sz w:val="22"/>
          <w:szCs w:val="22"/>
        </w:rPr>
        <w:t xml:space="preserve">Secondary Data Analysis to Examine Long-Term &amp; Potential Cross-Over Effects of Prevention Interventions: </w:t>
      </w:r>
      <w:r w:rsidRPr="00E0682E">
        <w:rPr>
          <w:sz w:val="22"/>
          <w:szCs w:val="22"/>
        </w:rPr>
        <w:t>PI: A. Morgan-Lopez</w:t>
      </w:r>
      <w:r w:rsidR="002C790F" w:rsidRPr="00E0682E">
        <w:rPr>
          <w:sz w:val="22"/>
          <w:szCs w:val="22"/>
        </w:rPr>
        <w:t xml:space="preserve"> ($497,097)</w:t>
      </w:r>
    </w:p>
    <w:p w14:paraId="1FFD4DDA" w14:textId="77777777" w:rsidR="00F20DA6" w:rsidRPr="00E0682E" w:rsidRDefault="00F20DA6" w:rsidP="0049444F">
      <w:pPr>
        <w:ind w:left="360"/>
        <w:jc w:val="both"/>
        <w:rPr>
          <w:sz w:val="22"/>
          <w:szCs w:val="22"/>
        </w:rPr>
      </w:pPr>
      <w:r w:rsidRPr="00E0682E">
        <w:rPr>
          <w:i/>
          <w:iCs/>
          <w:sz w:val="22"/>
          <w:szCs w:val="22"/>
        </w:rPr>
        <w:t>Objective:</w:t>
      </w:r>
      <w:r w:rsidRPr="00E0682E">
        <w:rPr>
          <w:sz w:val="22"/>
          <w:szCs w:val="22"/>
        </w:rPr>
        <w:t xml:space="preserve"> Integrative data analysis to examine impact of the Coping Power program on suicidality and related mental health problems. </w:t>
      </w:r>
    </w:p>
    <w:p w14:paraId="53A0574C" w14:textId="77777777" w:rsidR="0049444F" w:rsidRPr="00E0682E" w:rsidRDefault="0049444F" w:rsidP="0049444F">
      <w:pPr>
        <w:ind w:left="360"/>
        <w:jc w:val="both"/>
        <w:rPr>
          <w:sz w:val="22"/>
          <w:szCs w:val="22"/>
        </w:rPr>
      </w:pPr>
      <w:r w:rsidRPr="00E0682E">
        <w:rPr>
          <w:i/>
          <w:iCs/>
          <w:sz w:val="22"/>
          <w:szCs w:val="22"/>
        </w:rPr>
        <w:t>Role</w:t>
      </w:r>
      <w:r w:rsidRPr="00E0682E">
        <w:rPr>
          <w:sz w:val="22"/>
          <w:szCs w:val="22"/>
        </w:rPr>
        <w:t>: Subcontract PI/Co-I</w:t>
      </w:r>
    </w:p>
    <w:p w14:paraId="4941D3CD" w14:textId="77777777" w:rsidR="0049444F" w:rsidRPr="00E0682E" w:rsidRDefault="0049444F" w:rsidP="00B36ACF">
      <w:pPr>
        <w:ind w:left="360"/>
        <w:rPr>
          <w:sz w:val="22"/>
          <w:szCs w:val="22"/>
        </w:rPr>
      </w:pPr>
    </w:p>
    <w:p w14:paraId="0D69CBFF" w14:textId="77777777" w:rsidR="00475961" w:rsidRPr="00E0682E" w:rsidRDefault="00126D73" w:rsidP="00BC526A">
      <w:pPr>
        <w:tabs>
          <w:tab w:val="left" w:pos="360"/>
        </w:tabs>
        <w:ind w:left="360"/>
        <w:jc w:val="both"/>
        <w:rPr>
          <w:sz w:val="22"/>
          <w:szCs w:val="22"/>
        </w:rPr>
      </w:pPr>
      <w:r w:rsidRPr="00E0682E">
        <w:rPr>
          <w:sz w:val="22"/>
          <w:szCs w:val="22"/>
          <w:u w:val="single"/>
        </w:rPr>
        <w:t>NIH-NIMHD</w:t>
      </w:r>
      <w:r w:rsidRPr="00E0682E">
        <w:rPr>
          <w:sz w:val="22"/>
          <w:szCs w:val="22"/>
        </w:rPr>
        <w:t>:</w:t>
      </w:r>
      <w:r w:rsidR="002C3F2D" w:rsidRPr="00E0682E">
        <w:rPr>
          <w:sz w:val="22"/>
          <w:szCs w:val="22"/>
        </w:rPr>
        <w:t xml:space="preserve"> </w:t>
      </w:r>
      <w:hyperlink r:id="rId145" w:history="1">
        <w:r w:rsidR="002C3F2D" w:rsidRPr="00E0682E">
          <w:rPr>
            <w:rStyle w:val="Hyperlink"/>
            <w:sz w:val="22"/>
            <w:szCs w:val="22"/>
          </w:rPr>
          <w:t>1R01MD013808-01</w:t>
        </w:r>
      </w:hyperlink>
      <w:r w:rsidR="00D74AA0" w:rsidRPr="00E0682E">
        <w:rPr>
          <w:sz w:val="22"/>
          <w:szCs w:val="22"/>
        </w:rPr>
        <w:tab/>
      </w:r>
      <w:r w:rsidR="00CD3796" w:rsidRPr="00E0682E">
        <w:rPr>
          <w:sz w:val="22"/>
          <w:szCs w:val="22"/>
        </w:rPr>
        <w:t>($2,787,273)</w:t>
      </w:r>
      <w:r w:rsidRPr="00E0682E">
        <w:rPr>
          <w:sz w:val="22"/>
          <w:szCs w:val="22"/>
        </w:rPr>
        <w:tab/>
      </w:r>
      <w:r w:rsidRPr="00E0682E">
        <w:rPr>
          <w:sz w:val="22"/>
          <w:szCs w:val="22"/>
        </w:rPr>
        <w:tab/>
      </w:r>
      <w:r w:rsidRPr="00E0682E">
        <w:rPr>
          <w:sz w:val="22"/>
          <w:szCs w:val="22"/>
        </w:rPr>
        <w:tab/>
      </w:r>
      <w:r w:rsidR="00C72162" w:rsidRPr="00E0682E">
        <w:rPr>
          <w:sz w:val="22"/>
          <w:szCs w:val="22"/>
        </w:rPr>
        <w:tab/>
      </w:r>
      <w:r w:rsidR="00D71AC8" w:rsidRPr="00E0682E">
        <w:rPr>
          <w:sz w:val="22"/>
          <w:szCs w:val="22"/>
        </w:rPr>
        <w:t>4/1/19 – 3</w:t>
      </w:r>
      <w:r w:rsidRPr="00E0682E">
        <w:rPr>
          <w:sz w:val="22"/>
          <w:szCs w:val="22"/>
        </w:rPr>
        <w:t>/31/</w:t>
      </w:r>
      <w:r w:rsidR="00475961" w:rsidRPr="00E0682E">
        <w:rPr>
          <w:sz w:val="22"/>
          <w:szCs w:val="22"/>
        </w:rPr>
        <w:t>2</w:t>
      </w:r>
      <w:r w:rsidR="00F22090">
        <w:rPr>
          <w:sz w:val="22"/>
          <w:szCs w:val="22"/>
        </w:rPr>
        <w:t>5</w:t>
      </w:r>
      <w:r w:rsidR="00475961" w:rsidRPr="00E0682E">
        <w:rPr>
          <w:sz w:val="22"/>
          <w:szCs w:val="22"/>
        </w:rPr>
        <w:tab/>
      </w:r>
    </w:p>
    <w:p w14:paraId="2EC3B22E" w14:textId="77777777" w:rsidR="00475961" w:rsidRPr="00E0682E" w:rsidRDefault="00475961" w:rsidP="00BC526A">
      <w:pPr>
        <w:tabs>
          <w:tab w:val="left" w:pos="360"/>
        </w:tabs>
        <w:ind w:left="360"/>
        <w:jc w:val="both"/>
        <w:rPr>
          <w:i/>
          <w:sz w:val="22"/>
          <w:szCs w:val="22"/>
        </w:rPr>
      </w:pPr>
      <w:r w:rsidRPr="00E0682E">
        <w:rPr>
          <w:i/>
          <w:sz w:val="22"/>
          <w:szCs w:val="22"/>
        </w:rPr>
        <w:t>R-CITY: Erasing Racism and Violence through Collaborative Intervention with Teachers and Youth</w:t>
      </w:r>
    </w:p>
    <w:p w14:paraId="24975F90" w14:textId="77777777" w:rsidR="00475961" w:rsidRPr="00E0682E" w:rsidRDefault="00120127" w:rsidP="00BC526A">
      <w:pPr>
        <w:tabs>
          <w:tab w:val="left" w:pos="360"/>
        </w:tabs>
        <w:ind w:left="360"/>
        <w:jc w:val="both"/>
        <w:rPr>
          <w:sz w:val="22"/>
          <w:szCs w:val="22"/>
        </w:rPr>
      </w:pPr>
      <w:r w:rsidRPr="00E0682E">
        <w:rPr>
          <w:i/>
          <w:sz w:val="22"/>
          <w:szCs w:val="22"/>
        </w:rPr>
        <w:t>Objective</w:t>
      </w:r>
      <w:r w:rsidR="00475961" w:rsidRPr="00E0682E">
        <w:rPr>
          <w:sz w:val="22"/>
          <w:szCs w:val="22"/>
        </w:rPr>
        <w:t xml:space="preserve">: Conduct a RCT of the R-CITY model for preventing and eliminating racism and bias in 40 </w:t>
      </w:r>
      <w:r w:rsidR="006B74FA" w:rsidRPr="00E0682E">
        <w:rPr>
          <w:sz w:val="22"/>
          <w:szCs w:val="22"/>
        </w:rPr>
        <w:t>upper elementary and</w:t>
      </w:r>
      <w:r w:rsidR="00475961" w:rsidRPr="00E0682E">
        <w:rPr>
          <w:sz w:val="22"/>
          <w:szCs w:val="22"/>
        </w:rPr>
        <w:t xml:space="preserve"> middle schools. Assess impact on youth violence and risk factors for co-occurring mental health concerns. </w:t>
      </w:r>
    </w:p>
    <w:p w14:paraId="5E39CA69" w14:textId="77777777" w:rsidR="00D74AA0" w:rsidRPr="00E0682E" w:rsidRDefault="00D74AA0" w:rsidP="00C21DB6">
      <w:pPr>
        <w:tabs>
          <w:tab w:val="left" w:pos="360"/>
          <w:tab w:val="left" w:pos="6240"/>
        </w:tabs>
        <w:ind w:left="360"/>
        <w:jc w:val="both"/>
        <w:rPr>
          <w:sz w:val="22"/>
          <w:szCs w:val="22"/>
        </w:rPr>
      </w:pPr>
      <w:r w:rsidRPr="00E0682E">
        <w:rPr>
          <w:i/>
          <w:sz w:val="22"/>
          <w:szCs w:val="22"/>
        </w:rPr>
        <w:t>Role</w:t>
      </w:r>
      <w:r w:rsidRPr="00E0682E">
        <w:rPr>
          <w:sz w:val="22"/>
          <w:szCs w:val="22"/>
        </w:rPr>
        <w:t>: PI</w:t>
      </w:r>
      <w:r w:rsidR="00C21DB6" w:rsidRPr="00E0682E">
        <w:rPr>
          <w:sz w:val="22"/>
          <w:szCs w:val="22"/>
        </w:rPr>
        <w:tab/>
      </w:r>
    </w:p>
    <w:p w14:paraId="6A1719B3" w14:textId="77777777" w:rsidR="00475961" w:rsidRPr="00E0682E" w:rsidRDefault="00475961" w:rsidP="00BC526A">
      <w:pPr>
        <w:tabs>
          <w:tab w:val="left" w:pos="360"/>
        </w:tabs>
        <w:ind w:left="360"/>
        <w:jc w:val="both"/>
        <w:rPr>
          <w:b/>
          <w:sz w:val="22"/>
          <w:szCs w:val="22"/>
        </w:rPr>
      </w:pPr>
    </w:p>
    <w:p w14:paraId="1341D606" w14:textId="77777777" w:rsidR="00475961" w:rsidRPr="00E0682E" w:rsidRDefault="00120127" w:rsidP="00BC526A">
      <w:pPr>
        <w:tabs>
          <w:tab w:val="left" w:pos="360"/>
        </w:tabs>
        <w:ind w:left="360"/>
        <w:jc w:val="both"/>
        <w:rPr>
          <w:sz w:val="22"/>
          <w:szCs w:val="22"/>
        </w:rPr>
      </w:pPr>
      <w:r w:rsidRPr="00E0682E">
        <w:rPr>
          <w:sz w:val="22"/>
          <w:szCs w:val="22"/>
          <w:u w:val="single"/>
        </w:rPr>
        <w:t>Institute of Education Science</w:t>
      </w:r>
      <w:r w:rsidRPr="00E0682E">
        <w:rPr>
          <w:sz w:val="22"/>
          <w:szCs w:val="22"/>
        </w:rPr>
        <w:t xml:space="preserve">: </w:t>
      </w:r>
      <w:hyperlink r:id="rId146" w:history="1">
        <w:r w:rsidR="00D74AA0" w:rsidRPr="00E0682E">
          <w:rPr>
            <w:rStyle w:val="Hyperlink"/>
            <w:sz w:val="22"/>
            <w:szCs w:val="22"/>
          </w:rPr>
          <w:t>R305A190116</w:t>
        </w:r>
      </w:hyperlink>
      <w:r w:rsidR="00D74AA0" w:rsidRPr="00E0682E">
        <w:rPr>
          <w:sz w:val="22"/>
          <w:szCs w:val="22"/>
        </w:rPr>
        <w:t xml:space="preserve"> </w:t>
      </w:r>
      <w:r w:rsidR="00D74AA0" w:rsidRPr="00E0682E">
        <w:rPr>
          <w:sz w:val="22"/>
          <w:szCs w:val="22"/>
        </w:rPr>
        <w:tab/>
      </w:r>
      <w:r w:rsidR="00D74AA0" w:rsidRPr="00E0682E">
        <w:rPr>
          <w:sz w:val="22"/>
          <w:szCs w:val="22"/>
        </w:rPr>
        <w:tab/>
      </w:r>
      <w:r w:rsidR="00475961" w:rsidRPr="00E0682E">
        <w:rPr>
          <w:sz w:val="22"/>
          <w:szCs w:val="22"/>
        </w:rPr>
        <w:tab/>
      </w:r>
      <w:r w:rsidR="00126D73" w:rsidRPr="00E0682E">
        <w:rPr>
          <w:sz w:val="22"/>
          <w:szCs w:val="22"/>
        </w:rPr>
        <w:tab/>
        <w:t>7/1/19 – 6/30/</w:t>
      </w:r>
      <w:r w:rsidR="00475961" w:rsidRPr="00E0682E">
        <w:rPr>
          <w:sz w:val="22"/>
          <w:szCs w:val="22"/>
        </w:rPr>
        <w:t>2</w:t>
      </w:r>
      <w:r w:rsidR="00F22090">
        <w:rPr>
          <w:sz w:val="22"/>
          <w:szCs w:val="22"/>
        </w:rPr>
        <w:t>5</w:t>
      </w:r>
      <w:r w:rsidR="00475961" w:rsidRPr="00E0682E">
        <w:rPr>
          <w:sz w:val="22"/>
          <w:szCs w:val="22"/>
        </w:rPr>
        <w:tab/>
      </w:r>
    </w:p>
    <w:p w14:paraId="5FBC7088" w14:textId="77777777" w:rsidR="00475961" w:rsidRPr="00E0682E" w:rsidRDefault="00475961" w:rsidP="00BC526A">
      <w:pPr>
        <w:tabs>
          <w:tab w:val="left" w:pos="360"/>
        </w:tabs>
        <w:ind w:left="360"/>
        <w:jc w:val="both"/>
        <w:rPr>
          <w:iCs/>
          <w:sz w:val="22"/>
          <w:szCs w:val="22"/>
        </w:rPr>
      </w:pPr>
      <w:r w:rsidRPr="00E0682E">
        <w:rPr>
          <w:i/>
          <w:sz w:val="22"/>
          <w:szCs w:val="22"/>
        </w:rPr>
        <w:t>Coping Power for Rural Middle Schoolers: A Tiered Approach to Increasing Behavioral and Mental Health Supports &amp; Reducing Disparities</w:t>
      </w:r>
      <w:r w:rsidR="00D11812" w:rsidRPr="00E0682E">
        <w:rPr>
          <w:i/>
          <w:sz w:val="22"/>
          <w:szCs w:val="22"/>
        </w:rPr>
        <w:t xml:space="preserve"> </w:t>
      </w:r>
      <w:r w:rsidR="00D11812" w:rsidRPr="00E0682E">
        <w:rPr>
          <w:iCs/>
          <w:sz w:val="22"/>
          <w:szCs w:val="22"/>
        </w:rPr>
        <w:t>(</w:t>
      </w:r>
      <w:r w:rsidR="00D11812" w:rsidRPr="00E0682E">
        <w:rPr>
          <w:color w:val="000000"/>
          <w:sz w:val="22"/>
          <w:szCs w:val="22"/>
        </w:rPr>
        <w:t>$1,399,768)</w:t>
      </w:r>
    </w:p>
    <w:p w14:paraId="5B35EEC4" w14:textId="77777777" w:rsidR="00475961" w:rsidRPr="00E0682E" w:rsidRDefault="00120127" w:rsidP="00BC526A">
      <w:pPr>
        <w:tabs>
          <w:tab w:val="left" w:pos="360"/>
        </w:tabs>
        <w:ind w:left="360"/>
        <w:jc w:val="both"/>
        <w:rPr>
          <w:sz w:val="22"/>
          <w:szCs w:val="22"/>
        </w:rPr>
      </w:pPr>
      <w:r w:rsidRPr="00E0682E">
        <w:rPr>
          <w:sz w:val="22"/>
          <w:szCs w:val="22"/>
        </w:rPr>
        <w:t>Objective</w:t>
      </w:r>
      <w:r w:rsidR="00475961" w:rsidRPr="00E0682E">
        <w:rPr>
          <w:sz w:val="22"/>
          <w:szCs w:val="22"/>
        </w:rPr>
        <w:t>: To develop, refine, and pilot test an adapted version of the Early Adolescent Coping Power Program (EACP) to efficiently address behavioral and mental health problems among rural middle schoolers, with attention to the cultural and contextual challenges of these settings, with the ultimate goal of improving educational outcomes.</w:t>
      </w:r>
    </w:p>
    <w:p w14:paraId="3F15BB7B" w14:textId="77777777" w:rsidR="00D74AA0" w:rsidRPr="00E0682E" w:rsidRDefault="00D74AA0" w:rsidP="00BC526A">
      <w:pPr>
        <w:tabs>
          <w:tab w:val="left" w:pos="360"/>
        </w:tabs>
        <w:ind w:left="360"/>
        <w:jc w:val="both"/>
        <w:rPr>
          <w:sz w:val="22"/>
          <w:szCs w:val="22"/>
        </w:rPr>
      </w:pPr>
      <w:r w:rsidRPr="00E0682E">
        <w:rPr>
          <w:i/>
          <w:sz w:val="22"/>
          <w:szCs w:val="22"/>
        </w:rPr>
        <w:t>Role</w:t>
      </w:r>
      <w:r w:rsidRPr="00E0682E">
        <w:rPr>
          <w:sz w:val="22"/>
          <w:szCs w:val="22"/>
        </w:rPr>
        <w:t>: PI</w:t>
      </w:r>
    </w:p>
    <w:p w14:paraId="3FC63533" w14:textId="77777777" w:rsidR="00475961" w:rsidRPr="00E0682E" w:rsidRDefault="00475961" w:rsidP="00BC526A">
      <w:pPr>
        <w:tabs>
          <w:tab w:val="left" w:pos="360"/>
        </w:tabs>
        <w:ind w:left="360"/>
        <w:jc w:val="both"/>
        <w:rPr>
          <w:sz w:val="22"/>
          <w:szCs w:val="22"/>
        </w:rPr>
      </w:pPr>
    </w:p>
    <w:p w14:paraId="775889D4" w14:textId="77777777" w:rsidR="00120127" w:rsidRPr="00E0682E" w:rsidRDefault="00120127" w:rsidP="00BC526A">
      <w:pPr>
        <w:pStyle w:val="Default"/>
        <w:ind w:firstLine="360"/>
        <w:jc w:val="both"/>
        <w:rPr>
          <w:rFonts w:ascii="Times New Roman" w:hAnsi="Times New Roman" w:cs="Times New Roman"/>
          <w:sz w:val="22"/>
          <w:szCs w:val="22"/>
        </w:rPr>
      </w:pPr>
      <w:bookmarkStart w:id="68" w:name="_Hlk148609460"/>
      <w:r w:rsidRPr="00E0682E">
        <w:rPr>
          <w:rFonts w:ascii="Times New Roman" w:hAnsi="Times New Roman" w:cs="Times New Roman"/>
          <w:sz w:val="22"/>
          <w:szCs w:val="22"/>
          <w:u w:val="single"/>
        </w:rPr>
        <w:t>Institute of Education Science</w:t>
      </w:r>
      <w:r w:rsidRPr="00E0682E">
        <w:rPr>
          <w:rFonts w:ascii="Times New Roman" w:hAnsi="Times New Roman" w:cs="Times New Roman"/>
          <w:sz w:val="22"/>
          <w:szCs w:val="22"/>
        </w:rPr>
        <w:t>:</w:t>
      </w:r>
      <w:r w:rsidR="00B4186A" w:rsidRPr="00E0682E">
        <w:rPr>
          <w:rFonts w:ascii="Times New Roman" w:hAnsi="Times New Roman" w:cs="Times New Roman"/>
          <w:sz w:val="22"/>
          <w:szCs w:val="22"/>
        </w:rPr>
        <w:t xml:space="preserve"> </w:t>
      </w:r>
      <w:hyperlink r:id="rId147" w:history="1">
        <w:r w:rsidR="00B4186A" w:rsidRPr="00E0682E">
          <w:rPr>
            <w:rStyle w:val="Hyperlink"/>
            <w:rFonts w:ascii="Times New Roman" w:hAnsi="Times New Roman" w:cs="Times New Roman"/>
            <w:sz w:val="22"/>
            <w:szCs w:val="22"/>
          </w:rPr>
          <w:t>R305C190014</w:t>
        </w:r>
      </w:hyperlink>
      <w:r w:rsidR="00B4186A" w:rsidRPr="00E0682E">
        <w:rPr>
          <w:rFonts w:ascii="Times New Roman" w:hAnsi="Times New Roman" w:cs="Times New Roman"/>
          <w:sz w:val="22"/>
          <w:szCs w:val="22"/>
        </w:rPr>
        <w:t xml:space="preserve"> </w:t>
      </w:r>
      <w:r w:rsidRPr="00E0682E">
        <w:rPr>
          <w:rFonts w:ascii="Times New Roman" w:hAnsi="Times New Roman" w:cs="Times New Roman"/>
          <w:sz w:val="22"/>
          <w:szCs w:val="22"/>
        </w:rPr>
        <w:t>(</w:t>
      </w:r>
      <w:r w:rsidR="00D74AA0" w:rsidRPr="00E0682E">
        <w:rPr>
          <w:rFonts w:ascii="Times New Roman" w:hAnsi="Times New Roman" w:cs="Times New Roman"/>
          <w:bCs/>
          <w:sz w:val="22"/>
          <w:szCs w:val="22"/>
        </w:rPr>
        <w:t xml:space="preserve">PI: Wendy </w:t>
      </w:r>
      <w:r w:rsidR="00B4186A" w:rsidRPr="00E0682E">
        <w:rPr>
          <w:rFonts w:ascii="Times New Roman" w:hAnsi="Times New Roman" w:cs="Times New Roman"/>
          <w:sz w:val="22"/>
          <w:szCs w:val="22"/>
        </w:rPr>
        <w:t>Reinke)</w:t>
      </w:r>
      <w:r w:rsidR="004B1402" w:rsidRPr="00E0682E">
        <w:rPr>
          <w:rFonts w:ascii="Times New Roman" w:hAnsi="Times New Roman" w:cs="Times New Roman"/>
          <w:sz w:val="22"/>
          <w:szCs w:val="22"/>
        </w:rPr>
        <w:t xml:space="preserve"> </w:t>
      </w:r>
      <w:r w:rsidRPr="00E0682E">
        <w:rPr>
          <w:rFonts w:ascii="Times New Roman" w:hAnsi="Times New Roman" w:cs="Times New Roman"/>
          <w:sz w:val="22"/>
          <w:szCs w:val="22"/>
        </w:rPr>
        <w:t>2/1/2019 – 1/31/</w:t>
      </w:r>
      <w:r w:rsidR="00475961" w:rsidRPr="00E0682E">
        <w:rPr>
          <w:rFonts w:ascii="Times New Roman" w:hAnsi="Times New Roman" w:cs="Times New Roman"/>
          <w:sz w:val="22"/>
          <w:szCs w:val="22"/>
        </w:rPr>
        <w:t>2</w:t>
      </w:r>
      <w:r w:rsidR="00CD234C" w:rsidRPr="00E0682E">
        <w:rPr>
          <w:rFonts w:ascii="Times New Roman" w:hAnsi="Times New Roman" w:cs="Times New Roman"/>
          <w:sz w:val="22"/>
          <w:szCs w:val="22"/>
        </w:rPr>
        <w:t>6</w:t>
      </w:r>
      <w:r w:rsidR="00475961" w:rsidRPr="00E0682E">
        <w:rPr>
          <w:rFonts w:ascii="Times New Roman" w:hAnsi="Times New Roman" w:cs="Times New Roman"/>
          <w:sz w:val="22"/>
          <w:szCs w:val="22"/>
        </w:rPr>
        <w:tab/>
      </w:r>
    </w:p>
    <w:p w14:paraId="1AAC7970" w14:textId="77777777" w:rsidR="00475961" w:rsidRPr="005E2EFC" w:rsidRDefault="00475961" w:rsidP="00BC526A">
      <w:pPr>
        <w:tabs>
          <w:tab w:val="left" w:pos="360"/>
        </w:tabs>
        <w:ind w:left="360"/>
        <w:jc w:val="both"/>
        <w:rPr>
          <w:iCs/>
          <w:sz w:val="22"/>
          <w:szCs w:val="22"/>
        </w:rPr>
      </w:pPr>
      <w:r w:rsidRPr="00E0682E">
        <w:rPr>
          <w:i/>
          <w:sz w:val="22"/>
          <w:szCs w:val="22"/>
        </w:rPr>
        <w:t xml:space="preserve">Enhancing the Capacity of Rural Schools to Identify, Prevent, </w:t>
      </w:r>
      <w:r w:rsidR="00657098" w:rsidRPr="00E0682E">
        <w:rPr>
          <w:i/>
          <w:sz w:val="22"/>
          <w:szCs w:val="22"/>
        </w:rPr>
        <w:t>&amp;</w:t>
      </w:r>
      <w:r w:rsidRPr="00E0682E">
        <w:rPr>
          <w:i/>
          <w:sz w:val="22"/>
          <w:szCs w:val="22"/>
        </w:rPr>
        <w:t xml:space="preserve"> Intervene in Youth Mental Health Concerns</w:t>
      </w:r>
      <w:r w:rsidR="005E2EFC">
        <w:rPr>
          <w:i/>
          <w:sz w:val="22"/>
          <w:szCs w:val="22"/>
        </w:rPr>
        <w:t xml:space="preserve"> </w:t>
      </w:r>
      <w:r w:rsidR="005E2EFC">
        <w:rPr>
          <w:iCs/>
          <w:sz w:val="22"/>
          <w:szCs w:val="22"/>
        </w:rPr>
        <w:t>(</w:t>
      </w:r>
      <w:r w:rsidR="005E2EFC" w:rsidRPr="00E0682E">
        <w:rPr>
          <w:sz w:val="22"/>
          <w:szCs w:val="22"/>
        </w:rPr>
        <w:t>$9,999,729</w:t>
      </w:r>
      <w:r w:rsidR="005E2EFC">
        <w:rPr>
          <w:sz w:val="22"/>
          <w:szCs w:val="22"/>
        </w:rPr>
        <w:t>)</w:t>
      </w:r>
    </w:p>
    <w:p w14:paraId="65BB750F" w14:textId="77777777" w:rsidR="00475961" w:rsidRPr="00E0682E" w:rsidRDefault="00120127" w:rsidP="00BC526A">
      <w:pPr>
        <w:tabs>
          <w:tab w:val="left" w:pos="360"/>
        </w:tabs>
        <w:ind w:left="360"/>
        <w:jc w:val="both"/>
        <w:rPr>
          <w:sz w:val="22"/>
          <w:szCs w:val="22"/>
        </w:rPr>
      </w:pPr>
      <w:r w:rsidRPr="00E0682E">
        <w:rPr>
          <w:i/>
          <w:sz w:val="22"/>
          <w:szCs w:val="22"/>
        </w:rPr>
        <w:t>Objective</w:t>
      </w:r>
      <w:r w:rsidR="00475961" w:rsidRPr="00E0682E">
        <w:rPr>
          <w:sz w:val="22"/>
          <w:szCs w:val="22"/>
        </w:rPr>
        <w:t xml:space="preserve">: Support rural schools in the implementation and scale-up of prevention programs to prevent behavioral and mental health concerns, and improve student academic performance. </w:t>
      </w:r>
      <w:r w:rsidR="00160587" w:rsidRPr="00E0682E">
        <w:rPr>
          <w:sz w:val="22"/>
          <w:szCs w:val="22"/>
        </w:rPr>
        <w:t xml:space="preserve">Research Center spanning Virginia, Missouri, and Montana. </w:t>
      </w:r>
      <w:hyperlink r:id="rId148" w:history="1">
        <w:r w:rsidR="00BD29A2" w:rsidRPr="00E0682E">
          <w:rPr>
            <w:rStyle w:val="Hyperlink"/>
            <w:sz w:val="22"/>
            <w:szCs w:val="22"/>
          </w:rPr>
          <w:t>National Center for Rural School Mental Health</w:t>
        </w:r>
      </w:hyperlink>
      <w:r w:rsidR="00BD29A2" w:rsidRPr="00E0682E">
        <w:rPr>
          <w:sz w:val="22"/>
          <w:szCs w:val="22"/>
        </w:rPr>
        <w:t xml:space="preserve">. </w:t>
      </w:r>
    </w:p>
    <w:p w14:paraId="6386A334" w14:textId="77777777" w:rsidR="00475961" w:rsidRPr="00E0682E" w:rsidRDefault="00475961" w:rsidP="00BC526A">
      <w:pPr>
        <w:tabs>
          <w:tab w:val="left" w:pos="360"/>
        </w:tabs>
        <w:ind w:left="360"/>
        <w:jc w:val="both"/>
        <w:rPr>
          <w:sz w:val="22"/>
          <w:szCs w:val="22"/>
        </w:rPr>
      </w:pPr>
      <w:r w:rsidRPr="00E0682E">
        <w:rPr>
          <w:i/>
          <w:sz w:val="22"/>
          <w:szCs w:val="22"/>
        </w:rPr>
        <w:t>Role</w:t>
      </w:r>
      <w:r w:rsidRPr="00E0682E">
        <w:rPr>
          <w:sz w:val="22"/>
          <w:szCs w:val="22"/>
        </w:rPr>
        <w:t>: PI of UVA subaward / Center Co-Director</w:t>
      </w:r>
      <w:r w:rsidR="002A7728">
        <w:rPr>
          <w:sz w:val="22"/>
          <w:szCs w:val="22"/>
        </w:rPr>
        <w:t xml:space="preserve"> </w:t>
      </w:r>
      <w:r w:rsidRPr="00E0682E">
        <w:rPr>
          <w:sz w:val="22"/>
          <w:szCs w:val="22"/>
        </w:rPr>
        <w:t>/</w:t>
      </w:r>
      <w:r w:rsidR="002A7728">
        <w:rPr>
          <w:sz w:val="22"/>
          <w:szCs w:val="22"/>
        </w:rPr>
        <w:t xml:space="preserve"> </w:t>
      </w:r>
      <w:r w:rsidRPr="00E0682E">
        <w:rPr>
          <w:sz w:val="22"/>
          <w:szCs w:val="22"/>
        </w:rPr>
        <w:t>Co-PI</w:t>
      </w:r>
    </w:p>
    <w:bookmarkEnd w:id="68"/>
    <w:p w14:paraId="3F2FEB2A" w14:textId="77777777" w:rsidR="00475961" w:rsidRPr="00E0682E" w:rsidRDefault="00475961" w:rsidP="00BC526A">
      <w:pPr>
        <w:pStyle w:val="CommentText"/>
        <w:tabs>
          <w:tab w:val="left" w:pos="360"/>
        </w:tabs>
        <w:ind w:left="360"/>
        <w:jc w:val="both"/>
        <w:rPr>
          <w:b/>
          <w:sz w:val="22"/>
          <w:szCs w:val="22"/>
        </w:rPr>
      </w:pPr>
    </w:p>
    <w:p w14:paraId="21F12FFC" w14:textId="77777777" w:rsidR="00573C90" w:rsidRPr="00E0682E" w:rsidRDefault="00947028" w:rsidP="00AE20CA">
      <w:pPr>
        <w:ind w:firstLine="360"/>
        <w:jc w:val="both"/>
        <w:rPr>
          <w:sz w:val="22"/>
          <w:szCs w:val="22"/>
        </w:rPr>
      </w:pPr>
      <w:r w:rsidRPr="00E0682E">
        <w:rPr>
          <w:sz w:val="22"/>
          <w:szCs w:val="22"/>
          <w:u w:val="single"/>
        </w:rPr>
        <w:t>Institute of Education Sciences</w:t>
      </w:r>
      <w:r w:rsidRPr="00E0682E">
        <w:rPr>
          <w:sz w:val="22"/>
          <w:szCs w:val="22"/>
        </w:rPr>
        <w:t>:</w:t>
      </w:r>
      <w:r w:rsidR="00573C90" w:rsidRPr="00E0682E">
        <w:rPr>
          <w:sz w:val="22"/>
          <w:szCs w:val="22"/>
        </w:rPr>
        <w:t xml:space="preserve"> </w:t>
      </w:r>
      <w:hyperlink r:id="rId149" w:history="1">
        <w:r w:rsidR="00573C90" w:rsidRPr="00E0682E">
          <w:rPr>
            <w:rStyle w:val="Hyperlink"/>
            <w:sz w:val="22"/>
            <w:szCs w:val="22"/>
          </w:rPr>
          <w:t>R305H150027</w:t>
        </w:r>
      </w:hyperlink>
      <w:r w:rsidR="00573C90" w:rsidRPr="00E0682E">
        <w:rPr>
          <w:sz w:val="22"/>
          <w:szCs w:val="22"/>
        </w:rPr>
        <w:t xml:space="preserve"> </w:t>
      </w:r>
      <w:r w:rsidR="00C52167" w:rsidRPr="00E0682E">
        <w:rPr>
          <w:sz w:val="22"/>
          <w:szCs w:val="22"/>
        </w:rPr>
        <w:tab/>
      </w:r>
      <w:r w:rsidR="00AE20CA" w:rsidRPr="00E0682E">
        <w:rPr>
          <w:sz w:val="22"/>
          <w:szCs w:val="22"/>
        </w:rPr>
        <w:tab/>
      </w:r>
      <w:r w:rsidR="00AE20CA" w:rsidRPr="00E0682E">
        <w:rPr>
          <w:sz w:val="22"/>
          <w:szCs w:val="22"/>
        </w:rPr>
        <w:tab/>
      </w:r>
      <w:r w:rsidR="00AE20CA" w:rsidRPr="00E0682E">
        <w:rPr>
          <w:sz w:val="22"/>
          <w:szCs w:val="22"/>
        </w:rPr>
        <w:tab/>
      </w:r>
      <w:r w:rsidR="00824762">
        <w:rPr>
          <w:sz w:val="22"/>
          <w:szCs w:val="22"/>
        </w:rPr>
        <w:tab/>
      </w:r>
      <w:r w:rsidR="00573C90" w:rsidRPr="00E0682E">
        <w:rPr>
          <w:sz w:val="22"/>
          <w:szCs w:val="22"/>
        </w:rPr>
        <w:t>6/1/15-5/31/2</w:t>
      </w:r>
      <w:r w:rsidR="00F22090">
        <w:rPr>
          <w:sz w:val="22"/>
          <w:szCs w:val="22"/>
        </w:rPr>
        <w:t>5</w:t>
      </w:r>
    </w:p>
    <w:p w14:paraId="3CCAA4C6" w14:textId="77777777" w:rsidR="00947028" w:rsidRPr="00E0682E" w:rsidRDefault="00947028" w:rsidP="00AE20CA">
      <w:pPr>
        <w:tabs>
          <w:tab w:val="left" w:pos="360"/>
          <w:tab w:val="left" w:pos="720"/>
        </w:tabs>
        <w:ind w:left="360"/>
        <w:jc w:val="both"/>
        <w:rPr>
          <w:sz w:val="22"/>
          <w:szCs w:val="22"/>
        </w:rPr>
      </w:pPr>
      <w:r w:rsidRPr="00E0682E">
        <w:rPr>
          <w:i/>
          <w:sz w:val="22"/>
          <w:szCs w:val="22"/>
        </w:rPr>
        <w:t>Evaluating Maryland State Policies to Improve School Climate</w:t>
      </w:r>
      <w:r w:rsidRPr="00E0682E">
        <w:rPr>
          <w:sz w:val="22"/>
          <w:szCs w:val="22"/>
        </w:rPr>
        <w:t xml:space="preserve"> </w:t>
      </w:r>
    </w:p>
    <w:p w14:paraId="45200BAF" w14:textId="77777777" w:rsidR="00947028" w:rsidRPr="00E0682E" w:rsidRDefault="00947028" w:rsidP="000956AB">
      <w:pPr>
        <w:ind w:firstLine="360"/>
        <w:jc w:val="both"/>
        <w:rPr>
          <w:sz w:val="22"/>
          <w:szCs w:val="22"/>
        </w:rPr>
      </w:pPr>
      <w:r w:rsidRPr="00E0682E">
        <w:rPr>
          <w:i/>
          <w:sz w:val="22"/>
          <w:szCs w:val="22"/>
        </w:rPr>
        <w:t xml:space="preserve">Role: </w:t>
      </w:r>
      <w:r w:rsidRPr="00E0682E">
        <w:rPr>
          <w:sz w:val="22"/>
          <w:szCs w:val="22"/>
        </w:rPr>
        <w:t>Principal Investigator</w:t>
      </w:r>
      <w:r w:rsidR="00715C57" w:rsidRPr="00E0682E">
        <w:rPr>
          <w:bCs/>
          <w:sz w:val="22"/>
          <w:szCs w:val="22"/>
        </w:rPr>
        <w:t xml:space="preserve"> </w:t>
      </w:r>
      <w:r w:rsidR="00715C57" w:rsidRPr="00E0682E">
        <w:rPr>
          <w:sz w:val="22"/>
          <w:szCs w:val="22"/>
        </w:rPr>
        <w:t>($2,756,31</w:t>
      </w:r>
      <w:r w:rsidR="00775370" w:rsidRPr="00E0682E">
        <w:rPr>
          <w:sz w:val="22"/>
          <w:szCs w:val="22"/>
        </w:rPr>
        <w:t>1</w:t>
      </w:r>
      <w:r w:rsidR="00715C57" w:rsidRPr="00E0682E">
        <w:rPr>
          <w:sz w:val="22"/>
          <w:szCs w:val="22"/>
        </w:rPr>
        <w:t xml:space="preserve">) </w:t>
      </w:r>
    </w:p>
    <w:p w14:paraId="796D048C" w14:textId="77777777" w:rsidR="00947028" w:rsidRPr="00E0682E" w:rsidRDefault="00947028" w:rsidP="000956AB">
      <w:pPr>
        <w:tabs>
          <w:tab w:val="left" w:pos="360"/>
          <w:tab w:val="left" w:pos="720"/>
        </w:tabs>
        <w:spacing w:after="120"/>
        <w:ind w:left="360"/>
        <w:jc w:val="both"/>
        <w:rPr>
          <w:sz w:val="22"/>
          <w:szCs w:val="22"/>
        </w:rPr>
      </w:pPr>
      <w:r w:rsidRPr="00E0682E">
        <w:rPr>
          <w:i/>
          <w:sz w:val="22"/>
          <w:szCs w:val="22"/>
        </w:rPr>
        <w:t xml:space="preserve">Objective: </w:t>
      </w:r>
      <w:r w:rsidRPr="00E0682E">
        <w:rPr>
          <w:sz w:val="22"/>
          <w:szCs w:val="22"/>
        </w:rPr>
        <w:t xml:space="preserve">Work in partnership with the Maryland State Department of Education to conduct an evaluation of Positive Behavior Support. </w:t>
      </w:r>
    </w:p>
    <w:p w14:paraId="6654761A" w14:textId="77777777" w:rsidR="00AE20CA" w:rsidRPr="00E0682E" w:rsidRDefault="006A62DE" w:rsidP="006A62DE">
      <w:pPr>
        <w:tabs>
          <w:tab w:val="left" w:pos="360"/>
          <w:tab w:val="left" w:pos="720"/>
        </w:tabs>
        <w:ind w:left="360"/>
        <w:jc w:val="both"/>
        <w:rPr>
          <w:sz w:val="22"/>
          <w:szCs w:val="22"/>
        </w:rPr>
      </w:pPr>
      <w:r w:rsidRPr="00E0682E">
        <w:rPr>
          <w:sz w:val="22"/>
          <w:szCs w:val="22"/>
          <w:u w:val="single"/>
        </w:rPr>
        <w:t>Institute of Education Sciences</w:t>
      </w:r>
      <w:r w:rsidRPr="00E0682E">
        <w:rPr>
          <w:sz w:val="22"/>
          <w:szCs w:val="22"/>
        </w:rPr>
        <w:t xml:space="preserve">: </w:t>
      </w:r>
      <w:hyperlink r:id="rId150" w:history="1">
        <w:r w:rsidR="00116EA7" w:rsidRPr="00E0682E">
          <w:rPr>
            <w:rStyle w:val="Hyperlink"/>
            <w:sz w:val="22"/>
            <w:szCs w:val="22"/>
          </w:rPr>
          <w:t>R305A200071</w:t>
        </w:r>
      </w:hyperlink>
      <w:r w:rsidRPr="00E0682E">
        <w:rPr>
          <w:sz w:val="22"/>
          <w:szCs w:val="22"/>
        </w:rPr>
        <w:t xml:space="preserve"> </w:t>
      </w:r>
      <w:r w:rsidR="00AE20CA" w:rsidRPr="00E0682E">
        <w:rPr>
          <w:sz w:val="22"/>
          <w:szCs w:val="22"/>
        </w:rPr>
        <w:tab/>
      </w:r>
      <w:r w:rsidR="00AE20CA" w:rsidRPr="00E0682E">
        <w:rPr>
          <w:sz w:val="22"/>
          <w:szCs w:val="22"/>
        </w:rPr>
        <w:tab/>
      </w:r>
      <w:r w:rsidR="00AE20CA" w:rsidRPr="00E0682E">
        <w:rPr>
          <w:sz w:val="22"/>
          <w:szCs w:val="22"/>
        </w:rPr>
        <w:tab/>
      </w:r>
      <w:r w:rsidR="00AE20CA" w:rsidRPr="00E0682E">
        <w:rPr>
          <w:sz w:val="22"/>
          <w:szCs w:val="22"/>
        </w:rPr>
        <w:tab/>
      </w:r>
      <w:r w:rsidR="00824762">
        <w:rPr>
          <w:sz w:val="22"/>
          <w:szCs w:val="22"/>
        </w:rPr>
        <w:tab/>
      </w:r>
      <w:r w:rsidR="00AE20CA" w:rsidRPr="00E0682E">
        <w:rPr>
          <w:iCs/>
          <w:sz w:val="22"/>
          <w:szCs w:val="22"/>
        </w:rPr>
        <w:t>7</w:t>
      </w:r>
      <w:r w:rsidR="00AE20CA" w:rsidRPr="00E0682E">
        <w:rPr>
          <w:sz w:val="22"/>
          <w:szCs w:val="22"/>
        </w:rPr>
        <w:t>/1/20-6/30/2</w:t>
      </w:r>
      <w:r w:rsidR="00F22090">
        <w:rPr>
          <w:sz w:val="22"/>
          <w:szCs w:val="22"/>
        </w:rPr>
        <w:t>5</w:t>
      </w:r>
      <w:r w:rsidR="00AE20CA" w:rsidRPr="00E0682E">
        <w:rPr>
          <w:sz w:val="22"/>
          <w:szCs w:val="22"/>
        </w:rPr>
        <w:tab/>
      </w:r>
    </w:p>
    <w:p w14:paraId="5143BE67" w14:textId="77777777" w:rsidR="006A62DE" w:rsidRPr="00E0682E" w:rsidRDefault="006A62DE" w:rsidP="006A62DE">
      <w:pPr>
        <w:tabs>
          <w:tab w:val="left" w:pos="360"/>
          <w:tab w:val="left" w:pos="720"/>
        </w:tabs>
        <w:ind w:left="360"/>
        <w:jc w:val="both"/>
        <w:rPr>
          <w:sz w:val="22"/>
          <w:szCs w:val="22"/>
        </w:rPr>
      </w:pPr>
      <w:r w:rsidRPr="00E0682E">
        <w:rPr>
          <w:i/>
          <w:sz w:val="22"/>
          <w:szCs w:val="22"/>
        </w:rPr>
        <w:t xml:space="preserve">Leveraging Restorative Practices to Enhance Social Emotional Learning and High School </w:t>
      </w:r>
      <w:r w:rsidR="00FE4DC4" w:rsidRPr="00E0682E">
        <w:rPr>
          <w:iCs/>
          <w:sz w:val="22"/>
          <w:szCs w:val="22"/>
        </w:rPr>
        <w:t>(</w:t>
      </w:r>
      <w:r w:rsidRPr="00E0682E">
        <w:rPr>
          <w:sz w:val="22"/>
          <w:szCs w:val="22"/>
        </w:rPr>
        <w:t>PI: E</w:t>
      </w:r>
      <w:r w:rsidR="00FE4DC4" w:rsidRPr="00E0682E">
        <w:rPr>
          <w:sz w:val="22"/>
          <w:szCs w:val="22"/>
        </w:rPr>
        <w:t xml:space="preserve">lise </w:t>
      </w:r>
      <w:r w:rsidRPr="00E0682E">
        <w:rPr>
          <w:sz w:val="22"/>
          <w:szCs w:val="22"/>
        </w:rPr>
        <w:t>Pas</w:t>
      </w:r>
      <w:r w:rsidR="00FE4DC4" w:rsidRPr="00E0682E">
        <w:rPr>
          <w:sz w:val="22"/>
          <w:szCs w:val="22"/>
        </w:rPr>
        <w:t>)</w:t>
      </w:r>
      <w:r w:rsidR="00116EA7" w:rsidRPr="00E0682E">
        <w:rPr>
          <w:sz w:val="22"/>
          <w:szCs w:val="22"/>
        </w:rPr>
        <w:t xml:space="preserve"> (</w:t>
      </w:r>
      <w:r w:rsidR="00116EA7" w:rsidRPr="00E0682E">
        <w:rPr>
          <w:color w:val="000000"/>
          <w:sz w:val="22"/>
          <w:szCs w:val="22"/>
        </w:rPr>
        <w:t>$1,399,269)</w:t>
      </w:r>
    </w:p>
    <w:p w14:paraId="2EEC5208" w14:textId="77777777" w:rsidR="006A62DE" w:rsidRPr="00E0682E" w:rsidRDefault="006A62DE" w:rsidP="006A62DE">
      <w:pPr>
        <w:tabs>
          <w:tab w:val="left" w:pos="360"/>
        </w:tabs>
        <w:ind w:left="360"/>
        <w:jc w:val="both"/>
        <w:rPr>
          <w:sz w:val="22"/>
          <w:szCs w:val="22"/>
        </w:rPr>
      </w:pPr>
      <w:r w:rsidRPr="00E0682E">
        <w:rPr>
          <w:i/>
          <w:iCs/>
          <w:sz w:val="22"/>
          <w:szCs w:val="22"/>
        </w:rPr>
        <w:t>Objective:</w:t>
      </w:r>
      <w:r w:rsidRPr="00E0682E">
        <w:rPr>
          <w:sz w:val="22"/>
          <w:szCs w:val="22"/>
        </w:rPr>
        <w:t xml:space="preserve"> To develop, refine, and pilot test a social-emotional learning program in high schools.</w:t>
      </w:r>
    </w:p>
    <w:p w14:paraId="3B13C3DD" w14:textId="77777777" w:rsidR="006A62DE" w:rsidRPr="00E0682E" w:rsidRDefault="006A62DE" w:rsidP="006A62DE">
      <w:pPr>
        <w:tabs>
          <w:tab w:val="left" w:pos="360"/>
          <w:tab w:val="left" w:pos="720"/>
        </w:tabs>
        <w:ind w:left="360"/>
        <w:jc w:val="both"/>
        <w:rPr>
          <w:sz w:val="22"/>
          <w:szCs w:val="22"/>
        </w:rPr>
      </w:pPr>
      <w:r w:rsidRPr="00E0682E">
        <w:rPr>
          <w:i/>
          <w:sz w:val="22"/>
          <w:szCs w:val="22"/>
        </w:rPr>
        <w:t xml:space="preserve">Role: </w:t>
      </w:r>
      <w:r w:rsidRPr="00E0682E">
        <w:rPr>
          <w:sz w:val="22"/>
          <w:szCs w:val="22"/>
        </w:rPr>
        <w:t>Co-Principal Investigator</w:t>
      </w:r>
      <w:r w:rsidRPr="00E0682E">
        <w:rPr>
          <w:bCs/>
          <w:sz w:val="22"/>
          <w:szCs w:val="22"/>
        </w:rPr>
        <w:t xml:space="preserve"> /</w:t>
      </w:r>
      <w:r w:rsidRPr="00E0682E">
        <w:rPr>
          <w:sz w:val="22"/>
          <w:szCs w:val="22"/>
        </w:rPr>
        <w:t>Subcontract PI</w:t>
      </w:r>
    </w:p>
    <w:p w14:paraId="004DCFA7" w14:textId="77777777" w:rsidR="0053190F" w:rsidRPr="00E0682E" w:rsidRDefault="0053190F" w:rsidP="0053190F">
      <w:pPr>
        <w:tabs>
          <w:tab w:val="left" w:pos="360"/>
          <w:tab w:val="left" w:pos="720"/>
        </w:tabs>
        <w:ind w:left="360"/>
        <w:jc w:val="both"/>
        <w:rPr>
          <w:sz w:val="22"/>
          <w:szCs w:val="22"/>
          <w:u w:val="single"/>
        </w:rPr>
      </w:pPr>
    </w:p>
    <w:p w14:paraId="4423EF64" w14:textId="77777777" w:rsidR="0053190F" w:rsidRPr="00E0682E" w:rsidRDefault="00043DEA" w:rsidP="0053190F">
      <w:pPr>
        <w:tabs>
          <w:tab w:val="left" w:pos="360"/>
          <w:tab w:val="left" w:pos="720"/>
        </w:tabs>
        <w:ind w:left="360"/>
        <w:jc w:val="both"/>
        <w:rPr>
          <w:sz w:val="22"/>
          <w:szCs w:val="22"/>
        </w:rPr>
      </w:pPr>
      <w:r w:rsidRPr="00E0682E">
        <w:rPr>
          <w:sz w:val="22"/>
          <w:szCs w:val="22"/>
          <w:u w:val="single"/>
        </w:rPr>
        <w:t>USDOE/Virginia Department of Ed.:</w:t>
      </w:r>
      <w:r w:rsidRPr="00E0682E">
        <w:rPr>
          <w:sz w:val="22"/>
          <w:szCs w:val="22"/>
        </w:rPr>
        <w:t xml:space="preserve"> </w:t>
      </w:r>
      <w:r w:rsidR="0053190F" w:rsidRPr="00E0682E">
        <w:rPr>
          <w:sz w:val="22"/>
          <w:szCs w:val="22"/>
        </w:rPr>
        <w:tab/>
      </w:r>
      <w:r w:rsidR="0053190F" w:rsidRPr="00E0682E">
        <w:rPr>
          <w:sz w:val="22"/>
          <w:szCs w:val="22"/>
        </w:rPr>
        <w:tab/>
      </w:r>
      <w:r w:rsidR="0053190F" w:rsidRPr="00E0682E">
        <w:rPr>
          <w:sz w:val="22"/>
          <w:szCs w:val="22"/>
        </w:rPr>
        <w:tab/>
      </w:r>
      <w:r w:rsidR="0053190F" w:rsidRPr="00E0682E">
        <w:rPr>
          <w:sz w:val="22"/>
          <w:szCs w:val="22"/>
        </w:rPr>
        <w:tab/>
      </w:r>
      <w:r w:rsidR="0053190F" w:rsidRPr="00E0682E">
        <w:rPr>
          <w:sz w:val="22"/>
          <w:szCs w:val="22"/>
        </w:rPr>
        <w:tab/>
      </w:r>
      <w:r w:rsidR="00824762">
        <w:rPr>
          <w:sz w:val="22"/>
          <w:szCs w:val="22"/>
        </w:rPr>
        <w:tab/>
      </w:r>
      <w:r w:rsidR="0053190F" w:rsidRPr="00E0682E">
        <w:rPr>
          <w:sz w:val="22"/>
          <w:szCs w:val="22"/>
        </w:rPr>
        <w:t>10/1/19-9/30/24</w:t>
      </w:r>
    </w:p>
    <w:p w14:paraId="31A3B23C" w14:textId="77777777" w:rsidR="00FE4DC4" w:rsidRPr="00E0682E" w:rsidRDefault="00043DEA" w:rsidP="00FE4DC4">
      <w:pPr>
        <w:tabs>
          <w:tab w:val="left" w:pos="360"/>
          <w:tab w:val="left" w:pos="720"/>
        </w:tabs>
        <w:ind w:left="360"/>
        <w:jc w:val="both"/>
        <w:rPr>
          <w:iCs/>
          <w:sz w:val="22"/>
          <w:szCs w:val="22"/>
        </w:rPr>
      </w:pPr>
      <w:r w:rsidRPr="00E0682E">
        <w:rPr>
          <w:i/>
          <w:sz w:val="22"/>
          <w:szCs w:val="22"/>
        </w:rPr>
        <w:lastRenderedPageBreak/>
        <w:t>Virginia Statewide Partnership for School Mental Health Professional Development</w:t>
      </w:r>
      <w:r w:rsidR="00FE4DC4" w:rsidRPr="00E0682E">
        <w:rPr>
          <w:i/>
          <w:sz w:val="22"/>
          <w:szCs w:val="22"/>
        </w:rPr>
        <w:t xml:space="preserve"> </w:t>
      </w:r>
      <w:r w:rsidR="00FE4DC4" w:rsidRPr="00E0682E">
        <w:rPr>
          <w:iCs/>
          <w:sz w:val="22"/>
          <w:szCs w:val="22"/>
        </w:rPr>
        <w:t>(PI: Mike Lyons)</w:t>
      </w:r>
    </w:p>
    <w:p w14:paraId="6FF98707" w14:textId="77777777" w:rsidR="0084095A" w:rsidRPr="00E0682E" w:rsidRDefault="0084095A" w:rsidP="0053190F">
      <w:pPr>
        <w:tabs>
          <w:tab w:val="left" w:pos="360"/>
          <w:tab w:val="left" w:pos="720"/>
        </w:tabs>
        <w:ind w:left="360"/>
        <w:jc w:val="both"/>
        <w:rPr>
          <w:sz w:val="22"/>
          <w:szCs w:val="22"/>
        </w:rPr>
      </w:pPr>
      <w:r w:rsidRPr="00E0682E">
        <w:rPr>
          <w:i/>
          <w:iCs/>
          <w:sz w:val="22"/>
          <w:szCs w:val="22"/>
        </w:rPr>
        <w:t>Objective</w:t>
      </w:r>
      <w:r w:rsidRPr="00E0682E">
        <w:rPr>
          <w:sz w:val="22"/>
          <w:szCs w:val="22"/>
        </w:rPr>
        <w:t xml:space="preserve">: Provide training, professional development, and technical assistance to educators related to mental health and address training issues for school mental health staff. </w:t>
      </w:r>
    </w:p>
    <w:p w14:paraId="52BE1293" w14:textId="77777777" w:rsidR="0084095A" w:rsidRPr="00E0682E" w:rsidRDefault="0084095A" w:rsidP="0084095A">
      <w:pPr>
        <w:tabs>
          <w:tab w:val="left" w:pos="360"/>
          <w:tab w:val="left" w:pos="720"/>
        </w:tabs>
        <w:ind w:left="360"/>
        <w:jc w:val="both"/>
        <w:rPr>
          <w:sz w:val="22"/>
          <w:szCs w:val="22"/>
        </w:rPr>
      </w:pPr>
      <w:r w:rsidRPr="00E0682E">
        <w:rPr>
          <w:i/>
          <w:iCs/>
          <w:sz w:val="22"/>
          <w:szCs w:val="22"/>
        </w:rPr>
        <w:t>Role</w:t>
      </w:r>
      <w:r w:rsidRPr="00E0682E">
        <w:rPr>
          <w:sz w:val="22"/>
          <w:szCs w:val="22"/>
        </w:rPr>
        <w:t>: Co-I</w:t>
      </w:r>
    </w:p>
    <w:p w14:paraId="60DB7521" w14:textId="77777777" w:rsidR="0053190F" w:rsidRPr="00E0682E" w:rsidRDefault="00043DEA" w:rsidP="00043DEA">
      <w:pPr>
        <w:tabs>
          <w:tab w:val="left" w:pos="360"/>
          <w:tab w:val="left" w:pos="720"/>
        </w:tabs>
        <w:spacing w:before="120"/>
        <w:ind w:left="360"/>
        <w:jc w:val="both"/>
        <w:rPr>
          <w:sz w:val="22"/>
          <w:szCs w:val="22"/>
        </w:rPr>
      </w:pPr>
      <w:bookmarkStart w:id="69" w:name="_Hlk100583562"/>
      <w:r w:rsidRPr="00E0682E">
        <w:rPr>
          <w:sz w:val="22"/>
          <w:szCs w:val="22"/>
          <w:u w:val="single"/>
        </w:rPr>
        <w:t>National Institute of Child and Human Development</w:t>
      </w:r>
      <w:r w:rsidRPr="00E0682E">
        <w:rPr>
          <w:sz w:val="22"/>
          <w:szCs w:val="22"/>
        </w:rPr>
        <w:t xml:space="preserve"> (</w:t>
      </w:r>
      <w:hyperlink r:id="rId151" w:history="1">
        <w:r w:rsidR="00DD4AF2" w:rsidRPr="00E0682E">
          <w:rPr>
            <w:rStyle w:val="Hyperlink"/>
            <w:sz w:val="22"/>
            <w:szCs w:val="22"/>
          </w:rPr>
          <w:t>R01H</w:t>
        </w:r>
        <w:r w:rsidRPr="00E0682E">
          <w:rPr>
            <w:rStyle w:val="Hyperlink"/>
            <w:sz w:val="22"/>
            <w:szCs w:val="22"/>
          </w:rPr>
          <w:t>D102491</w:t>
        </w:r>
      </w:hyperlink>
      <w:r w:rsidRPr="00E0682E">
        <w:rPr>
          <w:sz w:val="22"/>
          <w:szCs w:val="22"/>
        </w:rPr>
        <w:t xml:space="preserve">): </w:t>
      </w:r>
      <w:r w:rsidR="0053190F" w:rsidRPr="00E0682E">
        <w:rPr>
          <w:sz w:val="22"/>
          <w:szCs w:val="22"/>
        </w:rPr>
        <w:tab/>
      </w:r>
      <w:r w:rsidR="0053190F" w:rsidRPr="00E0682E">
        <w:rPr>
          <w:sz w:val="22"/>
          <w:szCs w:val="22"/>
        </w:rPr>
        <w:tab/>
        <w:t>6/2021-5/2026</w:t>
      </w:r>
    </w:p>
    <w:p w14:paraId="5E296A1F" w14:textId="77777777" w:rsidR="00043DEA" w:rsidRPr="00E0682E" w:rsidRDefault="00043DEA" w:rsidP="00D109CC">
      <w:pPr>
        <w:tabs>
          <w:tab w:val="left" w:pos="360"/>
          <w:tab w:val="left" w:pos="720"/>
        </w:tabs>
        <w:ind w:left="360"/>
        <w:jc w:val="both"/>
        <w:rPr>
          <w:sz w:val="22"/>
          <w:szCs w:val="22"/>
        </w:rPr>
      </w:pPr>
      <w:r w:rsidRPr="00E0682E">
        <w:rPr>
          <w:i/>
          <w:iCs/>
          <w:sz w:val="22"/>
          <w:szCs w:val="22"/>
        </w:rPr>
        <w:t>Coaching Teachers in Bullying Detection and Intervention</w:t>
      </w:r>
      <w:r w:rsidR="009F38B9" w:rsidRPr="00E0682E">
        <w:rPr>
          <w:i/>
          <w:iCs/>
          <w:sz w:val="22"/>
          <w:szCs w:val="22"/>
        </w:rPr>
        <w:t>.</w:t>
      </w:r>
      <w:r w:rsidRPr="00E0682E">
        <w:rPr>
          <w:sz w:val="22"/>
          <w:szCs w:val="22"/>
        </w:rPr>
        <w:t xml:space="preserve"> </w:t>
      </w:r>
      <w:r w:rsidR="00D109CC" w:rsidRPr="00E0682E">
        <w:rPr>
          <w:sz w:val="22"/>
          <w:szCs w:val="22"/>
        </w:rPr>
        <w:t>(</w:t>
      </w:r>
      <w:r w:rsidRPr="00E0682E">
        <w:rPr>
          <w:sz w:val="22"/>
          <w:szCs w:val="22"/>
        </w:rPr>
        <w:t>PI: E</w:t>
      </w:r>
      <w:r w:rsidR="00FE4DC4" w:rsidRPr="00E0682E">
        <w:rPr>
          <w:sz w:val="22"/>
          <w:szCs w:val="22"/>
        </w:rPr>
        <w:t xml:space="preserve">lise </w:t>
      </w:r>
      <w:r w:rsidRPr="00E0682E">
        <w:rPr>
          <w:sz w:val="22"/>
          <w:szCs w:val="22"/>
        </w:rPr>
        <w:t>Pas</w:t>
      </w:r>
      <w:r w:rsidR="00D109CC" w:rsidRPr="00E0682E">
        <w:rPr>
          <w:sz w:val="22"/>
          <w:szCs w:val="22"/>
        </w:rPr>
        <w:t>)</w:t>
      </w:r>
    </w:p>
    <w:p w14:paraId="75D9201E" w14:textId="77777777" w:rsidR="00043DEA" w:rsidRPr="00E0682E" w:rsidRDefault="00043DEA" w:rsidP="00043DEA">
      <w:pPr>
        <w:tabs>
          <w:tab w:val="left" w:pos="360"/>
          <w:tab w:val="left" w:pos="720"/>
        </w:tabs>
        <w:ind w:left="360"/>
        <w:jc w:val="both"/>
        <w:rPr>
          <w:i/>
          <w:iCs/>
          <w:sz w:val="22"/>
          <w:szCs w:val="22"/>
        </w:rPr>
      </w:pPr>
      <w:r w:rsidRPr="00E0682E">
        <w:rPr>
          <w:i/>
          <w:iCs/>
          <w:sz w:val="22"/>
          <w:szCs w:val="22"/>
        </w:rPr>
        <w:t>Objective:</w:t>
      </w:r>
      <w:r w:rsidRPr="00E0682E">
        <w:rPr>
          <w:sz w:val="22"/>
          <w:szCs w:val="22"/>
        </w:rPr>
        <w:t xml:space="preserve"> Conduct an RCT of a classroom coaching model for teachers to examine impacts on bullying.</w:t>
      </w:r>
      <w:r w:rsidRPr="00E0682E">
        <w:rPr>
          <w:i/>
          <w:iCs/>
          <w:sz w:val="22"/>
          <w:szCs w:val="22"/>
        </w:rPr>
        <w:t xml:space="preserve"> </w:t>
      </w:r>
    </w:p>
    <w:p w14:paraId="25B21E94" w14:textId="77777777" w:rsidR="00657098" w:rsidRPr="00E0682E" w:rsidRDefault="00043DEA" w:rsidP="00657098">
      <w:pPr>
        <w:tabs>
          <w:tab w:val="left" w:pos="360"/>
          <w:tab w:val="left" w:pos="720"/>
        </w:tabs>
        <w:ind w:left="360"/>
        <w:jc w:val="both"/>
        <w:rPr>
          <w:sz w:val="22"/>
          <w:szCs w:val="22"/>
        </w:rPr>
      </w:pPr>
      <w:r w:rsidRPr="00E0682E">
        <w:rPr>
          <w:i/>
          <w:sz w:val="22"/>
          <w:szCs w:val="22"/>
        </w:rPr>
        <w:t xml:space="preserve">Role: </w:t>
      </w:r>
      <w:r w:rsidRPr="00E0682E">
        <w:rPr>
          <w:sz w:val="22"/>
          <w:szCs w:val="22"/>
        </w:rPr>
        <w:t>Co-Principal Investigator</w:t>
      </w:r>
      <w:r w:rsidRPr="00E0682E">
        <w:rPr>
          <w:bCs/>
          <w:sz w:val="22"/>
          <w:szCs w:val="22"/>
        </w:rPr>
        <w:t xml:space="preserve"> /</w:t>
      </w:r>
      <w:r w:rsidRPr="00E0682E">
        <w:rPr>
          <w:sz w:val="22"/>
          <w:szCs w:val="22"/>
        </w:rPr>
        <w:t>Subcontract PI</w:t>
      </w:r>
      <w:bookmarkEnd w:id="69"/>
    </w:p>
    <w:p w14:paraId="3D4BDB06" w14:textId="77777777" w:rsidR="00657098" w:rsidRPr="00E0682E" w:rsidRDefault="00657098" w:rsidP="00657098">
      <w:pPr>
        <w:tabs>
          <w:tab w:val="left" w:pos="360"/>
          <w:tab w:val="left" w:pos="720"/>
        </w:tabs>
        <w:ind w:left="360"/>
        <w:jc w:val="both"/>
        <w:rPr>
          <w:bCs/>
          <w:i/>
          <w:sz w:val="22"/>
          <w:szCs w:val="22"/>
        </w:rPr>
      </w:pPr>
    </w:p>
    <w:p w14:paraId="221E450E" w14:textId="77777777" w:rsidR="005C4E94" w:rsidRPr="00E0682E" w:rsidRDefault="000313A7" w:rsidP="00657098">
      <w:pPr>
        <w:tabs>
          <w:tab w:val="left" w:pos="360"/>
          <w:tab w:val="left" w:pos="720"/>
        </w:tabs>
        <w:ind w:left="360"/>
        <w:jc w:val="both"/>
        <w:rPr>
          <w:b/>
          <w:i/>
          <w:sz w:val="22"/>
          <w:szCs w:val="22"/>
        </w:rPr>
      </w:pPr>
      <w:r w:rsidRPr="00E0682E">
        <w:rPr>
          <w:b/>
          <w:i/>
          <w:sz w:val="22"/>
          <w:szCs w:val="22"/>
        </w:rPr>
        <w:t xml:space="preserve">Selected </w:t>
      </w:r>
      <w:r w:rsidR="005C4E94" w:rsidRPr="00E0682E">
        <w:rPr>
          <w:b/>
          <w:i/>
          <w:sz w:val="22"/>
          <w:szCs w:val="22"/>
        </w:rPr>
        <w:t xml:space="preserve">Prior </w:t>
      </w:r>
      <w:r w:rsidR="00B517CA" w:rsidRPr="00E0682E">
        <w:rPr>
          <w:b/>
          <w:i/>
          <w:sz w:val="22"/>
          <w:szCs w:val="22"/>
        </w:rPr>
        <w:t>Awards</w:t>
      </w:r>
    </w:p>
    <w:p w14:paraId="520F50A9" w14:textId="77777777" w:rsidR="00A75B5A" w:rsidRPr="00E0682E" w:rsidRDefault="00A75B5A" w:rsidP="00A75B5A">
      <w:pPr>
        <w:tabs>
          <w:tab w:val="left" w:pos="360"/>
        </w:tabs>
        <w:ind w:left="360"/>
        <w:jc w:val="both"/>
        <w:rPr>
          <w:sz w:val="22"/>
          <w:szCs w:val="22"/>
        </w:rPr>
      </w:pPr>
      <w:r w:rsidRPr="00E0682E">
        <w:rPr>
          <w:sz w:val="22"/>
          <w:szCs w:val="22"/>
          <w:u w:val="single"/>
        </w:rPr>
        <w:t>Institute of Education Science</w:t>
      </w:r>
      <w:r w:rsidRPr="00E0682E">
        <w:rPr>
          <w:sz w:val="22"/>
          <w:szCs w:val="22"/>
        </w:rPr>
        <w:t xml:space="preserve">: </w:t>
      </w:r>
      <w:hyperlink r:id="rId152" w:history="1">
        <w:r w:rsidRPr="00E0682E">
          <w:rPr>
            <w:rStyle w:val="Hyperlink"/>
            <w:sz w:val="22"/>
            <w:szCs w:val="22"/>
          </w:rPr>
          <w:t>R305B210004</w:t>
        </w:r>
      </w:hyperlink>
      <w:r w:rsidRPr="00E0682E">
        <w:rPr>
          <w:color w:val="000000"/>
          <w:sz w:val="22"/>
          <w:szCs w:val="22"/>
        </w:rPr>
        <w:t xml:space="preserve"> (PI: Aaron Lyon)</w:t>
      </w:r>
      <w:r w:rsidRPr="00E0682E">
        <w:rPr>
          <w:color w:val="000000"/>
          <w:sz w:val="22"/>
          <w:szCs w:val="22"/>
        </w:rPr>
        <w:tab/>
      </w:r>
      <w:r w:rsidRPr="00E0682E">
        <w:rPr>
          <w:color w:val="000000"/>
          <w:sz w:val="22"/>
          <w:szCs w:val="22"/>
        </w:rPr>
        <w:tab/>
        <w:t>7/1/21 – 6/30/24</w:t>
      </w:r>
    </w:p>
    <w:p w14:paraId="309650CB" w14:textId="77777777" w:rsidR="00A75B5A" w:rsidRPr="00E0682E" w:rsidRDefault="00A75B5A" w:rsidP="00A75B5A">
      <w:pPr>
        <w:tabs>
          <w:tab w:val="left" w:pos="360"/>
        </w:tabs>
        <w:ind w:left="360"/>
        <w:jc w:val="both"/>
        <w:rPr>
          <w:i/>
          <w:iCs/>
          <w:color w:val="000000"/>
          <w:sz w:val="22"/>
          <w:szCs w:val="22"/>
        </w:rPr>
      </w:pPr>
      <w:r w:rsidRPr="00E0682E">
        <w:rPr>
          <w:i/>
          <w:iCs/>
          <w:color w:val="000000"/>
          <w:sz w:val="22"/>
          <w:szCs w:val="22"/>
        </w:rPr>
        <w:t xml:space="preserve">A Research Institute for Implementation Science in Education (RIISE) to Address the "Last Mile" in Education </w:t>
      </w:r>
      <w:r w:rsidRPr="00E0682E">
        <w:rPr>
          <w:color w:val="000000"/>
          <w:sz w:val="22"/>
          <w:szCs w:val="22"/>
        </w:rPr>
        <w:t>($799,709)</w:t>
      </w:r>
    </w:p>
    <w:p w14:paraId="11A636B8" w14:textId="77777777" w:rsidR="00A75B5A" w:rsidRPr="00E0682E" w:rsidRDefault="00A75B5A" w:rsidP="00A75B5A">
      <w:pPr>
        <w:tabs>
          <w:tab w:val="left" w:pos="360"/>
        </w:tabs>
        <w:ind w:left="360"/>
        <w:jc w:val="both"/>
        <w:rPr>
          <w:color w:val="000000"/>
          <w:sz w:val="22"/>
          <w:szCs w:val="22"/>
        </w:rPr>
      </w:pPr>
      <w:r w:rsidRPr="00E0682E">
        <w:rPr>
          <w:color w:val="000000"/>
          <w:sz w:val="22"/>
          <w:szCs w:val="22"/>
        </w:rPr>
        <w:t>Objective: This three-year methods training grant will increase the number of education scholars with expertise in conceptualizing, designing, and executing implementation research studies. Train 12 fellows per year in a 24-month series of learning activities focused on various aspects of implementation science.</w:t>
      </w:r>
    </w:p>
    <w:p w14:paraId="308DE273" w14:textId="77777777" w:rsidR="00A75B5A" w:rsidRPr="00E0682E" w:rsidRDefault="00A75B5A" w:rsidP="00A75B5A">
      <w:pPr>
        <w:tabs>
          <w:tab w:val="left" w:pos="360"/>
        </w:tabs>
        <w:ind w:left="360"/>
        <w:jc w:val="both"/>
        <w:rPr>
          <w:sz w:val="22"/>
          <w:szCs w:val="22"/>
        </w:rPr>
      </w:pPr>
      <w:r w:rsidRPr="00E0682E">
        <w:rPr>
          <w:i/>
          <w:iCs/>
          <w:color w:val="000000"/>
          <w:sz w:val="22"/>
          <w:szCs w:val="22"/>
        </w:rPr>
        <w:t>Role</w:t>
      </w:r>
      <w:r w:rsidRPr="00E0682E">
        <w:rPr>
          <w:color w:val="000000"/>
          <w:sz w:val="22"/>
          <w:szCs w:val="22"/>
        </w:rPr>
        <w:t>:</w:t>
      </w:r>
      <w:r w:rsidRPr="00E0682E">
        <w:rPr>
          <w:sz w:val="22"/>
          <w:szCs w:val="22"/>
        </w:rPr>
        <w:t xml:space="preserve"> Core Faculty</w:t>
      </w:r>
    </w:p>
    <w:p w14:paraId="4E3512B2" w14:textId="77777777" w:rsidR="00A75B5A" w:rsidRDefault="00A75B5A" w:rsidP="00A75B5A">
      <w:pPr>
        <w:tabs>
          <w:tab w:val="left" w:pos="360"/>
        </w:tabs>
        <w:ind w:left="360"/>
        <w:jc w:val="both"/>
        <w:rPr>
          <w:sz w:val="22"/>
          <w:szCs w:val="22"/>
          <w:u w:val="single"/>
        </w:rPr>
      </w:pPr>
    </w:p>
    <w:p w14:paraId="651B03FD" w14:textId="77777777" w:rsidR="00A75B5A" w:rsidRPr="00E0682E" w:rsidRDefault="00A75B5A" w:rsidP="00A75B5A">
      <w:pPr>
        <w:tabs>
          <w:tab w:val="left" w:pos="360"/>
        </w:tabs>
        <w:ind w:left="360"/>
        <w:jc w:val="both"/>
        <w:rPr>
          <w:sz w:val="22"/>
          <w:szCs w:val="22"/>
        </w:rPr>
      </w:pPr>
      <w:r w:rsidRPr="00E0682E">
        <w:rPr>
          <w:sz w:val="22"/>
          <w:szCs w:val="22"/>
          <w:u w:val="single"/>
        </w:rPr>
        <w:t>Institute of Education Science:</w:t>
      </w:r>
      <w:r w:rsidRPr="00E0682E">
        <w:rPr>
          <w:sz w:val="22"/>
          <w:szCs w:val="22"/>
        </w:rPr>
        <w:t xml:space="preserve"> </w:t>
      </w:r>
      <w:hyperlink r:id="rId153" w:history="1">
        <w:r w:rsidRPr="00E0682E">
          <w:rPr>
            <w:rStyle w:val="Hyperlink"/>
            <w:sz w:val="22"/>
            <w:szCs w:val="22"/>
          </w:rPr>
          <w:t>R305A190162</w:t>
        </w:r>
      </w:hyperlink>
      <w:r w:rsidRPr="00E0682E">
        <w:rPr>
          <w:sz w:val="22"/>
          <w:szCs w:val="22"/>
        </w:rPr>
        <w:t xml:space="preserve"> (PIs: Patrick Tolan &amp; C Bradshaw) 7/1/19 – 6/30/24</w:t>
      </w:r>
      <w:r w:rsidRPr="00E0682E">
        <w:rPr>
          <w:sz w:val="22"/>
          <w:szCs w:val="22"/>
        </w:rPr>
        <w:tab/>
      </w:r>
    </w:p>
    <w:p w14:paraId="5874EC22" w14:textId="77777777" w:rsidR="00A75B5A" w:rsidRPr="00E0682E" w:rsidRDefault="00A75B5A" w:rsidP="00A75B5A">
      <w:pPr>
        <w:tabs>
          <w:tab w:val="left" w:pos="360"/>
        </w:tabs>
        <w:ind w:left="360"/>
        <w:jc w:val="both"/>
        <w:rPr>
          <w:iCs/>
          <w:sz w:val="22"/>
          <w:szCs w:val="22"/>
        </w:rPr>
      </w:pPr>
      <w:r w:rsidRPr="00E0682E">
        <w:rPr>
          <w:i/>
          <w:sz w:val="22"/>
          <w:szCs w:val="22"/>
        </w:rPr>
        <w:t xml:space="preserve">Long Term Effects of Professional Development to Support New Teachers' Use of Effective Classroom Management Techniques </w:t>
      </w:r>
      <w:r w:rsidRPr="00E0682E">
        <w:rPr>
          <w:iCs/>
          <w:sz w:val="22"/>
          <w:szCs w:val="22"/>
        </w:rPr>
        <w:t>($1,098,752)</w:t>
      </w:r>
    </w:p>
    <w:p w14:paraId="1893AB6C" w14:textId="77777777" w:rsidR="00A75B5A" w:rsidRPr="00E0682E" w:rsidRDefault="00A75B5A" w:rsidP="00A75B5A">
      <w:pPr>
        <w:tabs>
          <w:tab w:val="left" w:pos="360"/>
        </w:tabs>
        <w:ind w:left="360"/>
        <w:jc w:val="both"/>
        <w:rPr>
          <w:sz w:val="22"/>
          <w:szCs w:val="22"/>
        </w:rPr>
      </w:pPr>
      <w:r w:rsidRPr="00E0682E">
        <w:rPr>
          <w:i/>
          <w:sz w:val="22"/>
          <w:szCs w:val="22"/>
        </w:rPr>
        <w:t>Objective</w:t>
      </w:r>
      <w:r w:rsidRPr="00E0682E">
        <w:rPr>
          <w:sz w:val="22"/>
          <w:szCs w:val="22"/>
        </w:rPr>
        <w:t>: Conduct a follow-up of a recently completed IES-funded Goal 3 Good Behavior Game and MyTeachingPartner (GBG+MTP) RCT of early career teachers in order to determine whether effects on teacher practices and attitudes, and subsequent students’ behavior and achievement, are sustained beyond the initial two years of data collection, by tracking growth patterns over a 5-7 year span.</w:t>
      </w:r>
      <w:r w:rsidRPr="00E0682E">
        <w:rPr>
          <w:sz w:val="22"/>
          <w:szCs w:val="22"/>
        </w:rPr>
        <w:br/>
      </w:r>
      <w:r w:rsidRPr="00E0682E">
        <w:rPr>
          <w:i/>
          <w:sz w:val="22"/>
          <w:szCs w:val="22"/>
        </w:rPr>
        <w:t>Role</w:t>
      </w:r>
      <w:r w:rsidRPr="00E0682E">
        <w:rPr>
          <w:sz w:val="22"/>
          <w:szCs w:val="22"/>
        </w:rPr>
        <w:t>: Co-Investigator 2019-2022, PI from 2022 – 2024</w:t>
      </w:r>
    </w:p>
    <w:p w14:paraId="74240441" w14:textId="77777777" w:rsidR="00A75B5A" w:rsidRPr="00E0682E" w:rsidRDefault="00A75B5A" w:rsidP="00A75B5A">
      <w:pPr>
        <w:jc w:val="both"/>
        <w:outlineLvl w:val="0"/>
        <w:rPr>
          <w:bCs/>
          <w:i/>
          <w:sz w:val="22"/>
          <w:szCs w:val="22"/>
        </w:rPr>
      </w:pPr>
    </w:p>
    <w:p w14:paraId="24C43065" w14:textId="77777777" w:rsidR="00A75B5A" w:rsidRPr="00E0682E" w:rsidRDefault="00A75B5A" w:rsidP="00A75B5A">
      <w:pPr>
        <w:ind w:left="360"/>
        <w:jc w:val="both"/>
        <w:rPr>
          <w:sz w:val="22"/>
          <w:szCs w:val="22"/>
        </w:rPr>
      </w:pPr>
      <w:r w:rsidRPr="00E0682E">
        <w:rPr>
          <w:sz w:val="22"/>
          <w:szCs w:val="22"/>
          <w:u w:val="single"/>
        </w:rPr>
        <w:t>Institute of Education Science:</w:t>
      </w:r>
      <w:r w:rsidRPr="00E0682E">
        <w:rPr>
          <w:sz w:val="22"/>
          <w:szCs w:val="22"/>
        </w:rPr>
        <w:t xml:space="preserve"> </w:t>
      </w:r>
      <w:hyperlink r:id="rId154" w:history="1">
        <w:r w:rsidRPr="00E0682E">
          <w:rPr>
            <w:rStyle w:val="Hyperlink"/>
            <w:sz w:val="22"/>
            <w:szCs w:val="22"/>
          </w:rPr>
          <w:t>R305A180111</w:t>
        </w:r>
      </w:hyperlink>
      <w:r w:rsidRPr="00E0682E">
        <w:rPr>
          <w:sz w:val="22"/>
          <w:szCs w:val="22"/>
        </w:rPr>
        <w:tab/>
      </w:r>
      <w:r w:rsidRPr="00E0682E">
        <w:rPr>
          <w:sz w:val="22"/>
          <w:szCs w:val="22"/>
        </w:rPr>
        <w:tab/>
      </w:r>
      <w:r w:rsidRPr="00E0682E">
        <w:rPr>
          <w:sz w:val="22"/>
          <w:szCs w:val="22"/>
        </w:rPr>
        <w:tab/>
      </w:r>
      <w:r w:rsidRPr="00E0682E">
        <w:rPr>
          <w:sz w:val="22"/>
          <w:szCs w:val="22"/>
        </w:rPr>
        <w:tab/>
        <w:t>7/1/18-6/31/24</w:t>
      </w:r>
    </w:p>
    <w:p w14:paraId="1581530F" w14:textId="77777777" w:rsidR="00A75B5A" w:rsidRPr="00E0682E" w:rsidRDefault="00A75B5A" w:rsidP="00A75B5A">
      <w:pPr>
        <w:ind w:left="360"/>
        <w:jc w:val="both"/>
        <w:rPr>
          <w:bCs/>
          <w:sz w:val="22"/>
          <w:szCs w:val="22"/>
        </w:rPr>
      </w:pPr>
      <w:r w:rsidRPr="00E0682E">
        <w:rPr>
          <w:i/>
          <w:sz w:val="22"/>
          <w:szCs w:val="22"/>
        </w:rPr>
        <w:t xml:space="preserve">Identifying Discrete and Malleable Indicators of Culturally Responsive Instruction and Discipline </w:t>
      </w:r>
    </w:p>
    <w:p w14:paraId="1D5C1B0D" w14:textId="77777777" w:rsidR="00A75B5A" w:rsidRPr="00E0682E" w:rsidRDefault="00A75B5A" w:rsidP="00A75B5A">
      <w:pPr>
        <w:tabs>
          <w:tab w:val="left" w:pos="360"/>
        </w:tabs>
        <w:ind w:left="360"/>
        <w:jc w:val="both"/>
        <w:rPr>
          <w:sz w:val="22"/>
          <w:szCs w:val="22"/>
        </w:rPr>
      </w:pPr>
      <w:r w:rsidRPr="00E0682E">
        <w:rPr>
          <w:i/>
          <w:sz w:val="22"/>
          <w:szCs w:val="22"/>
        </w:rPr>
        <w:t>Objective:</w:t>
      </w:r>
      <w:r w:rsidRPr="00E0682E">
        <w:rPr>
          <w:sz w:val="22"/>
          <w:szCs w:val="22"/>
        </w:rPr>
        <w:t xml:space="preserve"> Develop measures of culturally-responsive instruction and behavior management. </w:t>
      </w:r>
    </w:p>
    <w:p w14:paraId="718688D4" w14:textId="77777777" w:rsidR="00A75B5A" w:rsidRPr="00E0682E" w:rsidRDefault="00A75B5A" w:rsidP="00A75B5A">
      <w:pPr>
        <w:tabs>
          <w:tab w:val="left" w:pos="360"/>
        </w:tabs>
        <w:ind w:left="360"/>
        <w:jc w:val="both"/>
        <w:outlineLvl w:val="0"/>
        <w:rPr>
          <w:bCs/>
          <w:sz w:val="22"/>
          <w:szCs w:val="22"/>
        </w:rPr>
      </w:pPr>
      <w:r w:rsidRPr="00E0682E">
        <w:rPr>
          <w:i/>
          <w:sz w:val="22"/>
          <w:szCs w:val="22"/>
        </w:rPr>
        <w:t xml:space="preserve">Role: </w:t>
      </w:r>
      <w:r w:rsidRPr="00E0682E">
        <w:rPr>
          <w:sz w:val="22"/>
          <w:szCs w:val="22"/>
        </w:rPr>
        <w:t>Co-Principal Investigator</w:t>
      </w:r>
      <w:r w:rsidRPr="00E0682E">
        <w:rPr>
          <w:bCs/>
          <w:sz w:val="22"/>
          <w:szCs w:val="22"/>
        </w:rPr>
        <w:t xml:space="preserve"> (PI: Keith Herman) (</w:t>
      </w:r>
      <w:r w:rsidRPr="00E0682E">
        <w:rPr>
          <w:color w:val="000000"/>
          <w:sz w:val="22"/>
          <w:szCs w:val="22"/>
        </w:rPr>
        <w:t>$1,399,990)</w:t>
      </w:r>
    </w:p>
    <w:p w14:paraId="513C1551" w14:textId="77777777" w:rsidR="00A75B5A" w:rsidRPr="00E0682E" w:rsidRDefault="00A75B5A" w:rsidP="00A75B5A">
      <w:pPr>
        <w:pStyle w:val="Default"/>
        <w:ind w:left="360"/>
        <w:jc w:val="both"/>
        <w:rPr>
          <w:rFonts w:ascii="Times New Roman" w:hAnsi="Times New Roman" w:cs="Times New Roman"/>
          <w:sz w:val="22"/>
          <w:szCs w:val="22"/>
          <w:u w:val="single"/>
        </w:rPr>
      </w:pPr>
    </w:p>
    <w:p w14:paraId="090A9846" w14:textId="77777777" w:rsidR="00A75B5A" w:rsidRPr="00C21B3C" w:rsidRDefault="00A75B5A" w:rsidP="00A75B5A">
      <w:pPr>
        <w:tabs>
          <w:tab w:val="left" w:pos="360"/>
        </w:tabs>
        <w:ind w:left="360"/>
        <w:jc w:val="both"/>
        <w:rPr>
          <w:sz w:val="22"/>
          <w:szCs w:val="22"/>
        </w:rPr>
      </w:pPr>
      <w:r w:rsidRPr="00E0682E">
        <w:rPr>
          <w:sz w:val="22"/>
          <w:szCs w:val="22"/>
          <w:u w:val="single"/>
        </w:rPr>
        <w:t xml:space="preserve">Institute of Education </w:t>
      </w:r>
      <w:r w:rsidRPr="00C21B3C">
        <w:rPr>
          <w:sz w:val="22"/>
          <w:szCs w:val="22"/>
          <w:u w:val="single"/>
        </w:rPr>
        <w:t>Sciences</w:t>
      </w:r>
      <w:r w:rsidRPr="00C21B3C">
        <w:rPr>
          <w:sz w:val="22"/>
          <w:szCs w:val="22"/>
        </w:rPr>
        <w:t xml:space="preserve">: </w:t>
      </w:r>
      <w:hyperlink r:id="rId155" w:history="1">
        <w:r w:rsidRPr="00C21B3C">
          <w:rPr>
            <w:rStyle w:val="Hyperlink"/>
            <w:sz w:val="22"/>
            <w:szCs w:val="22"/>
          </w:rPr>
          <w:t>R324A200061</w:t>
        </w:r>
      </w:hyperlink>
      <w:r w:rsidRPr="00C21B3C">
        <w:rPr>
          <w:color w:val="000000"/>
          <w:sz w:val="22"/>
          <w:szCs w:val="22"/>
        </w:rPr>
        <w:tab/>
      </w:r>
      <w:r w:rsidRPr="00C21B3C">
        <w:rPr>
          <w:color w:val="000000"/>
          <w:sz w:val="22"/>
          <w:szCs w:val="22"/>
        </w:rPr>
        <w:tab/>
      </w:r>
      <w:r w:rsidRPr="00C21B3C">
        <w:rPr>
          <w:color w:val="000000"/>
          <w:sz w:val="22"/>
          <w:szCs w:val="22"/>
        </w:rPr>
        <w:tab/>
      </w:r>
      <w:r w:rsidRPr="00C21B3C">
        <w:rPr>
          <w:color w:val="000000"/>
          <w:sz w:val="22"/>
          <w:szCs w:val="22"/>
        </w:rPr>
        <w:tab/>
      </w:r>
      <w:r w:rsidRPr="00C21B3C">
        <w:rPr>
          <w:sz w:val="22"/>
          <w:szCs w:val="22"/>
        </w:rPr>
        <w:t>7/1/20-6/30/25</w:t>
      </w:r>
    </w:p>
    <w:p w14:paraId="768072B8" w14:textId="77777777" w:rsidR="00A75B5A" w:rsidRPr="00C21B3C" w:rsidRDefault="00A75B5A" w:rsidP="00A75B5A">
      <w:pPr>
        <w:tabs>
          <w:tab w:val="left" w:pos="360"/>
        </w:tabs>
        <w:ind w:left="360"/>
        <w:jc w:val="both"/>
        <w:rPr>
          <w:sz w:val="22"/>
          <w:szCs w:val="22"/>
          <w:u w:val="single"/>
        </w:rPr>
      </w:pPr>
      <w:r w:rsidRPr="00C21B3C">
        <w:rPr>
          <w:sz w:val="22"/>
          <w:szCs w:val="22"/>
        </w:rPr>
        <w:t xml:space="preserve">Building the </w:t>
      </w:r>
      <w:r w:rsidRPr="00C21B3C">
        <w:rPr>
          <w:i/>
          <w:sz w:val="22"/>
          <w:szCs w:val="22"/>
        </w:rPr>
        <w:t>FRaME: Using Feedback, Reflection, and Multimedia Pedagogy to teach Evidence-based Practices in Classroom Management</w:t>
      </w:r>
      <w:r w:rsidRPr="00C21B3C">
        <w:rPr>
          <w:sz w:val="22"/>
          <w:szCs w:val="22"/>
        </w:rPr>
        <w:t xml:space="preserve">; PI: M. Kennedy. </w:t>
      </w:r>
      <w:r w:rsidRPr="00C21B3C">
        <w:rPr>
          <w:color w:val="000000"/>
          <w:sz w:val="22"/>
          <w:szCs w:val="22"/>
        </w:rPr>
        <w:t>($1,399,756)</w:t>
      </w:r>
    </w:p>
    <w:p w14:paraId="38BDED03" w14:textId="77777777" w:rsidR="00A75B5A" w:rsidRPr="00C21B3C" w:rsidRDefault="00A75B5A" w:rsidP="00A75B5A">
      <w:pPr>
        <w:tabs>
          <w:tab w:val="left" w:pos="360"/>
        </w:tabs>
        <w:ind w:left="360"/>
        <w:jc w:val="both"/>
        <w:rPr>
          <w:sz w:val="22"/>
          <w:szCs w:val="22"/>
        </w:rPr>
      </w:pPr>
      <w:r w:rsidRPr="00C21B3C">
        <w:rPr>
          <w:i/>
          <w:iCs/>
          <w:sz w:val="22"/>
          <w:szCs w:val="22"/>
        </w:rPr>
        <w:t>Objective:</w:t>
      </w:r>
      <w:r w:rsidRPr="00C21B3C">
        <w:rPr>
          <w:sz w:val="22"/>
          <w:szCs w:val="22"/>
        </w:rPr>
        <w:t xml:space="preserve"> To develop, refine, and pilot test a classroom coaching model focused on improvement classroom management.</w:t>
      </w:r>
    </w:p>
    <w:p w14:paraId="693A62C8" w14:textId="77777777" w:rsidR="00A75B5A" w:rsidRPr="00C21B3C" w:rsidRDefault="00A75B5A" w:rsidP="00A75B5A">
      <w:pPr>
        <w:tabs>
          <w:tab w:val="left" w:pos="360"/>
        </w:tabs>
        <w:ind w:left="360"/>
        <w:jc w:val="both"/>
        <w:rPr>
          <w:sz w:val="22"/>
          <w:szCs w:val="22"/>
        </w:rPr>
      </w:pPr>
      <w:r w:rsidRPr="00C21B3C">
        <w:rPr>
          <w:i/>
          <w:sz w:val="22"/>
          <w:szCs w:val="22"/>
        </w:rPr>
        <w:t>Role</w:t>
      </w:r>
      <w:r w:rsidRPr="00C21B3C">
        <w:rPr>
          <w:sz w:val="22"/>
          <w:szCs w:val="22"/>
        </w:rPr>
        <w:t>: Co-I</w:t>
      </w:r>
    </w:p>
    <w:p w14:paraId="12E4593B" w14:textId="77777777" w:rsidR="00A75B5A" w:rsidRPr="00C21B3C" w:rsidRDefault="00A75B5A" w:rsidP="00C14F34">
      <w:pPr>
        <w:pStyle w:val="CommentText"/>
        <w:tabs>
          <w:tab w:val="left" w:pos="360"/>
        </w:tabs>
        <w:ind w:left="360"/>
        <w:jc w:val="both"/>
        <w:rPr>
          <w:sz w:val="22"/>
          <w:szCs w:val="22"/>
          <w:u w:val="single"/>
        </w:rPr>
      </w:pPr>
    </w:p>
    <w:p w14:paraId="7E4BF5AF" w14:textId="3AC0D627" w:rsidR="00C14F34" w:rsidRPr="00C21B3C" w:rsidRDefault="00C14F34" w:rsidP="00C14F34">
      <w:pPr>
        <w:pStyle w:val="CommentText"/>
        <w:tabs>
          <w:tab w:val="left" w:pos="360"/>
        </w:tabs>
        <w:ind w:left="360"/>
        <w:jc w:val="both"/>
        <w:rPr>
          <w:sz w:val="22"/>
          <w:szCs w:val="22"/>
        </w:rPr>
      </w:pPr>
      <w:r w:rsidRPr="00C21B3C">
        <w:rPr>
          <w:sz w:val="22"/>
          <w:szCs w:val="22"/>
          <w:u w:val="single"/>
        </w:rPr>
        <w:t>National Institute of Health</w:t>
      </w:r>
      <w:r w:rsidRPr="00C21B3C">
        <w:rPr>
          <w:sz w:val="22"/>
          <w:szCs w:val="22"/>
        </w:rPr>
        <w:t xml:space="preserve">: </w:t>
      </w:r>
      <w:hyperlink r:id="rId156" w:history="1">
        <w:r w:rsidRPr="00C21B3C">
          <w:rPr>
            <w:rStyle w:val="Hyperlink"/>
            <w:sz w:val="22"/>
            <w:szCs w:val="22"/>
          </w:rPr>
          <w:t>NCATS/CTSA UL1</w:t>
        </w:r>
      </w:hyperlink>
      <w:r w:rsidRPr="00C21B3C">
        <w:rPr>
          <w:sz w:val="22"/>
          <w:szCs w:val="22"/>
        </w:rPr>
        <w:t xml:space="preserve"> (</w:t>
      </w:r>
      <w:r w:rsidRPr="00C21B3C">
        <w:rPr>
          <w:bCs/>
          <w:sz w:val="22"/>
          <w:szCs w:val="22"/>
        </w:rPr>
        <w:t xml:space="preserve">PIs: Karen </w:t>
      </w:r>
      <w:r w:rsidRPr="00C21B3C">
        <w:rPr>
          <w:sz w:val="22"/>
          <w:szCs w:val="22"/>
        </w:rPr>
        <w:t xml:space="preserve">Johnston, Don Brown) </w:t>
      </w:r>
      <w:r w:rsidRPr="00C21B3C">
        <w:rPr>
          <w:sz w:val="22"/>
          <w:szCs w:val="22"/>
        </w:rPr>
        <w:tab/>
        <w:t>3/1/19 – 2/29/24</w:t>
      </w:r>
    </w:p>
    <w:p w14:paraId="431D4557" w14:textId="77777777" w:rsidR="00C14F34" w:rsidRPr="00C21B3C" w:rsidRDefault="00C14F34" w:rsidP="00C14F34">
      <w:pPr>
        <w:pStyle w:val="CommentText"/>
        <w:tabs>
          <w:tab w:val="left" w:pos="360"/>
        </w:tabs>
        <w:ind w:left="360"/>
        <w:jc w:val="both"/>
        <w:rPr>
          <w:i/>
          <w:sz w:val="22"/>
          <w:szCs w:val="22"/>
        </w:rPr>
      </w:pPr>
      <w:r w:rsidRPr="00C21B3C">
        <w:rPr>
          <w:i/>
          <w:sz w:val="22"/>
          <w:szCs w:val="22"/>
        </w:rPr>
        <w:t>Integrated Translational Health Research Institute of Virginia (iTHRIV): Using data to improve health</w:t>
      </w:r>
    </w:p>
    <w:p w14:paraId="54FA03BB" w14:textId="5EDEDE85" w:rsidR="00C14F34" w:rsidRPr="00C21B3C" w:rsidRDefault="00C14F34" w:rsidP="00C14F34">
      <w:pPr>
        <w:pStyle w:val="CommentText"/>
        <w:tabs>
          <w:tab w:val="left" w:pos="360"/>
        </w:tabs>
        <w:ind w:left="360"/>
        <w:jc w:val="both"/>
        <w:rPr>
          <w:sz w:val="22"/>
          <w:szCs w:val="22"/>
        </w:rPr>
      </w:pPr>
      <w:r w:rsidRPr="00C21B3C">
        <w:rPr>
          <w:i/>
          <w:sz w:val="22"/>
          <w:szCs w:val="22"/>
        </w:rPr>
        <w:t>Objective</w:t>
      </w:r>
      <w:r w:rsidRPr="00C21B3C">
        <w:rPr>
          <w:sz w:val="22"/>
          <w:szCs w:val="22"/>
        </w:rPr>
        <w:t>: iTHRIV is a network of researchers and community partners across Virginia who are focused on using research and health data in novel ways to improve the health and well-being of people from diverse backgrounds and geographic locations. </w:t>
      </w:r>
      <w:r w:rsidR="003F1484" w:rsidRPr="00C21B3C">
        <w:rPr>
          <w:sz w:val="22"/>
          <w:szCs w:val="22"/>
        </w:rPr>
        <w:t>(2</w:t>
      </w:r>
      <w:r w:rsidR="00A83490" w:rsidRPr="00C21B3C">
        <w:rPr>
          <w:sz w:val="22"/>
          <w:szCs w:val="22"/>
        </w:rPr>
        <w:t>0</w:t>
      </w:r>
      <w:r w:rsidR="003F1484" w:rsidRPr="00C21B3C">
        <w:rPr>
          <w:sz w:val="22"/>
          <w:szCs w:val="22"/>
        </w:rPr>
        <w:t>M)</w:t>
      </w:r>
    </w:p>
    <w:p w14:paraId="166DF0B5" w14:textId="77777777" w:rsidR="00C14F34" w:rsidRPr="00C21B3C" w:rsidRDefault="00C14F34" w:rsidP="00C14F34">
      <w:pPr>
        <w:tabs>
          <w:tab w:val="left" w:pos="360"/>
        </w:tabs>
        <w:ind w:left="360"/>
        <w:jc w:val="both"/>
        <w:rPr>
          <w:sz w:val="22"/>
          <w:szCs w:val="22"/>
        </w:rPr>
      </w:pPr>
      <w:r w:rsidRPr="00C21B3C">
        <w:rPr>
          <w:i/>
          <w:sz w:val="22"/>
          <w:szCs w:val="22"/>
        </w:rPr>
        <w:t>Role</w:t>
      </w:r>
      <w:r w:rsidRPr="00C21B3C">
        <w:rPr>
          <w:sz w:val="22"/>
          <w:szCs w:val="22"/>
        </w:rPr>
        <w:t>: Co-Lead, Community and Collaboration Core/Team Science, Co-Investigator</w:t>
      </w:r>
    </w:p>
    <w:p w14:paraId="12B80614" w14:textId="77777777" w:rsidR="00C14F34" w:rsidRPr="00C21B3C" w:rsidRDefault="00C14F34" w:rsidP="00C14F34">
      <w:pPr>
        <w:tabs>
          <w:tab w:val="left" w:pos="360"/>
        </w:tabs>
        <w:ind w:left="360"/>
        <w:jc w:val="both"/>
        <w:outlineLvl w:val="0"/>
        <w:rPr>
          <w:sz w:val="22"/>
          <w:szCs w:val="22"/>
          <w:u w:val="single"/>
        </w:rPr>
      </w:pPr>
    </w:p>
    <w:p w14:paraId="38CDFB31" w14:textId="77777777" w:rsidR="00C14F34" w:rsidRPr="00C21B3C" w:rsidRDefault="00C14F34" w:rsidP="00C14F34">
      <w:pPr>
        <w:tabs>
          <w:tab w:val="left" w:pos="360"/>
        </w:tabs>
        <w:ind w:left="360"/>
        <w:jc w:val="both"/>
        <w:outlineLvl w:val="0"/>
        <w:rPr>
          <w:bCs/>
          <w:sz w:val="22"/>
          <w:szCs w:val="22"/>
        </w:rPr>
      </w:pPr>
      <w:r w:rsidRPr="00C21B3C">
        <w:rPr>
          <w:sz w:val="22"/>
          <w:szCs w:val="22"/>
          <w:u w:val="single"/>
        </w:rPr>
        <w:t>William T. Grant Foundation:</w:t>
      </w:r>
      <w:r w:rsidRPr="00C21B3C">
        <w:rPr>
          <w:sz w:val="22"/>
          <w:szCs w:val="22"/>
        </w:rPr>
        <w:t xml:space="preserve"> (</w:t>
      </w:r>
      <w:r w:rsidRPr="00C21B3C">
        <w:rPr>
          <w:bCs/>
          <w:sz w:val="22"/>
          <w:szCs w:val="22"/>
        </w:rPr>
        <w:t xml:space="preserve">PI: Jessika Bottiani) </w:t>
      </w:r>
      <w:r w:rsidRPr="00C21B3C">
        <w:rPr>
          <w:sz w:val="22"/>
          <w:szCs w:val="22"/>
        </w:rPr>
        <w:t>$154,003</w:t>
      </w:r>
      <w:r w:rsidRPr="00C21B3C">
        <w:rPr>
          <w:sz w:val="22"/>
          <w:szCs w:val="22"/>
        </w:rPr>
        <w:tab/>
      </w:r>
      <w:r w:rsidRPr="00C21B3C">
        <w:rPr>
          <w:sz w:val="22"/>
          <w:szCs w:val="22"/>
        </w:rPr>
        <w:tab/>
      </w:r>
      <w:r w:rsidR="00824762" w:rsidRPr="00C21B3C">
        <w:rPr>
          <w:sz w:val="22"/>
          <w:szCs w:val="22"/>
        </w:rPr>
        <w:tab/>
      </w:r>
      <w:r w:rsidRPr="00C21B3C">
        <w:rPr>
          <w:sz w:val="22"/>
          <w:szCs w:val="22"/>
        </w:rPr>
        <w:t>6/1/18-5/31/23</w:t>
      </w:r>
    </w:p>
    <w:p w14:paraId="512A5D0B" w14:textId="77777777" w:rsidR="00C14F34" w:rsidRPr="00C21B3C" w:rsidRDefault="00C14F34" w:rsidP="00C14F34">
      <w:pPr>
        <w:pStyle w:val="Default"/>
        <w:ind w:left="360"/>
        <w:jc w:val="both"/>
        <w:rPr>
          <w:rFonts w:ascii="Times New Roman" w:hAnsi="Times New Roman" w:cs="Times New Roman"/>
          <w:sz w:val="22"/>
          <w:szCs w:val="22"/>
        </w:rPr>
      </w:pPr>
      <w:r w:rsidRPr="00C21B3C">
        <w:rPr>
          <w:rFonts w:ascii="Times New Roman" w:hAnsi="Times New Roman" w:cs="Times New Roman"/>
          <w:i/>
          <w:iCs/>
          <w:sz w:val="22"/>
          <w:szCs w:val="22"/>
        </w:rPr>
        <w:t>Implementing State-Level Policy Reform to Eliminate School Discipline Disparities: A Mixed Methods Examination of Effectiveness and Lessons Learned</w:t>
      </w:r>
      <w:r w:rsidRPr="00C21B3C">
        <w:rPr>
          <w:rFonts w:ascii="Times New Roman" w:hAnsi="Times New Roman" w:cs="Times New Roman"/>
          <w:sz w:val="22"/>
          <w:szCs w:val="22"/>
        </w:rPr>
        <w:t xml:space="preserve"> </w:t>
      </w:r>
    </w:p>
    <w:p w14:paraId="61404B75" w14:textId="77777777" w:rsidR="00C14F34" w:rsidRPr="00C21B3C" w:rsidRDefault="00C14F34" w:rsidP="00C14F34">
      <w:pPr>
        <w:tabs>
          <w:tab w:val="left" w:pos="360"/>
        </w:tabs>
        <w:ind w:left="360"/>
        <w:jc w:val="both"/>
        <w:outlineLvl w:val="0"/>
        <w:rPr>
          <w:bCs/>
          <w:sz w:val="22"/>
          <w:szCs w:val="22"/>
        </w:rPr>
      </w:pPr>
      <w:r w:rsidRPr="00C21B3C">
        <w:rPr>
          <w:i/>
          <w:sz w:val="22"/>
          <w:szCs w:val="22"/>
        </w:rPr>
        <w:t xml:space="preserve">Role: </w:t>
      </w:r>
      <w:r w:rsidRPr="00C21B3C">
        <w:rPr>
          <w:sz w:val="22"/>
          <w:szCs w:val="22"/>
        </w:rPr>
        <w:t>Co-Principal Investigator</w:t>
      </w:r>
      <w:r w:rsidRPr="00C21B3C">
        <w:rPr>
          <w:bCs/>
          <w:sz w:val="22"/>
          <w:szCs w:val="22"/>
        </w:rPr>
        <w:t xml:space="preserve"> </w:t>
      </w:r>
    </w:p>
    <w:p w14:paraId="7A9BA6E2" w14:textId="77777777" w:rsidR="00C14F34" w:rsidRPr="00E0682E" w:rsidRDefault="00C14F34" w:rsidP="00C14F34">
      <w:pPr>
        <w:ind w:left="360"/>
        <w:jc w:val="both"/>
        <w:outlineLvl w:val="0"/>
        <w:rPr>
          <w:bCs/>
          <w:i/>
          <w:sz w:val="22"/>
          <w:szCs w:val="22"/>
        </w:rPr>
      </w:pPr>
      <w:r w:rsidRPr="00C21B3C">
        <w:rPr>
          <w:i/>
          <w:iCs/>
          <w:sz w:val="22"/>
          <w:szCs w:val="22"/>
        </w:rPr>
        <w:t>Objective</w:t>
      </w:r>
      <w:r w:rsidRPr="00C21B3C">
        <w:rPr>
          <w:sz w:val="22"/>
          <w:szCs w:val="22"/>
        </w:rPr>
        <w:t>: To evaluate the effects of a new state-level policy to monitor and intervene on school discipline disparities using a regression discontinuity design</w:t>
      </w:r>
      <w:r w:rsidRPr="00E0682E">
        <w:rPr>
          <w:i/>
          <w:iCs/>
          <w:sz w:val="22"/>
          <w:szCs w:val="22"/>
        </w:rPr>
        <w:t>.</w:t>
      </w:r>
    </w:p>
    <w:p w14:paraId="405E3512" w14:textId="77777777" w:rsidR="00C14F34" w:rsidRPr="00E0682E" w:rsidRDefault="00C14F34" w:rsidP="00C14F34">
      <w:pPr>
        <w:ind w:left="360"/>
        <w:jc w:val="both"/>
        <w:rPr>
          <w:sz w:val="22"/>
          <w:szCs w:val="22"/>
          <w:u w:val="single"/>
        </w:rPr>
      </w:pPr>
    </w:p>
    <w:p w14:paraId="7926CEE0" w14:textId="77777777" w:rsidR="00C14F34" w:rsidRPr="00C21B3C" w:rsidRDefault="00C14F34" w:rsidP="00C14F34">
      <w:pPr>
        <w:ind w:left="360"/>
        <w:jc w:val="both"/>
        <w:rPr>
          <w:sz w:val="22"/>
          <w:szCs w:val="22"/>
          <w:u w:val="single"/>
        </w:rPr>
      </w:pPr>
      <w:r w:rsidRPr="00E0682E">
        <w:rPr>
          <w:sz w:val="22"/>
          <w:szCs w:val="22"/>
          <w:u w:val="single"/>
        </w:rPr>
        <w:lastRenderedPageBreak/>
        <w:t xml:space="preserve">Institute of </w:t>
      </w:r>
      <w:r w:rsidRPr="00C21B3C">
        <w:rPr>
          <w:sz w:val="22"/>
          <w:szCs w:val="22"/>
          <w:u w:val="single"/>
        </w:rPr>
        <w:t>Education Sciences:</w:t>
      </w:r>
      <w:bookmarkStart w:id="70" w:name="_Hlk94792387"/>
      <w:r w:rsidRPr="00C21B3C">
        <w:rPr>
          <w:sz w:val="22"/>
          <w:szCs w:val="22"/>
        </w:rPr>
        <w:t xml:space="preserve"> </w:t>
      </w:r>
      <w:hyperlink r:id="rId157" w:history="1">
        <w:r w:rsidRPr="00C21B3C">
          <w:rPr>
            <w:rStyle w:val="Hyperlink"/>
            <w:sz w:val="22"/>
            <w:szCs w:val="22"/>
          </w:rPr>
          <w:t>R305A150221</w:t>
        </w:r>
        <w:bookmarkEnd w:id="70"/>
      </w:hyperlink>
      <w:r w:rsidRPr="00C21B3C">
        <w:rPr>
          <w:sz w:val="22"/>
          <w:szCs w:val="22"/>
        </w:rPr>
        <w:tab/>
      </w:r>
      <w:r w:rsidRPr="00C21B3C">
        <w:rPr>
          <w:sz w:val="22"/>
          <w:szCs w:val="22"/>
        </w:rPr>
        <w:tab/>
      </w:r>
      <w:r w:rsidRPr="00C21B3C">
        <w:rPr>
          <w:sz w:val="22"/>
          <w:szCs w:val="22"/>
        </w:rPr>
        <w:tab/>
      </w:r>
      <w:r w:rsidRPr="00C21B3C">
        <w:rPr>
          <w:sz w:val="22"/>
          <w:szCs w:val="22"/>
        </w:rPr>
        <w:tab/>
      </w:r>
      <w:r w:rsidR="00824762" w:rsidRPr="00C21B3C">
        <w:rPr>
          <w:sz w:val="22"/>
          <w:szCs w:val="22"/>
        </w:rPr>
        <w:tab/>
      </w:r>
      <w:r w:rsidRPr="00C21B3C">
        <w:rPr>
          <w:sz w:val="22"/>
          <w:szCs w:val="22"/>
        </w:rPr>
        <w:t>6/1/15-5/31/23</w:t>
      </w:r>
    </w:p>
    <w:p w14:paraId="60DB5152" w14:textId="77777777" w:rsidR="00C14F34" w:rsidRPr="00C21B3C" w:rsidRDefault="00C14F34" w:rsidP="00C14F34">
      <w:pPr>
        <w:ind w:left="360"/>
        <w:jc w:val="both"/>
        <w:rPr>
          <w:bCs/>
          <w:sz w:val="22"/>
          <w:szCs w:val="22"/>
        </w:rPr>
      </w:pPr>
      <w:r w:rsidRPr="00C21B3C">
        <w:rPr>
          <w:i/>
          <w:sz w:val="22"/>
          <w:szCs w:val="22"/>
        </w:rPr>
        <w:t xml:space="preserve">Testing the Impact of Double Check </w:t>
      </w:r>
      <w:r w:rsidRPr="00C21B3C">
        <w:rPr>
          <w:sz w:val="22"/>
          <w:szCs w:val="22"/>
        </w:rPr>
        <w:t xml:space="preserve">($3,500,000) </w:t>
      </w:r>
    </w:p>
    <w:p w14:paraId="58CBB0FF" w14:textId="77777777" w:rsidR="00C14F34" w:rsidRPr="00C21B3C" w:rsidRDefault="00C14F34" w:rsidP="00C14F34">
      <w:pPr>
        <w:tabs>
          <w:tab w:val="left" w:pos="360"/>
        </w:tabs>
        <w:ind w:left="360"/>
        <w:jc w:val="both"/>
        <w:rPr>
          <w:sz w:val="22"/>
          <w:szCs w:val="22"/>
        </w:rPr>
      </w:pPr>
      <w:r w:rsidRPr="00C21B3C">
        <w:rPr>
          <w:i/>
          <w:sz w:val="22"/>
          <w:szCs w:val="22"/>
        </w:rPr>
        <w:t>Objective:</w:t>
      </w:r>
      <w:r w:rsidRPr="00C21B3C">
        <w:rPr>
          <w:sz w:val="22"/>
          <w:szCs w:val="22"/>
        </w:rPr>
        <w:t xml:space="preserve"> Conduct a RCT of the Double Check cultural proficiency model in 40 middle schools.</w:t>
      </w:r>
    </w:p>
    <w:p w14:paraId="19520A4B" w14:textId="77777777" w:rsidR="00C14F34" w:rsidRPr="00C21B3C" w:rsidRDefault="00C14F34" w:rsidP="00C14F34">
      <w:pPr>
        <w:tabs>
          <w:tab w:val="left" w:pos="360"/>
        </w:tabs>
        <w:ind w:left="360"/>
        <w:jc w:val="both"/>
        <w:rPr>
          <w:bCs/>
          <w:sz w:val="22"/>
          <w:szCs w:val="22"/>
        </w:rPr>
      </w:pPr>
      <w:r w:rsidRPr="00C21B3C">
        <w:rPr>
          <w:i/>
          <w:sz w:val="22"/>
          <w:szCs w:val="22"/>
        </w:rPr>
        <w:t xml:space="preserve">Role: </w:t>
      </w:r>
      <w:r w:rsidRPr="00C21B3C">
        <w:rPr>
          <w:sz w:val="22"/>
          <w:szCs w:val="22"/>
        </w:rPr>
        <w:t>Principal Investigator</w:t>
      </w:r>
      <w:r w:rsidRPr="00C21B3C">
        <w:rPr>
          <w:bCs/>
          <w:sz w:val="22"/>
          <w:szCs w:val="22"/>
        </w:rPr>
        <w:t xml:space="preserve"> </w:t>
      </w:r>
    </w:p>
    <w:p w14:paraId="7B61A90C" w14:textId="77777777" w:rsidR="00C14F34" w:rsidRPr="00C21B3C" w:rsidRDefault="00C14F34" w:rsidP="00C14F34">
      <w:pPr>
        <w:tabs>
          <w:tab w:val="left" w:pos="360"/>
        </w:tabs>
        <w:ind w:left="360"/>
        <w:jc w:val="both"/>
        <w:rPr>
          <w:sz w:val="22"/>
          <w:szCs w:val="22"/>
          <w:u w:val="single"/>
        </w:rPr>
      </w:pPr>
    </w:p>
    <w:p w14:paraId="6C9F2E56" w14:textId="77777777" w:rsidR="00CD234C" w:rsidRPr="00C21B3C" w:rsidRDefault="00CD234C" w:rsidP="00C14F34">
      <w:pPr>
        <w:tabs>
          <w:tab w:val="left" w:pos="360"/>
        </w:tabs>
        <w:ind w:left="360"/>
        <w:jc w:val="both"/>
        <w:rPr>
          <w:sz w:val="22"/>
          <w:szCs w:val="22"/>
        </w:rPr>
      </w:pPr>
      <w:r w:rsidRPr="00C21B3C">
        <w:rPr>
          <w:sz w:val="22"/>
          <w:szCs w:val="22"/>
          <w:u w:val="single"/>
        </w:rPr>
        <w:t>US Department of Education</w:t>
      </w:r>
      <w:r w:rsidRPr="00C21B3C">
        <w:rPr>
          <w:sz w:val="22"/>
          <w:szCs w:val="22"/>
        </w:rPr>
        <w:t>: H325D170083 (</w:t>
      </w:r>
      <w:r w:rsidRPr="00C21B3C">
        <w:rPr>
          <w:bCs/>
          <w:sz w:val="22"/>
          <w:szCs w:val="22"/>
        </w:rPr>
        <w:t xml:space="preserve">PI: William </w:t>
      </w:r>
      <w:r w:rsidRPr="00C21B3C">
        <w:rPr>
          <w:sz w:val="22"/>
          <w:szCs w:val="22"/>
        </w:rPr>
        <w:t xml:space="preserve">Therrien) </w:t>
      </w:r>
      <w:r w:rsidRPr="00C21B3C">
        <w:rPr>
          <w:sz w:val="22"/>
          <w:szCs w:val="22"/>
        </w:rPr>
        <w:tab/>
      </w:r>
      <w:r w:rsidRPr="00C21B3C">
        <w:rPr>
          <w:sz w:val="22"/>
          <w:szCs w:val="22"/>
        </w:rPr>
        <w:tab/>
      </w:r>
      <w:r w:rsidR="00824762" w:rsidRPr="00C21B3C">
        <w:rPr>
          <w:sz w:val="22"/>
          <w:szCs w:val="22"/>
        </w:rPr>
        <w:tab/>
      </w:r>
      <w:r w:rsidRPr="00C21B3C">
        <w:rPr>
          <w:sz w:val="22"/>
          <w:szCs w:val="22"/>
        </w:rPr>
        <w:t>1/1/18 – 12/31/22</w:t>
      </w:r>
    </w:p>
    <w:p w14:paraId="31C1988C" w14:textId="77777777" w:rsidR="00CD234C" w:rsidRPr="00C21B3C" w:rsidRDefault="00CD234C" w:rsidP="00CD234C">
      <w:pPr>
        <w:tabs>
          <w:tab w:val="left" w:pos="360"/>
        </w:tabs>
        <w:ind w:left="360"/>
        <w:jc w:val="both"/>
        <w:rPr>
          <w:i/>
          <w:sz w:val="22"/>
          <w:szCs w:val="22"/>
        </w:rPr>
      </w:pPr>
      <w:r w:rsidRPr="00C21B3C">
        <w:rPr>
          <w:i/>
          <w:sz w:val="22"/>
          <w:szCs w:val="22"/>
        </w:rPr>
        <w:t>Special Education Teachers and Researchers Initiative for Virginia Education (STRIVE)</w:t>
      </w:r>
    </w:p>
    <w:p w14:paraId="6B05FDB6" w14:textId="77777777" w:rsidR="00CD234C" w:rsidRPr="00C21B3C" w:rsidRDefault="00CD234C" w:rsidP="00CD234C">
      <w:pPr>
        <w:tabs>
          <w:tab w:val="left" w:pos="360"/>
        </w:tabs>
        <w:ind w:left="360"/>
        <w:jc w:val="both"/>
        <w:rPr>
          <w:sz w:val="22"/>
          <w:szCs w:val="22"/>
        </w:rPr>
      </w:pPr>
      <w:r w:rsidRPr="00C21B3C">
        <w:rPr>
          <w:i/>
          <w:sz w:val="22"/>
          <w:szCs w:val="22"/>
        </w:rPr>
        <w:t>Objective</w:t>
      </w:r>
      <w:r w:rsidRPr="00C21B3C">
        <w:rPr>
          <w:sz w:val="22"/>
          <w:szCs w:val="22"/>
        </w:rPr>
        <w:t xml:space="preserve">: Provide leadership training in research to predoctoral students in special education. </w:t>
      </w:r>
    </w:p>
    <w:p w14:paraId="5FE31A90" w14:textId="77777777" w:rsidR="00CD234C" w:rsidRPr="00C21B3C" w:rsidRDefault="00CD234C" w:rsidP="00CD234C">
      <w:pPr>
        <w:tabs>
          <w:tab w:val="left" w:pos="360"/>
        </w:tabs>
        <w:ind w:left="360"/>
        <w:jc w:val="both"/>
        <w:rPr>
          <w:sz w:val="22"/>
          <w:szCs w:val="22"/>
        </w:rPr>
      </w:pPr>
      <w:r w:rsidRPr="00C21B3C">
        <w:rPr>
          <w:i/>
          <w:sz w:val="22"/>
          <w:szCs w:val="22"/>
        </w:rPr>
        <w:t>Role</w:t>
      </w:r>
      <w:r w:rsidRPr="00C21B3C">
        <w:rPr>
          <w:sz w:val="22"/>
          <w:szCs w:val="22"/>
        </w:rPr>
        <w:t>: Co-Investigator/Mentor</w:t>
      </w:r>
    </w:p>
    <w:p w14:paraId="267EF270" w14:textId="77777777" w:rsidR="00CD234C" w:rsidRPr="00C21B3C" w:rsidRDefault="00CD234C" w:rsidP="00CD234C">
      <w:pPr>
        <w:tabs>
          <w:tab w:val="left" w:pos="360"/>
          <w:tab w:val="left" w:pos="720"/>
        </w:tabs>
        <w:spacing w:before="120"/>
        <w:ind w:left="360"/>
        <w:jc w:val="both"/>
        <w:rPr>
          <w:sz w:val="22"/>
          <w:szCs w:val="22"/>
        </w:rPr>
      </w:pPr>
      <w:r w:rsidRPr="00C21B3C">
        <w:rPr>
          <w:sz w:val="22"/>
          <w:szCs w:val="22"/>
          <w:u w:val="single"/>
        </w:rPr>
        <w:t xml:space="preserve">National Institute of Justice: </w:t>
      </w:r>
      <w:r w:rsidRPr="00C21B3C">
        <w:rPr>
          <w:i/>
          <w:iCs/>
          <w:sz w:val="22"/>
          <w:szCs w:val="22"/>
        </w:rPr>
        <w:tab/>
      </w:r>
      <w:r w:rsidRPr="00C21B3C">
        <w:rPr>
          <w:i/>
          <w:iCs/>
          <w:sz w:val="22"/>
          <w:szCs w:val="22"/>
        </w:rPr>
        <w:tab/>
      </w:r>
      <w:r w:rsidRPr="00C21B3C">
        <w:rPr>
          <w:i/>
          <w:iCs/>
          <w:sz w:val="22"/>
          <w:szCs w:val="22"/>
        </w:rPr>
        <w:tab/>
      </w:r>
      <w:r w:rsidRPr="00C21B3C">
        <w:rPr>
          <w:i/>
          <w:iCs/>
          <w:sz w:val="22"/>
          <w:szCs w:val="22"/>
        </w:rPr>
        <w:tab/>
      </w:r>
      <w:r w:rsidRPr="00C21B3C">
        <w:rPr>
          <w:i/>
          <w:iCs/>
          <w:sz w:val="22"/>
          <w:szCs w:val="22"/>
        </w:rPr>
        <w:tab/>
      </w:r>
      <w:r w:rsidRPr="00C21B3C">
        <w:rPr>
          <w:i/>
          <w:iCs/>
          <w:sz w:val="22"/>
          <w:szCs w:val="22"/>
        </w:rPr>
        <w:tab/>
      </w:r>
      <w:r w:rsidR="00824762" w:rsidRPr="00C21B3C">
        <w:rPr>
          <w:i/>
          <w:iCs/>
          <w:sz w:val="22"/>
          <w:szCs w:val="22"/>
        </w:rPr>
        <w:tab/>
      </w:r>
      <w:r w:rsidRPr="00C21B3C">
        <w:rPr>
          <w:sz w:val="22"/>
          <w:szCs w:val="22"/>
        </w:rPr>
        <w:t>1/1/21-12/31/22</w:t>
      </w:r>
    </w:p>
    <w:p w14:paraId="6F276A48" w14:textId="77777777" w:rsidR="00CD234C" w:rsidRPr="00C21B3C" w:rsidRDefault="00CD234C" w:rsidP="00CD234C">
      <w:pPr>
        <w:tabs>
          <w:tab w:val="left" w:pos="360"/>
          <w:tab w:val="left" w:pos="720"/>
        </w:tabs>
        <w:ind w:left="360"/>
        <w:jc w:val="both"/>
        <w:rPr>
          <w:sz w:val="22"/>
          <w:szCs w:val="22"/>
        </w:rPr>
      </w:pPr>
      <w:r w:rsidRPr="00C21B3C">
        <w:rPr>
          <w:i/>
          <w:iCs/>
          <w:sz w:val="22"/>
          <w:szCs w:val="22"/>
        </w:rPr>
        <w:t>Statewide Implementation of School Threat Assessment in Florida</w:t>
      </w:r>
      <w:r w:rsidRPr="00C21B3C">
        <w:rPr>
          <w:sz w:val="22"/>
          <w:szCs w:val="22"/>
        </w:rPr>
        <w:t>.  (PI: Jennifer Maeng)</w:t>
      </w:r>
    </w:p>
    <w:p w14:paraId="562543D1" w14:textId="77777777" w:rsidR="00CD234C" w:rsidRPr="00C21B3C" w:rsidRDefault="00CD234C" w:rsidP="00CD234C">
      <w:pPr>
        <w:tabs>
          <w:tab w:val="left" w:pos="360"/>
          <w:tab w:val="left" w:pos="720"/>
        </w:tabs>
        <w:ind w:left="360"/>
        <w:jc w:val="both"/>
        <w:rPr>
          <w:sz w:val="22"/>
          <w:szCs w:val="22"/>
        </w:rPr>
      </w:pPr>
      <w:r w:rsidRPr="00C21B3C">
        <w:rPr>
          <w:i/>
          <w:iCs/>
          <w:sz w:val="22"/>
          <w:szCs w:val="22"/>
        </w:rPr>
        <w:t>Objective</w:t>
      </w:r>
      <w:r w:rsidRPr="00C21B3C">
        <w:rPr>
          <w:sz w:val="22"/>
          <w:szCs w:val="22"/>
        </w:rPr>
        <w:t xml:space="preserve">: Evaluate the scale-up of the Virginia threat assessment model in Florida. </w:t>
      </w:r>
    </w:p>
    <w:p w14:paraId="6EA785E9" w14:textId="77777777" w:rsidR="00CD234C" w:rsidRPr="00C21B3C" w:rsidRDefault="00CD234C" w:rsidP="00CD234C">
      <w:pPr>
        <w:tabs>
          <w:tab w:val="left" w:pos="360"/>
          <w:tab w:val="left" w:pos="720"/>
        </w:tabs>
        <w:ind w:left="360"/>
        <w:jc w:val="both"/>
        <w:rPr>
          <w:sz w:val="22"/>
          <w:szCs w:val="22"/>
        </w:rPr>
      </w:pPr>
      <w:r w:rsidRPr="00C21B3C">
        <w:rPr>
          <w:i/>
          <w:iCs/>
          <w:sz w:val="22"/>
          <w:szCs w:val="22"/>
        </w:rPr>
        <w:t>Role</w:t>
      </w:r>
      <w:r w:rsidRPr="00C21B3C">
        <w:rPr>
          <w:sz w:val="22"/>
          <w:szCs w:val="22"/>
        </w:rPr>
        <w:t>: Co-I</w:t>
      </w:r>
    </w:p>
    <w:p w14:paraId="2BC92572" w14:textId="77777777" w:rsidR="00E04355" w:rsidRPr="00C21B3C" w:rsidRDefault="00E04355" w:rsidP="00E04355">
      <w:pPr>
        <w:spacing w:before="120"/>
        <w:ind w:left="360"/>
        <w:jc w:val="both"/>
        <w:rPr>
          <w:i/>
          <w:sz w:val="22"/>
          <w:szCs w:val="22"/>
        </w:rPr>
      </w:pPr>
      <w:r w:rsidRPr="00C21B3C">
        <w:rPr>
          <w:sz w:val="22"/>
          <w:szCs w:val="22"/>
          <w:u w:val="single"/>
        </w:rPr>
        <w:t>National Institute of Justice</w:t>
      </w:r>
      <w:r w:rsidRPr="00C21B3C">
        <w:rPr>
          <w:sz w:val="22"/>
          <w:szCs w:val="22"/>
        </w:rPr>
        <w:t xml:space="preserve">: </w:t>
      </w:r>
      <w:r w:rsidRPr="00C21B3C">
        <w:rPr>
          <w:i/>
          <w:sz w:val="22"/>
          <w:szCs w:val="22"/>
        </w:rPr>
        <w:t xml:space="preserve">Coping Power in the City: RCT of Coping Power in Baltimore City High Schools </w:t>
      </w:r>
      <w:r w:rsidRPr="00C21B3C">
        <w:rPr>
          <w:sz w:val="22"/>
          <w:szCs w:val="22"/>
        </w:rPr>
        <w:t xml:space="preserve">(5M) (1/1/16 – 12/31/21) </w:t>
      </w:r>
      <w:r w:rsidRPr="00C21B3C">
        <w:rPr>
          <w:color w:val="000000"/>
          <w:sz w:val="22"/>
          <w:szCs w:val="22"/>
        </w:rPr>
        <w:t>2015-CK-BX-0023</w:t>
      </w:r>
    </w:p>
    <w:p w14:paraId="5EAE4C2C" w14:textId="77777777" w:rsidR="00E04355" w:rsidRPr="00C21B3C" w:rsidRDefault="00E04355" w:rsidP="00E04355">
      <w:pPr>
        <w:tabs>
          <w:tab w:val="left" w:pos="360"/>
        </w:tabs>
        <w:ind w:left="360"/>
        <w:jc w:val="both"/>
        <w:outlineLvl w:val="0"/>
        <w:rPr>
          <w:sz w:val="22"/>
          <w:szCs w:val="22"/>
        </w:rPr>
      </w:pPr>
      <w:r w:rsidRPr="00C21B3C">
        <w:rPr>
          <w:i/>
          <w:sz w:val="22"/>
          <w:szCs w:val="22"/>
        </w:rPr>
        <w:t xml:space="preserve">Role: </w:t>
      </w:r>
      <w:r w:rsidRPr="00C21B3C">
        <w:rPr>
          <w:sz w:val="22"/>
          <w:szCs w:val="22"/>
        </w:rPr>
        <w:t>Research Principal Investigator</w:t>
      </w:r>
      <w:r w:rsidRPr="00C21B3C">
        <w:rPr>
          <w:bCs/>
          <w:sz w:val="22"/>
          <w:szCs w:val="22"/>
        </w:rPr>
        <w:t xml:space="preserve"> </w:t>
      </w:r>
    </w:p>
    <w:p w14:paraId="5FAD11F1" w14:textId="77777777" w:rsidR="00E04355" w:rsidRPr="00C21B3C" w:rsidRDefault="00E04355" w:rsidP="00E04355">
      <w:pPr>
        <w:tabs>
          <w:tab w:val="left" w:pos="360"/>
        </w:tabs>
        <w:spacing w:after="120"/>
        <w:ind w:left="360"/>
        <w:jc w:val="both"/>
        <w:rPr>
          <w:sz w:val="22"/>
          <w:szCs w:val="22"/>
        </w:rPr>
      </w:pPr>
      <w:r w:rsidRPr="00C21B3C">
        <w:rPr>
          <w:i/>
          <w:sz w:val="22"/>
          <w:szCs w:val="22"/>
        </w:rPr>
        <w:t>Objective:</w:t>
      </w:r>
      <w:r w:rsidRPr="00C21B3C">
        <w:rPr>
          <w:sz w:val="22"/>
          <w:szCs w:val="22"/>
        </w:rPr>
        <w:t xml:space="preserve"> Conduct a 600</w:t>
      </w:r>
      <w:r w:rsidR="00BE2856" w:rsidRPr="00C21B3C">
        <w:rPr>
          <w:sz w:val="22"/>
          <w:szCs w:val="22"/>
        </w:rPr>
        <w:t xml:space="preserve"> </w:t>
      </w:r>
      <w:r w:rsidRPr="00C21B3C">
        <w:rPr>
          <w:sz w:val="22"/>
          <w:szCs w:val="22"/>
        </w:rPr>
        <w:t xml:space="preserve">student randomized controlled trial of the high school version of Coping Power, with training and supports to Baltimore City School Police.  </w:t>
      </w:r>
    </w:p>
    <w:p w14:paraId="0D964237" w14:textId="77777777" w:rsidR="00C72162" w:rsidRPr="00C21B3C" w:rsidRDefault="00C72162" w:rsidP="00C72162">
      <w:pPr>
        <w:spacing w:before="120"/>
        <w:ind w:left="360"/>
        <w:jc w:val="both"/>
        <w:rPr>
          <w:bCs/>
          <w:sz w:val="22"/>
          <w:szCs w:val="22"/>
        </w:rPr>
      </w:pPr>
      <w:r w:rsidRPr="00C21B3C">
        <w:rPr>
          <w:sz w:val="22"/>
          <w:szCs w:val="22"/>
          <w:u w:val="single"/>
        </w:rPr>
        <w:t>Institute of Education Sciences:</w:t>
      </w:r>
      <w:r w:rsidRPr="00C21B3C">
        <w:rPr>
          <w:sz w:val="22"/>
          <w:szCs w:val="22"/>
        </w:rPr>
        <w:t xml:space="preserve"> </w:t>
      </w:r>
      <w:r w:rsidRPr="00C21B3C">
        <w:rPr>
          <w:i/>
          <w:sz w:val="22"/>
          <w:szCs w:val="22"/>
        </w:rPr>
        <w:t>Testing the Efficacy of the Middle School Coping Power Program</w:t>
      </w:r>
      <w:r w:rsidRPr="00C21B3C">
        <w:rPr>
          <w:sz w:val="22"/>
          <w:szCs w:val="22"/>
        </w:rPr>
        <w:t xml:space="preserve"> (6/1/14-6/31/21) ($3,</w:t>
      </w:r>
      <w:r w:rsidR="00D11812" w:rsidRPr="00C21B3C">
        <w:rPr>
          <w:sz w:val="22"/>
          <w:szCs w:val="22"/>
        </w:rPr>
        <w:t>499,996</w:t>
      </w:r>
      <w:r w:rsidRPr="00C21B3C">
        <w:rPr>
          <w:sz w:val="22"/>
          <w:szCs w:val="22"/>
        </w:rPr>
        <w:t xml:space="preserve">) </w:t>
      </w:r>
      <w:hyperlink r:id="rId158" w:history="1">
        <w:r w:rsidRPr="00C21B3C">
          <w:rPr>
            <w:rStyle w:val="Hyperlink"/>
            <w:sz w:val="22"/>
            <w:szCs w:val="22"/>
          </w:rPr>
          <w:t>R305A140070</w:t>
        </w:r>
      </w:hyperlink>
    </w:p>
    <w:p w14:paraId="5876EE87" w14:textId="77777777" w:rsidR="00C72162" w:rsidRPr="00C21B3C" w:rsidRDefault="00C72162" w:rsidP="00C72162">
      <w:pPr>
        <w:tabs>
          <w:tab w:val="left" w:pos="360"/>
        </w:tabs>
        <w:ind w:left="360"/>
        <w:jc w:val="both"/>
        <w:outlineLvl w:val="0"/>
        <w:rPr>
          <w:sz w:val="22"/>
          <w:szCs w:val="22"/>
        </w:rPr>
      </w:pPr>
      <w:r w:rsidRPr="00C21B3C">
        <w:rPr>
          <w:i/>
          <w:sz w:val="22"/>
          <w:szCs w:val="22"/>
        </w:rPr>
        <w:t xml:space="preserve">Role: </w:t>
      </w:r>
      <w:r w:rsidRPr="00C21B3C">
        <w:rPr>
          <w:sz w:val="22"/>
          <w:szCs w:val="22"/>
        </w:rPr>
        <w:t>Principal Investigator</w:t>
      </w:r>
      <w:r w:rsidRPr="00C21B3C">
        <w:rPr>
          <w:bCs/>
          <w:sz w:val="22"/>
          <w:szCs w:val="22"/>
        </w:rPr>
        <w:t xml:space="preserve"> </w:t>
      </w:r>
    </w:p>
    <w:p w14:paraId="65A993DF" w14:textId="77777777" w:rsidR="00C72162" w:rsidRPr="00C21B3C" w:rsidRDefault="00C72162" w:rsidP="00C72162">
      <w:pPr>
        <w:tabs>
          <w:tab w:val="left" w:pos="360"/>
        </w:tabs>
        <w:spacing w:after="120"/>
        <w:ind w:left="360"/>
        <w:jc w:val="both"/>
        <w:rPr>
          <w:sz w:val="22"/>
          <w:szCs w:val="22"/>
        </w:rPr>
      </w:pPr>
      <w:r w:rsidRPr="00C21B3C">
        <w:rPr>
          <w:i/>
          <w:sz w:val="22"/>
          <w:szCs w:val="22"/>
        </w:rPr>
        <w:t>Objective:</w:t>
      </w:r>
      <w:r w:rsidRPr="00C21B3C">
        <w:rPr>
          <w:sz w:val="22"/>
          <w:szCs w:val="22"/>
        </w:rPr>
        <w:t xml:space="preserve"> Conduct a randomized controlled trial of a developmentally adapted middle school version of the evidence-based Coping Power program.  </w:t>
      </w:r>
    </w:p>
    <w:p w14:paraId="359AC241" w14:textId="77777777" w:rsidR="00386D6F" w:rsidRPr="00C21B3C" w:rsidRDefault="00386D6F" w:rsidP="00386D6F">
      <w:pPr>
        <w:ind w:left="360"/>
        <w:jc w:val="both"/>
        <w:rPr>
          <w:i/>
          <w:sz w:val="22"/>
          <w:szCs w:val="22"/>
        </w:rPr>
      </w:pPr>
      <w:r w:rsidRPr="00C21B3C">
        <w:rPr>
          <w:sz w:val="22"/>
          <w:szCs w:val="22"/>
          <w:u w:val="single"/>
        </w:rPr>
        <w:t>National Institute of Justice</w:t>
      </w:r>
      <w:r w:rsidRPr="00C21B3C">
        <w:rPr>
          <w:sz w:val="22"/>
          <w:szCs w:val="22"/>
        </w:rPr>
        <w:t xml:space="preserve">: </w:t>
      </w:r>
      <w:r w:rsidRPr="00C21B3C">
        <w:rPr>
          <w:i/>
          <w:sz w:val="22"/>
          <w:szCs w:val="22"/>
        </w:rPr>
        <w:t xml:space="preserve">Coaching Teachers to Prevent and Intervene in Bullying Situations </w:t>
      </w:r>
      <w:r w:rsidRPr="00C21B3C">
        <w:rPr>
          <w:sz w:val="22"/>
          <w:szCs w:val="22"/>
        </w:rPr>
        <w:t>(1/1/16 – 3/31/19) (</w:t>
      </w:r>
      <w:r w:rsidR="000F363D" w:rsidRPr="00C21B3C">
        <w:rPr>
          <w:sz w:val="22"/>
          <w:szCs w:val="22"/>
        </w:rPr>
        <w:t>$</w:t>
      </w:r>
      <w:r w:rsidRPr="00C21B3C">
        <w:rPr>
          <w:sz w:val="22"/>
          <w:szCs w:val="22"/>
        </w:rPr>
        <w:t>1</w:t>
      </w:r>
      <w:r w:rsidR="000F363D" w:rsidRPr="00C21B3C">
        <w:rPr>
          <w:sz w:val="22"/>
          <w:szCs w:val="22"/>
        </w:rPr>
        <w:t>,000,000</w:t>
      </w:r>
      <w:r w:rsidRPr="00C21B3C">
        <w:rPr>
          <w:sz w:val="22"/>
          <w:szCs w:val="22"/>
        </w:rPr>
        <w:t>) 2015-CK-BX-0008</w:t>
      </w:r>
    </w:p>
    <w:p w14:paraId="0D1B1534" w14:textId="77777777" w:rsidR="00386D6F" w:rsidRPr="00C21B3C" w:rsidRDefault="00386D6F" w:rsidP="00386D6F">
      <w:pPr>
        <w:tabs>
          <w:tab w:val="left" w:pos="360"/>
          <w:tab w:val="left" w:pos="4440"/>
        </w:tabs>
        <w:ind w:left="360"/>
        <w:jc w:val="both"/>
        <w:outlineLvl w:val="0"/>
        <w:rPr>
          <w:sz w:val="22"/>
          <w:szCs w:val="22"/>
        </w:rPr>
      </w:pPr>
      <w:r w:rsidRPr="00C21B3C">
        <w:rPr>
          <w:i/>
          <w:sz w:val="22"/>
          <w:szCs w:val="22"/>
        </w:rPr>
        <w:t xml:space="preserve">Role: </w:t>
      </w:r>
      <w:r w:rsidRPr="00C21B3C">
        <w:rPr>
          <w:sz w:val="22"/>
          <w:szCs w:val="22"/>
        </w:rPr>
        <w:t>Principal Investigator</w:t>
      </w:r>
      <w:r w:rsidRPr="00C21B3C">
        <w:rPr>
          <w:bCs/>
          <w:sz w:val="22"/>
          <w:szCs w:val="22"/>
        </w:rPr>
        <w:t xml:space="preserve"> </w:t>
      </w:r>
      <w:r w:rsidRPr="00C21B3C">
        <w:rPr>
          <w:bCs/>
          <w:sz w:val="22"/>
          <w:szCs w:val="22"/>
        </w:rPr>
        <w:tab/>
      </w:r>
    </w:p>
    <w:p w14:paraId="63091A58" w14:textId="77777777" w:rsidR="00386D6F" w:rsidRPr="00C21B3C" w:rsidRDefault="00386D6F" w:rsidP="00386D6F">
      <w:pPr>
        <w:tabs>
          <w:tab w:val="left" w:pos="360"/>
        </w:tabs>
        <w:spacing w:after="120"/>
        <w:ind w:left="360"/>
        <w:jc w:val="both"/>
        <w:rPr>
          <w:sz w:val="22"/>
          <w:szCs w:val="22"/>
        </w:rPr>
      </w:pPr>
      <w:r w:rsidRPr="00C21B3C">
        <w:rPr>
          <w:i/>
          <w:sz w:val="22"/>
          <w:szCs w:val="22"/>
        </w:rPr>
        <w:t>Objective:</w:t>
      </w:r>
      <w:r w:rsidRPr="00C21B3C">
        <w:rPr>
          <w:sz w:val="22"/>
          <w:szCs w:val="22"/>
        </w:rPr>
        <w:t xml:space="preserve"> Develop a teacher coaching model to reduce bullying using a mixed reality simulator.  </w:t>
      </w:r>
    </w:p>
    <w:p w14:paraId="6F44937C" w14:textId="77777777" w:rsidR="00386D6F" w:rsidRPr="00C21B3C" w:rsidRDefault="00386D6F" w:rsidP="00386D6F">
      <w:pPr>
        <w:tabs>
          <w:tab w:val="left" w:pos="360"/>
        </w:tabs>
        <w:ind w:left="360"/>
        <w:jc w:val="both"/>
        <w:rPr>
          <w:sz w:val="22"/>
          <w:szCs w:val="22"/>
        </w:rPr>
      </w:pPr>
      <w:r w:rsidRPr="00C21B3C">
        <w:rPr>
          <w:sz w:val="22"/>
          <w:szCs w:val="22"/>
          <w:u w:val="single"/>
        </w:rPr>
        <w:t>Institute of Education Sciences</w:t>
      </w:r>
      <w:r w:rsidRPr="00C21B3C">
        <w:rPr>
          <w:sz w:val="22"/>
          <w:szCs w:val="22"/>
        </w:rPr>
        <w:t xml:space="preserve">:  </w:t>
      </w:r>
      <w:r w:rsidRPr="00C21B3C">
        <w:rPr>
          <w:i/>
          <w:sz w:val="22"/>
          <w:szCs w:val="22"/>
        </w:rPr>
        <w:t>Development of Project DREAM: An After-School Program to Promote Academic Success via Social and Emotional Learning and Connectedness with Adults</w:t>
      </w:r>
      <w:r w:rsidRPr="00C21B3C">
        <w:rPr>
          <w:sz w:val="22"/>
          <w:szCs w:val="22"/>
        </w:rPr>
        <w:t xml:space="preserve"> </w:t>
      </w:r>
      <w:hyperlink r:id="rId159" w:history="1">
        <w:r w:rsidR="00CA0939" w:rsidRPr="00C21B3C">
          <w:rPr>
            <w:rStyle w:val="Hyperlink"/>
            <w:sz w:val="22"/>
            <w:szCs w:val="22"/>
          </w:rPr>
          <w:t>R305A150028</w:t>
        </w:r>
      </w:hyperlink>
    </w:p>
    <w:p w14:paraId="34DADD01" w14:textId="77777777" w:rsidR="00386D6F" w:rsidRPr="00C21B3C" w:rsidRDefault="00386D6F" w:rsidP="00386D6F">
      <w:pPr>
        <w:tabs>
          <w:tab w:val="left" w:pos="360"/>
        </w:tabs>
        <w:ind w:left="360"/>
        <w:jc w:val="both"/>
        <w:rPr>
          <w:sz w:val="22"/>
          <w:szCs w:val="22"/>
        </w:rPr>
      </w:pPr>
      <w:r w:rsidRPr="00C21B3C">
        <w:rPr>
          <w:i/>
          <w:sz w:val="22"/>
          <w:szCs w:val="22"/>
        </w:rPr>
        <w:t>Role</w:t>
      </w:r>
      <w:r w:rsidRPr="00C21B3C">
        <w:rPr>
          <w:sz w:val="22"/>
          <w:szCs w:val="22"/>
        </w:rPr>
        <w:t>: Co-Investigator</w:t>
      </w:r>
      <w:r w:rsidRPr="00C21B3C">
        <w:rPr>
          <w:bCs/>
          <w:sz w:val="22"/>
          <w:szCs w:val="22"/>
        </w:rPr>
        <w:t xml:space="preserve">, </w:t>
      </w:r>
      <w:r w:rsidRPr="00C21B3C">
        <w:rPr>
          <w:sz w:val="22"/>
          <w:szCs w:val="22"/>
        </w:rPr>
        <w:t>PI: Noelle Hurd</w:t>
      </w:r>
      <w:r w:rsidR="00CA0939" w:rsidRPr="00C21B3C">
        <w:rPr>
          <w:sz w:val="22"/>
          <w:szCs w:val="22"/>
        </w:rPr>
        <w:t xml:space="preserve"> (</w:t>
      </w:r>
      <w:r w:rsidR="00CA0939" w:rsidRPr="00C21B3C">
        <w:rPr>
          <w:color w:val="000000"/>
          <w:sz w:val="22"/>
          <w:szCs w:val="22"/>
        </w:rPr>
        <w:t>$1,449,915)</w:t>
      </w:r>
    </w:p>
    <w:p w14:paraId="4B5D4B00" w14:textId="77777777" w:rsidR="00386D6F" w:rsidRPr="00C21B3C" w:rsidRDefault="00386D6F" w:rsidP="00386D6F">
      <w:pPr>
        <w:tabs>
          <w:tab w:val="left" w:pos="360"/>
        </w:tabs>
        <w:spacing w:after="120"/>
        <w:ind w:left="360"/>
        <w:jc w:val="both"/>
        <w:rPr>
          <w:sz w:val="22"/>
          <w:szCs w:val="22"/>
        </w:rPr>
      </w:pPr>
      <w:r w:rsidRPr="00C21B3C">
        <w:rPr>
          <w:i/>
          <w:sz w:val="22"/>
          <w:szCs w:val="22"/>
        </w:rPr>
        <w:t>Objective</w:t>
      </w:r>
      <w:r w:rsidRPr="00C21B3C">
        <w:rPr>
          <w:sz w:val="22"/>
          <w:szCs w:val="22"/>
        </w:rPr>
        <w:t xml:space="preserve">: Develop and feasibility test a program to support adult/youth relationships in middle schools. </w:t>
      </w:r>
    </w:p>
    <w:p w14:paraId="55131E75" w14:textId="77777777" w:rsidR="00DA1515" w:rsidRPr="00C21B3C" w:rsidRDefault="00DA1515" w:rsidP="00DA1515">
      <w:pPr>
        <w:pStyle w:val="Default"/>
        <w:ind w:left="360"/>
        <w:jc w:val="both"/>
        <w:rPr>
          <w:rFonts w:ascii="Times New Roman" w:hAnsi="Times New Roman" w:cs="Times New Roman"/>
          <w:color w:val="auto"/>
          <w:sz w:val="22"/>
          <w:szCs w:val="22"/>
        </w:rPr>
      </w:pPr>
      <w:r w:rsidRPr="00C21B3C">
        <w:rPr>
          <w:rFonts w:ascii="Times New Roman" w:hAnsi="Times New Roman" w:cs="Times New Roman"/>
          <w:color w:val="auto"/>
          <w:sz w:val="22"/>
          <w:szCs w:val="22"/>
          <w:u w:val="single"/>
        </w:rPr>
        <w:t>National Institute of Justice</w:t>
      </w:r>
      <w:r w:rsidRPr="00C21B3C">
        <w:rPr>
          <w:rFonts w:ascii="Times New Roman" w:hAnsi="Times New Roman" w:cs="Times New Roman"/>
          <w:color w:val="auto"/>
          <w:sz w:val="22"/>
          <w:szCs w:val="22"/>
        </w:rPr>
        <w:t xml:space="preserve">: </w:t>
      </w:r>
      <w:r w:rsidRPr="00C21B3C">
        <w:rPr>
          <w:rFonts w:ascii="Times New Roman" w:hAnsi="Times New Roman" w:cs="Times New Roman"/>
          <w:bCs/>
          <w:i/>
          <w:color w:val="auto"/>
          <w:sz w:val="22"/>
          <w:szCs w:val="22"/>
        </w:rPr>
        <w:t xml:space="preserve">Student Threat Assessment as a Safe and Supportive Prevention Strategy </w:t>
      </w:r>
      <w:r w:rsidRPr="00C21B3C">
        <w:rPr>
          <w:rFonts w:ascii="Times New Roman" w:hAnsi="Times New Roman" w:cs="Times New Roman"/>
          <w:color w:val="auto"/>
          <w:sz w:val="22"/>
          <w:szCs w:val="22"/>
        </w:rPr>
        <w:t xml:space="preserve">(1/1/15 – 12/31/19) </w:t>
      </w:r>
    </w:p>
    <w:p w14:paraId="59845814" w14:textId="77777777" w:rsidR="00DA1515" w:rsidRPr="00C21B3C" w:rsidRDefault="00DA1515" w:rsidP="00DA1515">
      <w:pPr>
        <w:ind w:left="360"/>
        <w:jc w:val="both"/>
        <w:rPr>
          <w:bCs/>
          <w:sz w:val="22"/>
          <w:szCs w:val="22"/>
        </w:rPr>
      </w:pPr>
      <w:r w:rsidRPr="00C21B3C">
        <w:rPr>
          <w:i/>
          <w:sz w:val="22"/>
          <w:szCs w:val="22"/>
        </w:rPr>
        <w:t xml:space="preserve">Role: </w:t>
      </w:r>
      <w:r w:rsidRPr="00C21B3C">
        <w:rPr>
          <w:sz w:val="22"/>
          <w:szCs w:val="22"/>
        </w:rPr>
        <w:t>Co-Investigator</w:t>
      </w:r>
      <w:r w:rsidRPr="00C21B3C">
        <w:rPr>
          <w:bCs/>
          <w:sz w:val="22"/>
          <w:szCs w:val="22"/>
        </w:rPr>
        <w:t xml:space="preserve"> ($2,500,000) (PI: Dewey Cornell)</w:t>
      </w:r>
    </w:p>
    <w:p w14:paraId="4533CE7B" w14:textId="77777777" w:rsidR="00DA1515" w:rsidRPr="00C21B3C" w:rsidRDefault="00DA1515" w:rsidP="00DA1515">
      <w:pPr>
        <w:spacing w:after="120"/>
        <w:ind w:left="360"/>
        <w:jc w:val="both"/>
        <w:rPr>
          <w:sz w:val="22"/>
          <w:szCs w:val="22"/>
        </w:rPr>
      </w:pPr>
      <w:r w:rsidRPr="00C21B3C">
        <w:rPr>
          <w:i/>
          <w:sz w:val="22"/>
          <w:szCs w:val="22"/>
        </w:rPr>
        <w:t xml:space="preserve">Objective: </w:t>
      </w:r>
      <w:r w:rsidRPr="00C21B3C">
        <w:rPr>
          <w:sz w:val="22"/>
          <w:szCs w:val="22"/>
        </w:rPr>
        <w:t xml:space="preserve">Conduct an evaluation of Virginia’s mandated threat assessment policy. </w:t>
      </w:r>
    </w:p>
    <w:p w14:paraId="6F852F01" w14:textId="77777777" w:rsidR="00CD40F1" w:rsidRPr="00C21B3C" w:rsidRDefault="00CD40F1" w:rsidP="00CD40F1">
      <w:pPr>
        <w:ind w:left="360"/>
        <w:jc w:val="both"/>
        <w:rPr>
          <w:sz w:val="22"/>
          <w:szCs w:val="22"/>
        </w:rPr>
      </w:pPr>
      <w:bookmarkStart w:id="71" w:name="_Hlk142643488"/>
      <w:r w:rsidRPr="00C21B3C">
        <w:rPr>
          <w:sz w:val="22"/>
          <w:szCs w:val="22"/>
          <w:u w:val="single"/>
        </w:rPr>
        <w:t>National Institute of Justice</w:t>
      </w:r>
      <w:r w:rsidRPr="00C21B3C">
        <w:rPr>
          <w:sz w:val="22"/>
          <w:szCs w:val="22"/>
        </w:rPr>
        <w:t xml:space="preserve">: </w:t>
      </w:r>
      <w:r w:rsidRPr="00C21B3C">
        <w:rPr>
          <w:i/>
          <w:sz w:val="22"/>
          <w:szCs w:val="22"/>
        </w:rPr>
        <w:t>Comprehensive Assessment of School Climate to Improve Safety in Maryland Middle Schools</w:t>
      </w:r>
      <w:r w:rsidRPr="00C21B3C">
        <w:rPr>
          <w:sz w:val="22"/>
          <w:szCs w:val="22"/>
        </w:rPr>
        <w:t xml:space="preserve"> (1/1/15 – 12/31/19) 2014-CK-BX-0005</w:t>
      </w:r>
    </w:p>
    <w:p w14:paraId="63692FE6" w14:textId="77777777" w:rsidR="00CD40F1" w:rsidRPr="00C21B3C" w:rsidRDefault="00CD40F1" w:rsidP="00CD40F1">
      <w:pPr>
        <w:ind w:left="360"/>
        <w:jc w:val="both"/>
        <w:rPr>
          <w:bCs/>
          <w:sz w:val="22"/>
          <w:szCs w:val="22"/>
        </w:rPr>
      </w:pPr>
      <w:r w:rsidRPr="00C21B3C">
        <w:rPr>
          <w:i/>
          <w:sz w:val="22"/>
          <w:szCs w:val="22"/>
        </w:rPr>
        <w:t xml:space="preserve">Role: </w:t>
      </w:r>
      <w:r w:rsidRPr="00C21B3C">
        <w:rPr>
          <w:sz w:val="22"/>
          <w:szCs w:val="22"/>
        </w:rPr>
        <w:t>Principal Investigator</w:t>
      </w:r>
      <w:r w:rsidRPr="00C21B3C">
        <w:rPr>
          <w:bCs/>
          <w:sz w:val="22"/>
          <w:szCs w:val="22"/>
        </w:rPr>
        <w:t xml:space="preserve"> ($3,600,000)</w:t>
      </w:r>
    </w:p>
    <w:p w14:paraId="555F722E" w14:textId="77777777" w:rsidR="00CD40F1" w:rsidRPr="00E0682E" w:rsidRDefault="00CD40F1" w:rsidP="00CD40F1">
      <w:pPr>
        <w:spacing w:after="120"/>
        <w:ind w:left="360"/>
        <w:jc w:val="both"/>
        <w:rPr>
          <w:sz w:val="22"/>
          <w:szCs w:val="22"/>
        </w:rPr>
      </w:pPr>
      <w:r w:rsidRPr="00E0682E">
        <w:rPr>
          <w:i/>
          <w:sz w:val="22"/>
          <w:szCs w:val="22"/>
        </w:rPr>
        <w:t xml:space="preserve">Objective: </w:t>
      </w:r>
      <w:r w:rsidRPr="00E0682E">
        <w:rPr>
          <w:sz w:val="22"/>
          <w:szCs w:val="22"/>
        </w:rPr>
        <w:t xml:space="preserve">Conduct a 40 middle school RCT of Positive Behavioral Interventions and Supports (PBIS).   </w:t>
      </w:r>
    </w:p>
    <w:bookmarkEnd w:id="71"/>
    <w:p w14:paraId="49AC3091" w14:textId="77777777" w:rsidR="00D91E6D" w:rsidRPr="00E0682E" w:rsidRDefault="00D91E6D" w:rsidP="00D91E6D">
      <w:pPr>
        <w:ind w:left="360"/>
        <w:jc w:val="both"/>
        <w:rPr>
          <w:i/>
          <w:sz w:val="22"/>
          <w:szCs w:val="22"/>
        </w:rPr>
      </w:pPr>
      <w:r w:rsidRPr="00E0682E">
        <w:rPr>
          <w:sz w:val="22"/>
          <w:szCs w:val="22"/>
          <w:u w:val="single"/>
        </w:rPr>
        <w:t>NICHD</w:t>
      </w:r>
      <w:r w:rsidRPr="00E0682E">
        <w:rPr>
          <w:sz w:val="22"/>
          <w:szCs w:val="22"/>
        </w:rPr>
        <w:t xml:space="preserve">:  </w:t>
      </w:r>
      <w:r w:rsidRPr="00E0682E">
        <w:rPr>
          <w:i/>
          <w:sz w:val="22"/>
          <w:szCs w:val="22"/>
        </w:rPr>
        <w:t xml:space="preserve">Prevention of Child Sexual Abuse in Schools </w:t>
      </w:r>
    </w:p>
    <w:p w14:paraId="6DD00D0E" w14:textId="77777777" w:rsidR="00D91E6D" w:rsidRPr="00E0682E" w:rsidRDefault="00D91E6D" w:rsidP="00D91E6D">
      <w:pPr>
        <w:ind w:left="360"/>
        <w:jc w:val="both"/>
        <w:rPr>
          <w:bCs/>
          <w:sz w:val="22"/>
          <w:szCs w:val="22"/>
        </w:rPr>
      </w:pPr>
      <w:r w:rsidRPr="00E0682E">
        <w:rPr>
          <w:sz w:val="22"/>
          <w:szCs w:val="22"/>
        </w:rPr>
        <w:t>(1/1/17-3/31/19) R21</w:t>
      </w:r>
    </w:p>
    <w:p w14:paraId="6191BEE1" w14:textId="77777777" w:rsidR="00D91E6D" w:rsidRPr="00E0682E" w:rsidRDefault="00D91E6D" w:rsidP="00D91E6D">
      <w:pPr>
        <w:tabs>
          <w:tab w:val="left" w:pos="360"/>
        </w:tabs>
        <w:ind w:left="360"/>
        <w:jc w:val="both"/>
        <w:outlineLvl w:val="0"/>
        <w:rPr>
          <w:sz w:val="22"/>
          <w:szCs w:val="22"/>
        </w:rPr>
      </w:pPr>
      <w:r w:rsidRPr="00E0682E">
        <w:rPr>
          <w:i/>
          <w:sz w:val="22"/>
          <w:szCs w:val="22"/>
        </w:rPr>
        <w:t xml:space="preserve">Role: </w:t>
      </w:r>
      <w:r w:rsidRPr="00E0682E">
        <w:rPr>
          <w:sz w:val="22"/>
          <w:szCs w:val="22"/>
        </w:rPr>
        <w:t>Co-Investigator</w:t>
      </w:r>
      <w:r w:rsidRPr="00E0682E">
        <w:rPr>
          <w:bCs/>
          <w:sz w:val="22"/>
          <w:szCs w:val="22"/>
        </w:rPr>
        <w:t xml:space="preserve"> (PI: Elizabeth </w:t>
      </w:r>
      <w:r w:rsidRPr="00E0682E">
        <w:rPr>
          <w:sz w:val="22"/>
          <w:szCs w:val="22"/>
        </w:rPr>
        <w:t>Letourneau</w:t>
      </w:r>
      <w:r w:rsidRPr="00E0682E">
        <w:rPr>
          <w:bCs/>
          <w:sz w:val="22"/>
          <w:szCs w:val="22"/>
        </w:rPr>
        <w:t xml:space="preserve">) </w:t>
      </w:r>
    </w:p>
    <w:p w14:paraId="2F54B40D" w14:textId="77777777" w:rsidR="00D91E6D" w:rsidRPr="00E0682E" w:rsidRDefault="00D91E6D" w:rsidP="00D91E6D">
      <w:pPr>
        <w:tabs>
          <w:tab w:val="left" w:pos="360"/>
        </w:tabs>
        <w:spacing w:after="120"/>
        <w:ind w:left="360"/>
        <w:jc w:val="both"/>
        <w:rPr>
          <w:sz w:val="22"/>
          <w:szCs w:val="22"/>
        </w:rPr>
      </w:pPr>
      <w:r w:rsidRPr="00E0682E">
        <w:rPr>
          <w:i/>
          <w:sz w:val="22"/>
          <w:szCs w:val="22"/>
        </w:rPr>
        <w:t>Objective:</w:t>
      </w:r>
      <w:r w:rsidRPr="00E0682E">
        <w:rPr>
          <w:sz w:val="22"/>
          <w:szCs w:val="22"/>
        </w:rPr>
        <w:t xml:space="preserve"> Develop </w:t>
      </w:r>
      <w:r w:rsidR="00E21543" w:rsidRPr="00E0682E">
        <w:rPr>
          <w:sz w:val="22"/>
          <w:szCs w:val="22"/>
        </w:rPr>
        <w:t xml:space="preserve">and pilot test </w:t>
      </w:r>
      <w:r w:rsidRPr="00E0682E">
        <w:rPr>
          <w:sz w:val="22"/>
          <w:szCs w:val="22"/>
        </w:rPr>
        <w:t xml:space="preserve">a child sexual harm prevention program for implementation in middle schools.  </w:t>
      </w:r>
    </w:p>
    <w:p w14:paraId="5F8C294B" w14:textId="77777777" w:rsidR="000313A7" w:rsidRPr="00E0682E" w:rsidRDefault="000313A7" w:rsidP="000313A7">
      <w:pPr>
        <w:tabs>
          <w:tab w:val="left" w:pos="360"/>
        </w:tabs>
        <w:ind w:left="360"/>
        <w:jc w:val="both"/>
        <w:rPr>
          <w:sz w:val="22"/>
          <w:szCs w:val="22"/>
        </w:rPr>
      </w:pPr>
      <w:bookmarkStart w:id="72" w:name="_Hlk142643446"/>
      <w:r w:rsidRPr="00E0682E">
        <w:rPr>
          <w:sz w:val="22"/>
          <w:szCs w:val="22"/>
          <w:u w:val="single"/>
        </w:rPr>
        <w:t>Spencer Foundation</w:t>
      </w:r>
      <w:r w:rsidRPr="00E0682E">
        <w:rPr>
          <w:sz w:val="22"/>
          <w:szCs w:val="22"/>
        </w:rPr>
        <w:t xml:space="preserve">: </w:t>
      </w:r>
      <w:r w:rsidRPr="00E0682E">
        <w:rPr>
          <w:i/>
          <w:sz w:val="22"/>
          <w:szCs w:val="22"/>
        </w:rPr>
        <w:t>Increasing Teachers’ Use of Classroom-based Behavior Supports through Coaching</w:t>
      </w:r>
      <w:r w:rsidRPr="00E0682E">
        <w:rPr>
          <w:sz w:val="22"/>
          <w:szCs w:val="22"/>
        </w:rPr>
        <w:t xml:space="preserve"> (1/1/14-12/31/18)</w:t>
      </w:r>
      <w:r w:rsidR="00E21543" w:rsidRPr="00E0682E">
        <w:rPr>
          <w:sz w:val="22"/>
          <w:szCs w:val="22"/>
        </w:rPr>
        <w:t xml:space="preserve"> </w:t>
      </w:r>
    </w:p>
    <w:p w14:paraId="1F190288" w14:textId="77777777" w:rsidR="000313A7" w:rsidRPr="00E0682E" w:rsidRDefault="000313A7" w:rsidP="000313A7">
      <w:pPr>
        <w:tabs>
          <w:tab w:val="left" w:pos="360"/>
        </w:tabs>
        <w:ind w:left="360"/>
        <w:jc w:val="both"/>
        <w:outlineLvl w:val="0"/>
        <w:rPr>
          <w:sz w:val="22"/>
          <w:szCs w:val="22"/>
        </w:rPr>
      </w:pPr>
      <w:r w:rsidRPr="00E0682E">
        <w:rPr>
          <w:i/>
          <w:sz w:val="22"/>
          <w:szCs w:val="22"/>
        </w:rPr>
        <w:t xml:space="preserve">Role: </w:t>
      </w:r>
      <w:r w:rsidRPr="00E0682E">
        <w:rPr>
          <w:sz w:val="22"/>
          <w:szCs w:val="22"/>
        </w:rPr>
        <w:t>Principal Investigator</w:t>
      </w:r>
      <w:r w:rsidRPr="00E0682E">
        <w:rPr>
          <w:bCs/>
          <w:sz w:val="22"/>
          <w:szCs w:val="22"/>
        </w:rPr>
        <w:t xml:space="preserve"> ($500,000)</w:t>
      </w:r>
    </w:p>
    <w:p w14:paraId="1D82DE8B" w14:textId="77777777" w:rsidR="000313A7" w:rsidRPr="00E0682E" w:rsidRDefault="000313A7" w:rsidP="000313A7">
      <w:pPr>
        <w:tabs>
          <w:tab w:val="left" w:pos="360"/>
        </w:tabs>
        <w:spacing w:after="120"/>
        <w:ind w:left="360"/>
        <w:jc w:val="both"/>
        <w:rPr>
          <w:bCs/>
          <w:sz w:val="22"/>
          <w:szCs w:val="22"/>
        </w:rPr>
      </w:pPr>
      <w:r w:rsidRPr="00E0682E">
        <w:rPr>
          <w:i/>
          <w:sz w:val="22"/>
          <w:szCs w:val="22"/>
        </w:rPr>
        <w:t>Objective:</w:t>
      </w:r>
      <w:r w:rsidRPr="00E0682E">
        <w:rPr>
          <w:sz w:val="22"/>
          <w:szCs w:val="22"/>
        </w:rPr>
        <w:t xml:space="preserve"> Develop a teacher to teacher coaching model to reduce aggressive behavior problems and disproportionality, and to increase student engagement.   </w:t>
      </w:r>
    </w:p>
    <w:bookmarkEnd w:id="72"/>
    <w:p w14:paraId="40A04ABF" w14:textId="77777777" w:rsidR="00B77FEC" w:rsidRPr="00E0682E" w:rsidRDefault="00B77FEC" w:rsidP="00B77FEC">
      <w:pPr>
        <w:ind w:left="360"/>
        <w:jc w:val="both"/>
        <w:rPr>
          <w:bCs/>
          <w:sz w:val="22"/>
          <w:szCs w:val="22"/>
        </w:rPr>
      </w:pPr>
      <w:r w:rsidRPr="00E0682E">
        <w:rPr>
          <w:sz w:val="22"/>
          <w:szCs w:val="22"/>
          <w:u w:val="single"/>
        </w:rPr>
        <w:lastRenderedPageBreak/>
        <w:t>Institute of Education Sciences:</w:t>
      </w:r>
      <w:r w:rsidRPr="00E0682E">
        <w:rPr>
          <w:sz w:val="22"/>
          <w:szCs w:val="22"/>
        </w:rPr>
        <w:t xml:space="preserve"> </w:t>
      </w:r>
      <w:r w:rsidRPr="00E0682E">
        <w:rPr>
          <w:bCs/>
          <w:i/>
          <w:sz w:val="22"/>
          <w:szCs w:val="22"/>
        </w:rPr>
        <w:t xml:space="preserve">Evaluation of a Classroom Management Training Program for Middle School Teachers </w:t>
      </w:r>
      <w:r w:rsidRPr="00E0682E">
        <w:rPr>
          <w:bCs/>
          <w:sz w:val="22"/>
          <w:szCs w:val="22"/>
        </w:rPr>
        <w:t>(</w:t>
      </w:r>
      <w:r w:rsidRPr="00E0682E">
        <w:rPr>
          <w:sz w:val="22"/>
          <w:szCs w:val="22"/>
        </w:rPr>
        <w:t>8/01/13 -7/31/18) ($</w:t>
      </w:r>
      <w:r w:rsidR="00E21543" w:rsidRPr="00E0682E">
        <w:rPr>
          <w:color w:val="000000"/>
          <w:sz w:val="22"/>
          <w:szCs w:val="22"/>
        </w:rPr>
        <w:t>2,998,403</w:t>
      </w:r>
      <w:r w:rsidRPr="00E0682E">
        <w:rPr>
          <w:sz w:val="22"/>
          <w:szCs w:val="22"/>
        </w:rPr>
        <w:t>)</w:t>
      </w:r>
      <w:r w:rsidR="00E21543" w:rsidRPr="00E0682E">
        <w:rPr>
          <w:sz w:val="22"/>
          <w:szCs w:val="22"/>
        </w:rPr>
        <w:t xml:space="preserve">  </w:t>
      </w:r>
      <w:hyperlink r:id="rId160" w:history="1">
        <w:r w:rsidR="00E21543" w:rsidRPr="00E0682E">
          <w:rPr>
            <w:rStyle w:val="Hyperlink"/>
            <w:sz w:val="22"/>
            <w:szCs w:val="22"/>
          </w:rPr>
          <w:t>R305A130143</w:t>
        </w:r>
      </w:hyperlink>
    </w:p>
    <w:p w14:paraId="60604977" w14:textId="77777777" w:rsidR="00B77FEC" w:rsidRPr="00E0682E" w:rsidRDefault="00B77FEC" w:rsidP="00B77FEC">
      <w:pPr>
        <w:ind w:left="360"/>
        <w:jc w:val="both"/>
        <w:rPr>
          <w:sz w:val="22"/>
          <w:szCs w:val="22"/>
        </w:rPr>
      </w:pPr>
      <w:r w:rsidRPr="00E0682E">
        <w:rPr>
          <w:i/>
          <w:sz w:val="22"/>
          <w:szCs w:val="22"/>
        </w:rPr>
        <w:t>Role</w:t>
      </w:r>
      <w:r w:rsidRPr="00E0682E">
        <w:rPr>
          <w:sz w:val="22"/>
          <w:szCs w:val="22"/>
        </w:rPr>
        <w:t>: Co-Investigator,</w:t>
      </w:r>
      <w:r w:rsidRPr="00E0682E">
        <w:rPr>
          <w:bCs/>
          <w:sz w:val="22"/>
          <w:szCs w:val="22"/>
        </w:rPr>
        <w:t xml:space="preserve"> </w:t>
      </w:r>
      <w:r w:rsidRPr="00E0682E">
        <w:rPr>
          <w:sz w:val="22"/>
          <w:szCs w:val="22"/>
        </w:rPr>
        <w:t>PI: Keith Herman</w:t>
      </w:r>
    </w:p>
    <w:p w14:paraId="68EF5064" w14:textId="77777777" w:rsidR="00B77FEC" w:rsidRPr="00E0682E" w:rsidRDefault="00B77FEC" w:rsidP="00B77FEC">
      <w:pPr>
        <w:tabs>
          <w:tab w:val="left" w:pos="360"/>
        </w:tabs>
        <w:spacing w:after="120"/>
        <w:ind w:left="360"/>
        <w:jc w:val="both"/>
        <w:rPr>
          <w:sz w:val="22"/>
          <w:szCs w:val="22"/>
        </w:rPr>
      </w:pPr>
      <w:r w:rsidRPr="00E0682E">
        <w:rPr>
          <w:i/>
          <w:sz w:val="22"/>
          <w:szCs w:val="22"/>
        </w:rPr>
        <w:t>Objective</w:t>
      </w:r>
      <w:r w:rsidRPr="00E0682E">
        <w:rPr>
          <w:sz w:val="22"/>
          <w:szCs w:val="22"/>
        </w:rPr>
        <w:t xml:space="preserve">: Conduct a randomized controlled trial of the CHAMPS middle school classroom management program. </w:t>
      </w:r>
    </w:p>
    <w:p w14:paraId="3FEBF753" w14:textId="77777777" w:rsidR="00803212" w:rsidRPr="00E0682E" w:rsidRDefault="00803212" w:rsidP="00803212">
      <w:pPr>
        <w:ind w:left="360"/>
        <w:jc w:val="both"/>
        <w:rPr>
          <w:bCs/>
          <w:sz w:val="22"/>
          <w:szCs w:val="22"/>
        </w:rPr>
      </w:pPr>
      <w:r w:rsidRPr="00E0682E">
        <w:rPr>
          <w:sz w:val="22"/>
          <w:szCs w:val="22"/>
          <w:u w:val="single"/>
        </w:rPr>
        <w:t>Institute of Education Sciences:</w:t>
      </w:r>
      <w:r w:rsidRPr="00E0682E">
        <w:rPr>
          <w:sz w:val="22"/>
          <w:szCs w:val="22"/>
        </w:rPr>
        <w:t xml:space="preserve"> </w:t>
      </w:r>
      <w:r w:rsidRPr="00E0682E">
        <w:rPr>
          <w:i/>
          <w:sz w:val="22"/>
          <w:szCs w:val="22"/>
        </w:rPr>
        <w:t>National Evaluation of Multi-tiered System of Support for Behavior</w:t>
      </w:r>
      <w:r w:rsidRPr="00E0682E">
        <w:rPr>
          <w:sz w:val="22"/>
          <w:szCs w:val="22"/>
        </w:rPr>
        <w:t xml:space="preserve"> (6/1/14-5/31/18) ($250,000 subcontract through MDRC)</w:t>
      </w:r>
      <w:r w:rsidR="00784538" w:rsidRPr="00E0682E">
        <w:rPr>
          <w:sz w:val="22"/>
          <w:szCs w:val="22"/>
        </w:rPr>
        <w:t xml:space="preserve"> Contract ED-IES-14-C-0003 </w:t>
      </w:r>
    </w:p>
    <w:p w14:paraId="5A7C13AD" w14:textId="77777777" w:rsidR="00803212" w:rsidRPr="00E0682E" w:rsidRDefault="00803212" w:rsidP="00803212">
      <w:pPr>
        <w:tabs>
          <w:tab w:val="left" w:pos="360"/>
        </w:tabs>
        <w:ind w:left="360"/>
        <w:jc w:val="both"/>
        <w:outlineLvl w:val="0"/>
        <w:rPr>
          <w:sz w:val="22"/>
          <w:szCs w:val="22"/>
        </w:rPr>
      </w:pPr>
      <w:r w:rsidRPr="00E0682E">
        <w:rPr>
          <w:i/>
          <w:sz w:val="22"/>
          <w:szCs w:val="22"/>
        </w:rPr>
        <w:t xml:space="preserve">Role: </w:t>
      </w:r>
      <w:r w:rsidRPr="00E0682E">
        <w:rPr>
          <w:sz w:val="22"/>
          <w:szCs w:val="22"/>
        </w:rPr>
        <w:t>Principal Investigator</w:t>
      </w:r>
      <w:r w:rsidRPr="00E0682E">
        <w:rPr>
          <w:bCs/>
          <w:sz w:val="22"/>
          <w:szCs w:val="22"/>
        </w:rPr>
        <w:t xml:space="preserve"> on Subcontract</w:t>
      </w:r>
    </w:p>
    <w:p w14:paraId="650BBC98" w14:textId="77777777" w:rsidR="00803212" w:rsidRPr="00E0682E" w:rsidRDefault="00803212" w:rsidP="00803212">
      <w:pPr>
        <w:tabs>
          <w:tab w:val="left" w:pos="360"/>
        </w:tabs>
        <w:spacing w:after="120"/>
        <w:ind w:left="360"/>
        <w:jc w:val="both"/>
        <w:rPr>
          <w:sz w:val="22"/>
          <w:szCs w:val="22"/>
        </w:rPr>
      </w:pPr>
      <w:r w:rsidRPr="00E0682E">
        <w:rPr>
          <w:i/>
          <w:sz w:val="22"/>
          <w:szCs w:val="22"/>
        </w:rPr>
        <w:t>Objective:</w:t>
      </w:r>
      <w:r w:rsidRPr="00E0682E">
        <w:rPr>
          <w:sz w:val="22"/>
          <w:szCs w:val="22"/>
        </w:rPr>
        <w:t xml:space="preserve"> Conduct a randomized controlled trial of PBIS in 90 elementary schools. Provide technical assistance on data collection, fidelity assessment, observations, and research design. </w:t>
      </w:r>
    </w:p>
    <w:p w14:paraId="0E4F10E0" w14:textId="77777777" w:rsidR="00211620" w:rsidRPr="00E0682E" w:rsidRDefault="00211620" w:rsidP="00211620">
      <w:pPr>
        <w:pStyle w:val="NormalWeb"/>
        <w:tabs>
          <w:tab w:val="left" w:pos="360"/>
        </w:tabs>
        <w:spacing w:before="0" w:beforeAutospacing="0" w:after="0" w:afterAutospacing="0"/>
        <w:ind w:left="360"/>
        <w:jc w:val="both"/>
        <w:rPr>
          <w:sz w:val="22"/>
          <w:szCs w:val="22"/>
        </w:rPr>
      </w:pPr>
      <w:r w:rsidRPr="00E0682E">
        <w:rPr>
          <w:sz w:val="22"/>
          <w:szCs w:val="22"/>
          <w:u w:val="single"/>
        </w:rPr>
        <w:t>Centers for Disease Control and Prevention</w:t>
      </w:r>
      <w:r w:rsidRPr="00E0682E">
        <w:rPr>
          <w:sz w:val="22"/>
          <w:szCs w:val="22"/>
        </w:rPr>
        <w:t xml:space="preserve"> (CDC): </w:t>
      </w:r>
      <w:r w:rsidRPr="00E0682E">
        <w:rPr>
          <w:i/>
          <w:sz w:val="22"/>
          <w:szCs w:val="22"/>
        </w:rPr>
        <w:t xml:space="preserve">Johns Hopkins Center for the Prevention of Youth Violence </w:t>
      </w:r>
      <w:r w:rsidRPr="00E0682E">
        <w:rPr>
          <w:sz w:val="22"/>
          <w:szCs w:val="22"/>
        </w:rPr>
        <w:t>(9/15/11-9/14/17) ($6,500,000)</w:t>
      </w:r>
    </w:p>
    <w:p w14:paraId="0A472C4F" w14:textId="77777777" w:rsidR="00211620" w:rsidRPr="00E0682E" w:rsidRDefault="00211620" w:rsidP="00211620">
      <w:pPr>
        <w:tabs>
          <w:tab w:val="left" w:pos="270"/>
          <w:tab w:val="left" w:pos="360"/>
        </w:tabs>
        <w:ind w:left="360"/>
        <w:jc w:val="both"/>
        <w:outlineLvl w:val="0"/>
        <w:rPr>
          <w:sz w:val="22"/>
          <w:szCs w:val="22"/>
        </w:rPr>
      </w:pPr>
      <w:r w:rsidRPr="00E0682E">
        <w:rPr>
          <w:i/>
          <w:sz w:val="22"/>
          <w:szCs w:val="22"/>
        </w:rPr>
        <w:t xml:space="preserve">Role: </w:t>
      </w:r>
      <w:r w:rsidRPr="00E0682E">
        <w:rPr>
          <w:sz w:val="22"/>
          <w:szCs w:val="22"/>
        </w:rPr>
        <w:t>Co-Principal Investigator for the Center, Center Deputy Director, &amp; Director for School-based Research Projects (PI: Philip Leaf)</w:t>
      </w:r>
    </w:p>
    <w:p w14:paraId="677B7863" w14:textId="77777777" w:rsidR="00211620" w:rsidRPr="00E0682E" w:rsidRDefault="00211620" w:rsidP="00211620">
      <w:pPr>
        <w:tabs>
          <w:tab w:val="left" w:pos="270"/>
          <w:tab w:val="left" w:pos="360"/>
          <w:tab w:val="left" w:pos="960"/>
        </w:tabs>
        <w:spacing w:after="120"/>
        <w:jc w:val="both"/>
        <w:outlineLvl w:val="0"/>
        <w:rPr>
          <w:sz w:val="22"/>
          <w:szCs w:val="22"/>
        </w:rPr>
      </w:pPr>
      <w:r w:rsidRPr="00E0682E">
        <w:rPr>
          <w:i/>
          <w:sz w:val="22"/>
          <w:szCs w:val="22"/>
        </w:rPr>
        <w:tab/>
        <w:t xml:space="preserve"> Center Objective:</w:t>
      </w:r>
      <w:r w:rsidRPr="00E0682E">
        <w:rPr>
          <w:sz w:val="22"/>
          <w:szCs w:val="22"/>
        </w:rPr>
        <w:t xml:space="preserve"> Increase the use of evidence-based practices to prevent youth violence in Baltimore.</w:t>
      </w:r>
    </w:p>
    <w:p w14:paraId="06C655D2" w14:textId="77777777" w:rsidR="00211620" w:rsidRPr="00E0682E" w:rsidRDefault="00211620" w:rsidP="00211620">
      <w:pPr>
        <w:tabs>
          <w:tab w:val="left" w:pos="360"/>
        </w:tabs>
        <w:spacing w:before="120"/>
        <w:ind w:left="360"/>
        <w:jc w:val="both"/>
        <w:rPr>
          <w:sz w:val="22"/>
          <w:szCs w:val="22"/>
        </w:rPr>
      </w:pPr>
      <w:r w:rsidRPr="00E0682E">
        <w:rPr>
          <w:sz w:val="22"/>
          <w:szCs w:val="22"/>
          <w:u w:val="single"/>
        </w:rPr>
        <w:t>Institute of Education Sciences:</w:t>
      </w:r>
      <w:r w:rsidRPr="00E0682E">
        <w:rPr>
          <w:sz w:val="22"/>
          <w:szCs w:val="22"/>
        </w:rPr>
        <w:t xml:space="preserve"> </w:t>
      </w:r>
      <w:hyperlink r:id="rId161" w:history="1">
        <w:r w:rsidR="00BB2967" w:rsidRPr="00E0682E">
          <w:rPr>
            <w:rStyle w:val="Hyperlink"/>
            <w:sz w:val="22"/>
            <w:szCs w:val="22"/>
          </w:rPr>
          <w:t>R305A130107</w:t>
        </w:r>
      </w:hyperlink>
      <w:r w:rsidR="00BB2967" w:rsidRPr="00E0682E">
        <w:rPr>
          <w:color w:val="000000"/>
          <w:sz w:val="22"/>
          <w:szCs w:val="22"/>
        </w:rPr>
        <w:t xml:space="preserve"> </w:t>
      </w:r>
      <w:r w:rsidR="008C6842" w:rsidRPr="00E0682E">
        <w:rPr>
          <w:i/>
          <w:iCs/>
          <w:color w:val="000000"/>
          <w:sz w:val="22"/>
          <w:szCs w:val="22"/>
        </w:rPr>
        <w:t>Professional Development to Support New Teachers' Use of Effective Classroom Management Techniques</w:t>
      </w:r>
      <w:r w:rsidR="008C6842" w:rsidRPr="00E0682E">
        <w:rPr>
          <w:i/>
          <w:iCs/>
          <w:sz w:val="22"/>
          <w:szCs w:val="22"/>
        </w:rPr>
        <w:t xml:space="preserve"> </w:t>
      </w:r>
      <w:r w:rsidRPr="00E0682E">
        <w:rPr>
          <w:sz w:val="22"/>
          <w:szCs w:val="22"/>
        </w:rPr>
        <w:t>(7/1/13-12/31/17)</w:t>
      </w:r>
      <w:r w:rsidR="008C6842" w:rsidRPr="00E0682E">
        <w:rPr>
          <w:sz w:val="22"/>
          <w:szCs w:val="22"/>
        </w:rPr>
        <w:t xml:space="preserve"> (</w:t>
      </w:r>
      <w:r w:rsidR="008C6842" w:rsidRPr="00E0682E">
        <w:rPr>
          <w:color w:val="000000"/>
          <w:sz w:val="22"/>
          <w:szCs w:val="22"/>
        </w:rPr>
        <w:t>$3,499,721)</w:t>
      </w:r>
    </w:p>
    <w:p w14:paraId="01D70354" w14:textId="77777777" w:rsidR="00211620" w:rsidRPr="00E0682E" w:rsidRDefault="00211620" w:rsidP="00211620">
      <w:pPr>
        <w:ind w:left="360"/>
        <w:jc w:val="both"/>
        <w:rPr>
          <w:sz w:val="22"/>
          <w:szCs w:val="22"/>
        </w:rPr>
      </w:pPr>
      <w:r w:rsidRPr="00E0682E">
        <w:rPr>
          <w:i/>
          <w:sz w:val="22"/>
          <w:szCs w:val="22"/>
        </w:rPr>
        <w:t>Role</w:t>
      </w:r>
      <w:r w:rsidRPr="00E0682E">
        <w:rPr>
          <w:sz w:val="22"/>
          <w:szCs w:val="22"/>
        </w:rPr>
        <w:t>: Co- Principal Investigator, PI: Patrick Tolan</w:t>
      </w:r>
    </w:p>
    <w:p w14:paraId="30A75D2C" w14:textId="77777777" w:rsidR="00211620" w:rsidRPr="00E0682E" w:rsidRDefault="00211620" w:rsidP="00211620">
      <w:pPr>
        <w:spacing w:after="120"/>
        <w:ind w:left="360"/>
        <w:jc w:val="both"/>
        <w:rPr>
          <w:sz w:val="22"/>
          <w:szCs w:val="22"/>
        </w:rPr>
      </w:pPr>
      <w:r w:rsidRPr="00E0682E">
        <w:rPr>
          <w:i/>
          <w:sz w:val="22"/>
          <w:szCs w:val="22"/>
        </w:rPr>
        <w:t>Objective</w:t>
      </w:r>
      <w:r w:rsidRPr="00E0682E">
        <w:rPr>
          <w:sz w:val="22"/>
          <w:szCs w:val="22"/>
        </w:rPr>
        <w:t>: Efficacy test the impact of an integrated model of the Good Behavior Game and My Teaching Partner for new teachers on child outcomes using a randomized controlled trial design.</w:t>
      </w:r>
    </w:p>
    <w:p w14:paraId="1FAE288C" w14:textId="77777777" w:rsidR="00F82C59" w:rsidRPr="00E0682E" w:rsidRDefault="00C628D9" w:rsidP="00F82C59">
      <w:pPr>
        <w:ind w:left="360"/>
        <w:jc w:val="both"/>
        <w:rPr>
          <w:bCs/>
          <w:sz w:val="22"/>
          <w:szCs w:val="22"/>
        </w:rPr>
      </w:pPr>
      <w:r w:rsidRPr="00E0682E">
        <w:rPr>
          <w:sz w:val="22"/>
          <w:szCs w:val="22"/>
          <w:u w:val="single"/>
        </w:rPr>
        <w:t>William T. Grant Foundation:</w:t>
      </w:r>
      <w:r w:rsidRPr="00E0682E">
        <w:rPr>
          <w:sz w:val="22"/>
          <w:szCs w:val="22"/>
        </w:rPr>
        <w:t xml:space="preserve"> </w:t>
      </w:r>
      <w:r w:rsidRPr="00E0682E">
        <w:rPr>
          <w:i/>
          <w:sz w:val="22"/>
          <w:szCs w:val="22"/>
        </w:rPr>
        <w:t>Observing the Setting-level Impact of a High School Behavioral Change Intervention: A 60 School Randomized Trial</w:t>
      </w:r>
      <w:r w:rsidRPr="00E0682E">
        <w:rPr>
          <w:sz w:val="22"/>
          <w:szCs w:val="22"/>
        </w:rPr>
        <w:t xml:space="preserve"> (10/15/11-10/14/16) ($750,000)</w:t>
      </w:r>
    </w:p>
    <w:p w14:paraId="775638E1" w14:textId="77777777" w:rsidR="00C628D9" w:rsidRPr="00E0682E" w:rsidRDefault="00C628D9" w:rsidP="00F82C59">
      <w:pPr>
        <w:ind w:left="360"/>
        <w:jc w:val="both"/>
        <w:rPr>
          <w:bCs/>
          <w:sz w:val="22"/>
          <w:szCs w:val="22"/>
        </w:rPr>
      </w:pPr>
      <w:r w:rsidRPr="00E0682E">
        <w:rPr>
          <w:i/>
          <w:sz w:val="22"/>
          <w:szCs w:val="22"/>
        </w:rPr>
        <w:t xml:space="preserve">Role: </w:t>
      </w:r>
      <w:r w:rsidRPr="00E0682E">
        <w:rPr>
          <w:sz w:val="22"/>
          <w:szCs w:val="22"/>
        </w:rPr>
        <w:t>Principal Investigator</w:t>
      </w:r>
      <w:r w:rsidRPr="00E0682E">
        <w:rPr>
          <w:bCs/>
          <w:sz w:val="22"/>
          <w:szCs w:val="22"/>
        </w:rPr>
        <w:t xml:space="preserve"> </w:t>
      </w:r>
    </w:p>
    <w:p w14:paraId="41D10E84" w14:textId="77777777" w:rsidR="00C628D9" w:rsidRPr="00E0682E" w:rsidRDefault="00C628D9" w:rsidP="00F82C59">
      <w:pPr>
        <w:tabs>
          <w:tab w:val="left" w:pos="360"/>
        </w:tabs>
        <w:ind w:left="360"/>
        <w:jc w:val="both"/>
        <w:rPr>
          <w:sz w:val="22"/>
          <w:szCs w:val="22"/>
        </w:rPr>
      </w:pPr>
      <w:r w:rsidRPr="00E0682E">
        <w:rPr>
          <w:i/>
          <w:sz w:val="22"/>
          <w:szCs w:val="22"/>
        </w:rPr>
        <w:t>Objective:</w:t>
      </w:r>
      <w:r w:rsidRPr="00E0682E">
        <w:rPr>
          <w:sz w:val="22"/>
          <w:szCs w:val="22"/>
        </w:rPr>
        <w:t xml:space="preserve"> Collect observational data on student behavior, classroom context, and school climate in conjunction with the 60 high school randomized trial of the Maryland Safe and Supportive Schools grant.</w:t>
      </w:r>
    </w:p>
    <w:p w14:paraId="0C26C4AF" w14:textId="77777777" w:rsidR="006B6244" w:rsidRPr="00E0682E" w:rsidRDefault="006B6244" w:rsidP="00F82C59">
      <w:pPr>
        <w:spacing w:before="120"/>
        <w:ind w:left="360"/>
        <w:jc w:val="both"/>
        <w:rPr>
          <w:bCs/>
          <w:sz w:val="22"/>
          <w:szCs w:val="22"/>
        </w:rPr>
      </w:pPr>
      <w:r w:rsidRPr="00E0682E">
        <w:rPr>
          <w:sz w:val="22"/>
          <w:szCs w:val="22"/>
          <w:u w:val="single"/>
        </w:rPr>
        <w:t>Institute of Education Sciences:</w:t>
      </w:r>
      <w:r w:rsidRPr="00E0682E">
        <w:rPr>
          <w:sz w:val="22"/>
          <w:szCs w:val="22"/>
        </w:rPr>
        <w:t xml:space="preserve"> </w:t>
      </w:r>
      <w:hyperlink r:id="rId162" w:history="1">
        <w:r w:rsidR="00F860B0" w:rsidRPr="00E0682E">
          <w:rPr>
            <w:rStyle w:val="Hyperlink"/>
            <w:sz w:val="22"/>
            <w:szCs w:val="22"/>
          </w:rPr>
          <w:t>R305A130107</w:t>
        </w:r>
      </w:hyperlink>
      <w:r w:rsidR="00F860B0" w:rsidRPr="00E0682E">
        <w:rPr>
          <w:i/>
          <w:sz w:val="22"/>
          <w:szCs w:val="22"/>
        </w:rPr>
        <w:t xml:space="preserve"> </w:t>
      </w:r>
      <w:r w:rsidRPr="00E0682E">
        <w:rPr>
          <w:i/>
          <w:sz w:val="22"/>
          <w:szCs w:val="22"/>
        </w:rPr>
        <w:t>Identifying Predictors of Program Implementation to Inform A Tailored Teacher Coaching Process</w:t>
      </w:r>
      <w:r w:rsidRPr="00E0682E">
        <w:rPr>
          <w:sz w:val="22"/>
          <w:szCs w:val="22"/>
        </w:rPr>
        <w:t xml:space="preserve"> (9/1/13-8/31/16) ($700,000)</w:t>
      </w:r>
    </w:p>
    <w:p w14:paraId="4654222C" w14:textId="77777777" w:rsidR="006B6244" w:rsidRPr="00E0682E" w:rsidRDefault="006B6244" w:rsidP="006B6244">
      <w:pPr>
        <w:tabs>
          <w:tab w:val="left" w:pos="360"/>
        </w:tabs>
        <w:ind w:left="360"/>
        <w:jc w:val="both"/>
        <w:outlineLvl w:val="0"/>
        <w:rPr>
          <w:sz w:val="22"/>
          <w:szCs w:val="22"/>
        </w:rPr>
      </w:pPr>
      <w:r w:rsidRPr="00E0682E">
        <w:rPr>
          <w:i/>
          <w:sz w:val="22"/>
          <w:szCs w:val="22"/>
        </w:rPr>
        <w:t xml:space="preserve">Role: </w:t>
      </w:r>
      <w:r w:rsidRPr="00E0682E">
        <w:rPr>
          <w:sz w:val="22"/>
          <w:szCs w:val="22"/>
        </w:rPr>
        <w:t>Principal Investigator</w:t>
      </w:r>
      <w:r w:rsidRPr="00E0682E">
        <w:rPr>
          <w:bCs/>
          <w:sz w:val="22"/>
          <w:szCs w:val="22"/>
        </w:rPr>
        <w:t xml:space="preserve"> </w:t>
      </w:r>
    </w:p>
    <w:p w14:paraId="24AFDF75" w14:textId="77777777" w:rsidR="006B6244" w:rsidRPr="00E0682E" w:rsidRDefault="006B6244" w:rsidP="006B6244">
      <w:pPr>
        <w:tabs>
          <w:tab w:val="left" w:pos="360"/>
        </w:tabs>
        <w:spacing w:after="120"/>
        <w:ind w:left="360"/>
        <w:jc w:val="both"/>
        <w:rPr>
          <w:sz w:val="22"/>
          <w:szCs w:val="22"/>
        </w:rPr>
      </w:pPr>
      <w:r w:rsidRPr="00E0682E">
        <w:rPr>
          <w:i/>
          <w:sz w:val="22"/>
          <w:szCs w:val="22"/>
        </w:rPr>
        <w:t>Objective:</w:t>
      </w:r>
      <w:r w:rsidRPr="00E0682E">
        <w:rPr>
          <w:sz w:val="22"/>
          <w:szCs w:val="22"/>
        </w:rPr>
        <w:t xml:space="preserve"> Identify teacher, classroom, and school contextual factors that influence the implementation quality of classroom-based prevention programs. </w:t>
      </w:r>
    </w:p>
    <w:p w14:paraId="0A1C4D72" w14:textId="77777777" w:rsidR="00754779" w:rsidRPr="00E0682E" w:rsidRDefault="00754779" w:rsidP="00754779">
      <w:pPr>
        <w:tabs>
          <w:tab w:val="left" w:pos="360"/>
          <w:tab w:val="left" w:pos="720"/>
        </w:tabs>
        <w:ind w:left="360"/>
        <w:jc w:val="both"/>
        <w:rPr>
          <w:i/>
          <w:sz w:val="22"/>
          <w:szCs w:val="22"/>
        </w:rPr>
      </w:pPr>
      <w:r w:rsidRPr="00E0682E">
        <w:rPr>
          <w:sz w:val="22"/>
          <w:szCs w:val="22"/>
          <w:u w:val="single"/>
        </w:rPr>
        <w:t>Institute of Education Sciences</w:t>
      </w:r>
      <w:r w:rsidRPr="00E0682E">
        <w:rPr>
          <w:sz w:val="22"/>
          <w:szCs w:val="22"/>
        </w:rPr>
        <w:t xml:space="preserve">: </w:t>
      </w:r>
      <w:r w:rsidRPr="00E0682E">
        <w:rPr>
          <w:i/>
          <w:sz w:val="22"/>
          <w:szCs w:val="22"/>
        </w:rPr>
        <w:t xml:space="preserve">Enhancing the Capacity of School Nurses to Reduce Excessive Anxiety in Children </w:t>
      </w:r>
      <w:r w:rsidRPr="00E0682E">
        <w:rPr>
          <w:sz w:val="22"/>
          <w:szCs w:val="22"/>
        </w:rPr>
        <w:t>(7/1/14-6/30/17)</w:t>
      </w:r>
      <w:r w:rsidR="00B40DED" w:rsidRPr="00E0682E">
        <w:rPr>
          <w:sz w:val="22"/>
          <w:szCs w:val="22"/>
        </w:rPr>
        <w:t xml:space="preserve"> </w:t>
      </w:r>
      <w:hyperlink r:id="rId163" w:history="1">
        <w:r w:rsidR="00B40DED" w:rsidRPr="00E0682E">
          <w:rPr>
            <w:rStyle w:val="Hyperlink"/>
            <w:sz w:val="22"/>
            <w:szCs w:val="22"/>
          </w:rPr>
          <w:t>R305A140657</w:t>
        </w:r>
      </w:hyperlink>
      <w:r w:rsidR="00B40DED" w:rsidRPr="00E0682E">
        <w:rPr>
          <w:color w:val="000000"/>
          <w:sz w:val="22"/>
          <w:szCs w:val="22"/>
        </w:rPr>
        <w:t xml:space="preserve">  ($1,439,623)</w:t>
      </w:r>
    </w:p>
    <w:p w14:paraId="7AD3BBE4" w14:textId="77777777" w:rsidR="00754779" w:rsidRPr="00E0682E" w:rsidRDefault="00754779" w:rsidP="00754779">
      <w:pPr>
        <w:tabs>
          <w:tab w:val="left" w:pos="360"/>
          <w:tab w:val="left" w:pos="720"/>
        </w:tabs>
        <w:ind w:left="360"/>
        <w:jc w:val="both"/>
        <w:rPr>
          <w:sz w:val="22"/>
          <w:szCs w:val="22"/>
        </w:rPr>
      </w:pPr>
      <w:r w:rsidRPr="00E0682E">
        <w:rPr>
          <w:i/>
          <w:sz w:val="22"/>
          <w:szCs w:val="22"/>
        </w:rPr>
        <w:t>Role</w:t>
      </w:r>
      <w:r w:rsidRPr="00E0682E">
        <w:rPr>
          <w:sz w:val="22"/>
          <w:szCs w:val="22"/>
        </w:rPr>
        <w:t>: Co-Investigator</w:t>
      </w:r>
      <w:r w:rsidRPr="00E0682E">
        <w:rPr>
          <w:bCs/>
          <w:sz w:val="22"/>
          <w:szCs w:val="22"/>
        </w:rPr>
        <w:t xml:space="preserve">, </w:t>
      </w:r>
      <w:r w:rsidRPr="00E0682E">
        <w:rPr>
          <w:sz w:val="22"/>
          <w:szCs w:val="22"/>
        </w:rPr>
        <w:t xml:space="preserve">PI: </w:t>
      </w:r>
      <w:r w:rsidR="00B40DED" w:rsidRPr="00E0682E">
        <w:rPr>
          <w:sz w:val="22"/>
          <w:szCs w:val="22"/>
        </w:rPr>
        <w:t>Golda Ginsburg</w:t>
      </w:r>
    </w:p>
    <w:p w14:paraId="27DC23D9" w14:textId="77777777" w:rsidR="00754779" w:rsidRPr="00E0682E" w:rsidRDefault="00754779" w:rsidP="00754779">
      <w:pPr>
        <w:tabs>
          <w:tab w:val="left" w:pos="360"/>
          <w:tab w:val="left" w:pos="720"/>
        </w:tabs>
        <w:spacing w:after="120"/>
        <w:ind w:left="360"/>
        <w:jc w:val="both"/>
        <w:rPr>
          <w:sz w:val="22"/>
          <w:szCs w:val="22"/>
        </w:rPr>
      </w:pPr>
      <w:r w:rsidRPr="00E0682E">
        <w:rPr>
          <w:i/>
          <w:sz w:val="22"/>
          <w:szCs w:val="22"/>
        </w:rPr>
        <w:t>Objective</w:t>
      </w:r>
      <w:r w:rsidRPr="00E0682E">
        <w:rPr>
          <w:sz w:val="22"/>
          <w:szCs w:val="22"/>
        </w:rPr>
        <w:t>: Develop a school-based anxiety prevention program</w:t>
      </w:r>
      <w:r w:rsidR="00E21543" w:rsidRPr="00E0682E">
        <w:rPr>
          <w:sz w:val="22"/>
          <w:szCs w:val="22"/>
        </w:rPr>
        <w:t xml:space="preserve"> for school nurses</w:t>
      </w:r>
      <w:r w:rsidRPr="00E0682E">
        <w:rPr>
          <w:sz w:val="22"/>
          <w:szCs w:val="22"/>
        </w:rPr>
        <w:t xml:space="preserve">.  </w:t>
      </w:r>
    </w:p>
    <w:p w14:paraId="435805C9" w14:textId="77777777" w:rsidR="002C2DB2" w:rsidRPr="00E0682E" w:rsidRDefault="002C2DB2" w:rsidP="002C2DB2">
      <w:pPr>
        <w:tabs>
          <w:tab w:val="left" w:pos="360"/>
        </w:tabs>
        <w:ind w:left="360"/>
        <w:jc w:val="both"/>
        <w:rPr>
          <w:sz w:val="22"/>
          <w:szCs w:val="22"/>
        </w:rPr>
      </w:pPr>
      <w:r w:rsidRPr="00E0682E">
        <w:rPr>
          <w:sz w:val="22"/>
          <w:szCs w:val="22"/>
          <w:u w:val="single"/>
        </w:rPr>
        <w:t>National Institute of Mental Health</w:t>
      </w:r>
      <w:r w:rsidRPr="00E0682E">
        <w:rPr>
          <w:sz w:val="22"/>
          <w:szCs w:val="22"/>
        </w:rPr>
        <w:t xml:space="preserve"> (NIMH): </w:t>
      </w:r>
      <w:r w:rsidRPr="00E0682E">
        <w:rPr>
          <w:i/>
          <w:sz w:val="22"/>
          <w:szCs w:val="22"/>
        </w:rPr>
        <w:t>Center for Prevention and Early Intervention</w:t>
      </w:r>
      <w:r w:rsidRPr="00E0682E">
        <w:rPr>
          <w:sz w:val="22"/>
          <w:szCs w:val="22"/>
        </w:rPr>
        <w:t xml:space="preserve"> (7/1/09-6/30/15) ($</w:t>
      </w:r>
      <w:r w:rsidRPr="00E0682E">
        <w:rPr>
          <w:bCs/>
          <w:sz w:val="22"/>
          <w:szCs w:val="22"/>
        </w:rPr>
        <w:t>9,804,880</w:t>
      </w:r>
      <w:r w:rsidRPr="00E0682E">
        <w:rPr>
          <w:sz w:val="22"/>
          <w:szCs w:val="22"/>
        </w:rPr>
        <w:t>) (P30 MH08643)</w:t>
      </w:r>
    </w:p>
    <w:p w14:paraId="22E2D493" w14:textId="77777777" w:rsidR="002C2DB2" w:rsidRPr="00E0682E" w:rsidRDefault="002C2DB2" w:rsidP="002C2DB2">
      <w:pPr>
        <w:tabs>
          <w:tab w:val="left" w:pos="990"/>
        </w:tabs>
        <w:ind w:left="990" w:hanging="630"/>
        <w:jc w:val="both"/>
        <w:outlineLvl w:val="0"/>
        <w:rPr>
          <w:sz w:val="22"/>
          <w:szCs w:val="22"/>
        </w:rPr>
      </w:pPr>
      <w:r w:rsidRPr="00E0682E">
        <w:rPr>
          <w:i/>
          <w:sz w:val="22"/>
          <w:szCs w:val="22"/>
        </w:rPr>
        <w:t>Role</w:t>
      </w:r>
      <w:r w:rsidRPr="00E0682E">
        <w:rPr>
          <w:sz w:val="22"/>
          <w:szCs w:val="22"/>
        </w:rPr>
        <w:t xml:space="preserve">: Co-Principal Investigator, Co-Director (PI: Nicholas Ialongo) </w:t>
      </w:r>
    </w:p>
    <w:p w14:paraId="7301DC19" w14:textId="77777777" w:rsidR="002C2DB2" w:rsidRPr="00E0682E" w:rsidRDefault="002C2DB2" w:rsidP="002C2DB2">
      <w:pPr>
        <w:tabs>
          <w:tab w:val="left" w:pos="360"/>
        </w:tabs>
        <w:ind w:left="360"/>
        <w:jc w:val="both"/>
        <w:rPr>
          <w:sz w:val="22"/>
          <w:szCs w:val="22"/>
        </w:rPr>
      </w:pPr>
      <w:r w:rsidRPr="00E0682E">
        <w:rPr>
          <w:i/>
          <w:sz w:val="22"/>
          <w:szCs w:val="22"/>
        </w:rPr>
        <w:t>Center Objective</w:t>
      </w:r>
      <w:r w:rsidRPr="00E0682E">
        <w:rPr>
          <w:sz w:val="22"/>
          <w:szCs w:val="22"/>
        </w:rPr>
        <w:t xml:space="preserve">: Develop integrated models of universal, selective, and indicated preventive interventions for implementation in urban public schools. </w:t>
      </w:r>
    </w:p>
    <w:p w14:paraId="29659CFA" w14:textId="77777777" w:rsidR="002C2DB2" w:rsidRPr="00E0682E" w:rsidRDefault="002C2DB2" w:rsidP="002C2DB2">
      <w:pPr>
        <w:tabs>
          <w:tab w:val="left" w:pos="960"/>
          <w:tab w:val="left" w:pos="990"/>
        </w:tabs>
        <w:ind w:left="990" w:hanging="630"/>
        <w:jc w:val="both"/>
        <w:outlineLvl w:val="0"/>
        <w:rPr>
          <w:sz w:val="22"/>
          <w:szCs w:val="22"/>
        </w:rPr>
      </w:pPr>
      <w:r w:rsidRPr="00E0682E">
        <w:rPr>
          <w:i/>
          <w:sz w:val="22"/>
          <w:szCs w:val="22"/>
        </w:rPr>
        <w:t>Role:</w:t>
      </w:r>
      <w:r w:rsidRPr="00E0682E">
        <w:rPr>
          <w:sz w:val="22"/>
          <w:szCs w:val="22"/>
        </w:rPr>
        <w:t xml:space="preserve"> Co-Principal Investigator, </w:t>
      </w:r>
      <w:r w:rsidRPr="00E0682E">
        <w:rPr>
          <w:i/>
          <w:sz w:val="22"/>
          <w:szCs w:val="22"/>
        </w:rPr>
        <w:t>Integrating PBIS, PATHS, and PAX/Good Behavior Game: An Integrated Universal Preventive Intervention</w:t>
      </w:r>
    </w:p>
    <w:p w14:paraId="3A43D9E5" w14:textId="77777777" w:rsidR="002C2DB2" w:rsidRPr="00E0682E" w:rsidRDefault="002C2DB2" w:rsidP="002C2DB2">
      <w:pPr>
        <w:tabs>
          <w:tab w:val="left" w:pos="960"/>
          <w:tab w:val="left" w:pos="990"/>
        </w:tabs>
        <w:ind w:left="990" w:hanging="630"/>
        <w:jc w:val="both"/>
        <w:rPr>
          <w:sz w:val="22"/>
          <w:szCs w:val="22"/>
        </w:rPr>
      </w:pPr>
      <w:r w:rsidRPr="00E0682E">
        <w:rPr>
          <w:i/>
          <w:sz w:val="22"/>
          <w:szCs w:val="22"/>
        </w:rPr>
        <w:tab/>
        <w:t xml:space="preserve">Project Objective: </w:t>
      </w:r>
      <w:r w:rsidRPr="00E0682E">
        <w:rPr>
          <w:sz w:val="22"/>
          <w:szCs w:val="22"/>
        </w:rPr>
        <w:t xml:space="preserve">Create an integrated version of School-wide Positive Behavioral Interventions and Supports (PBIS), the Promoting Alternative Thinking Strategies (PATHS) social-emotional learning curricula, and the PAX/Good Behavior Game for use in elementary schools. </w:t>
      </w:r>
    </w:p>
    <w:p w14:paraId="580AED13" w14:textId="77777777" w:rsidR="002C2DB2" w:rsidRPr="00E0682E" w:rsidRDefault="002C2DB2" w:rsidP="002C2DB2">
      <w:pPr>
        <w:tabs>
          <w:tab w:val="left" w:pos="960"/>
          <w:tab w:val="left" w:pos="990"/>
        </w:tabs>
        <w:ind w:left="990" w:hanging="630"/>
        <w:jc w:val="both"/>
        <w:outlineLvl w:val="0"/>
        <w:rPr>
          <w:sz w:val="22"/>
          <w:szCs w:val="22"/>
        </w:rPr>
      </w:pPr>
      <w:r w:rsidRPr="00E0682E">
        <w:rPr>
          <w:i/>
          <w:sz w:val="22"/>
          <w:szCs w:val="22"/>
        </w:rPr>
        <w:t>Role:</w:t>
      </w:r>
      <w:r w:rsidRPr="00E0682E">
        <w:rPr>
          <w:sz w:val="22"/>
          <w:szCs w:val="22"/>
        </w:rPr>
        <w:t xml:space="preserve"> Principal Investigator, </w:t>
      </w:r>
      <w:r w:rsidRPr="00E0682E">
        <w:rPr>
          <w:i/>
          <w:iCs/>
          <w:sz w:val="22"/>
          <w:szCs w:val="22"/>
        </w:rPr>
        <w:t>Middle School Coping Power</w:t>
      </w:r>
      <w:r w:rsidRPr="00E0682E">
        <w:rPr>
          <w:i/>
          <w:sz w:val="22"/>
          <w:szCs w:val="22"/>
        </w:rPr>
        <w:t>: An Indicated Preventive Intervention for Early Adolescence</w:t>
      </w:r>
    </w:p>
    <w:p w14:paraId="3635C54C" w14:textId="77777777" w:rsidR="002C2DB2" w:rsidRPr="00E0682E" w:rsidRDefault="002C2DB2" w:rsidP="002C2DB2">
      <w:pPr>
        <w:tabs>
          <w:tab w:val="left" w:pos="960"/>
          <w:tab w:val="left" w:pos="990"/>
        </w:tabs>
        <w:spacing w:after="120"/>
        <w:ind w:left="990" w:hanging="630"/>
        <w:jc w:val="both"/>
        <w:rPr>
          <w:sz w:val="22"/>
          <w:szCs w:val="22"/>
        </w:rPr>
      </w:pPr>
      <w:r w:rsidRPr="00E0682E">
        <w:rPr>
          <w:i/>
          <w:sz w:val="22"/>
          <w:szCs w:val="22"/>
        </w:rPr>
        <w:tab/>
        <w:t xml:space="preserve">Project Objective: </w:t>
      </w:r>
      <w:r w:rsidRPr="00E0682E">
        <w:rPr>
          <w:sz w:val="22"/>
          <w:szCs w:val="22"/>
        </w:rPr>
        <w:t xml:space="preserve">Create a developmentally appropriate, adaptive, and integrated version of the Coping Power Program and the Family Check-up Program for middle school students not responding adequately to School-wide Positive Behavioral Interventions and Supports (PBIS). </w:t>
      </w:r>
    </w:p>
    <w:p w14:paraId="47DED4D1" w14:textId="77777777" w:rsidR="00833C3C" w:rsidRPr="00E0682E" w:rsidRDefault="00833C3C" w:rsidP="00833C3C">
      <w:pPr>
        <w:autoSpaceDE w:val="0"/>
        <w:autoSpaceDN w:val="0"/>
        <w:adjustRightInd w:val="0"/>
        <w:ind w:left="360"/>
        <w:jc w:val="both"/>
        <w:rPr>
          <w:i/>
          <w:iCs/>
          <w:sz w:val="22"/>
          <w:szCs w:val="22"/>
        </w:rPr>
      </w:pPr>
      <w:r w:rsidRPr="00E0682E">
        <w:rPr>
          <w:sz w:val="22"/>
          <w:szCs w:val="22"/>
          <w:u w:val="single"/>
        </w:rPr>
        <w:lastRenderedPageBreak/>
        <w:t>U.S. Department of Education</w:t>
      </w:r>
      <w:r w:rsidRPr="00E0682E">
        <w:rPr>
          <w:sz w:val="22"/>
          <w:szCs w:val="22"/>
        </w:rPr>
        <w:t xml:space="preserve">: </w:t>
      </w:r>
      <w:r w:rsidRPr="00E0682E">
        <w:rPr>
          <w:i/>
          <w:iCs/>
          <w:sz w:val="22"/>
          <w:szCs w:val="22"/>
        </w:rPr>
        <w:t xml:space="preserve">Maryland’s Safe and Supportive Schools Project </w:t>
      </w:r>
      <w:r w:rsidRPr="00E0682E">
        <w:rPr>
          <w:sz w:val="22"/>
          <w:szCs w:val="22"/>
        </w:rPr>
        <w:t>(10/1/10-9/30/15)</w:t>
      </w:r>
    </w:p>
    <w:p w14:paraId="4A973875" w14:textId="77777777" w:rsidR="00833C3C" w:rsidRPr="00E0682E" w:rsidRDefault="00833C3C" w:rsidP="00833C3C">
      <w:pPr>
        <w:autoSpaceDE w:val="0"/>
        <w:autoSpaceDN w:val="0"/>
        <w:adjustRightInd w:val="0"/>
        <w:ind w:left="360"/>
        <w:jc w:val="both"/>
        <w:rPr>
          <w:sz w:val="22"/>
          <w:szCs w:val="22"/>
        </w:rPr>
      </w:pPr>
      <w:r w:rsidRPr="00E0682E">
        <w:rPr>
          <w:i/>
          <w:iCs/>
          <w:sz w:val="22"/>
          <w:szCs w:val="22"/>
        </w:rPr>
        <w:t xml:space="preserve">Role: </w:t>
      </w:r>
      <w:r w:rsidRPr="00E0682E">
        <w:rPr>
          <w:iCs/>
          <w:sz w:val="22"/>
          <w:szCs w:val="22"/>
        </w:rPr>
        <w:t xml:space="preserve">Site </w:t>
      </w:r>
      <w:r w:rsidRPr="00E0682E">
        <w:rPr>
          <w:sz w:val="22"/>
          <w:szCs w:val="22"/>
        </w:rPr>
        <w:t>Principal Investigator; Research &amp; Evaluation Director ($2,410,650 research, $13.4M total)</w:t>
      </w:r>
    </w:p>
    <w:p w14:paraId="265DB4E0" w14:textId="77777777" w:rsidR="00833C3C" w:rsidRPr="00E0682E" w:rsidRDefault="00833C3C" w:rsidP="00833C3C">
      <w:pPr>
        <w:autoSpaceDE w:val="0"/>
        <w:autoSpaceDN w:val="0"/>
        <w:adjustRightInd w:val="0"/>
        <w:ind w:left="360"/>
        <w:jc w:val="both"/>
        <w:rPr>
          <w:sz w:val="22"/>
          <w:szCs w:val="22"/>
        </w:rPr>
      </w:pPr>
      <w:r w:rsidRPr="00E0682E">
        <w:rPr>
          <w:i/>
          <w:iCs/>
          <w:sz w:val="22"/>
          <w:szCs w:val="22"/>
        </w:rPr>
        <w:t xml:space="preserve">Objective: </w:t>
      </w:r>
      <w:r w:rsidRPr="00E0682E">
        <w:rPr>
          <w:sz w:val="22"/>
          <w:szCs w:val="22"/>
        </w:rPr>
        <w:t>Develop a statewide system for monitoring school climate and safety, and conduct a</w:t>
      </w:r>
    </w:p>
    <w:p w14:paraId="73F0BD14" w14:textId="77777777" w:rsidR="00833C3C" w:rsidRPr="00E0682E" w:rsidRDefault="00833C3C" w:rsidP="00833C3C">
      <w:pPr>
        <w:tabs>
          <w:tab w:val="left" w:pos="360"/>
        </w:tabs>
        <w:spacing w:after="120"/>
        <w:ind w:left="360"/>
        <w:jc w:val="both"/>
        <w:rPr>
          <w:sz w:val="22"/>
          <w:szCs w:val="22"/>
        </w:rPr>
      </w:pPr>
      <w:r w:rsidRPr="00E0682E">
        <w:rPr>
          <w:sz w:val="22"/>
          <w:szCs w:val="22"/>
        </w:rPr>
        <w:t>4-year randomized controlled trial of a three-tiered prevention model in 60 high schools.</w:t>
      </w:r>
    </w:p>
    <w:p w14:paraId="7592A1F2" w14:textId="77777777" w:rsidR="00833C3C" w:rsidRPr="00E0682E" w:rsidRDefault="00833C3C" w:rsidP="00833C3C">
      <w:pPr>
        <w:ind w:left="360"/>
        <w:jc w:val="both"/>
        <w:rPr>
          <w:bCs/>
          <w:sz w:val="22"/>
          <w:szCs w:val="22"/>
        </w:rPr>
      </w:pPr>
      <w:r w:rsidRPr="00E0682E">
        <w:rPr>
          <w:sz w:val="22"/>
          <w:szCs w:val="22"/>
          <w:u w:val="single"/>
        </w:rPr>
        <w:t>Maryland State Department of Education:</w:t>
      </w:r>
      <w:r w:rsidRPr="00E0682E">
        <w:rPr>
          <w:sz w:val="22"/>
          <w:szCs w:val="22"/>
        </w:rPr>
        <w:t xml:space="preserve"> </w:t>
      </w:r>
      <w:r w:rsidRPr="00E0682E">
        <w:rPr>
          <w:rStyle w:val="TitleChar"/>
          <w:rFonts w:ascii="Times New Roman" w:hAnsi="Times New Roman" w:cs="Times New Roman"/>
          <w:b w:val="0"/>
          <w:i/>
          <w:color w:val="auto"/>
          <w:sz w:val="22"/>
          <w:szCs w:val="22"/>
        </w:rPr>
        <w:t>MDS3 Support</w:t>
      </w:r>
      <w:r w:rsidRPr="00E0682E">
        <w:rPr>
          <w:i/>
          <w:sz w:val="22"/>
          <w:szCs w:val="22"/>
        </w:rPr>
        <w:t xml:space="preserve">. </w:t>
      </w:r>
      <w:r w:rsidRPr="00E0682E">
        <w:rPr>
          <w:sz w:val="22"/>
          <w:szCs w:val="22"/>
        </w:rPr>
        <w:t>(9/1/14-8/31/15) ($60,000)</w:t>
      </w:r>
    </w:p>
    <w:p w14:paraId="155BC085" w14:textId="77777777" w:rsidR="00833C3C" w:rsidRPr="00E0682E" w:rsidRDefault="00833C3C" w:rsidP="00833C3C">
      <w:pPr>
        <w:tabs>
          <w:tab w:val="left" w:pos="360"/>
        </w:tabs>
        <w:ind w:left="360"/>
        <w:jc w:val="both"/>
        <w:outlineLvl w:val="0"/>
        <w:rPr>
          <w:sz w:val="22"/>
          <w:szCs w:val="22"/>
        </w:rPr>
      </w:pPr>
      <w:r w:rsidRPr="00E0682E">
        <w:rPr>
          <w:i/>
          <w:sz w:val="22"/>
          <w:szCs w:val="22"/>
        </w:rPr>
        <w:t xml:space="preserve">Role: </w:t>
      </w:r>
      <w:r w:rsidRPr="00E0682E">
        <w:rPr>
          <w:sz w:val="22"/>
          <w:szCs w:val="22"/>
        </w:rPr>
        <w:t>Principal Investigator</w:t>
      </w:r>
      <w:r w:rsidRPr="00E0682E">
        <w:rPr>
          <w:bCs/>
          <w:sz w:val="22"/>
          <w:szCs w:val="22"/>
        </w:rPr>
        <w:t xml:space="preserve"> </w:t>
      </w:r>
    </w:p>
    <w:p w14:paraId="7BF56EAD" w14:textId="77777777" w:rsidR="00833C3C" w:rsidRPr="00E0682E" w:rsidRDefault="00833C3C" w:rsidP="00833C3C">
      <w:pPr>
        <w:tabs>
          <w:tab w:val="left" w:pos="360"/>
        </w:tabs>
        <w:spacing w:after="120"/>
        <w:ind w:left="360"/>
        <w:jc w:val="both"/>
        <w:rPr>
          <w:sz w:val="22"/>
          <w:szCs w:val="22"/>
        </w:rPr>
      </w:pPr>
      <w:r w:rsidRPr="00E0682E">
        <w:rPr>
          <w:i/>
          <w:sz w:val="22"/>
          <w:szCs w:val="22"/>
        </w:rPr>
        <w:t>Objective:</w:t>
      </w:r>
      <w:r w:rsidRPr="00E0682E">
        <w:rPr>
          <w:sz w:val="22"/>
          <w:szCs w:val="22"/>
        </w:rPr>
        <w:t xml:space="preserve"> Collect observational data on student behavior, classroom context, and school climate in conjunction with the 60 high school randomized trial of the Maryland Safe and Supportive Schools grant.</w:t>
      </w:r>
    </w:p>
    <w:p w14:paraId="11A3E42D" w14:textId="77777777" w:rsidR="0085200E" w:rsidRPr="00E0682E" w:rsidRDefault="0085200E" w:rsidP="0085200E">
      <w:pPr>
        <w:pStyle w:val="Header"/>
        <w:widowControl w:val="0"/>
        <w:tabs>
          <w:tab w:val="clear" w:pos="4320"/>
          <w:tab w:val="clear" w:pos="8640"/>
        </w:tabs>
        <w:ind w:left="360"/>
        <w:jc w:val="both"/>
        <w:rPr>
          <w:bCs/>
          <w:sz w:val="22"/>
          <w:szCs w:val="22"/>
        </w:rPr>
      </w:pPr>
      <w:r w:rsidRPr="00E0682E">
        <w:rPr>
          <w:sz w:val="22"/>
          <w:szCs w:val="22"/>
          <w:u w:val="single"/>
        </w:rPr>
        <w:t>Institute of Education Sciences</w:t>
      </w:r>
      <w:r w:rsidRPr="00E0682E">
        <w:rPr>
          <w:sz w:val="22"/>
          <w:szCs w:val="22"/>
        </w:rPr>
        <w:t xml:space="preserve"> (IES): </w:t>
      </w:r>
      <w:hyperlink r:id="rId164" w:history="1">
        <w:r w:rsidRPr="00950A7E">
          <w:rPr>
            <w:rStyle w:val="Hyperlink"/>
            <w:color w:val="auto"/>
            <w:sz w:val="22"/>
            <w:szCs w:val="22"/>
          </w:rPr>
          <w:t>(</w:t>
        </w:r>
        <w:bookmarkStart w:id="73" w:name="_Hlk94792414"/>
        <w:r w:rsidRPr="00E0682E">
          <w:rPr>
            <w:rStyle w:val="Hyperlink"/>
            <w:sz w:val="22"/>
            <w:szCs w:val="22"/>
          </w:rPr>
          <w:t>R324A110107</w:t>
        </w:r>
        <w:bookmarkEnd w:id="73"/>
      </w:hyperlink>
      <w:r w:rsidRPr="00E0682E">
        <w:rPr>
          <w:sz w:val="22"/>
          <w:szCs w:val="22"/>
        </w:rPr>
        <w:t xml:space="preserve">): </w:t>
      </w:r>
      <w:r w:rsidRPr="00E0682E">
        <w:rPr>
          <w:i/>
          <w:sz w:val="22"/>
          <w:szCs w:val="22"/>
        </w:rPr>
        <w:t>Double Check: A Cultural Proficiency and Student Engagement Model</w:t>
      </w:r>
      <w:r w:rsidRPr="00E0682E">
        <w:rPr>
          <w:sz w:val="22"/>
          <w:szCs w:val="22"/>
        </w:rPr>
        <w:t xml:space="preserve"> (5/1/11-4/3/15) ($1,676,579) </w:t>
      </w:r>
    </w:p>
    <w:p w14:paraId="5775599A" w14:textId="77777777" w:rsidR="0085200E" w:rsidRPr="00E0682E" w:rsidRDefault="0085200E" w:rsidP="0085200E">
      <w:pPr>
        <w:tabs>
          <w:tab w:val="left" w:pos="360"/>
        </w:tabs>
        <w:ind w:left="360"/>
        <w:jc w:val="both"/>
        <w:outlineLvl w:val="0"/>
        <w:rPr>
          <w:sz w:val="22"/>
          <w:szCs w:val="22"/>
        </w:rPr>
      </w:pPr>
      <w:r w:rsidRPr="00E0682E">
        <w:rPr>
          <w:i/>
          <w:sz w:val="22"/>
          <w:szCs w:val="22"/>
        </w:rPr>
        <w:t xml:space="preserve">Role: </w:t>
      </w:r>
      <w:r w:rsidRPr="00E0682E">
        <w:rPr>
          <w:sz w:val="22"/>
          <w:szCs w:val="22"/>
        </w:rPr>
        <w:t>Principal Investigator</w:t>
      </w:r>
      <w:r w:rsidRPr="00E0682E">
        <w:rPr>
          <w:bCs/>
          <w:sz w:val="22"/>
          <w:szCs w:val="22"/>
        </w:rPr>
        <w:t xml:space="preserve"> </w:t>
      </w:r>
    </w:p>
    <w:p w14:paraId="4BFB5F2F" w14:textId="77777777" w:rsidR="0085200E" w:rsidRPr="00E0682E" w:rsidRDefault="0085200E" w:rsidP="0085200E">
      <w:pPr>
        <w:tabs>
          <w:tab w:val="left" w:pos="360"/>
        </w:tabs>
        <w:spacing w:after="120"/>
        <w:ind w:left="360"/>
        <w:jc w:val="both"/>
        <w:rPr>
          <w:sz w:val="22"/>
          <w:szCs w:val="22"/>
        </w:rPr>
      </w:pPr>
      <w:r w:rsidRPr="00E0682E">
        <w:rPr>
          <w:i/>
          <w:sz w:val="22"/>
          <w:szCs w:val="22"/>
        </w:rPr>
        <w:t>Objective:</w:t>
      </w:r>
      <w:r w:rsidRPr="00E0682E">
        <w:rPr>
          <w:sz w:val="22"/>
          <w:szCs w:val="22"/>
        </w:rPr>
        <w:t xml:space="preserve"> Develop and feasibility test an integrated model of data-based decision-making, cultural proficiency, and coaching to support student engagement and classroom management, in order to reduce disproportionality in special education referrals and other discipline data. </w:t>
      </w:r>
    </w:p>
    <w:p w14:paraId="057F59AE" w14:textId="77777777" w:rsidR="00144FD7" w:rsidRPr="00E0682E" w:rsidRDefault="00144FD7" w:rsidP="00144FD7">
      <w:pPr>
        <w:tabs>
          <w:tab w:val="left" w:pos="360"/>
        </w:tabs>
        <w:ind w:left="360"/>
        <w:jc w:val="both"/>
        <w:rPr>
          <w:i/>
          <w:sz w:val="22"/>
          <w:szCs w:val="22"/>
        </w:rPr>
      </w:pPr>
      <w:r w:rsidRPr="00E0682E">
        <w:rPr>
          <w:sz w:val="22"/>
          <w:szCs w:val="22"/>
          <w:u w:val="single"/>
        </w:rPr>
        <w:t>National Institute on Drug Abuse</w:t>
      </w:r>
      <w:r w:rsidRPr="00E0682E">
        <w:rPr>
          <w:sz w:val="22"/>
          <w:szCs w:val="22"/>
        </w:rPr>
        <w:t xml:space="preserve"> (NIDA): </w:t>
      </w:r>
      <w:r w:rsidRPr="00E0682E">
        <w:rPr>
          <w:i/>
          <w:sz w:val="22"/>
          <w:szCs w:val="22"/>
        </w:rPr>
        <w:t xml:space="preserve">Prevention Services for Early Drug Abuse Risk: Teachers Implement, Sustain, Adapt </w:t>
      </w:r>
      <w:r w:rsidRPr="00E0682E">
        <w:rPr>
          <w:sz w:val="22"/>
          <w:szCs w:val="22"/>
        </w:rPr>
        <w:t>(R01DA030452) (1/11-12/14)</w:t>
      </w:r>
    </w:p>
    <w:p w14:paraId="01A02641" w14:textId="77777777" w:rsidR="00144FD7" w:rsidRPr="00E0682E" w:rsidRDefault="00144FD7" w:rsidP="00144FD7">
      <w:pPr>
        <w:tabs>
          <w:tab w:val="left" w:pos="360"/>
        </w:tabs>
        <w:ind w:left="360"/>
        <w:jc w:val="both"/>
        <w:outlineLvl w:val="0"/>
        <w:rPr>
          <w:sz w:val="22"/>
          <w:szCs w:val="22"/>
        </w:rPr>
      </w:pPr>
      <w:r w:rsidRPr="00E0682E">
        <w:rPr>
          <w:i/>
          <w:sz w:val="22"/>
          <w:szCs w:val="22"/>
        </w:rPr>
        <w:t xml:space="preserve">Role: </w:t>
      </w:r>
      <w:r w:rsidRPr="00E0682E">
        <w:rPr>
          <w:sz w:val="22"/>
          <w:szCs w:val="22"/>
        </w:rPr>
        <w:t>Co-Investigator</w:t>
      </w:r>
      <w:r w:rsidRPr="00E0682E">
        <w:rPr>
          <w:bCs/>
          <w:sz w:val="22"/>
          <w:szCs w:val="22"/>
        </w:rPr>
        <w:t xml:space="preserve"> (PI: Jeanne Poduska)</w:t>
      </w:r>
    </w:p>
    <w:p w14:paraId="77E84E5F" w14:textId="77777777" w:rsidR="00144FD7" w:rsidRPr="00E0682E" w:rsidRDefault="00144FD7" w:rsidP="00144FD7">
      <w:pPr>
        <w:tabs>
          <w:tab w:val="left" w:pos="360"/>
        </w:tabs>
        <w:spacing w:after="120"/>
        <w:ind w:left="360"/>
        <w:jc w:val="both"/>
        <w:rPr>
          <w:sz w:val="22"/>
          <w:szCs w:val="22"/>
        </w:rPr>
      </w:pPr>
      <w:r w:rsidRPr="00E0682E">
        <w:rPr>
          <w:i/>
          <w:sz w:val="22"/>
          <w:szCs w:val="22"/>
        </w:rPr>
        <w:t>Objective:</w:t>
      </w:r>
      <w:r w:rsidRPr="00E0682E">
        <w:rPr>
          <w:sz w:val="22"/>
          <w:szCs w:val="22"/>
        </w:rPr>
        <w:t xml:space="preserve"> Examine contextual factors associated with the implementation and sustainability of the Good Behavior Game in Houston Public Schools. </w:t>
      </w:r>
    </w:p>
    <w:p w14:paraId="26138CA6" w14:textId="77777777" w:rsidR="00E934F0" w:rsidRPr="00E0682E" w:rsidRDefault="00E934F0" w:rsidP="00E934F0">
      <w:pPr>
        <w:tabs>
          <w:tab w:val="left" w:pos="360"/>
          <w:tab w:val="left" w:pos="720"/>
        </w:tabs>
        <w:ind w:left="360"/>
        <w:jc w:val="both"/>
        <w:rPr>
          <w:sz w:val="22"/>
          <w:szCs w:val="22"/>
        </w:rPr>
      </w:pPr>
      <w:r w:rsidRPr="00E0682E">
        <w:rPr>
          <w:sz w:val="22"/>
          <w:szCs w:val="22"/>
          <w:u w:val="single"/>
        </w:rPr>
        <w:t>Maternal Child Health Bureau</w:t>
      </w:r>
      <w:r w:rsidRPr="00E0682E">
        <w:rPr>
          <w:sz w:val="22"/>
          <w:szCs w:val="22"/>
        </w:rPr>
        <w:t xml:space="preserve"> (MCHB): </w:t>
      </w:r>
      <w:r w:rsidRPr="00E0682E">
        <w:rPr>
          <w:i/>
          <w:sz w:val="22"/>
          <w:szCs w:val="22"/>
        </w:rPr>
        <w:t xml:space="preserve">Leadership Education in Adolescent Health </w:t>
      </w:r>
    </w:p>
    <w:p w14:paraId="57077E2A" w14:textId="77777777" w:rsidR="00E934F0" w:rsidRPr="00E0682E" w:rsidRDefault="00E934F0" w:rsidP="00E934F0">
      <w:pPr>
        <w:tabs>
          <w:tab w:val="left" w:pos="360"/>
          <w:tab w:val="left" w:pos="720"/>
        </w:tabs>
        <w:ind w:left="360"/>
        <w:jc w:val="both"/>
        <w:rPr>
          <w:sz w:val="22"/>
          <w:szCs w:val="22"/>
        </w:rPr>
      </w:pPr>
      <w:r w:rsidRPr="00E0682E">
        <w:rPr>
          <w:i/>
          <w:sz w:val="22"/>
          <w:szCs w:val="22"/>
        </w:rPr>
        <w:t>Role</w:t>
      </w:r>
      <w:r w:rsidRPr="00E0682E">
        <w:rPr>
          <w:sz w:val="22"/>
          <w:szCs w:val="22"/>
        </w:rPr>
        <w:t>: Research Director (PI: Hoover Adger) (6/1/07-5/31/17)</w:t>
      </w:r>
    </w:p>
    <w:p w14:paraId="5580047F" w14:textId="77777777" w:rsidR="00E934F0" w:rsidRPr="00E0682E" w:rsidRDefault="00E934F0" w:rsidP="00E934F0">
      <w:pPr>
        <w:tabs>
          <w:tab w:val="left" w:pos="360"/>
          <w:tab w:val="left" w:pos="720"/>
        </w:tabs>
        <w:spacing w:after="120"/>
        <w:ind w:left="360"/>
        <w:jc w:val="both"/>
        <w:rPr>
          <w:sz w:val="22"/>
          <w:szCs w:val="22"/>
        </w:rPr>
      </w:pPr>
      <w:r w:rsidRPr="00E0682E">
        <w:rPr>
          <w:i/>
          <w:sz w:val="22"/>
          <w:szCs w:val="22"/>
        </w:rPr>
        <w:t>Objective</w:t>
      </w:r>
      <w:r w:rsidRPr="00E0682E">
        <w:rPr>
          <w:sz w:val="22"/>
          <w:szCs w:val="22"/>
        </w:rPr>
        <w:t xml:space="preserve">: The mission of the pre and postdoctoral training program is to develop the next generation of leaders in the most innovative and effective interdisciplinary approaches to adolescent health promotion and disease prevention with a primary goal of reducing health disparities. </w:t>
      </w:r>
    </w:p>
    <w:p w14:paraId="2B3963EA" w14:textId="77777777" w:rsidR="00AB340D" w:rsidRPr="00E0682E" w:rsidRDefault="00AB340D" w:rsidP="00AB340D">
      <w:pPr>
        <w:ind w:left="360"/>
        <w:jc w:val="both"/>
        <w:rPr>
          <w:bCs/>
          <w:sz w:val="22"/>
          <w:szCs w:val="22"/>
        </w:rPr>
      </w:pPr>
      <w:r w:rsidRPr="00E0682E">
        <w:rPr>
          <w:sz w:val="22"/>
          <w:szCs w:val="22"/>
          <w:u w:val="single"/>
        </w:rPr>
        <w:t>Maryland State Department of Education:</w:t>
      </w:r>
      <w:r w:rsidRPr="00E0682E">
        <w:rPr>
          <w:sz w:val="22"/>
          <w:szCs w:val="22"/>
        </w:rPr>
        <w:t xml:space="preserve"> </w:t>
      </w:r>
      <w:r w:rsidRPr="00E0682E">
        <w:rPr>
          <w:rStyle w:val="TitleChar"/>
          <w:rFonts w:ascii="Times New Roman" w:hAnsi="Times New Roman" w:cs="Times New Roman"/>
          <w:b w:val="0"/>
          <w:i/>
          <w:color w:val="auto"/>
          <w:sz w:val="22"/>
          <w:szCs w:val="22"/>
        </w:rPr>
        <w:t>Student Risk Trends Dashboard Project</w:t>
      </w:r>
      <w:r w:rsidRPr="00E0682E">
        <w:rPr>
          <w:i/>
          <w:sz w:val="22"/>
          <w:szCs w:val="22"/>
        </w:rPr>
        <w:t xml:space="preserve">. </w:t>
      </w:r>
      <w:r w:rsidRPr="00E0682E">
        <w:rPr>
          <w:sz w:val="22"/>
          <w:szCs w:val="22"/>
        </w:rPr>
        <w:t>(4/1/13-6/1/14) ($50,000)</w:t>
      </w:r>
    </w:p>
    <w:p w14:paraId="53BAD170" w14:textId="77777777" w:rsidR="00AB340D" w:rsidRPr="00E0682E" w:rsidRDefault="00AB340D" w:rsidP="00AB340D">
      <w:pPr>
        <w:tabs>
          <w:tab w:val="left" w:pos="360"/>
        </w:tabs>
        <w:ind w:left="360"/>
        <w:jc w:val="both"/>
        <w:outlineLvl w:val="0"/>
        <w:rPr>
          <w:sz w:val="22"/>
          <w:szCs w:val="22"/>
        </w:rPr>
      </w:pPr>
      <w:r w:rsidRPr="00E0682E">
        <w:rPr>
          <w:i/>
          <w:sz w:val="22"/>
          <w:szCs w:val="22"/>
        </w:rPr>
        <w:t xml:space="preserve">Role: </w:t>
      </w:r>
      <w:r w:rsidRPr="00E0682E">
        <w:rPr>
          <w:sz w:val="22"/>
          <w:szCs w:val="22"/>
        </w:rPr>
        <w:t>Principal Investigator</w:t>
      </w:r>
      <w:r w:rsidRPr="00E0682E">
        <w:rPr>
          <w:bCs/>
          <w:sz w:val="22"/>
          <w:szCs w:val="22"/>
        </w:rPr>
        <w:t xml:space="preserve"> </w:t>
      </w:r>
    </w:p>
    <w:p w14:paraId="41018FD4" w14:textId="77777777" w:rsidR="00AB340D" w:rsidRPr="00E0682E" w:rsidRDefault="00AB340D" w:rsidP="00AB340D">
      <w:pPr>
        <w:tabs>
          <w:tab w:val="left" w:pos="360"/>
        </w:tabs>
        <w:spacing w:after="120"/>
        <w:ind w:left="360"/>
        <w:jc w:val="both"/>
        <w:rPr>
          <w:sz w:val="22"/>
          <w:szCs w:val="22"/>
        </w:rPr>
      </w:pPr>
      <w:r w:rsidRPr="00E0682E">
        <w:rPr>
          <w:i/>
          <w:sz w:val="22"/>
          <w:szCs w:val="22"/>
        </w:rPr>
        <w:t>Objective:</w:t>
      </w:r>
      <w:r w:rsidRPr="00E0682E">
        <w:rPr>
          <w:sz w:val="22"/>
          <w:szCs w:val="22"/>
        </w:rPr>
        <w:t xml:space="preserve"> Develop the data dashboard algorithm for the MSDE as a part of the Maryland Race to the Top federal grant.</w:t>
      </w:r>
    </w:p>
    <w:p w14:paraId="73F77F32" w14:textId="77777777" w:rsidR="00AB340D" w:rsidRPr="00E0682E" w:rsidRDefault="00AB340D" w:rsidP="00AB340D">
      <w:pPr>
        <w:ind w:left="360"/>
        <w:jc w:val="both"/>
        <w:rPr>
          <w:bCs/>
          <w:sz w:val="22"/>
          <w:szCs w:val="22"/>
        </w:rPr>
      </w:pPr>
      <w:r w:rsidRPr="00E0682E">
        <w:rPr>
          <w:sz w:val="22"/>
          <w:szCs w:val="22"/>
          <w:u w:val="single"/>
        </w:rPr>
        <w:t>Sheppard Pratt Health System:</w:t>
      </w:r>
      <w:r w:rsidRPr="00E0682E">
        <w:rPr>
          <w:sz w:val="22"/>
          <w:szCs w:val="22"/>
        </w:rPr>
        <w:t xml:space="preserve"> </w:t>
      </w:r>
      <w:r w:rsidRPr="00E0682E">
        <w:rPr>
          <w:i/>
          <w:sz w:val="22"/>
          <w:szCs w:val="22"/>
        </w:rPr>
        <w:t xml:space="preserve">Observations in the Maryland Safe and Supportive Schools Project. </w:t>
      </w:r>
      <w:r w:rsidRPr="00E0682E">
        <w:rPr>
          <w:sz w:val="22"/>
          <w:szCs w:val="22"/>
        </w:rPr>
        <w:t>(10/15/11-10/14/14) ($175,000)</w:t>
      </w:r>
    </w:p>
    <w:p w14:paraId="78D7906E" w14:textId="77777777" w:rsidR="00AB340D" w:rsidRPr="00E0682E" w:rsidRDefault="00AB340D" w:rsidP="00AB340D">
      <w:pPr>
        <w:tabs>
          <w:tab w:val="left" w:pos="360"/>
        </w:tabs>
        <w:ind w:left="360"/>
        <w:jc w:val="both"/>
        <w:outlineLvl w:val="0"/>
        <w:rPr>
          <w:sz w:val="22"/>
          <w:szCs w:val="22"/>
        </w:rPr>
      </w:pPr>
      <w:r w:rsidRPr="00E0682E">
        <w:rPr>
          <w:i/>
          <w:sz w:val="22"/>
          <w:szCs w:val="22"/>
        </w:rPr>
        <w:t xml:space="preserve">Role: </w:t>
      </w:r>
      <w:r w:rsidRPr="00E0682E">
        <w:rPr>
          <w:sz w:val="22"/>
          <w:szCs w:val="22"/>
        </w:rPr>
        <w:t>Principal Investigator</w:t>
      </w:r>
      <w:r w:rsidRPr="00E0682E">
        <w:rPr>
          <w:bCs/>
          <w:sz w:val="22"/>
          <w:szCs w:val="22"/>
        </w:rPr>
        <w:t xml:space="preserve"> </w:t>
      </w:r>
    </w:p>
    <w:p w14:paraId="00CCC221" w14:textId="77777777" w:rsidR="00AB340D" w:rsidRPr="00E0682E" w:rsidRDefault="00AB340D" w:rsidP="00AB340D">
      <w:pPr>
        <w:tabs>
          <w:tab w:val="left" w:pos="360"/>
        </w:tabs>
        <w:spacing w:after="120"/>
        <w:ind w:left="360"/>
        <w:jc w:val="both"/>
        <w:rPr>
          <w:sz w:val="22"/>
          <w:szCs w:val="22"/>
        </w:rPr>
      </w:pPr>
      <w:r w:rsidRPr="00E0682E">
        <w:rPr>
          <w:i/>
          <w:sz w:val="22"/>
          <w:szCs w:val="22"/>
        </w:rPr>
        <w:t>Objective:</w:t>
      </w:r>
      <w:r w:rsidRPr="00E0682E">
        <w:rPr>
          <w:sz w:val="22"/>
          <w:szCs w:val="22"/>
        </w:rPr>
        <w:t xml:space="preserve"> Collect observational data on student behavior, classroom context, and school climate in conjunction with the 60 high school randomized trial of the Maryland Safe and Supportive Schools grant.</w:t>
      </w:r>
    </w:p>
    <w:p w14:paraId="4A400A55" w14:textId="77777777" w:rsidR="00600BC9" w:rsidRPr="00E0682E" w:rsidRDefault="00600BC9" w:rsidP="00600BC9">
      <w:pPr>
        <w:ind w:left="360"/>
        <w:jc w:val="both"/>
        <w:rPr>
          <w:bCs/>
          <w:sz w:val="22"/>
          <w:szCs w:val="22"/>
        </w:rPr>
      </w:pPr>
      <w:r w:rsidRPr="00E0682E">
        <w:rPr>
          <w:i/>
          <w:sz w:val="22"/>
          <w:szCs w:val="22"/>
          <w:u w:val="single"/>
        </w:rPr>
        <w:t>Prevention of Child Sexual Abuse Project</w:t>
      </w:r>
      <w:r w:rsidRPr="00E0682E">
        <w:rPr>
          <w:i/>
          <w:sz w:val="22"/>
          <w:szCs w:val="22"/>
        </w:rPr>
        <w:t xml:space="preserve"> </w:t>
      </w:r>
      <w:r w:rsidR="00BE2856" w:rsidRPr="00E0682E">
        <w:rPr>
          <w:i/>
          <w:sz w:val="22"/>
          <w:szCs w:val="22"/>
        </w:rPr>
        <w:t xml:space="preserve"> </w:t>
      </w:r>
      <w:r w:rsidRPr="00E0682E">
        <w:rPr>
          <w:sz w:val="22"/>
          <w:szCs w:val="22"/>
        </w:rPr>
        <w:t>($2,000,000 private gift)</w:t>
      </w:r>
      <w:r w:rsidR="00BE2856" w:rsidRPr="00E0682E">
        <w:rPr>
          <w:sz w:val="22"/>
          <w:szCs w:val="22"/>
        </w:rPr>
        <w:t xml:space="preserve"> </w:t>
      </w:r>
      <w:r w:rsidR="00BE2856" w:rsidRPr="00E0682E">
        <w:rPr>
          <w:sz w:val="22"/>
          <w:szCs w:val="22"/>
        </w:rPr>
        <w:tab/>
      </w:r>
      <w:r w:rsidR="00BE2856" w:rsidRPr="00E0682E">
        <w:rPr>
          <w:sz w:val="22"/>
          <w:szCs w:val="22"/>
        </w:rPr>
        <w:tab/>
      </w:r>
      <w:r w:rsidR="00BE2856" w:rsidRPr="00E0682E">
        <w:rPr>
          <w:sz w:val="22"/>
          <w:szCs w:val="22"/>
        </w:rPr>
        <w:tab/>
        <w:t>5/1/12-4/31/13</w:t>
      </w:r>
    </w:p>
    <w:p w14:paraId="15D94E60" w14:textId="77777777" w:rsidR="00600BC9" w:rsidRPr="00E0682E" w:rsidRDefault="00600BC9" w:rsidP="00600BC9">
      <w:pPr>
        <w:tabs>
          <w:tab w:val="left" w:pos="360"/>
        </w:tabs>
        <w:ind w:left="360"/>
        <w:jc w:val="both"/>
        <w:outlineLvl w:val="0"/>
        <w:rPr>
          <w:sz w:val="22"/>
          <w:szCs w:val="22"/>
        </w:rPr>
      </w:pPr>
      <w:r w:rsidRPr="00E0682E">
        <w:rPr>
          <w:i/>
          <w:sz w:val="22"/>
          <w:szCs w:val="22"/>
        </w:rPr>
        <w:t xml:space="preserve">Role: </w:t>
      </w:r>
      <w:r w:rsidRPr="00E0682E">
        <w:rPr>
          <w:sz w:val="22"/>
          <w:szCs w:val="22"/>
        </w:rPr>
        <w:t>Co-Investigator</w:t>
      </w:r>
      <w:r w:rsidRPr="00E0682E">
        <w:rPr>
          <w:bCs/>
          <w:sz w:val="22"/>
          <w:szCs w:val="22"/>
        </w:rPr>
        <w:t xml:space="preserve"> (PI: Elizabeth </w:t>
      </w:r>
      <w:r w:rsidRPr="00E0682E">
        <w:rPr>
          <w:sz w:val="22"/>
          <w:szCs w:val="22"/>
        </w:rPr>
        <w:t>Letourneau</w:t>
      </w:r>
      <w:r w:rsidRPr="00E0682E">
        <w:rPr>
          <w:bCs/>
          <w:sz w:val="22"/>
          <w:szCs w:val="22"/>
        </w:rPr>
        <w:t xml:space="preserve">) </w:t>
      </w:r>
    </w:p>
    <w:p w14:paraId="4CA0829B" w14:textId="77777777" w:rsidR="00600BC9" w:rsidRPr="00E0682E" w:rsidRDefault="00600BC9" w:rsidP="00600BC9">
      <w:pPr>
        <w:tabs>
          <w:tab w:val="left" w:pos="360"/>
        </w:tabs>
        <w:spacing w:after="120"/>
        <w:ind w:left="360"/>
        <w:jc w:val="both"/>
        <w:rPr>
          <w:sz w:val="22"/>
          <w:szCs w:val="22"/>
        </w:rPr>
      </w:pPr>
      <w:r w:rsidRPr="00E0682E">
        <w:rPr>
          <w:i/>
          <w:sz w:val="22"/>
          <w:szCs w:val="22"/>
        </w:rPr>
        <w:t>Objective:</w:t>
      </w:r>
      <w:r w:rsidRPr="00E0682E">
        <w:rPr>
          <w:sz w:val="22"/>
          <w:szCs w:val="22"/>
        </w:rPr>
        <w:t xml:space="preserve"> Conduct research on the prevention of child sexual abuse and sexual harm reduction. Integrate sexual harm prevention and bullying prevention efforts in public schools.</w:t>
      </w:r>
    </w:p>
    <w:p w14:paraId="44BF43F5" w14:textId="77777777" w:rsidR="00752193" w:rsidRPr="00E0682E" w:rsidRDefault="00752193" w:rsidP="00752193">
      <w:pPr>
        <w:ind w:left="360"/>
        <w:rPr>
          <w:sz w:val="22"/>
          <w:szCs w:val="22"/>
        </w:rPr>
      </w:pPr>
      <w:r w:rsidRPr="00E0682E">
        <w:rPr>
          <w:sz w:val="22"/>
          <w:szCs w:val="22"/>
          <w:u w:val="single"/>
        </w:rPr>
        <w:t>National Institute on Alcohol and Alcoholism</w:t>
      </w:r>
      <w:r w:rsidRPr="00E0682E">
        <w:rPr>
          <w:sz w:val="22"/>
          <w:szCs w:val="22"/>
        </w:rPr>
        <w:t xml:space="preserve"> (NIAAA): (F31AA 018935-01A1): </w:t>
      </w:r>
      <w:r w:rsidRPr="00E0682E">
        <w:rPr>
          <w:i/>
          <w:sz w:val="22"/>
          <w:szCs w:val="22"/>
        </w:rPr>
        <w:t>Patterns of Alcohol Use, Traumatic Stress, and Women's Revictimization Risk</w:t>
      </w:r>
      <w:r w:rsidRPr="00E0682E">
        <w:rPr>
          <w:sz w:val="22"/>
          <w:szCs w:val="22"/>
        </w:rPr>
        <w:t xml:space="preserve"> (NRSA) (8/18/10-8/17/13) </w:t>
      </w:r>
    </w:p>
    <w:p w14:paraId="789EEB10" w14:textId="77777777" w:rsidR="00752193" w:rsidRPr="00E0682E" w:rsidRDefault="00752193" w:rsidP="00752193">
      <w:pPr>
        <w:ind w:left="360"/>
        <w:rPr>
          <w:sz w:val="22"/>
          <w:szCs w:val="22"/>
        </w:rPr>
      </w:pPr>
      <w:r w:rsidRPr="00E0682E">
        <w:rPr>
          <w:i/>
          <w:iCs/>
          <w:sz w:val="22"/>
          <w:szCs w:val="22"/>
        </w:rPr>
        <w:t>Role</w:t>
      </w:r>
      <w:r w:rsidRPr="00E0682E">
        <w:rPr>
          <w:sz w:val="22"/>
          <w:szCs w:val="22"/>
        </w:rPr>
        <w:t>: Sponsor ($192,888) (PI: Lareina La Flair)</w:t>
      </w:r>
    </w:p>
    <w:p w14:paraId="03ACB595" w14:textId="77777777" w:rsidR="00752193" w:rsidRPr="00E0682E" w:rsidRDefault="00752193" w:rsidP="00752193">
      <w:pPr>
        <w:spacing w:after="120"/>
        <w:ind w:left="360"/>
        <w:jc w:val="both"/>
        <w:rPr>
          <w:sz w:val="22"/>
          <w:szCs w:val="22"/>
        </w:rPr>
      </w:pPr>
      <w:r w:rsidRPr="00E0682E">
        <w:rPr>
          <w:i/>
          <w:iCs/>
          <w:sz w:val="22"/>
          <w:szCs w:val="22"/>
        </w:rPr>
        <w:t>Objective</w:t>
      </w:r>
      <w:r w:rsidRPr="00E0682E">
        <w:rPr>
          <w:sz w:val="22"/>
          <w:szCs w:val="22"/>
        </w:rPr>
        <w:t xml:space="preserve">: Use longitudinal data analysis methods to examine the effects of violence victimization on alcohol intake and patterns of alcohol use.  </w:t>
      </w:r>
    </w:p>
    <w:p w14:paraId="13BED6D8" w14:textId="77777777" w:rsidR="007916A6" w:rsidRPr="00E0682E" w:rsidRDefault="007916A6" w:rsidP="007916A6">
      <w:pPr>
        <w:tabs>
          <w:tab w:val="left" w:pos="360"/>
        </w:tabs>
        <w:ind w:left="360"/>
        <w:jc w:val="both"/>
        <w:rPr>
          <w:sz w:val="22"/>
          <w:szCs w:val="22"/>
        </w:rPr>
      </w:pPr>
      <w:r w:rsidRPr="00E0682E">
        <w:rPr>
          <w:sz w:val="22"/>
          <w:szCs w:val="22"/>
          <w:u w:val="single"/>
        </w:rPr>
        <w:t>Institute of Education Sciences</w:t>
      </w:r>
      <w:r w:rsidRPr="00E0682E">
        <w:rPr>
          <w:sz w:val="22"/>
          <w:szCs w:val="22"/>
        </w:rPr>
        <w:t xml:space="preserve"> (IES): (</w:t>
      </w:r>
      <w:bookmarkStart w:id="74" w:name="_Hlk107580107"/>
      <w:r w:rsidR="00F40D8C" w:rsidRPr="00E0682E">
        <w:rPr>
          <w:sz w:val="22"/>
          <w:szCs w:val="22"/>
        </w:rPr>
        <w:fldChar w:fldCharType="begin"/>
      </w:r>
      <w:r w:rsidR="00F40D8C" w:rsidRPr="00E0682E">
        <w:rPr>
          <w:sz w:val="22"/>
          <w:szCs w:val="22"/>
        </w:rPr>
        <w:instrText xml:space="preserve"> HYPERLINK "https://ies.ed.gov/funding/grantsearch/details.asp?ID=845" </w:instrText>
      </w:r>
      <w:r w:rsidR="00F40D8C" w:rsidRPr="00E0682E">
        <w:rPr>
          <w:sz w:val="22"/>
          <w:szCs w:val="22"/>
        </w:rPr>
      </w:r>
      <w:r w:rsidR="00F40D8C" w:rsidRPr="00E0682E">
        <w:rPr>
          <w:sz w:val="22"/>
          <w:szCs w:val="22"/>
        </w:rPr>
        <w:fldChar w:fldCharType="separate"/>
      </w:r>
      <w:r w:rsidRPr="00E0682E">
        <w:rPr>
          <w:rStyle w:val="Hyperlink"/>
          <w:sz w:val="22"/>
          <w:szCs w:val="22"/>
        </w:rPr>
        <w:t>R305A090307</w:t>
      </w:r>
      <w:r w:rsidR="00F40D8C" w:rsidRPr="00E0682E">
        <w:rPr>
          <w:sz w:val="22"/>
          <w:szCs w:val="22"/>
        </w:rPr>
        <w:fldChar w:fldCharType="end"/>
      </w:r>
      <w:bookmarkEnd w:id="74"/>
      <w:r w:rsidRPr="00E0682E">
        <w:rPr>
          <w:sz w:val="22"/>
          <w:szCs w:val="22"/>
        </w:rPr>
        <w:t xml:space="preserve">): </w:t>
      </w:r>
      <w:r w:rsidRPr="00E0682E">
        <w:rPr>
          <w:i/>
          <w:sz w:val="22"/>
          <w:szCs w:val="22"/>
        </w:rPr>
        <w:t>Examining Variation in the Impact of School-Wide PBIS</w:t>
      </w:r>
      <w:r w:rsidRPr="00E0682E">
        <w:rPr>
          <w:sz w:val="22"/>
          <w:szCs w:val="22"/>
        </w:rPr>
        <w:t xml:space="preserve"> (7/1/09-6/30/13) ($700,000)</w:t>
      </w:r>
    </w:p>
    <w:p w14:paraId="1B44DB69" w14:textId="77777777" w:rsidR="007916A6" w:rsidRPr="00E0682E" w:rsidRDefault="007916A6" w:rsidP="007916A6">
      <w:pPr>
        <w:tabs>
          <w:tab w:val="left" w:pos="360"/>
        </w:tabs>
        <w:ind w:left="360"/>
        <w:jc w:val="both"/>
        <w:rPr>
          <w:bCs/>
          <w:sz w:val="22"/>
          <w:szCs w:val="22"/>
        </w:rPr>
      </w:pPr>
      <w:r w:rsidRPr="00E0682E">
        <w:rPr>
          <w:i/>
          <w:sz w:val="22"/>
          <w:szCs w:val="22"/>
        </w:rPr>
        <w:t>Role</w:t>
      </w:r>
      <w:r w:rsidRPr="00E0682E">
        <w:rPr>
          <w:sz w:val="22"/>
          <w:szCs w:val="22"/>
        </w:rPr>
        <w:t>: Principal Investigator</w:t>
      </w:r>
      <w:r w:rsidRPr="00E0682E">
        <w:rPr>
          <w:bCs/>
          <w:sz w:val="22"/>
          <w:szCs w:val="22"/>
        </w:rPr>
        <w:t xml:space="preserve"> </w:t>
      </w:r>
    </w:p>
    <w:p w14:paraId="3BA214CD" w14:textId="77777777" w:rsidR="007916A6" w:rsidRPr="00E0682E" w:rsidRDefault="007916A6" w:rsidP="007916A6">
      <w:pPr>
        <w:tabs>
          <w:tab w:val="left" w:pos="360"/>
        </w:tabs>
        <w:spacing w:after="120"/>
        <w:ind w:left="360"/>
        <w:jc w:val="both"/>
        <w:rPr>
          <w:sz w:val="22"/>
          <w:szCs w:val="22"/>
        </w:rPr>
      </w:pPr>
      <w:r w:rsidRPr="00E0682E">
        <w:rPr>
          <w:bCs/>
          <w:i/>
          <w:sz w:val="22"/>
          <w:szCs w:val="22"/>
        </w:rPr>
        <w:t>Objective</w:t>
      </w:r>
      <w:r w:rsidRPr="00E0682E">
        <w:rPr>
          <w:bCs/>
          <w:sz w:val="22"/>
          <w:szCs w:val="22"/>
        </w:rPr>
        <w:t xml:space="preserve">: Link existing data from a randomized controlled effectiveness trial of school-wide PBIS with archival academic and attendance data from the Maryland State Department of Education to identify characteristics of children who do not respond adequately to school-wide PBIS.  </w:t>
      </w:r>
    </w:p>
    <w:p w14:paraId="5404C527" w14:textId="77777777" w:rsidR="005C4E94" w:rsidRPr="00E0682E" w:rsidRDefault="005C4E94" w:rsidP="005C4E94">
      <w:pPr>
        <w:tabs>
          <w:tab w:val="left" w:pos="360"/>
        </w:tabs>
        <w:ind w:left="360"/>
        <w:jc w:val="both"/>
        <w:rPr>
          <w:sz w:val="22"/>
          <w:szCs w:val="22"/>
        </w:rPr>
      </w:pPr>
      <w:r w:rsidRPr="00E0682E">
        <w:rPr>
          <w:sz w:val="22"/>
          <w:szCs w:val="22"/>
          <w:u w:val="single"/>
        </w:rPr>
        <w:lastRenderedPageBreak/>
        <w:t>Institute of Education Sciences</w:t>
      </w:r>
      <w:r w:rsidRPr="00E0682E">
        <w:rPr>
          <w:sz w:val="22"/>
          <w:szCs w:val="22"/>
        </w:rPr>
        <w:t xml:space="preserve"> (IES)</w:t>
      </w:r>
      <w:r w:rsidR="00CA0939" w:rsidRPr="00E0682E">
        <w:rPr>
          <w:sz w:val="22"/>
          <w:szCs w:val="22"/>
        </w:rPr>
        <w:t>:</w:t>
      </w:r>
      <w:r w:rsidRPr="00E0682E">
        <w:rPr>
          <w:sz w:val="22"/>
          <w:szCs w:val="22"/>
        </w:rPr>
        <w:t xml:space="preserve"> (</w:t>
      </w:r>
      <w:hyperlink r:id="rId165" w:history="1">
        <w:r w:rsidR="000F5B84" w:rsidRPr="00E0682E">
          <w:rPr>
            <w:rStyle w:val="Hyperlink"/>
            <w:sz w:val="22"/>
            <w:szCs w:val="22"/>
          </w:rPr>
          <w:t>R324A070118</w:t>
        </w:r>
      </w:hyperlink>
      <w:r w:rsidRPr="00E0682E">
        <w:rPr>
          <w:sz w:val="22"/>
          <w:szCs w:val="22"/>
        </w:rPr>
        <w:t xml:space="preserve">): </w:t>
      </w:r>
      <w:r w:rsidRPr="00E0682E">
        <w:rPr>
          <w:i/>
          <w:sz w:val="22"/>
          <w:szCs w:val="22"/>
        </w:rPr>
        <w:t>Testing the Impact of PBIS Plus</w:t>
      </w:r>
      <w:r w:rsidRPr="00E0682E">
        <w:rPr>
          <w:sz w:val="22"/>
          <w:szCs w:val="22"/>
        </w:rPr>
        <w:t xml:space="preserve"> (5/1/07-4/31/12) PI: Philip Leaf ($2,850,000)</w:t>
      </w:r>
    </w:p>
    <w:p w14:paraId="560C4A59" w14:textId="77777777" w:rsidR="005C4E94" w:rsidRPr="00E0682E" w:rsidRDefault="005C4E94" w:rsidP="005C4E94">
      <w:pPr>
        <w:ind w:firstLine="360"/>
        <w:jc w:val="both"/>
        <w:outlineLvl w:val="0"/>
        <w:rPr>
          <w:sz w:val="22"/>
          <w:szCs w:val="22"/>
        </w:rPr>
      </w:pPr>
      <w:r w:rsidRPr="00E0682E">
        <w:rPr>
          <w:i/>
          <w:sz w:val="22"/>
          <w:szCs w:val="22"/>
        </w:rPr>
        <w:t xml:space="preserve">Role: </w:t>
      </w:r>
      <w:r w:rsidRPr="00E0682E">
        <w:rPr>
          <w:sz w:val="22"/>
          <w:szCs w:val="22"/>
        </w:rPr>
        <w:t xml:space="preserve">Co-Principal Investigator </w:t>
      </w:r>
    </w:p>
    <w:p w14:paraId="308D28BA" w14:textId="77777777" w:rsidR="005C4E94" w:rsidRPr="00E0682E" w:rsidRDefault="005C4E94" w:rsidP="005C4E94">
      <w:pPr>
        <w:tabs>
          <w:tab w:val="left" w:pos="360"/>
        </w:tabs>
        <w:spacing w:after="120"/>
        <w:ind w:left="360"/>
        <w:jc w:val="both"/>
        <w:rPr>
          <w:bCs/>
          <w:sz w:val="22"/>
          <w:szCs w:val="22"/>
        </w:rPr>
      </w:pPr>
      <w:r w:rsidRPr="00E0682E">
        <w:rPr>
          <w:i/>
          <w:sz w:val="22"/>
          <w:szCs w:val="22"/>
        </w:rPr>
        <w:t>Objective:</w:t>
      </w:r>
      <w:r w:rsidRPr="00E0682E">
        <w:rPr>
          <w:sz w:val="22"/>
          <w:szCs w:val="22"/>
        </w:rPr>
        <w:t xml:space="preserve"> Conduct a four-year randomized controlled trial in 45 elementary schools to test the efficacy of an expanded version of Maryland’s Positive Behavioral Interventions and Supports (PBIS) Initiative which includes training on a simplified version of functional behavioral assessment.</w:t>
      </w:r>
    </w:p>
    <w:p w14:paraId="32602CBB" w14:textId="77777777" w:rsidR="005C4E94" w:rsidRPr="00E0682E" w:rsidRDefault="005C4E94" w:rsidP="005C4E94">
      <w:pPr>
        <w:tabs>
          <w:tab w:val="left" w:pos="360"/>
        </w:tabs>
        <w:ind w:left="360"/>
        <w:jc w:val="both"/>
        <w:rPr>
          <w:bCs/>
          <w:i/>
          <w:sz w:val="22"/>
          <w:szCs w:val="22"/>
        </w:rPr>
      </w:pPr>
      <w:r w:rsidRPr="00E0682E">
        <w:rPr>
          <w:sz w:val="22"/>
          <w:szCs w:val="22"/>
          <w:u w:val="single"/>
        </w:rPr>
        <w:t>Institute of Education Sciences</w:t>
      </w:r>
      <w:r w:rsidRPr="00E0682E">
        <w:rPr>
          <w:sz w:val="22"/>
          <w:szCs w:val="22"/>
        </w:rPr>
        <w:t xml:space="preserve"> (IES): (</w:t>
      </w:r>
      <w:hyperlink r:id="rId166" w:history="1">
        <w:r w:rsidRPr="00E0682E">
          <w:rPr>
            <w:rStyle w:val="Hyperlink"/>
            <w:sz w:val="22"/>
            <w:szCs w:val="22"/>
          </w:rPr>
          <w:t>R305A080326</w:t>
        </w:r>
      </w:hyperlink>
      <w:r w:rsidRPr="00E0682E">
        <w:rPr>
          <w:sz w:val="22"/>
          <w:szCs w:val="22"/>
        </w:rPr>
        <w:t xml:space="preserve">): </w:t>
      </w:r>
      <w:r w:rsidRPr="00E0682E">
        <w:rPr>
          <w:bCs/>
          <w:i/>
          <w:sz w:val="22"/>
          <w:szCs w:val="22"/>
        </w:rPr>
        <w:t xml:space="preserve">A Randomized Controlled Trial of the Combination of Two Preventive Interventions </w:t>
      </w:r>
      <w:r w:rsidRPr="00E0682E">
        <w:rPr>
          <w:bCs/>
          <w:sz w:val="22"/>
          <w:szCs w:val="22"/>
        </w:rPr>
        <w:t>(</w:t>
      </w:r>
      <w:r w:rsidRPr="00E0682E">
        <w:rPr>
          <w:sz w:val="22"/>
          <w:szCs w:val="22"/>
        </w:rPr>
        <w:t>7/1/08-6/30/12) ($2,807,781)</w:t>
      </w:r>
    </w:p>
    <w:p w14:paraId="2EA0CE83" w14:textId="77777777" w:rsidR="005C4E94" w:rsidRPr="00E0682E" w:rsidRDefault="005C4E94" w:rsidP="005C4E94">
      <w:pPr>
        <w:tabs>
          <w:tab w:val="left" w:pos="360"/>
        </w:tabs>
        <w:ind w:left="360"/>
        <w:jc w:val="both"/>
        <w:rPr>
          <w:bCs/>
          <w:i/>
          <w:sz w:val="22"/>
          <w:szCs w:val="22"/>
        </w:rPr>
      </w:pPr>
      <w:r w:rsidRPr="00E0682E">
        <w:rPr>
          <w:i/>
          <w:sz w:val="22"/>
          <w:szCs w:val="22"/>
        </w:rPr>
        <w:t xml:space="preserve">Role: </w:t>
      </w:r>
      <w:r w:rsidRPr="00E0682E">
        <w:rPr>
          <w:sz w:val="22"/>
          <w:szCs w:val="22"/>
        </w:rPr>
        <w:t xml:space="preserve">Co-Principal Investigator (PI: Nicholas Ialongo) </w:t>
      </w:r>
    </w:p>
    <w:p w14:paraId="6A1F437D" w14:textId="77777777" w:rsidR="005C4E94" w:rsidRPr="00E0682E" w:rsidRDefault="005C4E94" w:rsidP="005C4E94">
      <w:pPr>
        <w:tabs>
          <w:tab w:val="left" w:pos="360"/>
        </w:tabs>
        <w:spacing w:after="120"/>
        <w:ind w:left="360"/>
        <w:jc w:val="both"/>
        <w:rPr>
          <w:bCs/>
          <w:sz w:val="22"/>
          <w:szCs w:val="22"/>
        </w:rPr>
      </w:pPr>
      <w:r w:rsidRPr="00E0682E">
        <w:rPr>
          <w:i/>
          <w:sz w:val="22"/>
          <w:szCs w:val="22"/>
        </w:rPr>
        <w:t>Objective:</w:t>
      </w:r>
      <w:r w:rsidRPr="00E0682E">
        <w:rPr>
          <w:sz w:val="22"/>
          <w:szCs w:val="22"/>
        </w:rPr>
        <w:t xml:space="preserve"> Conduct a randomized controlled trial of the PATHS to PAX prevention model, which integrates the Promoting Alternative Thinking Strategies (PATHS) social-emotional learning curriculum and the PAX-Good Behavior Game classroom management system, in 27 Baltimore elementary schools. </w:t>
      </w:r>
    </w:p>
    <w:p w14:paraId="4C6D12B0" w14:textId="77777777" w:rsidR="005C4E94" w:rsidRPr="00E0682E" w:rsidRDefault="005C4E94" w:rsidP="005C4E94">
      <w:pPr>
        <w:tabs>
          <w:tab w:val="left" w:pos="360"/>
        </w:tabs>
        <w:ind w:left="360"/>
        <w:jc w:val="both"/>
        <w:rPr>
          <w:bCs/>
          <w:i/>
          <w:sz w:val="22"/>
          <w:szCs w:val="22"/>
        </w:rPr>
      </w:pPr>
      <w:r w:rsidRPr="00E0682E">
        <w:rPr>
          <w:sz w:val="22"/>
          <w:szCs w:val="22"/>
          <w:u w:val="single"/>
        </w:rPr>
        <w:t>Centers for Disease Control and Prevention</w:t>
      </w:r>
      <w:r w:rsidRPr="00E0682E">
        <w:rPr>
          <w:sz w:val="22"/>
          <w:szCs w:val="22"/>
        </w:rPr>
        <w:t xml:space="preserve"> (K01CE001333-01):</w:t>
      </w:r>
      <w:r w:rsidRPr="00E0682E">
        <w:rPr>
          <w:i/>
          <w:sz w:val="22"/>
          <w:szCs w:val="22"/>
        </w:rPr>
        <w:t xml:space="preserve"> Increasing Utilization of Evidence-Based Violence Prevention Programs in Schools </w:t>
      </w:r>
      <w:r w:rsidRPr="00E0682E">
        <w:rPr>
          <w:sz w:val="22"/>
          <w:szCs w:val="22"/>
        </w:rPr>
        <w:t>(9/30/07-9/29/11)</w:t>
      </w:r>
      <w:r w:rsidRPr="00E0682E">
        <w:rPr>
          <w:bCs/>
          <w:i/>
          <w:sz w:val="22"/>
          <w:szCs w:val="22"/>
        </w:rPr>
        <w:t xml:space="preserve"> </w:t>
      </w:r>
      <w:r w:rsidRPr="00E0682E">
        <w:rPr>
          <w:sz w:val="22"/>
          <w:szCs w:val="22"/>
        </w:rPr>
        <w:t>($450,000)</w:t>
      </w:r>
    </w:p>
    <w:p w14:paraId="0F72C295" w14:textId="77777777" w:rsidR="005C4E94" w:rsidRPr="00E0682E" w:rsidRDefault="005C4E94" w:rsidP="005C4E94">
      <w:pPr>
        <w:ind w:left="360"/>
        <w:jc w:val="both"/>
        <w:rPr>
          <w:i/>
          <w:sz w:val="22"/>
          <w:szCs w:val="22"/>
        </w:rPr>
      </w:pPr>
      <w:r w:rsidRPr="00E0682E">
        <w:rPr>
          <w:i/>
          <w:sz w:val="22"/>
          <w:szCs w:val="22"/>
        </w:rPr>
        <w:t>Role</w:t>
      </w:r>
      <w:r w:rsidRPr="00E0682E">
        <w:rPr>
          <w:sz w:val="22"/>
          <w:szCs w:val="22"/>
        </w:rPr>
        <w:t xml:space="preserve">: Principal Investigator </w:t>
      </w:r>
    </w:p>
    <w:p w14:paraId="409F7D09" w14:textId="77777777" w:rsidR="005C4E94" w:rsidRPr="00E0682E" w:rsidRDefault="005C4E94" w:rsidP="005C4E94">
      <w:pPr>
        <w:tabs>
          <w:tab w:val="left" w:pos="360"/>
        </w:tabs>
        <w:spacing w:after="120"/>
        <w:ind w:left="360"/>
        <w:jc w:val="both"/>
        <w:rPr>
          <w:bCs/>
          <w:sz w:val="22"/>
          <w:szCs w:val="22"/>
        </w:rPr>
      </w:pPr>
      <w:r w:rsidRPr="00E0682E">
        <w:rPr>
          <w:i/>
          <w:sz w:val="22"/>
          <w:szCs w:val="22"/>
        </w:rPr>
        <w:t>Objective:</w:t>
      </w:r>
      <w:r w:rsidRPr="00E0682E">
        <w:rPr>
          <w:sz w:val="22"/>
          <w:szCs w:val="22"/>
        </w:rPr>
        <w:t xml:space="preserve"> Pilot the feasibility of an adaptive preventive intervention which combines existing evidence-based violence prevention programs for use in schools. </w:t>
      </w:r>
    </w:p>
    <w:p w14:paraId="418C90DF" w14:textId="77777777" w:rsidR="005C4E94" w:rsidRPr="00E0682E" w:rsidRDefault="005C4E94" w:rsidP="005C4E94">
      <w:pPr>
        <w:pStyle w:val="NormalWeb"/>
        <w:tabs>
          <w:tab w:val="left" w:pos="360"/>
        </w:tabs>
        <w:spacing w:before="0" w:beforeAutospacing="0" w:after="0" w:afterAutospacing="0"/>
        <w:ind w:left="360"/>
        <w:jc w:val="both"/>
        <w:rPr>
          <w:b/>
          <w:sz w:val="22"/>
          <w:szCs w:val="22"/>
        </w:rPr>
      </w:pPr>
      <w:r w:rsidRPr="00E0682E">
        <w:rPr>
          <w:sz w:val="22"/>
          <w:szCs w:val="22"/>
          <w:u w:val="single"/>
        </w:rPr>
        <w:t>Centers for Disease Control and Prevention</w:t>
      </w:r>
      <w:r w:rsidRPr="00E0682E">
        <w:rPr>
          <w:sz w:val="22"/>
          <w:szCs w:val="22"/>
        </w:rPr>
        <w:t xml:space="preserve"> (1U49CE 000728-011): </w:t>
      </w:r>
      <w:r w:rsidRPr="00E0682E">
        <w:rPr>
          <w:i/>
          <w:sz w:val="22"/>
          <w:szCs w:val="22"/>
        </w:rPr>
        <w:t xml:space="preserve">Johns Hopkins Center for the Prevention of Youth Violence </w:t>
      </w:r>
      <w:r w:rsidRPr="00E0682E">
        <w:rPr>
          <w:sz w:val="22"/>
          <w:szCs w:val="22"/>
        </w:rPr>
        <w:t>(9/15/05-9/14/11) PI: Philip Leaf</w:t>
      </w:r>
    </w:p>
    <w:p w14:paraId="489E833E" w14:textId="77777777" w:rsidR="005C4E94" w:rsidRPr="00E0682E" w:rsidRDefault="005C4E94" w:rsidP="005C4E94">
      <w:pPr>
        <w:tabs>
          <w:tab w:val="left" w:pos="270"/>
          <w:tab w:val="left" w:pos="360"/>
        </w:tabs>
        <w:ind w:left="360"/>
        <w:jc w:val="both"/>
        <w:outlineLvl w:val="0"/>
        <w:rPr>
          <w:sz w:val="22"/>
          <w:szCs w:val="22"/>
        </w:rPr>
      </w:pPr>
      <w:r w:rsidRPr="00E0682E">
        <w:rPr>
          <w:i/>
          <w:sz w:val="22"/>
          <w:szCs w:val="22"/>
        </w:rPr>
        <w:t xml:space="preserve">Role: </w:t>
      </w:r>
      <w:bookmarkStart w:id="75" w:name="OLE_LINK5"/>
      <w:bookmarkStart w:id="76" w:name="OLE_LINK6"/>
      <w:r w:rsidRPr="00E0682E">
        <w:rPr>
          <w:sz w:val="22"/>
          <w:szCs w:val="22"/>
        </w:rPr>
        <w:t>Co-Principal Investigator</w:t>
      </w:r>
      <w:bookmarkEnd w:id="75"/>
      <w:bookmarkEnd w:id="76"/>
      <w:r w:rsidRPr="00E0682E">
        <w:rPr>
          <w:sz w:val="22"/>
          <w:szCs w:val="22"/>
        </w:rPr>
        <w:t xml:space="preserve"> for the Center, Associate Director</w:t>
      </w:r>
    </w:p>
    <w:p w14:paraId="041DBF43" w14:textId="77777777" w:rsidR="005C4E94" w:rsidRPr="00E0682E" w:rsidRDefault="005C4E94" w:rsidP="005C4E94">
      <w:pPr>
        <w:tabs>
          <w:tab w:val="left" w:pos="270"/>
          <w:tab w:val="left" w:pos="960"/>
        </w:tabs>
        <w:ind w:left="960"/>
        <w:jc w:val="both"/>
        <w:outlineLvl w:val="0"/>
        <w:rPr>
          <w:b/>
          <w:sz w:val="22"/>
          <w:szCs w:val="22"/>
        </w:rPr>
      </w:pPr>
      <w:r w:rsidRPr="00E0682E">
        <w:rPr>
          <w:i/>
          <w:sz w:val="22"/>
          <w:szCs w:val="22"/>
        </w:rPr>
        <w:t>Center Objective:</w:t>
      </w:r>
      <w:r w:rsidRPr="00E0682E">
        <w:rPr>
          <w:sz w:val="22"/>
          <w:szCs w:val="22"/>
        </w:rPr>
        <w:t xml:space="preserve"> Increase the use of evidence-based practices to prevent youth violence.</w:t>
      </w:r>
    </w:p>
    <w:p w14:paraId="043F29BC" w14:textId="77777777" w:rsidR="005C4E94" w:rsidRPr="00E0682E" w:rsidRDefault="005C4E94" w:rsidP="005C4E94">
      <w:pPr>
        <w:tabs>
          <w:tab w:val="left" w:pos="270"/>
          <w:tab w:val="left" w:pos="960"/>
        </w:tabs>
        <w:ind w:left="960" w:hanging="600"/>
        <w:jc w:val="both"/>
        <w:outlineLvl w:val="0"/>
        <w:rPr>
          <w:sz w:val="22"/>
          <w:szCs w:val="22"/>
        </w:rPr>
      </w:pPr>
      <w:r w:rsidRPr="00E0682E">
        <w:rPr>
          <w:i/>
          <w:sz w:val="22"/>
          <w:szCs w:val="22"/>
        </w:rPr>
        <w:t>Role:</w:t>
      </w:r>
      <w:r w:rsidRPr="00E0682E">
        <w:rPr>
          <w:sz w:val="22"/>
          <w:szCs w:val="22"/>
        </w:rPr>
        <w:t xml:space="preserve"> Principal Investigator, </w:t>
      </w:r>
      <w:r w:rsidRPr="00E0682E">
        <w:rPr>
          <w:i/>
          <w:iCs/>
          <w:sz w:val="22"/>
          <w:szCs w:val="22"/>
        </w:rPr>
        <w:t>Enhancing Schools’ Capacity for Bullying &amp; Harassment Prevention</w:t>
      </w:r>
    </w:p>
    <w:p w14:paraId="0630D436" w14:textId="77777777" w:rsidR="005C4E94" w:rsidRPr="00E0682E" w:rsidRDefault="005C4E94" w:rsidP="005C4E94">
      <w:pPr>
        <w:tabs>
          <w:tab w:val="left" w:pos="270"/>
          <w:tab w:val="left" w:pos="840"/>
          <w:tab w:val="left" w:pos="960"/>
        </w:tabs>
        <w:spacing w:after="120"/>
        <w:ind w:left="960"/>
        <w:jc w:val="both"/>
        <w:outlineLvl w:val="0"/>
        <w:rPr>
          <w:sz w:val="22"/>
          <w:szCs w:val="22"/>
          <w:u w:val="single"/>
        </w:rPr>
      </w:pPr>
      <w:r w:rsidRPr="00E0682E">
        <w:rPr>
          <w:i/>
          <w:sz w:val="22"/>
          <w:szCs w:val="22"/>
        </w:rPr>
        <w:t>Project Objective:</w:t>
      </w:r>
      <w:r w:rsidRPr="00E0682E">
        <w:rPr>
          <w:sz w:val="22"/>
          <w:szCs w:val="22"/>
        </w:rPr>
        <w:t xml:space="preserve"> Build the capacity of Baltimore City Public Schools to prevent bullying and harassment through dissemination of evidence-based practices.</w:t>
      </w:r>
    </w:p>
    <w:p w14:paraId="1A49D6F7" w14:textId="77777777" w:rsidR="005C4E94" w:rsidRPr="00E0682E" w:rsidRDefault="005C4E94" w:rsidP="005C4E94">
      <w:pPr>
        <w:tabs>
          <w:tab w:val="left" w:pos="360"/>
        </w:tabs>
        <w:ind w:left="360"/>
        <w:jc w:val="both"/>
        <w:outlineLvl w:val="0"/>
        <w:rPr>
          <w:sz w:val="22"/>
          <w:szCs w:val="22"/>
        </w:rPr>
      </w:pPr>
      <w:r w:rsidRPr="00E0682E">
        <w:rPr>
          <w:sz w:val="22"/>
          <w:szCs w:val="22"/>
          <w:u w:val="single"/>
        </w:rPr>
        <w:t>National Institute of Mental Health</w:t>
      </w:r>
      <w:r w:rsidRPr="00E0682E">
        <w:rPr>
          <w:sz w:val="22"/>
          <w:szCs w:val="22"/>
        </w:rPr>
        <w:t xml:space="preserve"> (</w:t>
      </w:r>
      <w:r w:rsidRPr="00E0682E">
        <w:rPr>
          <w:bCs/>
          <w:sz w:val="22"/>
          <w:szCs w:val="22"/>
        </w:rPr>
        <w:t>1 R01 MH67948-1A1</w:t>
      </w:r>
      <w:r w:rsidRPr="00E0682E">
        <w:rPr>
          <w:sz w:val="22"/>
          <w:szCs w:val="22"/>
        </w:rPr>
        <w:t xml:space="preserve">): </w:t>
      </w:r>
      <w:r w:rsidRPr="00E0682E">
        <w:rPr>
          <w:i/>
          <w:sz w:val="22"/>
          <w:szCs w:val="22"/>
        </w:rPr>
        <w:t xml:space="preserve">MH Outcomes of PBIS Whole School Intervention </w:t>
      </w:r>
      <w:r w:rsidRPr="00E0682E">
        <w:rPr>
          <w:sz w:val="22"/>
          <w:szCs w:val="22"/>
        </w:rPr>
        <w:t>(</w:t>
      </w:r>
      <w:r w:rsidRPr="00E0682E">
        <w:rPr>
          <w:bCs/>
          <w:sz w:val="22"/>
          <w:szCs w:val="22"/>
        </w:rPr>
        <w:t>8/17/04</w:t>
      </w:r>
      <w:r w:rsidRPr="00E0682E">
        <w:rPr>
          <w:sz w:val="22"/>
          <w:szCs w:val="22"/>
        </w:rPr>
        <w:t>-</w:t>
      </w:r>
      <w:r w:rsidRPr="00E0682E">
        <w:rPr>
          <w:bCs/>
          <w:sz w:val="22"/>
          <w:szCs w:val="22"/>
        </w:rPr>
        <w:t xml:space="preserve">11/30/09) </w:t>
      </w:r>
      <w:r w:rsidRPr="00E0682E">
        <w:rPr>
          <w:sz w:val="22"/>
          <w:szCs w:val="22"/>
        </w:rPr>
        <w:t>PI: Philip Leaf</w:t>
      </w:r>
    </w:p>
    <w:p w14:paraId="1DC86FD0" w14:textId="77777777" w:rsidR="005C4E94" w:rsidRPr="00E0682E" w:rsidRDefault="005C4E94" w:rsidP="005C4E94">
      <w:pPr>
        <w:tabs>
          <w:tab w:val="left" w:pos="360"/>
        </w:tabs>
        <w:ind w:left="360"/>
        <w:jc w:val="both"/>
        <w:outlineLvl w:val="0"/>
        <w:rPr>
          <w:sz w:val="22"/>
          <w:szCs w:val="22"/>
        </w:rPr>
      </w:pPr>
      <w:r w:rsidRPr="00E0682E">
        <w:rPr>
          <w:i/>
          <w:sz w:val="22"/>
          <w:szCs w:val="22"/>
        </w:rPr>
        <w:t>Role:</w:t>
      </w:r>
      <w:r w:rsidRPr="00E0682E">
        <w:rPr>
          <w:sz w:val="22"/>
          <w:szCs w:val="22"/>
        </w:rPr>
        <w:t xml:space="preserve"> Co-Principal Investigator</w:t>
      </w:r>
    </w:p>
    <w:p w14:paraId="2D764D3D" w14:textId="77777777" w:rsidR="005C4E94" w:rsidRPr="00E0682E" w:rsidRDefault="005C4E94" w:rsidP="005C4E94">
      <w:pPr>
        <w:tabs>
          <w:tab w:val="left" w:pos="360"/>
        </w:tabs>
        <w:spacing w:after="120"/>
        <w:ind w:left="360"/>
        <w:jc w:val="both"/>
        <w:rPr>
          <w:bCs/>
          <w:sz w:val="22"/>
          <w:szCs w:val="22"/>
        </w:rPr>
      </w:pPr>
      <w:r w:rsidRPr="00E0682E">
        <w:rPr>
          <w:i/>
          <w:sz w:val="22"/>
          <w:szCs w:val="22"/>
        </w:rPr>
        <w:t xml:space="preserve">Objective: </w:t>
      </w:r>
      <w:r w:rsidRPr="00E0682E">
        <w:rPr>
          <w:bCs/>
          <w:sz w:val="22"/>
          <w:szCs w:val="22"/>
        </w:rPr>
        <w:t>Determine the effectiveness of the Positive Behavioral Interventions and Support (PBIS) strategy in reducing disruptive and aggressive behavior.</w:t>
      </w:r>
    </w:p>
    <w:p w14:paraId="2E7DEC5C" w14:textId="77777777" w:rsidR="005C4E94" w:rsidRPr="00E0682E" w:rsidRDefault="005C4E94" w:rsidP="005C4E94">
      <w:pPr>
        <w:adjustRightInd w:val="0"/>
        <w:ind w:left="360"/>
        <w:jc w:val="both"/>
        <w:rPr>
          <w:sz w:val="22"/>
          <w:szCs w:val="22"/>
        </w:rPr>
      </w:pPr>
      <w:r w:rsidRPr="00E0682E">
        <w:rPr>
          <w:sz w:val="22"/>
          <w:szCs w:val="22"/>
          <w:u w:val="single"/>
        </w:rPr>
        <w:t>National Institute on Drug Abuse</w:t>
      </w:r>
      <w:r w:rsidRPr="00E0682E">
        <w:rPr>
          <w:sz w:val="22"/>
          <w:szCs w:val="22"/>
        </w:rPr>
        <w:t xml:space="preserve"> (NIDA) (1 R01 DA018318): </w:t>
      </w:r>
      <w:r w:rsidRPr="00E0682E">
        <w:rPr>
          <w:i/>
          <w:sz w:val="22"/>
          <w:szCs w:val="22"/>
        </w:rPr>
        <w:t>Community Violence &amp; Youth: Affect, Behavior, Academics</w:t>
      </w:r>
      <w:r w:rsidRPr="00E0682E">
        <w:rPr>
          <w:sz w:val="22"/>
          <w:szCs w:val="22"/>
        </w:rPr>
        <w:t xml:space="preserve"> (9/05 - 9/12) PI: Michele Cooley</w:t>
      </w:r>
    </w:p>
    <w:p w14:paraId="2FE15F0A" w14:textId="77777777" w:rsidR="005C4E94" w:rsidRPr="00E0682E" w:rsidRDefault="005C4E94" w:rsidP="005C4E94">
      <w:pPr>
        <w:adjustRightInd w:val="0"/>
        <w:ind w:left="360"/>
        <w:jc w:val="both"/>
        <w:rPr>
          <w:sz w:val="22"/>
          <w:szCs w:val="22"/>
        </w:rPr>
      </w:pPr>
      <w:r w:rsidRPr="00E0682E">
        <w:rPr>
          <w:i/>
          <w:sz w:val="22"/>
          <w:szCs w:val="22"/>
        </w:rPr>
        <w:t xml:space="preserve">Role: </w:t>
      </w:r>
      <w:r w:rsidRPr="00E0682E">
        <w:rPr>
          <w:sz w:val="22"/>
          <w:szCs w:val="22"/>
        </w:rPr>
        <w:t>Co-Investigator</w:t>
      </w:r>
    </w:p>
    <w:p w14:paraId="7407BF66" w14:textId="77777777" w:rsidR="005C4E94" w:rsidRPr="00E0682E" w:rsidRDefault="005C4E94" w:rsidP="005C4E94">
      <w:pPr>
        <w:adjustRightInd w:val="0"/>
        <w:spacing w:after="120"/>
        <w:ind w:left="360"/>
        <w:jc w:val="both"/>
        <w:rPr>
          <w:sz w:val="22"/>
          <w:szCs w:val="22"/>
        </w:rPr>
      </w:pPr>
      <w:r w:rsidRPr="00E0682E">
        <w:rPr>
          <w:i/>
          <w:sz w:val="22"/>
          <w:szCs w:val="22"/>
        </w:rPr>
        <w:t xml:space="preserve">Objective: </w:t>
      </w:r>
      <w:r w:rsidRPr="00E0682E">
        <w:rPr>
          <w:sz w:val="22"/>
          <w:szCs w:val="22"/>
        </w:rPr>
        <w:t xml:space="preserve">A prospective longitudinal study of the prevalence of community violence exposure among an epidemiologically-based community sample of African American children who attend public elementary schools located in urban neighborhoods with varying levels of crime. </w:t>
      </w:r>
    </w:p>
    <w:p w14:paraId="684691CE" w14:textId="77777777" w:rsidR="005C4E94" w:rsidRPr="00E0682E" w:rsidRDefault="005C4E94" w:rsidP="005C4E94">
      <w:pPr>
        <w:tabs>
          <w:tab w:val="left" w:pos="360"/>
        </w:tabs>
        <w:ind w:left="360"/>
        <w:jc w:val="both"/>
        <w:rPr>
          <w:sz w:val="22"/>
          <w:szCs w:val="22"/>
        </w:rPr>
      </w:pPr>
      <w:r w:rsidRPr="00E0682E">
        <w:rPr>
          <w:sz w:val="22"/>
          <w:szCs w:val="22"/>
          <w:u w:val="single"/>
        </w:rPr>
        <w:t>Abell Foundation</w:t>
      </w:r>
      <w:r w:rsidRPr="00E0682E">
        <w:rPr>
          <w:sz w:val="22"/>
          <w:szCs w:val="22"/>
        </w:rPr>
        <w:t xml:space="preserve">: </w:t>
      </w:r>
      <w:r w:rsidRPr="00E0682E">
        <w:rPr>
          <w:i/>
          <w:sz w:val="22"/>
          <w:szCs w:val="22"/>
        </w:rPr>
        <w:t xml:space="preserve">Exploring the Impact of Vitamins &amp; Micronutrients on Children’s Behavior </w:t>
      </w:r>
      <w:r w:rsidRPr="00E0682E">
        <w:rPr>
          <w:sz w:val="22"/>
          <w:szCs w:val="22"/>
        </w:rPr>
        <w:t>(9/1/10-12/31/10)</w:t>
      </w:r>
    </w:p>
    <w:p w14:paraId="76547F73" w14:textId="77777777" w:rsidR="005C4E94" w:rsidRPr="00E0682E" w:rsidRDefault="005C4E94" w:rsidP="005C4E94">
      <w:pPr>
        <w:tabs>
          <w:tab w:val="left" w:pos="360"/>
        </w:tabs>
        <w:ind w:left="360"/>
        <w:jc w:val="both"/>
        <w:outlineLvl w:val="0"/>
        <w:rPr>
          <w:b/>
          <w:sz w:val="22"/>
          <w:szCs w:val="22"/>
        </w:rPr>
      </w:pPr>
      <w:r w:rsidRPr="00E0682E">
        <w:rPr>
          <w:i/>
          <w:sz w:val="22"/>
          <w:szCs w:val="22"/>
        </w:rPr>
        <w:t xml:space="preserve">Role: </w:t>
      </w:r>
      <w:r w:rsidRPr="00E0682E">
        <w:rPr>
          <w:sz w:val="22"/>
          <w:szCs w:val="22"/>
        </w:rPr>
        <w:t>Principal Investigator</w:t>
      </w:r>
    </w:p>
    <w:p w14:paraId="22AA4309" w14:textId="77777777" w:rsidR="005C4E94" w:rsidRPr="00E0682E" w:rsidRDefault="005C4E94" w:rsidP="005C4E94">
      <w:pPr>
        <w:tabs>
          <w:tab w:val="left" w:pos="360"/>
        </w:tabs>
        <w:spacing w:after="120"/>
        <w:ind w:left="360"/>
        <w:jc w:val="both"/>
        <w:rPr>
          <w:sz w:val="22"/>
          <w:szCs w:val="22"/>
          <w:u w:val="single"/>
        </w:rPr>
      </w:pPr>
      <w:r w:rsidRPr="00E0682E">
        <w:rPr>
          <w:i/>
          <w:sz w:val="22"/>
          <w:szCs w:val="22"/>
        </w:rPr>
        <w:t xml:space="preserve">Objective: </w:t>
      </w:r>
      <w:r w:rsidRPr="00E0682E">
        <w:rPr>
          <w:sz w:val="22"/>
          <w:szCs w:val="22"/>
        </w:rPr>
        <w:t xml:space="preserve">Host a mini-conference on the impact of micronutrients (e.g., omga-3) on children’s behavior and academic performance. </w:t>
      </w:r>
    </w:p>
    <w:p w14:paraId="78DA653E" w14:textId="77777777" w:rsidR="00076C34" w:rsidRDefault="005C4E94" w:rsidP="00076C34">
      <w:pPr>
        <w:tabs>
          <w:tab w:val="left" w:pos="360"/>
        </w:tabs>
        <w:ind w:left="360"/>
        <w:jc w:val="both"/>
        <w:rPr>
          <w:sz w:val="22"/>
          <w:szCs w:val="22"/>
        </w:rPr>
      </w:pPr>
      <w:r w:rsidRPr="00E0682E">
        <w:rPr>
          <w:sz w:val="22"/>
          <w:szCs w:val="22"/>
          <w:u w:val="single"/>
        </w:rPr>
        <w:t>U.S. Department of Defense</w:t>
      </w:r>
      <w:r w:rsidRPr="00E0682E">
        <w:rPr>
          <w:sz w:val="22"/>
          <w:szCs w:val="22"/>
        </w:rPr>
        <w:t xml:space="preserve">: </w:t>
      </w:r>
      <w:r w:rsidRPr="00E0682E">
        <w:rPr>
          <w:i/>
          <w:sz w:val="22"/>
          <w:szCs w:val="22"/>
        </w:rPr>
        <w:t>Military Child Initiative</w:t>
      </w:r>
      <w:r w:rsidR="00076C34">
        <w:rPr>
          <w:i/>
          <w:sz w:val="22"/>
          <w:szCs w:val="22"/>
        </w:rPr>
        <w:t xml:space="preserve"> </w:t>
      </w:r>
      <w:r w:rsidRPr="00E0682E">
        <w:rPr>
          <w:sz w:val="22"/>
          <w:szCs w:val="22"/>
        </w:rPr>
        <w:t>(4/1/05-4/30/07) PI: Robert Blum</w:t>
      </w:r>
      <w:r w:rsidRPr="00E0682E">
        <w:rPr>
          <w:sz w:val="22"/>
          <w:szCs w:val="22"/>
        </w:rPr>
        <w:tab/>
      </w:r>
    </w:p>
    <w:p w14:paraId="6D6AE578" w14:textId="77777777" w:rsidR="005C4E94" w:rsidRPr="00E0682E" w:rsidRDefault="005C4E94" w:rsidP="00076C34">
      <w:pPr>
        <w:tabs>
          <w:tab w:val="left" w:pos="360"/>
        </w:tabs>
        <w:ind w:left="360"/>
        <w:jc w:val="both"/>
        <w:rPr>
          <w:b/>
          <w:sz w:val="22"/>
          <w:szCs w:val="22"/>
        </w:rPr>
      </w:pPr>
      <w:r w:rsidRPr="00E0682E">
        <w:rPr>
          <w:i/>
          <w:sz w:val="22"/>
          <w:szCs w:val="22"/>
        </w:rPr>
        <w:t xml:space="preserve">Role: </w:t>
      </w:r>
      <w:r w:rsidRPr="00E0682E">
        <w:rPr>
          <w:sz w:val="22"/>
          <w:szCs w:val="22"/>
        </w:rPr>
        <w:t xml:space="preserve">Co-Investigator </w:t>
      </w:r>
    </w:p>
    <w:p w14:paraId="38F226CD" w14:textId="77777777" w:rsidR="005C4E94" w:rsidRPr="00E0682E" w:rsidRDefault="005C4E94" w:rsidP="005C4E94">
      <w:pPr>
        <w:tabs>
          <w:tab w:val="left" w:pos="360"/>
        </w:tabs>
        <w:spacing w:after="120"/>
        <w:ind w:left="360"/>
        <w:jc w:val="both"/>
        <w:outlineLvl w:val="0"/>
        <w:rPr>
          <w:sz w:val="22"/>
          <w:szCs w:val="22"/>
        </w:rPr>
      </w:pPr>
      <w:r w:rsidRPr="00E0682E">
        <w:rPr>
          <w:i/>
          <w:sz w:val="22"/>
          <w:szCs w:val="22"/>
        </w:rPr>
        <w:t>Objective:</w:t>
      </w:r>
      <w:r w:rsidRPr="00E0682E">
        <w:rPr>
          <w:sz w:val="22"/>
          <w:szCs w:val="22"/>
        </w:rPr>
        <w:t xml:space="preserve"> Identify and develop strategies to support the students of military service members attending public schools.</w:t>
      </w:r>
    </w:p>
    <w:p w14:paraId="3CC76A34" w14:textId="77777777" w:rsidR="005C4E94" w:rsidRPr="00E0682E" w:rsidRDefault="005C4E94" w:rsidP="005C4E94">
      <w:pPr>
        <w:ind w:left="360"/>
        <w:jc w:val="both"/>
        <w:rPr>
          <w:sz w:val="22"/>
          <w:szCs w:val="22"/>
        </w:rPr>
      </w:pPr>
      <w:r w:rsidRPr="00E0682E">
        <w:rPr>
          <w:sz w:val="22"/>
          <w:szCs w:val="22"/>
          <w:u w:val="single"/>
        </w:rPr>
        <w:t>Hamilton Fish Institute on School and Community Violence</w:t>
      </w:r>
      <w:r w:rsidRPr="00E0682E">
        <w:rPr>
          <w:sz w:val="22"/>
          <w:szCs w:val="22"/>
        </w:rPr>
        <w:t xml:space="preserve"> (</w:t>
      </w:r>
      <w:r w:rsidR="00B3706D" w:rsidRPr="00E0682E">
        <w:rPr>
          <w:sz w:val="22"/>
          <w:szCs w:val="22"/>
        </w:rPr>
        <w:t>50T</w:t>
      </w:r>
      <w:r w:rsidR="00D16938" w:rsidRPr="00E0682E">
        <w:rPr>
          <w:sz w:val="22"/>
          <w:szCs w:val="22"/>
        </w:rPr>
        <w:t>50T</w:t>
      </w:r>
      <w:r w:rsidRPr="00E0682E">
        <w:rPr>
          <w:rStyle w:val="fldtext1"/>
          <w:sz w:val="22"/>
          <w:szCs w:val="22"/>
        </w:rPr>
        <w:t>941-2150)</w:t>
      </w:r>
      <w:r w:rsidRPr="00E0682E">
        <w:rPr>
          <w:sz w:val="22"/>
          <w:szCs w:val="22"/>
        </w:rPr>
        <w:t xml:space="preserve">: </w:t>
      </w:r>
      <w:r w:rsidRPr="00E0682E">
        <w:rPr>
          <w:i/>
          <w:sz w:val="22"/>
          <w:szCs w:val="22"/>
        </w:rPr>
        <w:t xml:space="preserve">Building District-Level School Violence Prevention Capacity through Web-Based Assessment and Monitoring </w:t>
      </w:r>
      <w:r w:rsidRPr="00E0682E">
        <w:rPr>
          <w:sz w:val="22"/>
          <w:szCs w:val="22"/>
        </w:rPr>
        <w:t>(</w:t>
      </w:r>
      <w:r w:rsidRPr="00E0682E">
        <w:rPr>
          <w:bCs/>
          <w:sz w:val="22"/>
          <w:szCs w:val="22"/>
        </w:rPr>
        <w:t>1/1/06</w:t>
      </w:r>
      <w:r w:rsidRPr="00E0682E">
        <w:rPr>
          <w:sz w:val="22"/>
          <w:szCs w:val="22"/>
        </w:rPr>
        <w:t>-</w:t>
      </w:r>
      <w:r w:rsidRPr="00E0682E">
        <w:rPr>
          <w:bCs/>
          <w:sz w:val="22"/>
          <w:szCs w:val="22"/>
        </w:rPr>
        <w:t xml:space="preserve">9/30/06) </w:t>
      </w:r>
    </w:p>
    <w:p w14:paraId="49421DAA" w14:textId="77777777" w:rsidR="005C4E94" w:rsidRPr="00E0682E" w:rsidRDefault="005C4E94" w:rsidP="005C4E94">
      <w:pPr>
        <w:ind w:left="360"/>
        <w:jc w:val="both"/>
        <w:rPr>
          <w:sz w:val="22"/>
          <w:szCs w:val="22"/>
        </w:rPr>
      </w:pPr>
      <w:r w:rsidRPr="00E0682E">
        <w:rPr>
          <w:i/>
          <w:sz w:val="22"/>
          <w:szCs w:val="22"/>
        </w:rPr>
        <w:t xml:space="preserve">Role: </w:t>
      </w:r>
      <w:r w:rsidRPr="00E0682E">
        <w:rPr>
          <w:sz w:val="22"/>
          <w:szCs w:val="22"/>
        </w:rPr>
        <w:t>Principal Investigator ($75,000)</w:t>
      </w:r>
    </w:p>
    <w:p w14:paraId="0878D542" w14:textId="77777777" w:rsidR="005C4E94" w:rsidRPr="00E0682E" w:rsidRDefault="005C4E94" w:rsidP="005C4E94">
      <w:pPr>
        <w:tabs>
          <w:tab w:val="left" w:pos="360"/>
        </w:tabs>
        <w:spacing w:after="120"/>
        <w:ind w:left="360"/>
        <w:jc w:val="both"/>
        <w:rPr>
          <w:bCs/>
          <w:sz w:val="22"/>
          <w:szCs w:val="22"/>
        </w:rPr>
      </w:pPr>
      <w:r w:rsidRPr="00E0682E">
        <w:rPr>
          <w:i/>
          <w:sz w:val="22"/>
          <w:szCs w:val="22"/>
        </w:rPr>
        <w:t>Objective:</w:t>
      </w:r>
      <w:r w:rsidRPr="00E0682E">
        <w:rPr>
          <w:sz w:val="22"/>
          <w:szCs w:val="22"/>
        </w:rPr>
        <w:t xml:space="preserve"> Facilitate use of data in selecting evidence-based violence prevention practices and develop the district-wide infrastructure to evaluate school violence prevention efforts. </w:t>
      </w:r>
    </w:p>
    <w:p w14:paraId="1E99F7EE" w14:textId="77777777" w:rsidR="005C4E94" w:rsidRPr="00E0682E" w:rsidRDefault="005C4E94" w:rsidP="005C4E94">
      <w:pPr>
        <w:tabs>
          <w:tab w:val="left" w:pos="360"/>
        </w:tabs>
        <w:ind w:left="360"/>
        <w:jc w:val="both"/>
        <w:outlineLvl w:val="0"/>
        <w:rPr>
          <w:sz w:val="22"/>
          <w:szCs w:val="22"/>
        </w:rPr>
      </w:pPr>
      <w:r w:rsidRPr="00E0682E">
        <w:rPr>
          <w:sz w:val="22"/>
          <w:szCs w:val="22"/>
          <w:u w:val="single"/>
        </w:rPr>
        <w:lastRenderedPageBreak/>
        <w:t>Centers for Disease Control and Prevention</w:t>
      </w:r>
      <w:r w:rsidRPr="00E0682E">
        <w:rPr>
          <w:sz w:val="22"/>
          <w:szCs w:val="22"/>
        </w:rPr>
        <w:t xml:space="preserve"> (R49/CCR318627): </w:t>
      </w:r>
      <w:r w:rsidRPr="00E0682E">
        <w:rPr>
          <w:i/>
          <w:sz w:val="22"/>
          <w:szCs w:val="22"/>
        </w:rPr>
        <w:t xml:space="preserve">Johns Hopkins Center for the Prevention of Youth Violence </w:t>
      </w:r>
      <w:r w:rsidRPr="00E0682E">
        <w:rPr>
          <w:sz w:val="22"/>
          <w:szCs w:val="22"/>
        </w:rPr>
        <w:t>(8/17/04-9/29/06) PI: Philip Leaf</w:t>
      </w:r>
    </w:p>
    <w:p w14:paraId="13C92CB9" w14:textId="77777777" w:rsidR="005C4E94" w:rsidRPr="00E0682E" w:rsidRDefault="005C4E94" w:rsidP="005C4E94">
      <w:pPr>
        <w:tabs>
          <w:tab w:val="left" w:pos="360"/>
        </w:tabs>
        <w:ind w:left="360"/>
        <w:jc w:val="both"/>
        <w:outlineLvl w:val="0"/>
        <w:rPr>
          <w:sz w:val="22"/>
          <w:szCs w:val="22"/>
        </w:rPr>
      </w:pPr>
      <w:r w:rsidRPr="00E0682E">
        <w:rPr>
          <w:i/>
          <w:sz w:val="22"/>
          <w:szCs w:val="22"/>
        </w:rPr>
        <w:t xml:space="preserve">Role: </w:t>
      </w:r>
      <w:r w:rsidRPr="00E0682E">
        <w:rPr>
          <w:sz w:val="22"/>
          <w:szCs w:val="22"/>
        </w:rPr>
        <w:t xml:space="preserve">Co-Investigator &amp; Associate Director </w:t>
      </w:r>
    </w:p>
    <w:p w14:paraId="27C55EB8" w14:textId="77777777" w:rsidR="005C4E94" w:rsidRPr="00E0682E" w:rsidRDefault="005C4E94" w:rsidP="005C4E94">
      <w:pPr>
        <w:tabs>
          <w:tab w:val="left" w:pos="360"/>
        </w:tabs>
        <w:spacing w:after="120"/>
        <w:ind w:left="360"/>
        <w:jc w:val="both"/>
        <w:outlineLvl w:val="0"/>
        <w:rPr>
          <w:b/>
          <w:sz w:val="22"/>
          <w:szCs w:val="22"/>
        </w:rPr>
      </w:pPr>
      <w:r w:rsidRPr="00E0682E">
        <w:rPr>
          <w:i/>
          <w:sz w:val="22"/>
          <w:szCs w:val="22"/>
        </w:rPr>
        <w:t>Center Objective:</w:t>
      </w:r>
      <w:r w:rsidRPr="00E0682E">
        <w:rPr>
          <w:sz w:val="22"/>
          <w:szCs w:val="22"/>
        </w:rPr>
        <w:t xml:space="preserve"> Increase the use of evidence-based practices in local communities and determine factors that affect pathways to violence.</w:t>
      </w:r>
    </w:p>
    <w:p w14:paraId="59CF8472" w14:textId="77777777" w:rsidR="005C4E94" w:rsidRPr="00E0682E" w:rsidRDefault="005C4E94" w:rsidP="005C4E94">
      <w:pPr>
        <w:tabs>
          <w:tab w:val="left" w:pos="360"/>
        </w:tabs>
        <w:ind w:left="360"/>
        <w:jc w:val="both"/>
        <w:outlineLvl w:val="0"/>
        <w:rPr>
          <w:sz w:val="22"/>
          <w:szCs w:val="22"/>
        </w:rPr>
      </w:pPr>
      <w:r w:rsidRPr="00E0682E">
        <w:rPr>
          <w:sz w:val="22"/>
          <w:szCs w:val="22"/>
          <w:u w:val="single"/>
        </w:rPr>
        <w:t>National Institute of Justice</w:t>
      </w:r>
      <w:r w:rsidRPr="00E0682E">
        <w:rPr>
          <w:sz w:val="22"/>
          <w:szCs w:val="22"/>
        </w:rPr>
        <w:t xml:space="preserve"> (2003-70115-NY-IJ):</w:t>
      </w:r>
      <w:r w:rsidRPr="00E0682E">
        <w:rPr>
          <w:b/>
          <w:sz w:val="22"/>
          <w:szCs w:val="22"/>
        </w:rPr>
        <w:t xml:space="preserve"> </w:t>
      </w:r>
      <w:r w:rsidRPr="00E0682E">
        <w:rPr>
          <w:i/>
          <w:sz w:val="22"/>
          <w:szCs w:val="22"/>
        </w:rPr>
        <w:t>Testing a New Mediational Model of the Link between Maltreatment and Reactive Aggression in Adolescence</w:t>
      </w:r>
    </w:p>
    <w:p w14:paraId="0918EDD2" w14:textId="77777777" w:rsidR="005C4E94" w:rsidRPr="00E0682E" w:rsidRDefault="005C4E94" w:rsidP="005C4E94">
      <w:pPr>
        <w:tabs>
          <w:tab w:val="left" w:pos="360"/>
        </w:tabs>
        <w:ind w:left="360"/>
        <w:jc w:val="both"/>
        <w:outlineLvl w:val="0"/>
        <w:rPr>
          <w:sz w:val="22"/>
          <w:szCs w:val="22"/>
        </w:rPr>
      </w:pPr>
      <w:r w:rsidRPr="00E0682E">
        <w:rPr>
          <w:sz w:val="22"/>
          <w:szCs w:val="22"/>
        </w:rPr>
        <w:t>Funding Period 8/1/03 -7/31/04 ($20,000)</w:t>
      </w:r>
    </w:p>
    <w:p w14:paraId="1C68540D" w14:textId="77777777" w:rsidR="005C4E94" w:rsidRPr="00E0682E" w:rsidRDefault="005C4E94" w:rsidP="005C4E94">
      <w:pPr>
        <w:tabs>
          <w:tab w:val="left" w:pos="360"/>
        </w:tabs>
        <w:ind w:left="360"/>
        <w:jc w:val="both"/>
        <w:outlineLvl w:val="0"/>
        <w:rPr>
          <w:sz w:val="22"/>
          <w:szCs w:val="22"/>
        </w:rPr>
      </w:pPr>
      <w:r w:rsidRPr="00E0682E">
        <w:rPr>
          <w:i/>
          <w:sz w:val="22"/>
          <w:szCs w:val="22"/>
        </w:rPr>
        <w:t>Role</w:t>
      </w:r>
      <w:r w:rsidRPr="00E0682E">
        <w:rPr>
          <w:sz w:val="22"/>
          <w:szCs w:val="22"/>
        </w:rPr>
        <w:t xml:space="preserve">: Principal Investigator </w:t>
      </w:r>
    </w:p>
    <w:p w14:paraId="696D4A7E" w14:textId="77777777" w:rsidR="005C4E94" w:rsidRPr="00865640" w:rsidRDefault="005C4E94" w:rsidP="005C4E94">
      <w:pPr>
        <w:tabs>
          <w:tab w:val="left" w:pos="360"/>
        </w:tabs>
        <w:spacing w:after="120"/>
        <w:ind w:left="360"/>
        <w:jc w:val="both"/>
        <w:outlineLvl w:val="0"/>
        <w:rPr>
          <w:sz w:val="22"/>
          <w:szCs w:val="22"/>
        </w:rPr>
      </w:pPr>
      <w:r w:rsidRPr="00E0682E">
        <w:rPr>
          <w:i/>
          <w:sz w:val="22"/>
          <w:szCs w:val="22"/>
        </w:rPr>
        <w:t>Objective:</w:t>
      </w:r>
      <w:r w:rsidRPr="00E0682E">
        <w:rPr>
          <w:sz w:val="22"/>
          <w:szCs w:val="22"/>
        </w:rPr>
        <w:t xml:space="preserve"> Examined the </w:t>
      </w:r>
      <w:r w:rsidRPr="00865640">
        <w:rPr>
          <w:sz w:val="22"/>
          <w:szCs w:val="22"/>
        </w:rPr>
        <w:t>impact of social rejection on the development of behavior problems during adolescence.</w:t>
      </w:r>
    </w:p>
    <w:p w14:paraId="20CFA076" w14:textId="77777777" w:rsidR="00876C1E" w:rsidRPr="00865640" w:rsidRDefault="00F602E7" w:rsidP="001C0867">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b/>
          <w:bCs/>
          <w:sz w:val="22"/>
          <w:szCs w:val="22"/>
        </w:rPr>
      </w:pPr>
      <w:r>
        <w:rPr>
          <w:b/>
          <w:bCs/>
          <w:sz w:val="22"/>
          <w:szCs w:val="22"/>
        </w:rPr>
        <w:t xml:space="preserve">Internal </w:t>
      </w:r>
      <w:r w:rsidR="00876C1E" w:rsidRPr="00865640">
        <w:rPr>
          <w:b/>
          <w:bCs/>
          <w:sz w:val="22"/>
          <w:szCs w:val="22"/>
        </w:rPr>
        <w:t>Seed Funded Projects</w:t>
      </w:r>
    </w:p>
    <w:p w14:paraId="2B6D1112" w14:textId="303E9184" w:rsidR="00A47B9C" w:rsidRDefault="00A47B9C" w:rsidP="001C0867">
      <w:pPr>
        <w:tabs>
          <w:tab w:val="left" w:pos="360"/>
          <w:tab w:val="left" w:pos="432"/>
          <w:tab w:val="left" w:pos="720"/>
          <w:tab w:val="left" w:pos="1440"/>
          <w:tab w:val="left" w:pos="2160"/>
          <w:tab w:val="left" w:pos="2880"/>
          <w:tab w:val="left" w:pos="3600"/>
          <w:tab w:val="left" w:pos="5212"/>
          <w:tab w:val="left" w:pos="5760"/>
          <w:tab w:val="left" w:pos="6120"/>
          <w:tab w:val="left" w:pos="6480"/>
          <w:tab w:val="left" w:pos="7200"/>
        </w:tabs>
        <w:ind w:left="360"/>
        <w:jc w:val="both"/>
        <w:rPr>
          <w:rStyle w:val="cf01"/>
          <w:rFonts w:ascii="Times New Roman" w:hAnsi="Times New Roman" w:cs="Times New Roman"/>
          <w:sz w:val="22"/>
          <w:szCs w:val="22"/>
        </w:rPr>
      </w:pPr>
      <w:r w:rsidRPr="00865640">
        <w:rPr>
          <w:sz w:val="22"/>
          <w:szCs w:val="22"/>
          <w:u w:val="single"/>
        </w:rPr>
        <w:t>University of Virginia</w:t>
      </w:r>
      <w:r w:rsidRPr="00865640">
        <w:rPr>
          <w:rStyle w:val="xxcontentpasted0"/>
          <w:sz w:val="22"/>
          <w:szCs w:val="22"/>
          <w:u w:val="single"/>
        </w:rPr>
        <w:t xml:space="preserve"> </w:t>
      </w:r>
      <w:r>
        <w:rPr>
          <w:rStyle w:val="xxcontentpasted0"/>
          <w:sz w:val="22"/>
          <w:szCs w:val="22"/>
          <w:u w:val="single"/>
        </w:rPr>
        <w:t>TYDE Grand Challenge</w:t>
      </w:r>
      <w:r w:rsidRPr="00865640">
        <w:rPr>
          <w:b/>
          <w:bCs/>
          <w:sz w:val="22"/>
          <w:szCs w:val="22"/>
        </w:rPr>
        <w:t>:</w:t>
      </w:r>
      <w:r w:rsidRPr="00865640">
        <w:rPr>
          <w:b/>
          <w:bCs/>
          <w:i/>
          <w:iCs/>
          <w:sz w:val="22"/>
          <w:szCs w:val="22"/>
        </w:rPr>
        <w:t xml:space="preserve"> </w:t>
      </w:r>
      <w:r w:rsidRPr="00865640">
        <w:rPr>
          <w:rStyle w:val="xxcontentpasted0"/>
          <w:sz w:val="22"/>
          <w:szCs w:val="22"/>
        </w:rPr>
        <w:t>(</w:t>
      </w:r>
      <w:r w:rsidRPr="00865640">
        <w:rPr>
          <w:sz w:val="22"/>
          <w:szCs w:val="22"/>
        </w:rPr>
        <w:t>$</w:t>
      </w:r>
      <w:r>
        <w:rPr>
          <w:sz w:val="22"/>
          <w:szCs w:val="22"/>
        </w:rPr>
        <w:t>30,000</w:t>
      </w:r>
      <w:r w:rsidRPr="00865640">
        <w:rPr>
          <w:sz w:val="22"/>
          <w:szCs w:val="22"/>
        </w:rPr>
        <w:t xml:space="preserve"> pilot) 2024-2025. Role</w:t>
      </w:r>
      <w:r w:rsidR="007D2990">
        <w:rPr>
          <w:sz w:val="22"/>
          <w:szCs w:val="22"/>
        </w:rPr>
        <w:t>:</w:t>
      </w:r>
      <w:r w:rsidRPr="00865640">
        <w:rPr>
          <w:sz w:val="22"/>
          <w:szCs w:val="22"/>
        </w:rPr>
        <w:t xml:space="preserve"> PI</w:t>
      </w:r>
    </w:p>
    <w:p w14:paraId="1234BC9A" w14:textId="04641A9B" w:rsidR="00A47B9C" w:rsidRDefault="00A47B9C" w:rsidP="001C0867">
      <w:pPr>
        <w:tabs>
          <w:tab w:val="left" w:pos="360"/>
          <w:tab w:val="left" w:pos="432"/>
          <w:tab w:val="left" w:pos="720"/>
          <w:tab w:val="left" w:pos="1440"/>
          <w:tab w:val="left" w:pos="2160"/>
          <w:tab w:val="left" w:pos="2880"/>
          <w:tab w:val="left" w:pos="3600"/>
          <w:tab w:val="left" w:pos="5212"/>
          <w:tab w:val="left" w:pos="5760"/>
          <w:tab w:val="left" w:pos="6120"/>
          <w:tab w:val="left" w:pos="6480"/>
          <w:tab w:val="left" w:pos="7200"/>
        </w:tabs>
        <w:spacing w:after="120"/>
        <w:ind w:left="360"/>
        <w:jc w:val="both"/>
        <w:rPr>
          <w:rStyle w:val="xxcontentpasted0"/>
          <w:sz w:val="22"/>
          <w:szCs w:val="22"/>
        </w:rPr>
      </w:pPr>
      <w:r w:rsidRPr="00865640">
        <w:rPr>
          <w:rStyle w:val="xxcontentpasted0"/>
          <w:i/>
          <w:iCs/>
          <w:sz w:val="22"/>
          <w:szCs w:val="22"/>
        </w:rPr>
        <w:t>Objective:</w:t>
      </w:r>
      <w:r w:rsidRPr="00865640">
        <w:rPr>
          <w:rStyle w:val="xxcontentpasted0"/>
          <w:sz w:val="22"/>
          <w:szCs w:val="22"/>
        </w:rPr>
        <w:t xml:space="preserve"> </w:t>
      </w:r>
      <w:r w:rsidR="00213125">
        <w:rPr>
          <w:rStyle w:val="xxcontentpasted0"/>
          <w:sz w:val="22"/>
          <w:szCs w:val="22"/>
        </w:rPr>
        <w:t xml:space="preserve">Developing modules for Coping Power focused on </w:t>
      </w:r>
      <w:r w:rsidR="007C490B">
        <w:rPr>
          <w:rStyle w:val="xxcontentpasted0"/>
          <w:sz w:val="22"/>
          <w:szCs w:val="22"/>
        </w:rPr>
        <w:t>social media and navigating the digital society, with the goal of preventing youth mental health problems</w:t>
      </w:r>
      <w:r w:rsidR="003B788E">
        <w:rPr>
          <w:rStyle w:val="xxcontentpasted0"/>
          <w:sz w:val="22"/>
          <w:szCs w:val="22"/>
        </w:rPr>
        <w:t xml:space="preserve">. </w:t>
      </w:r>
    </w:p>
    <w:p w14:paraId="4702D1A9" w14:textId="6B61340A" w:rsidR="006C5AE6" w:rsidRPr="00696E87" w:rsidRDefault="003B788E" w:rsidP="001C0867">
      <w:pPr>
        <w:ind w:left="360"/>
        <w:jc w:val="both"/>
        <w:rPr>
          <w:b/>
          <w:bCs/>
          <w:sz w:val="22"/>
          <w:szCs w:val="22"/>
        </w:rPr>
      </w:pPr>
      <w:r w:rsidRPr="00865640">
        <w:rPr>
          <w:sz w:val="22"/>
          <w:szCs w:val="22"/>
          <w:u w:val="single"/>
        </w:rPr>
        <w:t>University of Virginia</w:t>
      </w:r>
      <w:r w:rsidRPr="00865640">
        <w:rPr>
          <w:rStyle w:val="xxcontentpasted0"/>
          <w:sz w:val="22"/>
          <w:szCs w:val="22"/>
          <w:u w:val="single"/>
        </w:rPr>
        <w:t xml:space="preserve"> </w:t>
      </w:r>
      <w:r>
        <w:rPr>
          <w:rStyle w:val="xxcontentpasted0"/>
          <w:sz w:val="22"/>
          <w:szCs w:val="22"/>
          <w:u w:val="single"/>
        </w:rPr>
        <w:t>TYDE Grand Challenge</w:t>
      </w:r>
      <w:r>
        <w:rPr>
          <w:rStyle w:val="xxcontentpasted0"/>
          <w:sz w:val="22"/>
          <w:szCs w:val="22"/>
          <w:u w:val="single"/>
        </w:rPr>
        <w:t xml:space="preserve">: Undergraduate </w:t>
      </w:r>
      <w:r w:rsidR="00A609DE">
        <w:rPr>
          <w:rStyle w:val="xxcontentpasted0"/>
          <w:sz w:val="22"/>
          <w:szCs w:val="22"/>
          <w:u w:val="single"/>
        </w:rPr>
        <w:t>Fellowship</w:t>
      </w:r>
      <w:r w:rsidR="00406ED1">
        <w:rPr>
          <w:rStyle w:val="xxcontentpasted0"/>
          <w:sz w:val="22"/>
          <w:szCs w:val="22"/>
          <w:u w:val="single"/>
        </w:rPr>
        <w:t xml:space="preserve"> 2025. Role</w:t>
      </w:r>
      <w:r w:rsidR="007D2990">
        <w:rPr>
          <w:rStyle w:val="xxcontentpasted0"/>
          <w:sz w:val="22"/>
          <w:szCs w:val="22"/>
          <w:u w:val="single"/>
        </w:rPr>
        <w:t>:</w:t>
      </w:r>
      <w:r w:rsidR="00406ED1">
        <w:rPr>
          <w:rStyle w:val="xxcontentpasted0"/>
          <w:sz w:val="22"/>
          <w:szCs w:val="22"/>
          <w:u w:val="single"/>
        </w:rPr>
        <w:t xml:space="preserve"> PI/Mentor</w:t>
      </w:r>
      <w:r w:rsidR="006C5AE6">
        <w:rPr>
          <w:rStyle w:val="xxcontentpasted0"/>
          <w:sz w:val="22"/>
          <w:szCs w:val="22"/>
          <w:u w:val="single"/>
        </w:rPr>
        <w:t xml:space="preserve">: </w:t>
      </w:r>
      <w:r w:rsidR="006C5AE6" w:rsidRPr="00150F26">
        <w:rPr>
          <w:i/>
          <w:iCs/>
          <w:sz w:val="22"/>
          <w:szCs w:val="22"/>
        </w:rPr>
        <w:t>Expanding Coping Power to Promote Digital Media Literacy and Healthy Peer Relationships in Digital Environments</w:t>
      </w:r>
    </w:p>
    <w:p w14:paraId="1179395D" w14:textId="6F032271" w:rsidR="00A47B9C" w:rsidRPr="009B65FA" w:rsidRDefault="001B65EE" w:rsidP="001C0867">
      <w:pPr>
        <w:tabs>
          <w:tab w:val="left" w:pos="360"/>
          <w:tab w:val="left" w:pos="432"/>
          <w:tab w:val="left" w:pos="720"/>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865640">
        <w:rPr>
          <w:rStyle w:val="xxcontentpasted0"/>
          <w:i/>
          <w:iCs/>
          <w:sz w:val="22"/>
          <w:szCs w:val="22"/>
        </w:rPr>
        <w:t>Objective:</w:t>
      </w:r>
      <w:r>
        <w:rPr>
          <w:rStyle w:val="xxcontentpasted0"/>
          <w:i/>
          <w:iCs/>
          <w:sz w:val="22"/>
          <w:szCs w:val="22"/>
        </w:rPr>
        <w:t xml:space="preserve"> </w:t>
      </w:r>
      <w:r>
        <w:rPr>
          <w:rStyle w:val="xxcontentpasted0"/>
          <w:sz w:val="22"/>
          <w:szCs w:val="22"/>
        </w:rPr>
        <w:t>Mentoring an undergraduate student who is working in our lab on projects related to youth mental hea</w:t>
      </w:r>
      <w:r w:rsidR="00150F26">
        <w:rPr>
          <w:rStyle w:val="xxcontentpasted0"/>
          <w:sz w:val="22"/>
          <w:szCs w:val="22"/>
        </w:rPr>
        <w:t>l</w:t>
      </w:r>
      <w:r>
        <w:rPr>
          <w:rStyle w:val="xxcontentpasted0"/>
          <w:sz w:val="22"/>
          <w:szCs w:val="22"/>
        </w:rPr>
        <w:t xml:space="preserve">th and digital society. </w:t>
      </w:r>
    </w:p>
    <w:p w14:paraId="584B9CCB" w14:textId="3A6A0CC8" w:rsidR="00876C1E" w:rsidRDefault="002E38F7" w:rsidP="001C0867">
      <w:pPr>
        <w:tabs>
          <w:tab w:val="left" w:pos="360"/>
          <w:tab w:val="left" w:pos="432"/>
          <w:tab w:val="left" w:pos="720"/>
          <w:tab w:val="left" w:pos="1440"/>
          <w:tab w:val="left" w:pos="2160"/>
          <w:tab w:val="left" w:pos="2880"/>
          <w:tab w:val="left" w:pos="3600"/>
          <w:tab w:val="left" w:pos="5212"/>
          <w:tab w:val="left" w:pos="5760"/>
          <w:tab w:val="left" w:pos="6120"/>
          <w:tab w:val="left" w:pos="6480"/>
          <w:tab w:val="left" w:pos="7200"/>
        </w:tabs>
        <w:ind w:left="360"/>
        <w:jc w:val="both"/>
        <w:rPr>
          <w:rStyle w:val="cf01"/>
          <w:rFonts w:ascii="Times New Roman" w:hAnsi="Times New Roman" w:cs="Times New Roman"/>
          <w:sz w:val="22"/>
          <w:szCs w:val="22"/>
        </w:rPr>
      </w:pPr>
      <w:r w:rsidRPr="00865640">
        <w:rPr>
          <w:sz w:val="22"/>
          <w:szCs w:val="22"/>
          <w:u w:val="single"/>
        </w:rPr>
        <w:t>University of Virginia</w:t>
      </w:r>
      <w:r w:rsidRPr="00865640">
        <w:rPr>
          <w:rStyle w:val="xxcontentpasted0"/>
          <w:sz w:val="22"/>
          <w:szCs w:val="22"/>
          <w:u w:val="single"/>
        </w:rPr>
        <w:t xml:space="preserve"> </w:t>
      </w:r>
      <w:r w:rsidR="00876C1E" w:rsidRPr="00865640">
        <w:rPr>
          <w:rStyle w:val="xxcontentpasted0"/>
          <w:sz w:val="22"/>
          <w:szCs w:val="22"/>
          <w:u w:val="single"/>
        </w:rPr>
        <w:t>Global Program of Distinction</w:t>
      </w:r>
      <w:r w:rsidR="00876C1E" w:rsidRPr="00865640">
        <w:rPr>
          <w:b/>
          <w:bCs/>
          <w:sz w:val="22"/>
          <w:szCs w:val="22"/>
        </w:rPr>
        <w:t>:</w:t>
      </w:r>
      <w:r w:rsidR="00876C1E" w:rsidRPr="00865640">
        <w:rPr>
          <w:b/>
          <w:bCs/>
          <w:i/>
          <w:iCs/>
          <w:sz w:val="22"/>
          <w:szCs w:val="22"/>
        </w:rPr>
        <w:t xml:space="preserve"> </w:t>
      </w:r>
      <w:r w:rsidR="00876C1E" w:rsidRPr="00865640">
        <w:rPr>
          <w:i/>
          <w:iCs/>
          <w:sz w:val="22"/>
          <w:szCs w:val="22"/>
        </w:rPr>
        <w:t>Building Capacity to Scale-up Violence Prevention in Mexican Elementary and Middle Schools</w:t>
      </w:r>
      <w:r w:rsidR="00876C1E" w:rsidRPr="00865640">
        <w:rPr>
          <w:sz w:val="22"/>
          <w:szCs w:val="22"/>
        </w:rPr>
        <w:t xml:space="preserve"> </w:t>
      </w:r>
      <w:r w:rsidR="00876C1E" w:rsidRPr="00865640">
        <w:rPr>
          <w:rStyle w:val="xxcontentpasted0"/>
          <w:sz w:val="22"/>
          <w:szCs w:val="22"/>
        </w:rPr>
        <w:t>(</w:t>
      </w:r>
      <w:r w:rsidR="00876C1E" w:rsidRPr="00865640">
        <w:rPr>
          <w:sz w:val="22"/>
          <w:szCs w:val="22"/>
        </w:rPr>
        <w:t xml:space="preserve">$70,600 pilot) 2024-2025. Role PI: Co-PI Aamanda Nguyen, Co-PI </w:t>
      </w:r>
      <w:r w:rsidR="00876C1E" w:rsidRPr="00865640">
        <w:rPr>
          <w:rStyle w:val="cf01"/>
          <w:rFonts w:ascii="Times New Roman" w:hAnsi="Times New Roman" w:cs="Times New Roman"/>
          <w:sz w:val="22"/>
          <w:szCs w:val="22"/>
        </w:rPr>
        <w:t xml:space="preserve">Gabriela Orozco Solis (University of Guadalajara). </w:t>
      </w:r>
    </w:p>
    <w:p w14:paraId="283E1EE6" w14:textId="5B6EAE41" w:rsidR="00D14C6F" w:rsidRPr="00865640" w:rsidRDefault="006E64FD" w:rsidP="001C0867">
      <w:pPr>
        <w:tabs>
          <w:tab w:val="left" w:pos="360"/>
          <w:tab w:val="left" w:pos="432"/>
          <w:tab w:val="left" w:pos="720"/>
          <w:tab w:val="left" w:pos="1440"/>
          <w:tab w:val="left" w:pos="2160"/>
          <w:tab w:val="left" w:pos="2880"/>
          <w:tab w:val="left" w:pos="3600"/>
          <w:tab w:val="left" w:pos="5212"/>
          <w:tab w:val="left" w:pos="5760"/>
          <w:tab w:val="left" w:pos="6120"/>
          <w:tab w:val="left" w:pos="6480"/>
          <w:tab w:val="left" w:pos="7200"/>
        </w:tabs>
        <w:spacing w:after="120"/>
        <w:ind w:left="360"/>
        <w:jc w:val="both"/>
        <w:rPr>
          <w:rStyle w:val="cf01"/>
          <w:rFonts w:ascii="Times New Roman" w:hAnsi="Times New Roman" w:cs="Times New Roman"/>
          <w:color w:val="auto"/>
          <w:sz w:val="22"/>
          <w:szCs w:val="22"/>
        </w:rPr>
      </w:pPr>
      <w:r w:rsidRPr="00865640">
        <w:rPr>
          <w:rStyle w:val="xxcontentpasted0"/>
          <w:i/>
          <w:iCs/>
          <w:sz w:val="22"/>
          <w:szCs w:val="22"/>
        </w:rPr>
        <w:t>Objective:</w:t>
      </w:r>
      <w:r w:rsidRPr="00865640">
        <w:rPr>
          <w:rStyle w:val="xxcontentpasted0"/>
          <w:sz w:val="22"/>
          <w:szCs w:val="22"/>
        </w:rPr>
        <w:t xml:space="preserve"> Adapt the Coping Power Program for implementation in Mexican middle schools, and develop a </w:t>
      </w:r>
      <w:r w:rsidR="00554A6F" w:rsidRPr="00865640">
        <w:rPr>
          <w:rStyle w:val="xxcontentpasted0"/>
          <w:sz w:val="22"/>
          <w:szCs w:val="22"/>
        </w:rPr>
        <w:t>university</w:t>
      </w:r>
      <w:r w:rsidR="0025544A" w:rsidRPr="00865640">
        <w:rPr>
          <w:rStyle w:val="xxcontentpasted0"/>
          <w:sz w:val="22"/>
          <w:szCs w:val="22"/>
        </w:rPr>
        <w:t xml:space="preserve"> </w:t>
      </w:r>
      <w:r w:rsidRPr="00865640">
        <w:rPr>
          <w:rStyle w:val="xxcontentpasted0"/>
          <w:sz w:val="22"/>
          <w:szCs w:val="22"/>
        </w:rPr>
        <w:t xml:space="preserve">partnership with the University of Guadalajara for research related to youth violence prevention and implementation science. </w:t>
      </w:r>
    </w:p>
    <w:p w14:paraId="723419DF" w14:textId="08AAC953" w:rsidR="00496C6F" w:rsidRPr="00865640" w:rsidRDefault="00496C6F" w:rsidP="001C0867">
      <w:pPr>
        <w:tabs>
          <w:tab w:val="left" w:pos="360"/>
        </w:tabs>
        <w:ind w:left="360"/>
        <w:jc w:val="both"/>
        <w:rPr>
          <w:sz w:val="22"/>
          <w:szCs w:val="22"/>
        </w:rPr>
      </w:pPr>
      <w:r w:rsidRPr="00865640">
        <w:rPr>
          <w:sz w:val="22"/>
          <w:szCs w:val="22"/>
          <w:u w:val="single"/>
        </w:rPr>
        <w:t>UVA School of Education and Human Development (</w:t>
      </w:r>
      <w:r w:rsidR="00554A6F" w:rsidRPr="00865640">
        <w:rPr>
          <w:sz w:val="22"/>
          <w:szCs w:val="22"/>
          <w:u w:val="single"/>
        </w:rPr>
        <w:t>IDEAS</w:t>
      </w:r>
      <w:r w:rsidRPr="00865640">
        <w:rPr>
          <w:sz w:val="22"/>
          <w:szCs w:val="22"/>
          <w:u w:val="single"/>
        </w:rPr>
        <w:t>)</w:t>
      </w:r>
      <w:r w:rsidR="00554A6F" w:rsidRPr="00865640">
        <w:rPr>
          <w:sz w:val="22"/>
          <w:szCs w:val="22"/>
          <w:u w:val="single"/>
        </w:rPr>
        <w:t xml:space="preserve"> Pilot </w:t>
      </w:r>
      <w:r w:rsidRPr="00865640">
        <w:rPr>
          <w:sz w:val="22"/>
          <w:szCs w:val="22"/>
          <w:u w:val="single"/>
        </w:rPr>
        <w:t>F</w:t>
      </w:r>
      <w:r w:rsidR="00554A6F" w:rsidRPr="00865640">
        <w:rPr>
          <w:sz w:val="22"/>
          <w:szCs w:val="22"/>
          <w:u w:val="single"/>
        </w:rPr>
        <w:t>unding</w:t>
      </w:r>
      <w:r w:rsidR="00230185">
        <w:rPr>
          <w:sz w:val="22"/>
          <w:szCs w:val="22"/>
        </w:rPr>
        <w:t>:</w:t>
      </w:r>
      <w:r w:rsidR="002C6FA5" w:rsidRPr="00865640">
        <w:rPr>
          <w:sz w:val="22"/>
          <w:szCs w:val="22"/>
        </w:rPr>
        <w:t xml:space="preserve"> </w:t>
      </w:r>
      <w:r w:rsidRPr="00865640">
        <w:rPr>
          <w:i/>
          <w:iCs/>
          <w:sz w:val="22"/>
          <w:szCs w:val="22"/>
        </w:rPr>
        <w:t xml:space="preserve">Optimizing Coaching to Enhance Teacher Implementation Fidelity of Evidence-Based Preventative Interventions in Classrooms. </w:t>
      </w:r>
      <w:r w:rsidR="002C6FA5" w:rsidRPr="00865640">
        <w:rPr>
          <w:sz w:val="22"/>
          <w:szCs w:val="22"/>
        </w:rPr>
        <w:t>Role: PI, Co-PI Toshna Pand</w:t>
      </w:r>
      <w:r w:rsidR="00CA02F2">
        <w:rPr>
          <w:sz w:val="22"/>
          <w:szCs w:val="22"/>
        </w:rPr>
        <w:t>e</w:t>
      </w:r>
      <w:r w:rsidR="002C6FA5" w:rsidRPr="00865640">
        <w:rPr>
          <w:sz w:val="22"/>
          <w:szCs w:val="22"/>
        </w:rPr>
        <w:t>y</w:t>
      </w:r>
      <w:r w:rsidRPr="00865640">
        <w:rPr>
          <w:sz w:val="22"/>
          <w:szCs w:val="22"/>
        </w:rPr>
        <w:t>. ($10,000).</w:t>
      </w:r>
      <w:r w:rsidR="00B41FFB" w:rsidRPr="00865640">
        <w:rPr>
          <w:sz w:val="22"/>
          <w:szCs w:val="22"/>
        </w:rPr>
        <w:t xml:space="preserve"> 2023-2025</w:t>
      </w:r>
    </w:p>
    <w:p w14:paraId="22B5A341" w14:textId="3E64D6FE" w:rsidR="002C6FA5" w:rsidRPr="009B65FA" w:rsidRDefault="00496C6F" w:rsidP="001C0867">
      <w:pPr>
        <w:tabs>
          <w:tab w:val="left" w:pos="360"/>
        </w:tabs>
        <w:spacing w:after="120"/>
        <w:ind w:left="360"/>
        <w:jc w:val="both"/>
        <w:rPr>
          <w:sz w:val="22"/>
          <w:szCs w:val="22"/>
        </w:rPr>
      </w:pPr>
      <w:r w:rsidRPr="00865640">
        <w:rPr>
          <w:i/>
          <w:iCs/>
          <w:sz w:val="22"/>
          <w:szCs w:val="22"/>
        </w:rPr>
        <w:t xml:space="preserve">Objective: </w:t>
      </w:r>
      <w:r w:rsidRPr="00865640">
        <w:rPr>
          <w:sz w:val="22"/>
          <w:szCs w:val="22"/>
        </w:rPr>
        <w:t xml:space="preserve">This project aims to collect preliminary data on the critical role that behavior support coaches play in helping to implement evidence-based interventions using a mixed-methods design. I serve as a mentoring PI to a postdoctoral associate who is the Co-PI. </w:t>
      </w:r>
      <w:r w:rsidR="002C6FA5" w:rsidRPr="00865640">
        <w:rPr>
          <w:sz w:val="22"/>
          <w:szCs w:val="22"/>
        </w:rPr>
        <w:t xml:space="preserve"> </w:t>
      </w:r>
    </w:p>
    <w:p w14:paraId="2D44C8AF" w14:textId="77777777" w:rsidR="00876C1E" w:rsidRPr="00865640" w:rsidRDefault="00876C1E" w:rsidP="00B92426">
      <w:pPr>
        <w:tabs>
          <w:tab w:val="left" w:pos="360"/>
        </w:tabs>
        <w:ind w:left="360"/>
        <w:jc w:val="both"/>
        <w:rPr>
          <w:sz w:val="22"/>
          <w:szCs w:val="22"/>
        </w:rPr>
      </w:pPr>
      <w:r w:rsidRPr="00865640">
        <w:rPr>
          <w:sz w:val="22"/>
          <w:szCs w:val="22"/>
          <w:u w:val="single"/>
        </w:rPr>
        <w:t>Wendy Klag Center for Autism and Developmental Disabilities, Johns Hopkins Bloomberg School of Public Health</w:t>
      </w:r>
      <w:r w:rsidRPr="00865640">
        <w:rPr>
          <w:sz w:val="22"/>
          <w:szCs w:val="22"/>
        </w:rPr>
        <w:t xml:space="preserve">: </w:t>
      </w:r>
      <w:r w:rsidRPr="00865640">
        <w:rPr>
          <w:i/>
          <w:sz w:val="22"/>
          <w:szCs w:val="22"/>
          <w:lang w:val="en"/>
        </w:rPr>
        <w:t>Reducing Behavior Problems Among Students with ASD through Coaching Teachers in a Mixed-Reality Setting</w:t>
      </w:r>
      <w:r w:rsidRPr="00865640">
        <w:rPr>
          <w:i/>
          <w:sz w:val="22"/>
          <w:szCs w:val="22"/>
        </w:rPr>
        <w:t xml:space="preserve"> </w:t>
      </w:r>
      <w:r w:rsidRPr="00865640">
        <w:rPr>
          <w:sz w:val="22"/>
          <w:szCs w:val="22"/>
        </w:rPr>
        <w:t>($30,000 pilot) (</w:t>
      </w:r>
      <w:r w:rsidR="00BF7AC7" w:rsidRPr="00865640">
        <w:rPr>
          <w:sz w:val="22"/>
          <w:szCs w:val="22"/>
        </w:rPr>
        <w:t>2014</w:t>
      </w:r>
      <w:r w:rsidRPr="00865640">
        <w:rPr>
          <w:sz w:val="22"/>
          <w:szCs w:val="22"/>
        </w:rPr>
        <w:t xml:space="preserve"> –</w:t>
      </w:r>
      <w:r w:rsidR="00BF7AC7" w:rsidRPr="00865640">
        <w:rPr>
          <w:sz w:val="22"/>
          <w:szCs w:val="22"/>
        </w:rPr>
        <w:t>2016</w:t>
      </w:r>
      <w:r w:rsidRPr="00865640">
        <w:rPr>
          <w:sz w:val="22"/>
          <w:szCs w:val="22"/>
        </w:rPr>
        <w:t>)</w:t>
      </w:r>
    </w:p>
    <w:p w14:paraId="42D3B3C5" w14:textId="77777777" w:rsidR="00876C1E" w:rsidRPr="00865640" w:rsidRDefault="00876C1E" w:rsidP="00B92426">
      <w:pPr>
        <w:tabs>
          <w:tab w:val="left" w:pos="360"/>
        </w:tabs>
        <w:ind w:left="360"/>
        <w:jc w:val="both"/>
        <w:outlineLvl w:val="0"/>
        <w:rPr>
          <w:sz w:val="22"/>
          <w:szCs w:val="22"/>
        </w:rPr>
      </w:pPr>
      <w:r w:rsidRPr="00865640">
        <w:rPr>
          <w:i/>
          <w:sz w:val="22"/>
          <w:szCs w:val="22"/>
        </w:rPr>
        <w:t xml:space="preserve">Role: </w:t>
      </w:r>
      <w:r w:rsidRPr="00865640">
        <w:rPr>
          <w:sz w:val="22"/>
          <w:szCs w:val="22"/>
        </w:rPr>
        <w:t xml:space="preserve">Co-PI (PI: Elise Pas) </w:t>
      </w:r>
    </w:p>
    <w:p w14:paraId="4EA4705F" w14:textId="77777777" w:rsidR="00876C1E" w:rsidRPr="00865640" w:rsidRDefault="00876C1E" w:rsidP="00876C1E">
      <w:pPr>
        <w:tabs>
          <w:tab w:val="left" w:pos="360"/>
        </w:tabs>
        <w:spacing w:after="120"/>
        <w:ind w:left="360"/>
        <w:jc w:val="both"/>
        <w:rPr>
          <w:bCs/>
          <w:i/>
          <w:sz w:val="22"/>
          <w:szCs w:val="22"/>
        </w:rPr>
      </w:pPr>
      <w:r w:rsidRPr="00865640">
        <w:rPr>
          <w:i/>
          <w:sz w:val="22"/>
          <w:szCs w:val="22"/>
        </w:rPr>
        <w:t>Objective:</w:t>
      </w:r>
      <w:r w:rsidRPr="00865640">
        <w:rPr>
          <w:sz w:val="22"/>
          <w:szCs w:val="22"/>
        </w:rPr>
        <w:t xml:space="preserve"> Conduct a pilot of a teaching simulator for teachers at Kennedy Krieger Institute in the use of classroom management strategies with students with </w:t>
      </w:r>
      <w:r w:rsidRPr="00865640">
        <w:rPr>
          <w:i/>
          <w:sz w:val="22"/>
          <w:szCs w:val="22"/>
        </w:rPr>
        <w:t>Autism Spectrum Disorder</w:t>
      </w:r>
    </w:p>
    <w:p w14:paraId="1577C441" w14:textId="77777777" w:rsidR="005C4E94" w:rsidRPr="00E0682E" w:rsidRDefault="005C4E94" w:rsidP="009E5B0B">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865640">
        <w:rPr>
          <w:b/>
          <w:bCs/>
          <w:sz w:val="22"/>
          <w:szCs w:val="22"/>
        </w:rPr>
        <w:t>SELECTED PRESENTATIONS</w:t>
      </w:r>
      <w:r w:rsidRPr="00865640">
        <w:rPr>
          <w:b/>
          <w:bCs/>
          <w:sz w:val="22"/>
          <w:szCs w:val="22"/>
        </w:rPr>
        <w:tab/>
      </w:r>
      <w:r w:rsidRPr="00865640">
        <w:rPr>
          <w:b/>
          <w:bCs/>
          <w:sz w:val="22"/>
          <w:szCs w:val="22"/>
        </w:rPr>
        <w:tab/>
      </w:r>
      <w:r w:rsidRPr="00865640">
        <w:rPr>
          <w:b/>
          <w:bCs/>
          <w:sz w:val="22"/>
          <w:szCs w:val="22"/>
        </w:rPr>
        <w:tab/>
        <w:t xml:space="preserve"> </w:t>
      </w:r>
      <w:r w:rsidRPr="00865640">
        <w:rPr>
          <w:i/>
          <w:sz w:val="22"/>
          <w:szCs w:val="22"/>
        </w:rPr>
        <w:t xml:space="preserve">† indicates student </w:t>
      </w:r>
      <w:r w:rsidR="001E4691" w:rsidRPr="00865640">
        <w:rPr>
          <w:i/>
          <w:sz w:val="22"/>
          <w:szCs w:val="22"/>
        </w:rPr>
        <w:t>or postdoc</w:t>
      </w:r>
      <w:r w:rsidR="001E4691" w:rsidRPr="00E0682E">
        <w:rPr>
          <w:i/>
          <w:sz w:val="22"/>
          <w:szCs w:val="22"/>
        </w:rPr>
        <w:t xml:space="preserve"> </w:t>
      </w:r>
      <w:r w:rsidRPr="00E0682E">
        <w:rPr>
          <w:i/>
          <w:sz w:val="22"/>
          <w:szCs w:val="22"/>
        </w:rPr>
        <w:t>co-author</w:t>
      </w:r>
    </w:p>
    <w:p w14:paraId="2EB0BFFD" w14:textId="77777777" w:rsidR="0078094E" w:rsidRPr="00E0682E" w:rsidRDefault="00C43127" w:rsidP="0078094E">
      <w:pPr>
        <w:spacing w:after="120"/>
        <w:jc w:val="both"/>
        <w:rPr>
          <w:i/>
          <w:iCs/>
          <w:sz w:val="22"/>
          <w:szCs w:val="22"/>
        </w:rPr>
      </w:pPr>
      <w:r w:rsidRPr="00E0682E">
        <w:rPr>
          <w:i/>
          <w:iCs/>
          <w:sz w:val="22"/>
          <w:szCs w:val="22"/>
        </w:rPr>
        <w:t xml:space="preserve">Selected Invited </w:t>
      </w:r>
      <w:r w:rsidR="0078094E" w:rsidRPr="00E0682E">
        <w:rPr>
          <w:i/>
          <w:iCs/>
          <w:sz w:val="22"/>
          <w:szCs w:val="22"/>
        </w:rPr>
        <w:t xml:space="preserve">Policy </w:t>
      </w:r>
      <w:r w:rsidR="00034E75" w:rsidRPr="00E0682E">
        <w:rPr>
          <w:i/>
          <w:iCs/>
          <w:sz w:val="22"/>
          <w:szCs w:val="22"/>
        </w:rPr>
        <w:t xml:space="preserve">and Agency </w:t>
      </w:r>
      <w:r w:rsidR="0078094E" w:rsidRPr="00E0682E">
        <w:rPr>
          <w:i/>
          <w:iCs/>
          <w:sz w:val="22"/>
          <w:szCs w:val="22"/>
        </w:rPr>
        <w:t>Relevant Presentations</w:t>
      </w:r>
    </w:p>
    <w:p w14:paraId="4DC22699" w14:textId="109E67C8" w:rsidR="00C23039" w:rsidRDefault="00C23039" w:rsidP="00EE7CC5">
      <w:pPr>
        <w:spacing w:after="120"/>
        <w:ind w:left="360"/>
        <w:jc w:val="both"/>
        <w:rPr>
          <w:b/>
          <w:bCs/>
          <w:sz w:val="22"/>
          <w:szCs w:val="22"/>
        </w:rPr>
      </w:pPr>
      <w:r>
        <w:rPr>
          <w:b/>
          <w:bCs/>
          <w:sz w:val="22"/>
          <w:szCs w:val="22"/>
        </w:rPr>
        <w:t>Bradshaw</w:t>
      </w:r>
      <w:r w:rsidRPr="00C23039">
        <w:rPr>
          <w:sz w:val="22"/>
          <w:szCs w:val="22"/>
        </w:rPr>
        <w:t>, C.P.</w:t>
      </w:r>
      <w:r>
        <w:rPr>
          <w:sz w:val="22"/>
          <w:szCs w:val="22"/>
        </w:rPr>
        <w:t xml:space="preserve"> (2025, January). Scaling evidence-based practices online. </w:t>
      </w:r>
      <w:r w:rsidR="00F94E7F" w:rsidRPr="00E0682E">
        <w:rPr>
          <w:sz w:val="22"/>
          <w:szCs w:val="22"/>
        </w:rPr>
        <w:t xml:space="preserve">Institute of Education Sciences </w:t>
      </w:r>
      <w:r>
        <w:rPr>
          <w:sz w:val="22"/>
          <w:szCs w:val="22"/>
        </w:rPr>
        <w:t xml:space="preserve">PI Meeting.  Washington, DC. </w:t>
      </w:r>
      <w:r w:rsidR="008538DB">
        <w:rPr>
          <w:sz w:val="22"/>
          <w:szCs w:val="22"/>
        </w:rPr>
        <w:t xml:space="preserve">Conference </w:t>
      </w:r>
      <w:r w:rsidR="005E12D6">
        <w:rPr>
          <w:sz w:val="22"/>
          <w:szCs w:val="22"/>
        </w:rPr>
        <w:t xml:space="preserve">cancelled due to inclement weather. </w:t>
      </w:r>
      <w:r w:rsidR="005E12D6" w:rsidRPr="00C23039">
        <w:rPr>
          <w:sz w:val="22"/>
          <w:szCs w:val="22"/>
        </w:rPr>
        <w:t xml:space="preserve"> </w:t>
      </w:r>
    </w:p>
    <w:p w14:paraId="2C4FA5AF" w14:textId="77777777" w:rsidR="00C23039" w:rsidRDefault="00C23039" w:rsidP="00C23039">
      <w:pPr>
        <w:spacing w:after="120"/>
        <w:ind w:left="360"/>
        <w:jc w:val="both"/>
        <w:rPr>
          <w:sz w:val="22"/>
          <w:szCs w:val="22"/>
        </w:rPr>
      </w:pPr>
      <w:r>
        <w:rPr>
          <w:b/>
          <w:bCs/>
          <w:sz w:val="22"/>
          <w:szCs w:val="22"/>
        </w:rPr>
        <w:t xml:space="preserve">Bradshaw, C.P. </w:t>
      </w:r>
      <w:r w:rsidRPr="00C23039">
        <w:rPr>
          <w:sz w:val="22"/>
          <w:szCs w:val="22"/>
        </w:rPr>
        <w:t xml:space="preserve">(2024, </w:t>
      </w:r>
      <w:r>
        <w:rPr>
          <w:sz w:val="22"/>
          <w:szCs w:val="22"/>
        </w:rPr>
        <w:t>September</w:t>
      </w:r>
      <w:r w:rsidRPr="00C23039">
        <w:rPr>
          <w:sz w:val="22"/>
          <w:szCs w:val="22"/>
        </w:rPr>
        <w:t xml:space="preserve">). </w:t>
      </w:r>
      <w:r w:rsidR="001B110A" w:rsidRPr="001B110A">
        <w:rPr>
          <w:sz w:val="22"/>
          <w:szCs w:val="22"/>
        </w:rPr>
        <w:t>National Academies of Sciences, Engineering, and Medicine. 2024. </w:t>
      </w:r>
      <w:r w:rsidR="001B110A" w:rsidRPr="001B110A">
        <w:rPr>
          <w:i/>
          <w:iCs/>
          <w:sz w:val="22"/>
          <w:szCs w:val="22"/>
        </w:rPr>
        <w:t>K-12 Behavioral Threat Assessment Efficacy and Implementation Evaluation Research: Proceedings of a Workshop—in Brief</w:t>
      </w:r>
      <w:r w:rsidR="001B110A" w:rsidRPr="001B110A">
        <w:rPr>
          <w:sz w:val="22"/>
          <w:szCs w:val="22"/>
        </w:rPr>
        <w:t xml:space="preserve">. Washington, DC: The National Academies Press. </w:t>
      </w:r>
      <w:hyperlink r:id="rId167" w:history="1">
        <w:r w:rsidR="001B110A" w:rsidRPr="004D40CD">
          <w:rPr>
            <w:rStyle w:val="Hyperlink"/>
            <w:sz w:val="22"/>
            <w:szCs w:val="22"/>
          </w:rPr>
          <w:t>https://doi.org/10.17226/27980</w:t>
        </w:r>
      </w:hyperlink>
      <w:r w:rsidR="001B110A" w:rsidRPr="001B110A">
        <w:rPr>
          <w:sz w:val="22"/>
          <w:szCs w:val="22"/>
        </w:rPr>
        <w:t>.</w:t>
      </w:r>
      <w:r w:rsidR="001B110A">
        <w:rPr>
          <w:sz w:val="22"/>
          <w:szCs w:val="22"/>
        </w:rPr>
        <w:t xml:space="preserve"> Two workshop presentations on optimizing implementation and scale-up of behavioral threat assessment. </w:t>
      </w:r>
      <w:hyperlink r:id="rId168" w:history="1">
        <w:r w:rsidR="00A55248" w:rsidRPr="004D40CD">
          <w:rPr>
            <w:rStyle w:val="Hyperlink"/>
            <w:sz w:val="22"/>
            <w:szCs w:val="22"/>
          </w:rPr>
          <w:t>https://nap.nationalacademies.org/catalog/27980/k-12-behavioral-threat-assessment-efficacy-and-implementation-evaluation-research</w:t>
        </w:r>
      </w:hyperlink>
    </w:p>
    <w:p w14:paraId="0C060AF5" w14:textId="5387DAC8" w:rsidR="001C7D78" w:rsidRPr="001C7D78" w:rsidRDefault="00C23039" w:rsidP="001C7D78">
      <w:pPr>
        <w:spacing w:after="120"/>
        <w:ind w:left="360"/>
        <w:jc w:val="both"/>
        <w:rPr>
          <w:sz w:val="22"/>
          <w:szCs w:val="22"/>
        </w:rPr>
      </w:pPr>
      <w:r>
        <w:rPr>
          <w:b/>
          <w:bCs/>
          <w:sz w:val="22"/>
          <w:szCs w:val="22"/>
        </w:rPr>
        <w:t xml:space="preserve">Bradshaw, C.P. </w:t>
      </w:r>
      <w:r w:rsidRPr="00EE7B18">
        <w:rPr>
          <w:sz w:val="22"/>
          <w:szCs w:val="22"/>
        </w:rPr>
        <w:t>(2024, December).</w:t>
      </w:r>
      <w:r>
        <w:rPr>
          <w:b/>
          <w:bCs/>
          <w:sz w:val="22"/>
          <w:szCs w:val="22"/>
        </w:rPr>
        <w:t xml:space="preserve"> </w:t>
      </w:r>
      <w:r w:rsidR="00393AFD" w:rsidRPr="00393AFD">
        <w:rPr>
          <w:i/>
          <w:iCs/>
          <w:sz w:val="22"/>
          <w:szCs w:val="22"/>
        </w:rPr>
        <w:t xml:space="preserve">Aligning Systems in MTSS: </w:t>
      </w:r>
      <w:r w:rsidR="00393AFD" w:rsidRPr="00393AFD">
        <w:rPr>
          <w:i/>
          <w:iCs/>
          <w:sz w:val="22"/>
          <w:szCs w:val="22"/>
        </w:rPr>
        <w:br/>
        <w:t xml:space="preserve">How can we integrate supports within MTSS? </w:t>
      </w:r>
      <w:r w:rsidRPr="00C23039">
        <w:rPr>
          <w:sz w:val="22"/>
          <w:szCs w:val="22"/>
        </w:rPr>
        <w:t xml:space="preserve">MTSS Forum. U.S. Department of Education. </w:t>
      </w:r>
      <w:r>
        <w:rPr>
          <w:sz w:val="22"/>
          <w:szCs w:val="22"/>
        </w:rPr>
        <w:t xml:space="preserve">Washington, DC. </w:t>
      </w:r>
      <w:r w:rsidR="009F0ED9">
        <w:rPr>
          <w:sz w:val="22"/>
          <w:szCs w:val="22"/>
        </w:rPr>
        <w:t xml:space="preserve">Rerecording available </w:t>
      </w:r>
      <w:hyperlink r:id="rId169" w:history="1">
        <w:r w:rsidR="009F0ED9" w:rsidRPr="009F0ED9">
          <w:rPr>
            <w:rStyle w:val="Hyperlink"/>
            <w:sz w:val="22"/>
            <w:szCs w:val="22"/>
          </w:rPr>
          <w:t>https://mtss.org/mtss-forum-framing-presentations/</w:t>
        </w:r>
      </w:hyperlink>
      <w:r w:rsidR="009F0ED9">
        <w:rPr>
          <w:sz w:val="22"/>
          <w:szCs w:val="22"/>
        </w:rPr>
        <w:t xml:space="preserve">, along with a research brief: </w:t>
      </w:r>
      <w:hyperlink r:id="rId170" w:history="1">
        <w:r w:rsidR="001C7D78" w:rsidRPr="001C7D78">
          <w:rPr>
            <w:rStyle w:val="Hyperlink"/>
            <w:sz w:val="22"/>
            <w:szCs w:val="22"/>
          </w:rPr>
          <w:t>https://mtss.org/mtss-forum/</w:t>
        </w:r>
      </w:hyperlink>
      <w:r w:rsidR="001C7D78" w:rsidRPr="001C7D78">
        <w:rPr>
          <w:sz w:val="22"/>
          <w:szCs w:val="22"/>
        </w:rPr>
        <w:t xml:space="preserve">  </w:t>
      </w:r>
    </w:p>
    <w:p w14:paraId="72E55CF1" w14:textId="01AD1AEC" w:rsidR="00EE7CC5" w:rsidRPr="00E0682E" w:rsidRDefault="00EE7CC5" w:rsidP="00EE7CC5">
      <w:pPr>
        <w:spacing w:after="120"/>
        <w:ind w:left="360"/>
        <w:jc w:val="both"/>
        <w:rPr>
          <w:sz w:val="22"/>
          <w:szCs w:val="22"/>
        </w:rPr>
      </w:pPr>
      <w:r w:rsidRPr="00E0682E">
        <w:rPr>
          <w:b/>
          <w:bCs/>
          <w:sz w:val="22"/>
          <w:szCs w:val="22"/>
        </w:rPr>
        <w:t>Bradshaw</w:t>
      </w:r>
      <w:r w:rsidRPr="00E0682E">
        <w:rPr>
          <w:sz w:val="22"/>
          <w:szCs w:val="22"/>
        </w:rPr>
        <w:t xml:space="preserve">, C.P. (2023, </w:t>
      </w:r>
      <w:r>
        <w:rPr>
          <w:sz w:val="22"/>
          <w:szCs w:val="22"/>
        </w:rPr>
        <w:t>August</w:t>
      </w:r>
      <w:r w:rsidRPr="00E0682E">
        <w:rPr>
          <w:sz w:val="22"/>
          <w:szCs w:val="22"/>
        </w:rPr>
        <w:t xml:space="preserve">). </w:t>
      </w:r>
      <w:r w:rsidR="00136A4D" w:rsidRPr="00136A4D">
        <w:rPr>
          <w:i/>
          <w:iCs/>
          <w:sz w:val="22"/>
          <w:szCs w:val="22"/>
        </w:rPr>
        <w:t>Integrating and Aligning School-based Programming Related to Student Safety and Engagement.</w:t>
      </w:r>
      <w:r w:rsidR="00136A4D">
        <w:rPr>
          <w:b/>
          <w:bCs/>
          <w:sz w:val="22"/>
          <w:szCs w:val="22"/>
        </w:rPr>
        <w:t xml:space="preserve"> </w:t>
      </w:r>
      <w:r w:rsidRPr="00136A4D">
        <w:rPr>
          <w:sz w:val="22"/>
          <w:szCs w:val="22"/>
        </w:rPr>
        <w:t>Keynote</w:t>
      </w:r>
      <w:r w:rsidRPr="00E0682E">
        <w:rPr>
          <w:sz w:val="22"/>
          <w:szCs w:val="22"/>
        </w:rPr>
        <w:t xml:space="preserve">. </w:t>
      </w:r>
      <w:r>
        <w:rPr>
          <w:sz w:val="22"/>
          <w:szCs w:val="22"/>
        </w:rPr>
        <w:t>National Institute of Justice</w:t>
      </w:r>
      <w:r w:rsidR="00202FBA">
        <w:rPr>
          <w:sz w:val="22"/>
          <w:szCs w:val="22"/>
        </w:rPr>
        <w:t>,</w:t>
      </w:r>
      <w:r>
        <w:rPr>
          <w:sz w:val="22"/>
          <w:szCs w:val="22"/>
        </w:rPr>
        <w:t xml:space="preserve"> Stop Violence</w:t>
      </w:r>
      <w:r w:rsidRPr="00E0682E">
        <w:rPr>
          <w:sz w:val="22"/>
          <w:szCs w:val="22"/>
        </w:rPr>
        <w:t xml:space="preserve"> grantees opening plenary session</w:t>
      </w:r>
      <w:r>
        <w:rPr>
          <w:sz w:val="22"/>
          <w:szCs w:val="22"/>
        </w:rPr>
        <w:t>. Richmond, VA</w:t>
      </w:r>
      <w:r w:rsidR="00202FBA">
        <w:rPr>
          <w:sz w:val="22"/>
          <w:szCs w:val="22"/>
        </w:rPr>
        <w:t>.</w:t>
      </w:r>
    </w:p>
    <w:p w14:paraId="642B82B5" w14:textId="77777777" w:rsidR="004256CD" w:rsidRPr="00E0682E" w:rsidRDefault="004256CD" w:rsidP="004256CD">
      <w:pPr>
        <w:spacing w:after="120"/>
        <w:ind w:left="360"/>
        <w:jc w:val="both"/>
        <w:rPr>
          <w:sz w:val="22"/>
          <w:szCs w:val="22"/>
        </w:rPr>
      </w:pPr>
      <w:r w:rsidRPr="00E0682E">
        <w:rPr>
          <w:b/>
          <w:bCs/>
          <w:sz w:val="22"/>
          <w:szCs w:val="22"/>
        </w:rPr>
        <w:t>Bradshaw</w:t>
      </w:r>
      <w:r w:rsidRPr="00E0682E">
        <w:rPr>
          <w:sz w:val="22"/>
          <w:szCs w:val="22"/>
        </w:rPr>
        <w:t xml:space="preserve">, C.P. (2023, May). </w:t>
      </w:r>
      <w:r w:rsidRPr="00E0682E">
        <w:rPr>
          <w:i/>
          <w:iCs/>
          <w:sz w:val="22"/>
          <w:szCs w:val="22"/>
        </w:rPr>
        <w:t>Keynote</w:t>
      </w:r>
      <w:r w:rsidRPr="00E0682E">
        <w:rPr>
          <w:sz w:val="22"/>
          <w:szCs w:val="22"/>
        </w:rPr>
        <w:t xml:space="preserve">. Institute of Education Sciences grantees opening plenary session. Virtual Conference. </w:t>
      </w:r>
    </w:p>
    <w:p w14:paraId="74424F04" w14:textId="77777777" w:rsidR="00B01309" w:rsidRPr="00E0682E" w:rsidRDefault="00B01309" w:rsidP="00B01309">
      <w:pPr>
        <w:spacing w:after="120"/>
        <w:ind w:left="360"/>
        <w:jc w:val="both"/>
        <w:rPr>
          <w:sz w:val="22"/>
          <w:szCs w:val="22"/>
        </w:rPr>
      </w:pPr>
      <w:r w:rsidRPr="00E0682E">
        <w:rPr>
          <w:b/>
          <w:bCs/>
          <w:sz w:val="22"/>
          <w:szCs w:val="22"/>
        </w:rPr>
        <w:t>Bradshaw</w:t>
      </w:r>
      <w:r w:rsidRPr="00E0682E">
        <w:rPr>
          <w:sz w:val="22"/>
          <w:szCs w:val="22"/>
        </w:rPr>
        <w:t xml:space="preserve">, C.P. (2021, October). </w:t>
      </w:r>
      <w:r w:rsidRPr="00E0682E">
        <w:rPr>
          <w:i/>
          <w:iCs/>
          <w:sz w:val="22"/>
          <w:szCs w:val="22"/>
        </w:rPr>
        <w:t>Research that Informs Resilient Education Systems.</w:t>
      </w:r>
      <w:r w:rsidRPr="00E0682E">
        <w:rPr>
          <w:sz w:val="22"/>
          <w:szCs w:val="22"/>
        </w:rPr>
        <w:t xml:space="preserve"> Virtual Briefing through the Friends of IES, Hosted by AERA.</w:t>
      </w:r>
    </w:p>
    <w:p w14:paraId="2EDE308F" w14:textId="77777777" w:rsidR="0078094E" w:rsidRPr="00E0682E" w:rsidRDefault="0078094E" w:rsidP="0078094E">
      <w:pPr>
        <w:spacing w:after="120"/>
        <w:ind w:left="360"/>
        <w:jc w:val="both"/>
        <w:rPr>
          <w:sz w:val="22"/>
          <w:szCs w:val="22"/>
        </w:rPr>
      </w:pPr>
      <w:r w:rsidRPr="00E0682E">
        <w:rPr>
          <w:b/>
          <w:bCs/>
          <w:sz w:val="22"/>
          <w:szCs w:val="22"/>
        </w:rPr>
        <w:t>Bradshaw</w:t>
      </w:r>
      <w:r w:rsidRPr="00E0682E">
        <w:rPr>
          <w:sz w:val="22"/>
          <w:szCs w:val="22"/>
        </w:rPr>
        <w:t xml:space="preserve">, C.P. (2019, July). </w:t>
      </w:r>
      <w:r w:rsidRPr="00E0682E">
        <w:rPr>
          <w:i/>
          <w:iCs/>
          <w:sz w:val="22"/>
          <w:szCs w:val="22"/>
        </w:rPr>
        <w:t xml:space="preserve">Leveraging Research on Behavioral &amp; Mental Health to Inform Community Violence Intervention: A Focus on School Design Considerations. </w:t>
      </w:r>
      <w:r w:rsidR="00AB6C3B" w:rsidRPr="00E0682E">
        <w:rPr>
          <w:i/>
          <w:iCs/>
          <w:sz w:val="22"/>
          <w:szCs w:val="22"/>
        </w:rPr>
        <w:t xml:space="preserve">White House </w:t>
      </w:r>
      <w:r w:rsidRPr="00E0682E">
        <w:rPr>
          <w:i/>
          <w:iCs/>
          <w:sz w:val="22"/>
          <w:szCs w:val="22"/>
        </w:rPr>
        <w:t xml:space="preserve">Community Violence Prevention Initiatives (Virtual). </w:t>
      </w:r>
    </w:p>
    <w:p w14:paraId="1CF9AB34" w14:textId="77777777" w:rsidR="0078094E" w:rsidRPr="00E0682E" w:rsidRDefault="00D227F7" w:rsidP="0078094E">
      <w:pPr>
        <w:pStyle w:val="CommentText"/>
        <w:spacing w:after="120"/>
        <w:ind w:left="360"/>
        <w:jc w:val="both"/>
        <w:rPr>
          <w:color w:val="000000"/>
          <w:kern w:val="24"/>
          <w:sz w:val="22"/>
          <w:szCs w:val="22"/>
        </w:rPr>
      </w:pPr>
      <w:r w:rsidRPr="00E0682E">
        <w:rPr>
          <w:sz w:val="22"/>
          <w:szCs w:val="22"/>
        </w:rPr>
        <w:t>Astor, R. A., &amp;</w:t>
      </w:r>
      <w:r w:rsidRPr="00E0682E">
        <w:rPr>
          <w:b/>
          <w:bCs/>
          <w:sz w:val="22"/>
          <w:szCs w:val="22"/>
        </w:rPr>
        <w:t xml:space="preserve"> </w:t>
      </w:r>
      <w:r w:rsidR="0078094E" w:rsidRPr="00E0682E">
        <w:rPr>
          <w:b/>
          <w:bCs/>
          <w:sz w:val="22"/>
          <w:szCs w:val="22"/>
        </w:rPr>
        <w:t>Bradshaw</w:t>
      </w:r>
      <w:r w:rsidR="0078094E" w:rsidRPr="00E0682E">
        <w:rPr>
          <w:sz w:val="22"/>
          <w:szCs w:val="22"/>
        </w:rPr>
        <w:t xml:space="preserve">, C. P. (2016, April). </w:t>
      </w:r>
      <w:r w:rsidR="0078094E" w:rsidRPr="00E0682E">
        <w:rPr>
          <w:i/>
          <w:sz w:val="22"/>
          <w:szCs w:val="22"/>
        </w:rPr>
        <w:t>Supporting Military Connected Children and Families.</w:t>
      </w:r>
      <w:r w:rsidR="0078094E" w:rsidRPr="00E0682E">
        <w:rPr>
          <w:sz w:val="22"/>
          <w:szCs w:val="22"/>
        </w:rPr>
        <w:t xml:space="preserve"> Invited panel with Dr. Jill Biden, AERA, Washington, DC.</w:t>
      </w:r>
      <w:r w:rsidR="0078094E" w:rsidRPr="00E0682E">
        <w:rPr>
          <w:color w:val="000000"/>
          <w:kern w:val="24"/>
          <w:sz w:val="22"/>
          <w:szCs w:val="22"/>
        </w:rPr>
        <w:t xml:space="preserve"> </w:t>
      </w:r>
    </w:p>
    <w:p w14:paraId="3129A7C8" w14:textId="77777777" w:rsidR="00385F3D" w:rsidRPr="00E0682E" w:rsidRDefault="00385F3D" w:rsidP="00385F3D">
      <w:pPr>
        <w:spacing w:after="120"/>
        <w:ind w:left="360"/>
        <w:jc w:val="both"/>
        <w:rPr>
          <w:sz w:val="22"/>
          <w:szCs w:val="22"/>
        </w:rPr>
      </w:pPr>
      <w:r w:rsidRPr="00E0682E">
        <w:rPr>
          <w:b/>
          <w:bCs/>
          <w:sz w:val="22"/>
          <w:szCs w:val="22"/>
        </w:rPr>
        <w:t>Bradshaw</w:t>
      </w:r>
      <w:r w:rsidRPr="00E0682E">
        <w:rPr>
          <w:sz w:val="22"/>
          <w:szCs w:val="22"/>
        </w:rPr>
        <w:t xml:space="preserve">, C.P. (2014, December). </w:t>
      </w:r>
      <w:r w:rsidRPr="00E0682E">
        <w:rPr>
          <w:i/>
          <w:sz w:val="22"/>
          <w:szCs w:val="22"/>
        </w:rPr>
        <w:t>School Climate Assessment in High Schools.</w:t>
      </w:r>
      <w:r w:rsidRPr="00E0682E">
        <w:rPr>
          <w:sz w:val="22"/>
          <w:szCs w:val="22"/>
        </w:rPr>
        <w:t xml:space="preserve"> World Bank, Washington, DC. </w:t>
      </w:r>
    </w:p>
    <w:p w14:paraId="26167ED9" w14:textId="77777777" w:rsidR="00385F3D" w:rsidRPr="00E0682E" w:rsidRDefault="00385F3D" w:rsidP="00385F3D">
      <w:pPr>
        <w:spacing w:after="120"/>
        <w:ind w:left="360"/>
        <w:jc w:val="both"/>
        <w:rPr>
          <w:sz w:val="22"/>
          <w:szCs w:val="22"/>
        </w:rPr>
      </w:pPr>
      <w:r w:rsidRPr="00E0682E">
        <w:rPr>
          <w:b/>
          <w:bCs/>
          <w:sz w:val="22"/>
          <w:szCs w:val="22"/>
        </w:rPr>
        <w:t>Bradshaw</w:t>
      </w:r>
      <w:r w:rsidRPr="00E0682E">
        <w:rPr>
          <w:sz w:val="22"/>
          <w:szCs w:val="22"/>
        </w:rPr>
        <w:t xml:space="preserve">, C.P. (2014, December). </w:t>
      </w:r>
      <w:r w:rsidRPr="00E0682E">
        <w:rPr>
          <w:i/>
          <w:sz w:val="22"/>
          <w:szCs w:val="22"/>
        </w:rPr>
        <w:t>School-wide Positive Behavioral Interventions and Supports.</w:t>
      </w:r>
      <w:r w:rsidRPr="00E0682E">
        <w:rPr>
          <w:sz w:val="22"/>
          <w:szCs w:val="22"/>
        </w:rPr>
        <w:t xml:space="preserve"> World Bank, Washington, DC. </w:t>
      </w:r>
    </w:p>
    <w:p w14:paraId="480D007B" w14:textId="77777777" w:rsidR="00385F3D" w:rsidRPr="00E0682E" w:rsidRDefault="00385F3D" w:rsidP="00385F3D">
      <w:pPr>
        <w:spacing w:after="120"/>
        <w:ind w:left="360"/>
        <w:jc w:val="both"/>
        <w:rPr>
          <w:sz w:val="22"/>
          <w:szCs w:val="22"/>
        </w:rPr>
      </w:pPr>
      <w:r w:rsidRPr="00E0682E">
        <w:rPr>
          <w:b/>
          <w:bCs/>
          <w:sz w:val="22"/>
          <w:szCs w:val="22"/>
        </w:rPr>
        <w:t>Bradshaw</w:t>
      </w:r>
      <w:r w:rsidRPr="00E0682E">
        <w:rPr>
          <w:sz w:val="22"/>
          <w:szCs w:val="22"/>
        </w:rPr>
        <w:t xml:space="preserve">, C.P. (2014, August). </w:t>
      </w:r>
      <w:r w:rsidRPr="00E0682E">
        <w:rPr>
          <w:bCs/>
          <w:i/>
          <w:sz w:val="22"/>
          <w:szCs w:val="22"/>
        </w:rPr>
        <w:t>Social Inclusion of Youth with Mental Health Conditions</w:t>
      </w:r>
      <w:r w:rsidRPr="00E0682E">
        <w:rPr>
          <w:i/>
          <w:sz w:val="22"/>
          <w:szCs w:val="22"/>
        </w:rPr>
        <w:t>.</w:t>
      </w:r>
      <w:r w:rsidRPr="00E0682E">
        <w:rPr>
          <w:sz w:val="22"/>
          <w:szCs w:val="22"/>
        </w:rPr>
        <w:t xml:space="preserve"> Invited talk at the United Nations, New York, NY.</w:t>
      </w:r>
    </w:p>
    <w:p w14:paraId="35D84A9F" w14:textId="77777777" w:rsidR="00385F3D" w:rsidRPr="00E0682E" w:rsidRDefault="00385F3D" w:rsidP="00385F3D">
      <w:pPr>
        <w:spacing w:after="120"/>
        <w:ind w:left="360"/>
        <w:jc w:val="both"/>
        <w:rPr>
          <w:sz w:val="22"/>
          <w:szCs w:val="22"/>
        </w:rPr>
      </w:pPr>
      <w:r w:rsidRPr="00E0682E">
        <w:rPr>
          <w:b/>
          <w:bCs/>
          <w:sz w:val="22"/>
          <w:szCs w:val="22"/>
        </w:rPr>
        <w:t>Bradshaw</w:t>
      </w:r>
      <w:r w:rsidRPr="00E0682E">
        <w:rPr>
          <w:sz w:val="22"/>
          <w:szCs w:val="22"/>
        </w:rPr>
        <w:t>, C.P. (2014</w:t>
      </w:r>
      <w:r w:rsidR="006F2A7E" w:rsidRPr="00E0682E">
        <w:rPr>
          <w:sz w:val="22"/>
          <w:szCs w:val="22"/>
        </w:rPr>
        <w:t>, August</w:t>
      </w:r>
      <w:r w:rsidRPr="00E0682E">
        <w:rPr>
          <w:sz w:val="22"/>
          <w:szCs w:val="22"/>
        </w:rPr>
        <w:t xml:space="preserve">). </w:t>
      </w:r>
      <w:r w:rsidRPr="00E0682E">
        <w:rPr>
          <w:bCs/>
          <w:i/>
          <w:sz w:val="22"/>
          <w:szCs w:val="22"/>
        </w:rPr>
        <w:t>Maryland Safe and Supportive Schools Project (MDS3): Lessons Learned Preventing Bullying and Improving School Climate in High Schools.</w:t>
      </w:r>
      <w:r w:rsidRPr="00E0682E">
        <w:rPr>
          <w:b/>
          <w:bCs/>
          <w:sz w:val="22"/>
          <w:szCs w:val="22"/>
        </w:rPr>
        <w:t xml:space="preserve"> </w:t>
      </w:r>
      <w:r w:rsidRPr="00E0682E">
        <w:rPr>
          <w:sz w:val="22"/>
          <w:szCs w:val="22"/>
        </w:rPr>
        <w:t xml:space="preserve">National Bullying Summit. U.S. Department of Education. Washington, DC. </w:t>
      </w:r>
    </w:p>
    <w:p w14:paraId="45B38ABB" w14:textId="77777777" w:rsidR="00385F3D" w:rsidRPr="00E0682E" w:rsidRDefault="00385F3D" w:rsidP="00385F3D">
      <w:pPr>
        <w:spacing w:after="120"/>
        <w:ind w:left="360"/>
        <w:jc w:val="both"/>
        <w:rPr>
          <w:sz w:val="22"/>
          <w:szCs w:val="22"/>
        </w:rPr>
      </w:pPr>
      <w:r w:rsidRPr="00E0682E">
        <w:rPr>
          <w:b/>
          <w:bCs/>
          <w:sz w:val="22"/>
          <w:szCs w:val="22"/>
        </w:rPr>
        <w:t>Bradshaw</w:t>
      </w:r>
      <w:r w:rsidRPr="00E0682E">
        <w:rPr>
          <w:sz w:val="22"/>
          <w:szCs w:val="22"/>
        </w:rPr>
        <w:t>, C.P. (</w:t>
      </w:r>
      <w:r w:rsidR="006F2A7E" w:rsidRPr="00E0682E">
        <w:rPr>
          <w:sz w:val="22"/>
          <w:szCs w:val="22"/>
        </w:rPr>
        <w:t>2014, August</w:t>
      </w:r>
      <w:r w:rsidRPr="00E0682E">
        <w:rPr>
          <w:sz w:val="22"/>
          <w:szCs w:val="22"/>
        </w:rPr>
        <w:t xml:space="preserve">). </w:t>
      </w:r>
      <w:r w:rsidRPr="00E0682E">
        <w:rPr>
          <w:bCs/>
          <w:i/>
          <w:sz w:val="22"/>
          <w:szCs w:val="22"/>
        </w:rPr>
        <w:t>Building Capacity to Reduce Bullying and Its Impact on Youth across the Lifecourse: An Institute of Medicine Workshop</w:t>
      </w:r>
      <w:r w:rsidRPr="00E0682E">
        <w:rPr>
          <w:i/>
          <w:sz w:val="22"/>
          <w:szCs w:val="22"/>
        </w:rPr>
        <w:t xml:space="preserve">. </w:t>
      </w:r>
      <w:r w:rsidRPr="00E0682E">
        <w:rPr>
          <w:sz w:val="22"/>
          <w:szCs w:val="22"/>
        </w:rPr>
        <w:t xml:space="preserve">National Bullying Summit. U.S. Department of Education. Washington, DC. </w:t>
      </w:r>
    </w:p>
    <w:p w14:paraId="13DE0107" w14:textId="77777777" w:rsidR="00385F3D" w:rsidRPr="00E0682E" w:rsidRDefault="00385F3D" w:rsidP="00385F3D">
      <w:pPr>
        <w:spacing w:after="120"/>
        <w:ind w:left="360"/>
        <w:jc w:val="both"/>
        <w:rPr>
          <w:sz w:val="22"/>
          <w:szCs w:val="22"/>
        </w:rPr>
      </w:pPr>
      <w:r w:rsidRPr="00E0682E">
        <w:rPr>
          <w:b/>
          <w:bCs/>
          <w:sz w:val="22"/>
          <w:szCs w:val="22"/>
        </w:rPr>
        <w:t>Bradshaw</w:t>
      </w:r>
      <w:r w:rsidRPr="00E0682E">
        <w:rPr>
          <w:sz w:val="22"/>
          <w:szCs w:val="22"/>
        </w:rPr>
        <w:t>, C.P. (</w:t>
      </w:r>
      <w:r w:rsidR="006F2A7E" w:rsidRPr="00E0682E">
        <w:rPr>
          <w:sz w:val="22"/>
          <w:szCs w:val="22"/>
        </w:rPr>
        <w:t>2014, June</w:t>
      </w:r>
      <w:r w:rsidRPr="00E0682E">
        <w:rPr>
          <w:sz w:val="22"/>
          <w:szCs w:val="22"/>
        </w:rPr>
        <w:t xml:space="preserve">). </w:t>
      </w:r>
      <w:r w:rsidRPr="00E0682E">
        <w:rPr>
          <w:bCs/>
          <w:i/>
          <w:sz w:val="22"/>
          <w:szCs w:val="22"/>
        </w:rPr>
        <w:t>Creating A Positive School Climate to Prevent Bullying</w:t>
      </w:r>
      <w:r w:rsidRPr="00E0682E">
        <w:rPr>
          <w:i/>
          <w:sz w:val="22"/>
          <w:szCs w:val="22"/>
        </w:rPr>
        <w:t xml:space="preserve">. </w:t>
      </w:r>
      <w:r w:rsidRPr="00E0682E">
        <w:rPr>
          <w:sz w:val="22"/>
          <w:szCs w:val="22"/>
        </w:rPr>
        <w:t xml:space="preserve">Promise Neighborhoods National Network Conference. U.S. Department of Education. Washington, DC. </w:t>
      </w:r>
    </w:p>
    <w:p w14:paraId="46DA1BE5" w14:textId="77777777" w:rsidR="00385F3D" w:rsidRPr="00E0682E" w:rsidRDefault="00385F3D" w:rsidP="00385F3D">
      <w:pPr>
        <w:spacing w:after="120"/>
        <w:ind w:left="360"/>
        <w:jc w:val="both"/>
        <w:rPr>
          <w:sz w:val="22"/>
          <w:szCs w:val="22"/>
        </w:rPr>
      </w:pPr>
      <w:r w:rsidRPr="00E0682E">
        <w:rPr>
          <w:b/>
          <w:bCs/>
          <w:sz w:val="22"/>
          <w:szCs w:val="22"/>
        </w:rPr>
        <w:t>Bradshaw</w:t>
      </w:r>
      <w:r w:rsidRPr="00E0682E">
        <w:rPr>
          <w:sz w:val="22"/>
          <w:szCs w:val="22"/>
        </w:rPr>
        <w:t xml:space="preserve">, C.P. (2014, May). </w:t>
      </w:r>
      <w:r w:rsidRPr="00E0682E">
        <w:rPr>
          <w:i/>
          <w:sz w:val="22"/>
          <w:szCs w:val="22"/>
        </w:rPr>
        <w:t>School-based bullying prevention.</w:t>
      </w:r>
      <w:r w:rsidRPr="00E0682E">
        <w:rPr>
          <w:sz w:val="22"/>
          <w:szCs w:val="22"/>
        </w:rPr>
        <w:t xml:space="preserve"> </w:t>
      </w:r>
      <w:r w:rsidRPr="00E0682E">
        <w:rPr>
          <w:iCs/>
          <w:sz w:val="22"/>
          <w:szCs w:val="22"/>
        </w:rPr>
        <w:t>Increasing Capacity for Reducing Bullying and Its Impact on the Lifecourse of Youth Involved</w:t>
      </w:r>
      <w:r w:rsidRPr="00E0682E">
        <w:rPr>
          <w:i/>
          <w:sz w:val="22"/>
          <w:szCs w:val="22"/>
        </w:rPr>
        <w:t xml:space="preserve">. Institute of Medicine and the National Research Council, Washington, DC. </w:t>
      </w:r>
    </w:p>
    <w:p w14:paraId="386CFC6E" w14:textId="77777777" w:rsidR="00385F3D" w:rsidRPr="00E0682E" w:rsidRDefault="00385F3D" w:rsidP="00385F3D">
      <w:pPr>
        <w:spacing w:after="120"/>
        <w:ind w:left="360"/>
        <w:jc w:val="both"/>
        <w:rPr>
          <w:sz w:val="22"/>
          <w:szCs w:val="22"/>
        </w:rPr>
      </w:pPr>
      <w:r w:rsidRPr="00E0682E">
        <w:rPr>
          <w:b/>
          <w:bCs/>
          <w:sz w:val="22"/>
          <w:szCs w:val="22"/>
        </w:rPr>
        <w:t>Bradshaw</w:t>
      </w:r>
      <w:r w:rsidRPr="00E0682E">
        <w:rPr>
          <w:sz w:val="22"/>
          <w:szCs w:val="22"/>
        </w:rPr>
        <w:t xml:space="preserve">, C.P. (2014, November). </w:t>
      </w:r>
      <w:r w:rsidRPr="00E0682E">
        <w:rPr>
          <w:bCs/>
          <w:i/>
          <w:sz w:val="22"/>
          <w:szCs w:val="22"/>
        </w:rPr>
        <w:t xml:space="preserve">Using Data to Inform Decision-Making in Maryland Public Schools: Maryland Safe and Supportive Schools Project &amp; Race to the Top </w:t>
      </w:r>
      <w:r w:rsidRPr="00E0682E">
        <w:rPr>
          <w:bCs/>
          <w:i/>
          <w:sz w:val="22"/>
          <w:szCs w:val="22"/>
        </w:rPr>
        <w:br/>
        <w:t xml:space="preserve">Data Dashboards. </w:t>
      </w:r>
      <w:r w:rsidRPr="00E0682E">
        <w:rPr>
          <w:sz w:val="22"/>
          <w:szCs w:val="22"/>
        </w:rPr>
        <w:t xml:space="preserve">Institute of Medicine and the National Research Council, Washington, DC. </w:t>
      </w:r>
    </w:p>
    <w:p w14:paraId="481CD271"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 P. (2011, March).  </w:t>
      </w:r>
      <w:r w:rsidRPr="00E0682E">
        <w:rPr>
          <w:rFonts w:eastAsia="Calibri"/>
          <w:i/>
          <w:sz w:val="22"/>
          <w:szCs w:val="22"/>
        </w:rPr>
        <w:t>Preventing Bullying and Harassment in Schools and Classrooms</w:t>
      </w:r>
      <w:r w:rsidRPr="00E0682E">
        <w:rPr>
          <w:sz w:val="22"/>
          <w:szCs w:val="22"/>
        </w:rPr>
        <w:t xml:space="preserve">. US Department of Education’s Office of Civil Rights Conference. New Orleans, LA. </w:t>
      </w:r>
    </w:p>
    <w:p w14:paraId="14C201A9"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(2011, March). </w:t>
      </w:r>
      <w:r w:rsidRPr="00E0682E">
        <w:rPr>
          <w:i/>
          <w:sz w:val="22"/>
          <w:szCs w:val="22"/>
        </w:rPr>
        <w:t xml:space="preserve">Overview of Research on Bullying, School Climate, and Prevention. </w:t>
      </w:r>
      <w:r w:rsidRPr="00E0682E">
        <w:rPr>
          <w:sz w:val="22"/>
          <w:szCs w:val="22"/>
        </w:rPr>
        <w:t xml:space="preserve">White House Summit on Bullying Prevention. U.S. White House, Washington, DC.  </w:t>
      </w:r>
    </w:p>
    <w:p w14:paraId="71C6643E" w14:textId="77777777" w:rsidR="001F22BB" w:rsidRPr="00E0682E" w:rsidRDefault="001F22BB" w:rsidP="001F22BB">
      <w:pPr>
        <w:pStyle w:val="CommentText"/>
        <w:spacing w:after="120"/>
        <w:ind w:left="360"/>
        <w:jc w:val="both"/>
        <w:rPr>
          <w:i/>
          <w:sz w:val="22"/>
          <w:szCs w:val="22"/>
        </w:rPr>
      </w:pPr>
      <w:r w:rsidRPr="00E0682E">
        <w:rPr>
          <w:sz w:val="22"/>
          <w:szCs w:val="22"/>
        </w:rPr>
        <w:lastRenderedPageBreak/>
        <w:t xml:space="preserve">Gulemetova, M. &amp; </w:t>
      </w:r>
      <w:r w:rsidRPr="00E0682E">
        <w:rPr>
          <w:b/>
          <w:bCs/>
          <w:sz w:val="22"/>
          <w:szCs w:val="22"/>
        </w:rPr>
        <w:t>Bradshaw</w:t>
      </w:r>
      <w:r w:rsidRPr="00E0682E">
        <w:rPr>
          <w:sz w:val="22"/>
          <w:szCs w:val="22"/>
        </w:rPr>
        <w:t xml:space="preserve">, C.P. (2011, March). </w:t>
      </w:r>
      <w:r w:rsidRPr="00E0682E">
        <w:rPr>
          <w:i/>
          <w:sz w:val="22"/>
          <w:szCs w:val="22"/>
        </w:rPr>
        <w:t xml:space="preserve">The NEA’s Nation-wide Bullying Survey: Perspectives of Education Support Professionals (ESPs) and Teachers. </w:t>
      </w:r>
      <w:r w:rsidRPr="00E0682E">
        <w:rPr>
          <w:sz w:val="22"/>
          <w:szCs w:val="22"/>
        </w:rPr>
        <w:t xml:space="preserve">National Education Association’s Education Support Professionals Annual Conference, Washington, DC.  </w:t>
      </w:r>
    </w:p>
    <w:p w14:paraId="63009309"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(2010, December). </w:t>
      </w:r>
      <w:r w:rsidRPr="00E0682E">
        <w:rPr>
          <w:i/>
          <w:sz w:val="22"/>
          <w:szCs w:val="22"/>
        </w:rPr>
        <w:t>Military Youth: A School Perspective.</w:t>
      </w:r>
      <w:r w:rsidRPr="00E0682E">
        <w:rPr>
          <w:sz w:val="22"/>
          <w:szCs w:val="22"/>
        </w:rPr>
        <w:t xml:space="preserve"> Third Annual Trauma Spectrum Conference. National Institute of Health and U.S. Department of Defense. Bethesda, MD. </w:t>
      </w:r>
    </w:p>
    <w:p w14:paraId="2815AB7E"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(2010, November). </w:t>
      </w:r>
      <w:r w:rsidRPr="00E0682E">
        <w:rPr>
          <w:i/>
          <w:sz w:val="22"/>
          <w:szCs w:val="22"/>
        </w:rPr>
        <w:t>Teachers’ and Education Support Professionals’ View on Bullying and Prevention: Findings from a National Study.</w:t>
      </w:r>
      <w:r w:rsidRPr="00E0682E">
        <w:rPr>
          <w:sz w:val="22"/>
          <w:szCs w:val="22"/>
        </w:rPr>
        <w:t xml:space="preserve"> National Education Association, Washington, DC.  </w:t>
      </w:r>
    </w:p>
    <w:p w14:paraId="6260D7D7"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(2010, October). </w:t>
      </w:r>
      <w:r w:rsidRPr="00E0682E">
        <w:rPr>
          <w:i/>
          <w:sz w:val="22"/>
          <w:szCs w:val="22"/>
        </w:rPr>
        <w:t xml:space="preserve">Overview of Research on Bullying, School Climate, and Prevention. </w:t>
      </w:r>
      <w:r w:rsidRPr="00E0682E">
        <w:rPr>
          <w:sz w:val="22"/>
          <w:szCs w:val="22"/>
        </w:rPr>
        <w:t xml:space="preserve">National School Bullying Summit Follow-up. U.S. Department of Education, Washington, DC. Live webinar for over 1000 registrants.  </w:t>
      </w:r>
    </w:p>
    <w:p w14:paraId="38452F7E"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(2010, September). </w:t>
      </w:r>
      <w:r w:rsidRPr="00E0682E">
        <w:rPr>
          <w:i/>
          <w:sz w:val="22"/>
          <w:szCs w:val="22"/>
        </w:rPr>
        <w:t xml:space="preserve">Examining Implementation in School-based Prevention and Statewide Scale-up Efforts. </w:t>
      </w:r>
      <w:r w:rsidRPr="00E0682E">
        <w:rPr>
          <w:sz w:val="22"/>
          <w:szCs w:val="22"/>
        </w:rPr>
        <w:t xml:space="preserve">Implementation Research Methods Meeting. Office of Planning, Research and Evaluation of the Administration for Children and Families. Silver Spring, MD.   </w:t>
      </w:r>
    </w:p>
    <w:p w14:paraId="513BCD30"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(2010, August). </w:t>
      </w:r>
      <w:r w:rsidRPr="00E0682E">
        <w:rPr>
          <w:i/>
          <w:sz w:val="22"/>
          <w:szCs w:val="22"/>
        </w:rPr>
        <w:t xml:space="preserve">Student, Staff, &amp; Parent Perspectives On Bullying And School Climate: Implications For School-Wide Bullying Prevention. </w:t>
      </w:r>
      <w:r w:rsidRPr="00E0682E">
        <w:rPr>
          <w:sz w:val="22"/>
          <w:szCs w:val="22"/>
        </w:rPr>
        <w:t xml:space="preserve">National Bullying Summit. U.S. Department of Education, National Institute of Health, &amp; Centers for Disease Control and Prevention, Washington, DC.  </w:t>
      </w:r>
    </w:p>
    <w:p w14:paraId="7E3B9129"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(2010, August). </w:t>
      </w:r>
      <w:r w:rsidRPr="00E0682E">
        <w:rPr>
          <w:i/>
          <w:sz w:val="22"/>
          <w:szCs w:val="22"/>
        </w:rPr>
        <w:t>Bullying Policies and Prevention Efforts.</w:t>
      </w:r>
      <w:r w:rsidRPr="00E0682E">
        <w:rPr>
          <w:sz w:val="22"/>
          <w:szCs w:val="22"/>
        </w:rPr>
        <w:t xml:space="preserve"> National Bullying Summit. U.S. Department of Education, National Institute of Health, and Centers for Disease Control and Prevention, Washington, DC.  </w:t>
      </w:r>
    </w:p>
    <w:p w14:paraId="4E3CD338" w14:textId="77777777" w:rsidR="001F22BB" w:rsidRPr="00E0682E" w:rsidRDefault="001F22BB" w:rsidP="001F22BB">
      <w:pPr>
        <w:spacing w:after="120"/>
        <w:ind w:left="360"/>
        <w:jc w:val="both"/>
        <w:rPr>
          <w:sz w:val="22"/>
          <w:szCs w:val="22"/>
        </w:rPr>
      </w:pPr>
      <w:r w:rsidRPr="00E0682E">
        <w:rPr>
          <w:b/>
          <w:bCs/>
          <w:sz w:val="22"/>
          <w:szCs w:val="22"/>
        </w:rPr>
        <w:t>Bradshaw</w:t>
      </w:r>
      <w:r w:rsidRPr="00E0682E">
        <w:rPr>
          <w:sz w:val="22"/>
          <w:szCs w:val="22"/>
        </w:rPr>
        <w:t xml:space="preserve">, C. (2010, June). </w:t>
      </w:r>
      <w:r w:rsidRPr="00E0682E">
        <w:rPr>
          <w:i/>
          <w:sz w:val="22"/>
          <w:szCs w:val="22"/>
        </w:rPr>
        <w:t xml:space="preserve">Strengths of the Science in Behavior Disorders: </w:t>
      </w:r>
      <w:r w:rsidRPr="00E0682E">
        <w:rPr>
          <w:i/>
          <w:iCs/>
          <w:sz w:val="22"/>
          <w:szCs w:val="22"/>
        </w:rPr>
        <w:t>Reflections and Future Directions</w:t>
      </w:r>
      <w:r w:rsidRPr="00E0682E">
        <w:rPr>
          <w:i/>
          <w:sz w:val="22"/>
          <w:szCs w:val="22"/>
        </w:rPr>
        <w:t xml:space="preserve">. </w:t>
      </w:r>
      <w:r w:rsidRPr="00E0682E">
        <w:rPr>
          <w:sz w:val="22"/>
          <w:szCs w:val="22"/>
        </w:rPr>
        <w:t>Annual Institute of Education Sciences (IES) Research Conference. National Harbor, MD.</w:t>
      </w:r>
    </w:p>
    <w:p w14:paraId="0E7FF8F8"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(2009, December). </w:t>
      </w:r>
      <w:r w:rsidRPr="00E0682E">
        <w:rPr>
          <w:i/>
          <w:sz w:val="22"/>
          <w:szCs w:val="22"/>
        </w:rPr>
        <w:t>Whole-school Approaches to Bullying Prevention: Engaging Teachers and Educational Support Professionals in the Prevention Process.</w:t>
      </w:r>
      <w:r w:rsidRPr="00E0682E">
        <w:rPr>
          <w:sz w:val="22"/>
          <w:szCs w:val="22"/>
        </w:rPr>
        <w:t xml:space="preserve"> National Education Association (NEA), Washington, DC.  </w:t>
      </w:r>
    </w:p>
    <w:p w14:paraId="5E7EEB9A"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(2009, August). </w:t>
      </w:r>
      <w:r w:rsidRPr="00E0682E">
        <w:rPr>
          <w:i/>
          <w:sz w:val="22"/>
          <w:szCs w:val="22"/>
        </w:rPr>
        <w:t xml:space="preserve">Involving School Staff in School-wide Bullying Prevention Efforts. </w:t>
      </w:r>
      <w:r w:rsidRPr="00E0682E">
        <w:rPr>
          <w:sz w:val="22"/>
          <w:szCs w:val="22"/>
        </w:rPr>
        <w:t xml:space="preserve">Member of Expert Panel on Bullying Prevention. National Education Association, Washington, DC.  </w:t>
      </w:r>
    </w:p>
    <w:p w14:paraId="462164E9" w14:textId="77777777" w:rsidR="001F22BB" w:rsidRPr="00E0682E" w:rsidRDefault="001F22BB" w:rsidP="001F22BB">
      <w:pPr>
        <w:pStyle w:val="CommentText"/>
        <w:spacing w:after="120"/>
        <w:ind w:left="360"/>
        <w:jc w:val="both"/>
        <w:rPr>
          <w:sz w:val="22"/>
          <w:szCs w:val="22"/>
        </w:rPr>
      </w:pPr>
      <w:r w:rsidRPr="00E0682E">
        <w:rPr>
          <w:b/>
          <w:bCs/>
          <w:sz w:val="22"/>
          <w:szCs w:val="22"/>
        </w:rPr>
        <w:t>Bradshaw</w:t>
      </w:r>
      <w:r w:rsidRPr="00E0682E">
        <w:rPr>
          <w:sz w:val="22"/>
          <w:szCs w:val="22"/>
        </w:rPr>
        <w:t xml:space="preserve">, C.P. (2009, August). </w:t>
      </w:r>
      <w:r w:rsidRPr="00E0682E">
        <w:rPr>
          <w:i/>
          <w:sz w:val="22"/>
          <w:szCs w:val="22"/>
        </w:rPr>
        <w:t xml:space="preserve">School-based Approaches to Promotion and Prevention through Connectedness. </w:t>
      </w:r>
      <w:r w:rsidRPr="00E0682E">
        <w:rPr>
          <w:sz w:val="22"/>
          <w:szCs w:val="22"/>
        </w:rPr>
        <w:t xml:space="preserve">Member of Expert Panel on Connectedness and Suicide. Centers for Disease Control and Prevention (CDC), Atlanta, GA.  </w:t>
      </w:r>
    </w:p>
    <w:p w14:paraId="0A29230D" w14:textId="5A9A9860" w:rsidR="005C4E94" w:rsidRPr="00E0682E" w:rsidRDefault="005C4E94" w:rsidP="005C4E94">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sz w:val="22"/>
          <w:szCs w:val="22"/>
        </w:rPr>
      </w:pPr>
      <w:r w:rsidRPr="00E0682E">
        <w:rPr>
          <w:bCs/>
          <w:i/>
          <w:sz w:val="22"/>
          <w:szCs w:val="22"/>
        </w:rPr>
        <w:t xml:space="preserve">Selected Invited Research Presentations </w:t>
      </w:r>
      <w:r w:rsidR="00E22446">
        <w:rPr>
          <w:bCs/>
          <w:i/>
          <w:sz w:val="22"/>
          <w:szCs w:val="22"/>
        </w:rPr>
        <w:t>– University Based</w:t>
      </w:r>
    </w:p>
    <w:p w14:paraId="12036DC3" w14:textId="495246A2" w:rsidR="004911E8" w:rsidRPr="004215D4" w:rsidRDefault="004911E8" w:rsidP="00C8021C">
      <w:pPr>
        <w:pStyle w:val="Default"/>
        <w:spacing w:after="120"/>
        <w:ind w:left="360"/>
        <w:jc w:val="both"/>
        <w:rPr>
          <w:rFonts w:ascii="Times New Roman" w:hAnsi="Times New Roman" w:cs="Times New Roman"/>
          <w:sz w:val="22"/>
          <w:szCs w:val="22"/>
        </w:rPr>
      </w:pPr>
      <w:r w:rsidRPr="004215D4">
        <w:rPr>
          <w:rFonts w:ascii="Times New Roman" w:hAnsi="Times New Roman" w:cs="Times New Roman"/>
          <w:sz w:val="22"/>
          <w:szCs w:val="22"/>
        </w:rPr>
        <w:t xml:space="preserve">Bradshaw, C.P. (2025, </w:t>
      </w:r>
      <w:r w:rsidRPr="004215D4">
        <w:rPr>
          <w:rFonts w:ascii="Times New Roman" w:hAnsi="Times New Roman" w:cs="Times New Roman"/>
          <w:sz w:val="22"/>
          <w:szCs w:val="22"/>
        </w:rPr>
        <w:t>February</w:t>
      </w:r>
      <w:r w:rsidRPr="004215D4">
        <w:rPr>
          <w:rFonts w:ascii="Times New Roman" w:hAnsi="Times New Roman" w:cs="Times New Roman"/>
          <w:sz w:val="22"/>
          <w:szCs w:val="22"/>
        </w:rPr>
        <w:t>)</w:t>
      </w:r>
      <w:r w:rsidRPr="004215D4">
        <w:rPr>
          <w:rFonts w:ascii="Times New Roman" w:hAnsi="Times New Roman" w:cs="Times New Roman"/>
          <w:i/>
          <w:sz w:val="22"/>
          <w:szCs w:val="22"/>
        </w:rPr>
        <w:t>.</w:t>
      </w:r>
      <w:r w:rsidRPr="004215D4">
        <w:rPr>
          <w:rFonts w:ascii="Times New Roman" w:hAnsi="Times New Roman" w:cs="Times New Roman"/>
          <w:sz w:val="22"/>
          <w:szCs w:val="22"/>
        </w:rPr>
        <w:t xml:space="preserve"> </w:t>
      </w:r>
      <w:r w:rsidR="001F31E3" w:rsidRPr="004215D4">
        <w:rPr>
          <w:rFonts w:ascii="Times New Roman" w:hAnsi="Times New Roman" w:cs="Times New Roman"/>
          <w:i/>
          <w:iCs/>
          <w:sz w:val="22"/>
          <w:szCs w:val="22"/>
        </w:rPr>
        <w:t>School-Based Prevention of Behavioral &amp; Mental Health Problems: Integrating and Advancing the Evidence Base</w:t>
      </w:r>
      <w:r w:rsidR="00C8021C" w:rsidRPr="004215D4">
        <w:rPr>
          <w:rFonts w:ascii="Times New Roman" w:hAnsi="Times New Roman" w:cs="Times New Roman"/>
          <w:i/>
          <w:iCs/>
          <w:sz w:val="22"/>
          <w:szCs w:val="22"/>
        </w:rPr>
        <w:t xml:space="preserve">. </w:t>
      </w:r>
      <w:r w:rsidR="004215D4" w:rsidRPr="004215D4">
        <w:rPr>
          <w:rFonts w:ascii="Times New Roman" w:hAnsi="Times New Roman" w:cs="Times New Roman"/>
          <w:iCs/>
          <w:sz w:val="22"/>
          <w:szCs w:val="22"/>
        </w:rPr>
        <w:t>Inv</w:t>
      </w:r>
      <w:r w:rsidR="004215D4" w:rsidRPr="004215D4">
        <w:rPr>
          <w:rFonts w:ascii="Times New Roman" w:hAnsi="Times New Roman" w:cs="Times New Roman"/>
          <w:sz w:val="22"/>
          <w:szCs w:val="22"/>
        </w:rPr>
        <w:t xml:space="preserve">ited talk. </w:t>
      </w:r>
      <w:r w:rsidR="00E61973" w:rsidRPr="004215D4">
        <w:rPr>
          <w:rFonts w:ascii="Times New Roman" w:hAnsi="Times New Roman" w:cs="Times New Roman"/>
          <w:sz w:val="22"/>
          <w:szCs w:val="22"/>
        </w:rPr>
        <w:t>Frank Porter Graham</w:t>
      </w:r>
      <w:r w:rsidR="00E61973" w:rsidRPr="004215D4">
        <w:rPr>
          <w:rFonts w:ascii="Times New Roman" w:hAnsi="Times New Roman" w:cs="Times New Roman"/>
          <w:sz w:val="22"/>
          <w:szCs w:val="22"/>
        </w:rPr>
        <w:t xml:space="preserve"> Distinguished Lecture. </w:t>
      </w:r>
      <w:r w:rsidRPr="004215D4">
        <w:rPr>
          <w:rFonts w:ascii="Times New Roman" w:hAnsi="Times New Roman" w:cs="Times New Roman"/>
          <w:sz w:val="22"/>
          <w:szCs w:val="22"/>
        </w:rPr>
        <w:t>Frank Porter Graham</w:t>
      </w:r>
      <w:r w:rsidR="00A92275" w:rsidRPr="004215D4">
        <w:rPr>
          <w:rFonts w:ascii="Times New Roman" w:hAnsi="Times New Roman" w:cs="Times New Roman"/>
          <w:sz w:val="22"/>
          <w:szCs w:val="22"/>
        </w:rPr>
        <w:t xml:space="preserve"> Research Center</w:t>
      </w:r>
      <w:r w:rsidRPr="004215D4">
        <w:rPr>
          <w:rFonts w:ascii="Times New Roman" w:hAnsi="Times New Roman" w:cs="Times New Roman"/>
          <w:sz w:val="22"/>
          <w:szCs w:val="22"/>
        </w:rPr>
        <w:t>, UNC</w:t>
      </w:r>
      <w:r w:rsidRPr="004215D4">
        <w:rPr>
          <w:rFonts w:ascii="Times New Roman" w:hAnsi="Times New Roman" w:cs="Times New Roman"/>
          <w:sz w:val="22"/>
          <w:szCs w:val="22"/>
        </w:rPr>
        <w:t xml:space="preserve">. </w:t>
      </w:r>
    </w:p>
    <w:p w14:paraId="1516F0BA" w14:textId="746C9009" w:rsidR="004911E8" w:rsidRPr="004215D4" w:rsidRDefault="004911E8" w:rsidP="00C8021C">
      <w:pPr>
        <w:spacing w:after="120"/>
        <w:ind w:left="360"/>
        <w:jc w:val="both"/>
        <w:rPr>
          <w:sz w:val="22"/>
          <w:szCs w:val="22"/>
        </w:rPr>
      </w:pPr>
      <w:r w:rsidRPr="004215D4">
        <w:rPr>
          <w:sz w:val="22"/>
          <w:szCs w:val="22"/>
        </w:rPr>
        <w:t>Bradshaw, C.P. (</w:t>
      </w:r>
      <w:r w:rsidRPr="004215D4">
        <w:rPr>
          <w:sz w:val="22"/>
          <w:szCs w:val="22"/>
        </w:rPr>
        <w:t>2025</w:t>
      </w:r>
      <w:r w:rsidRPr="004215D4">
        <w:rPr>
          <w:sz w:val="22"/>
          <w:szCs w:val="22"/>
        </w:rPr>
        <w:t>, January)</w:t>
      </w:r>
      <w:r w:rsidRPr="004215D4">
        <w:rPr>
          <w:i/>
          <w:sz w:val="22"/>
          <w:szCs w:val="22"/>
        </w:rPr>
        <w:t>.</w:t>
      </w:r>
      <w:r w:rsidRPr="004215D4">
        <w:rPr>
          <w:sz w:val="22"/>
          <w:szCs w:val="22"/>
        </w:rPr>
        <w:t xml:space="preserve"> </w:t>
      </w:r>
      <w:r w:rsidR="00946305" w:rsidRPr="004215D4">
        <w:rPr>
          <w:i/>
          <w:iCs/>
          <w:sz w:val="22"/>
          <w:szCs w:val="22"/>
        </w:rPr>
        <w:t>School-Based Prevention of Behavioral &amp; Mental Health Problems: Integrating and Advancing the Evidence Base</w:t>
      </w:r>
      <w:r w:rsidR="00946305" w:rsidRPr="004215D4">
        <w:rPr>
          <w:i/>
          <w:iCs/>
          <w:sz w:val="22"/>
          <w:szCs w:val="22"/>
        </w:rPr>
        <w:t xml:space="preserve">. </w:t>
      </w:r>
      <w:r w:rsidR="004215D4" w:rsidRPr="004215D4">
        <w:rPr>
          <w:iCs/>
          <w:sz w:val="22"/>
          <w:szCs w:val="22"/>
        </w:rPr>
        <w:t>Inv</w:t>
      </w:r>
      <w:r w:rsidR="004215D4" w:rsidRPr="004215D4">
        <w:rPr>
          <w:sz w:val="22"/>
          <w:szCs w:val="22"/>
        </w:rPr>
        <w:t xml:space="preserve">ited talk. </w:t>
      </w:r>
      <w:r w:rsidRPr="004215D4">
        <w:rPr>
          <w:sz w:val="22"/>
          <w:szCs w:val="22"/>
        </w:rPr>
        <w:t>University of Pennsylvania</w:t>
      </w:r>
      <w:r w:rsidRPr="004215D4">
        <w:rPr>
          <w:sz w:val="22"/>
          <w:szCs w:val="22"/>
        </w:rPr>
        <w:t xml:space="preserve">, PA. </w:t>
      </w:r>
    </w:p>
    <w:p w14:paraId="67326C7B" w14:textId="03DEABA6" w:rsidR="004543DC" w:rsidRPr="004215D4" w:rsidRDefault="004543DC" w:rsidP="00843379">
      <w:pPr>
        <w:spacing w:after="120"/>
        <w:ind w:left="360"/>
        <w:jc w:val="both"/>
        <w:rPr>
          <w:sz w:val="22"/>
          <w:szCs w:val="22"/>
        </w:rPr>
      </w:pPr>
      <w:r w:rsidRPr="004215D4">
        <w:rPr>
          <w:sz w:val="22"/>
          <w:szCs w:val="22"/>
        </w:rPr>
        <w:t>Bradshaw, C.P. (2019, January)</w:t>
      </w:r>
      <w:r w:rsidRPr="004215D4">
        <w:rPr>
          <w:i/>
          <w:sz w:val="22"/>
          <w:szCs w:val="22"/>
        </w:rPr>
        <w:t>.</w:t>
      </w:r>
      <w:r w:rsidRPr="004215D4">
        <w:rPr>
          <w:sz w:val="22"/>
          <w:szCs w:val="22"/>
        </w:rPr>
        <w:t xml:space="preserve"> </w:t>
      </w:r>
      <w:r w:rsidRPr="004215D4">
        <w:rPr>
          <w:i/>
          <w:iCs/>
          <w:sz w:val="22"/>
          <w:szCs w:val="22"/>
        </w:rPr>
        <w:t>The Future of Child Sexual Abuse Prevention: Leveraging Implementation Science to Reach the Next Level</w:t>
      </w:r>
      <w:r w:rsidRPr="004215D4">
        <w:rPr>
          <w:sz w:val="22"/>
          <w:szCs w:val="22"/>
        </w:rPr>
        <w:t xml:space="preserve">. </w:t>
      </w:r>
      <w:r w:rsidR="004215D4" w:rsidRPr="004215D4">
        <w:rPr>
          <w:iCs/>
          <w:sz w:val="22"/>
          <w:szCs w:val="22"/>
        </w:rPr>
        <w:t>Inv</w:t>
      </w:r>
      <w:r w:rsidR="004215D4" w:rsidRPr="004215D4">
        <w:rPr>
          <w:sz w:val="22"/>
          <w:szCs w:val="22"/>
        </w:rPr>
        <w:t xml:space="preserve">ited talk. </w:t>
      </w:r>
      <w:r w:rsidRPr="004215D4">
        <w:rPr>
          <w:sz w:val="22"/>
          <w:szCs w:val="22"/>
        </w:rPr>
        <w:t>Pennsylvania State University</w:t>
      </w:r>
      <w:r w:rsidR="00D1636A" w:rsidRPr="004215D4">
        <w:rPr>
          <w:sz w:val="22"/>
          <w:szCs w:val="22"/>
        </w:rPr>
        <w:t>, State College, PA</w:t>
      </w:r>
      <w:r w:rsidRPr="004215D4">
        <w:rPr>
          <w:sz w:val="22"/>
          <w:szCs w:val="22"/>
        </w:rPr>
        <w:t xml:space="preserve">. </w:t>
      </w:r>
    </w:p>
    <w:p w14:paraId="1478A4D2" w14:textId="01FE0804" w:rsidR="004543DC" w:rsidRPr="004215D4" w:rsidRDefault="004543DC" w:rsidP="00843379">
      <w:pPr>
        <w:spacing w:after="120"/>
        <w:ind w:left="360"/>
        <w:jc w:val="both"/>
        <w:rPr>
          <w:i/>
          <w:iCs/>
          <w:sz w:val="22"/>
          <w:szCs w:val="22"/>
        </w:rPr>
      </w:pPr>
      <w:r w:rsidRPr="004215D4">
        <w:rPr>
          <w:sz w:val="22"/>
          <w:szCs w:val="22"/>
        </w:rPr>
        <w:t>Bradshaw, C.P. (2019, May)</w:t>
      </w:r>
      <w:r w:rsidRPr="004215D4">
        <w:rPr>
          <w:i/>
          <w:sz w:val="22"/>
          <w:szCs w:val="22"/>
        </w:rPr>
        <w:t>.</w:t>
      </w:r>
      <w:r w:rsidRPr="004215D4">
        <w:rPr>
          <w:sz w:val="22"/>
          <w:szCs w:val="22"/>
        </w:rPr>
        <w:t xml:space="preserve"> </w:t>
      </w:r>
      <w:r w:rsidRPr="004215D4">
        <w:rPr>
          <w:i/>
          <w:iCs/>
          <w:sz w:val="22"/>
          <w:szCs w:val="22"/>
        </w:rPr>
        <w:t xml:space="preserve">Lessons Learned from Testing &amp; Scaling-up PBIS in Maryland. </w:t>
      </w:r>
      <w:r w:rsidR="004215D4" w:rsidRPr="004215D4">
        <w:rPr>
          <w:iCs/>
          <w:sz w:val="22"/>
          <w:szCs w:val="22"/>
        </w:rPr>
        <w:t>Inv</w:t>
      </w:r>
      <w:r w:rsidR="004215D4" w:rsidRPr="004215D4">
        <w:rPr>
          <w:sz w:val="22"/>
          <w:szCs w:val="22"/>
        </w:rPr>
        <w:t xml:space="preserve">ited talk. </w:t>
      </w:r>
      <w:r w:rsidR="004215D4" w:rsidRPr="004215D4">
        <w:rPr>
          <w:sz w:val="22"/>
          <w:szCs w:val="22"/>
        </w:rPr>
        <w:t xml:space="preserve">University of </w:t>
      </w:r>
      <w:r w:rsidRPr="004215D4">
        <w:rPr>
          <w:i/>
          <w:iCs/>
          <w:sz w:val="22"/>
          <w:szCs w:val="22"/>
        </w:rPr>
        <w:t xml:space="preserve">Oslo, Norway. </w:t>
      </w:r>
    </w:p>
    <w:p w14:paraId="7357C29C" w14:textId="1FC828DA" w:rsidR="004543DC" w:rsidRPr="004215D4" w:rsidRDefault="004543DC" w:rsidP="00843379">
      <w:pPr>
        <w:spacing w:after="120"/>
        <w:ind w:left="360"/>
        <w:jc w:val="both"/>
        <w:rPr>
          <w:i/>
          <w:iCs/>
          <w:sz w:val="22"/>
          <w:szCs w:val="22"/>
        </w:rPr>
      </w:pPr>
      <w:r w:rsidRPr="004215D4">
        <w:rPr>
          <w:sz w:val="22"/>
          <w:szCs w:val="22"/>
        </w:rPr>
        <w:t>Bradshaw, C.P. (2019, May)</w:t>
      </w:r>
      <w:r w:rsidRPr="004215D4">
        <w:rPr>
          <w:i/>
          <w:sz w:val="22"/>
          <w:szCs w:val="22"/>
        </w:rPr>
        <w:t>.</w:t>
      </w:r>
      <w:r w:rsidRPr="004215D4">
        <w:rPr>
          <w:sz w:val="22"/>
          <w:szCs w:val="22"/>
        </w:rPr>
        <w:t xml:space="preserve"> </w:t>
      </w:r>
      <w:r w:rsidRPr="004215D4">
        <w:rPr>
          <w:i/>
          <w:iCs/>
          <w:sz w:val="22"/>
          <w:szCs w:val="22"/>
        </w:rPr>
        <w:t xml:space="preserve">Integrating and Advancing the Evidence-base in Prevention Programming Through PBIS. </w:t>
      </w:r>
      <w:r w:rsidR="004215D4" w:rsidRPr="004215D4">
        <w:rPr>
          <w:iCs/>
          <w:sz w:val="22"/>
          <w:szCs w:val="22"/>
        </w:rPr>
        <w:t>Inv</w:t>
      </w:r>
      <w:r w:rsidR="004215D4" w:rsidRPr="004215D4">
        <w:rPr>
          <w:sz w:val="22"/>
          <w:szCs w:val="22"/>
        </w:rPr>
        <w:t xml:space="preserve">ited talk. University of </w:t>
      </w:r>
      <w:r w:rsidR="004215D4" w:rsidRPr="004215D4">
        <w:rPr>
          <w:i/>
          <w:iCs/>
          <w:sz w:val="22"/>
          <w:szCs w:val="22"/>
        </w:rPr>
        <w:t xml:space="preserve">Oslo, </w:t>
      </w:r>
      <w:r w:rsidRPr="004215D4">
        <w:rPr>
          <w:i/>
          <w:iCs/>
          <w:sz w:val="22"/>
          <w:szCs w:val="22"/>
        </w:rPr>
        <w:t>Norway.</w:t>
      </w:r>
    </w:p>
    <w:p w14:paraId="08D1CEF7" w14:textId="7F8DE59F" w:rsidR="008C1BD2" w:rsidRPr="00E0682E" w:rsidRDefault="008C1BD2" w:rsidP="008C1BD2">
      <w:pPr>
        <w:spacing w:after="120"/>
        <w:ind w:left="360"/>
        <w:jc w:val="both"/>
        <w:rPr>
          <w:sz w:val="22"/>
          <w:szCs w:val="22"/>
        </w:rPr>
      </w:pPr>
      <w:r w:rsidRPr="00E0682E">
        <w:rPr>
          <w:sz w:val="22"/>
          <w:szCs w:val="22"/>
        </w:rPr>
        <w:lastRenderedPageBreak/>
        <w:t>Bradshaw, C.P. (2019, November)</w:t>
      </w:r>
      <w:r w:rsidRPr="00E0682E">
        <w:rPr>
          <w:i/>
          <w:sz w:val="22"/>
          <w:szCs w:val="22"/>
        </w:rPr>
        <w:t>.</w:t>
      </w:r>
      <w:r w:rsidRPr="00E0682E">
        <w:rPr>
          <w:sz w:val="22"/>
          <w:szCs w:val="22"/>
        </w:rPr>
        <w:t xml:space="preserve"> </w:t>
      </w:r>
      <w:r w:rsidRPr="00E0682E">
        <w:rPr>
          <w:i/>
          <w:iCs/>
          <w:sz w:val="22"/>
          <w:szCs w:val="22"/>
        </w:rPr>
        <w:t xml:space="preserve">School-Based Prevention of Behavioral &amp; Mental Health Problems: A Few Findings, A Lot Of Lessons Learned, &amp; Several Opportunities </w:t>
      </w:r>
      <w:r w:rsidR="00E01500">
        <w:rPr>
          <w:i/>
          <w:iCs/>
          <w:sz w:val="22"/>
          <w:szCs w:val="22"/>
        </w:rPr>
        <w:t>t</w:t>
      </w:r>
      <w:r w:rsidRPr="00E0682E">
        <w:rPr>
          <w:i/>
          <w:iCs/>
          <w:sz w:val="22"/>
          <w:szCs w:val="22"/>
        </w:rPr>
        <w:t xml:space="preserve">o Move </w:t>
      </w:r>
      <w:r w:rsidR="00E01500">
        <w:rPr>
          <w:i/>
          <w:iCs/>
          <w:sz w:val="22"/>
          <w:szCs w:val="22"/>
        </w:rPr>
        <w:t>t</w:t>
      </w:r>
      <w:r w:rsidRPr="00E0682E">
        <w:rPr>
          <w:i/>
          <w:iCs/>
          <w:sz w:val="22"/>
          <w:szCs w:val="22"/>
        </w:rPr>
        <w:t xml:space="preserve">he Needle. </w:t>
      </w:r>
      <w:r w:rsidR="00536A54">
        <w:rPr>
          <w:sz w:val="22"/>
          <w:szCs w:val="22"/>
        </w:rPr>
        <w:t xml:space="preserve">Invited talk. </w:t>
      </w:r>
      <w:r w:rsidRPr="00E0682E">
        <w:rPr>
          <w:sz w:val="22"/>
          <w:szCs w:val="22"/>
        </w:rPr>
        <w:t>University of Texas, Austin</w:t>
      </w:r>
      <w:r w:rsidR="00E01500">
        <w:rPr>
          <w:sz w:val="22"/>
          <w:szCs w:val="22"/>
        </w:rPr>
        <w:t>,</w:t>
      </w:r>
      <w:r w:rsidRPr="00E0682E">
        <w:rPr>
          <w:sz w:val="22"/>
          <w:szCs w:val="22"/>
        </w:rPr>
        <w:t xml:space="preserve"> School of Education. </w:t>
      </w:r>
    </w:p>
    <w:p w14:paraId="73FD899B" w14:textId="77777777" w:rsidR="00843792" w:rsidRPr="00E0682E" w:rsidRDefault="00843792" w:rsidP="00843379">
      <w:pPr>
        <w:spacing w:after="120"/>
        <w:ind w:left="360"/>
        <w:jc w:val="both"/>
        <w:rPr>
          <w:sz w:val="22"/>
          <w:szCs w:val="22"/>
        </w:rPr>
      </w:pPr>
      <w:r w:rsidRPr="00E0682E">
        <w:rPr>
          <w:sz w:val="22"/>
          <w:szCs w:val="22"/>
        </w:rPr>
        <w:t>Bradshaw, C.P. (2018, November)</w:t>
      </w:r>
      <w:r w:rsidRPr="00E0682E">
        <w:rPr>
          <w:i/>
          <w:sz w:val="22"/>
          <w:szCs w:val="22"/>
        </w:rPr>
        <w:t>.</w:t>
      </w:r>
      <w:r w:rsidRPr="00E0682E">
        <w:rPr>
          <w:sz w:val="22"/>
          <w:szCs w:val="22"/>
        </w:rPr>
        <w:t xml:space="preserve"> </w:t>
      </w:r>
      <w:r w:rsidRPr="00E0682E">
        <w:rPr>
          <w:i/>
          <w:sz w:val="22"/>
          <w:szCs w:val="22"/>
        </w:rPr>
        <w:t xml:space="preserve">The Centrality of Education Science in the Contemporary Research University: </w:t>
      </w:r>
      <w:r w:rsidRPr="00E0682E">
        <w:rPr>
          <w:i/>
          <w:iCs/>
          <w:sz w:val="22"/>
          <w:szCs w:val="22"/>
        </w:rPr>
        <w:t>Further Leveraging Strategic Investments in Transdisciplinary Research</w:t>
      </w:r>
      <w:r w:rsidRPr="00E0682E">
        <w:rPr>
          <w:i/>
          <w:sz w:val="22"/>
          <w:szCs w:val="22"/>
        </w:rPr>
        <w:t xml:space="preserve">. </w:t>
      </w:r>
      <w:r w:rsidRPr="00E0682E">
        <w:rPr>
          <w:iCs/>
          <w:sz w:val="22"/>
          <w:szCs w:val="22"/>
        </w:rPr>
        <w:t>Inv</w:t>
      </w:r>
      <w:r w:rsidRPr="00E0682E">
        <w:rPr>
          <w:sz w:val="22"/>
          <w:szCs w:val="22"/>
        </w:rPr>
        <w:t>ited talk. University of Oregon, Eugene, OR.</w:t>
      </w:r>
    </w:p>
    <w:p w14:paraId="60950222" w14:textId="77777777" w:rsidR="00D03878" w:rsidRPr="00E0682E" w:rsidRDefault="00863EED" w:rsidP="00D03878">
      <w:pPr>
        <w:spacing w:after="120"/>
        <w:ind w:left="360"/>
        <w:jc w:val="both"/>
        <w:rPr>
          <w:sz w:val="22"/>
          <w:szCs w:val="22"/>
        </w:rPr>
      </w:pPr>
      <w:r w:rsidRPr="00E0682E">
        <w:rPr>
          <w:sz w:val="22"/>
          <w:szCs w:val="22"/>
        </w:rPr>
        <w:t>Bradshaw, C.P. (2018, November)</w:t>
      </w:r>
      <w:r w:rsidRPr="00E0682E">
        <w:rPr>
          <w:i/>
          <w:sz w:val="22"/>
          <w:szCs w:val="22"/>
        </w:rPr>
        <w:t xml:space="preserve">. </w:t>
      </w:r>
      <w:r w:rsidRPr="00E0682E">
        <w:rPr>
          <w:i/>
          <w:iCs/>
          <w:sz w:val="22"/>
          <w:szCs w:val="22"/>
        </w:rPr>
        <w:t>Leveraging Research on Behavioral &amp; Mental Health to Inform</w:t>
      </w:r>
      <w:r w:rsidR="00110522" w:rsidRPr="00E0682E">
        <w:rPr>
          <w:i/>
          <w:iCs/>
          <w:sz w:val="22"/>
          <w:szCs w:val="22"/>
        </w:rPr>
        <w:t xml:space="preserve"> </w:t>
      </w:r>
      <w:r w:rsidRPr="00E0682E">
        <w:rPr>
          <w:i/>
          <w:iCs/>
          <w:sz w:val="22"/>
          <w:szCs w:val="22"/>
        </w:rPr>
        <w:t>School Design Considerations.</w:t>
      </w:r>
      <w:r w:rsidRPr="00E0682E">
        <w:rPr>
          <w:sz w:val="22"/>
          <w:szCs w:val="22"/>
        </w:rPr>
        <w:t xml:space="preserve"> American Institute of Architects. Washington, D.C. </w:t>
      </w:r>
    </w:p>
    <w:p w14:paraId="4F7FB1E2" w14:textId="77777777" w:rsidR="00D03878" w:rsidRPr="00E0682E" w:rsidRDefault="00D03878" w:rsidP="00D03878">
      <w:pPr>
        <w:spacing w:after="120"/>
        <w:ind w:left="360"/>
        <w:jc w:val="both"/>
        <w:rPr>
          <w:sz w:val="22"/>
          <w:szCs w:val="22"/>
        </w:rPr>
      </w:pPr>
      <w:r w:rsidRPr="00E0682E">
        <w:rPr>
          <w:sz w:val="22"/>
          <w:szCs w:val="22"/>
        </w:rPr>
        <w:t>Bradshaw, C.P. (2018, April)</w:t>
      </w:r>
      <w:r w:rsidRPr="00E0682E">
        <w:rPr>
          <w:i/>
          <w:sz w:val="22"/>
          <w:szCs w:val="22"/>
        </w:rPr>
        <w:t>.</w:t>
      </w:r>
      <w:r w:rsidRPr="00E0682E">
        <w:rPr>
          <w:sz w:val="22"/>
          <w:szCs w:val="22"/>
        </w:rPr>
        <w:t xml:space="preserve"> </w:t>
      </w:r>
      <w:r w:rsidRPr="00E0682E">
        <w:rPr>
          <w:i/>
          <w:sz w:val="22"/>
          <w:szCs w:val="22"/>
        </w:rPr>
        <w:t xml:space="preserve">Advancing and Integrating School-based Prevention. </w:t>
      </w:r>
      <w:r w:rsidRPr="00E0682E">
        <w:rPr>
          <w:sz w:val="22"/>
          <w:szCs w:val="22"/>
        </w:rPr>
        <w:t>Two invited talks. Duke University, Durham, NC.</w:t>
      </w:r>
    </w:p>
    <w:p w14:paraId="70D81BA4" w14:textId="77777777" w:rsidR="0013571C" w:rsidRPr="00E0682E" w:rsidRDefault="0013571C" w:rsidP="00843379">
      <w:pPr>
        <w:spacing w:after="120"/>
        <w:ind w:left="360"/>
        <w:jc w:val="both"/>
        <w:rPr>
          <w:sz w:val="22"/>
          <w:szCs w:val="22"/>
        </w:rPr>
      </w:pPr>
      <w:r w:rsidRPr="00E0682E">
        <w:rPr>
          <w:sz w:val="22"/>
          <w:szCs w:val="22"/>
        </w:rPr>
        <w:t xml:space="preserve">Bradshaw, C. (2018, April). Invited talk on </w:t>
      </w:r>
      <w:r w:rsidRPr="00E0682E">
        <w:rPr>
          <w:i/>
          <w:sz w:val="22"/>
          <w:szCs w:val="22"/>
        </w:rPr>
        <w:t>Advances in Bullying Prevention</w:t>
      </w:r>
      <w:r w:rsidRPr="00E0682E">
        <w:rPr>
          <w:sz w:val="22"/>
          <w:szCs w:val="22"/>
        </w:rPr>
        <w:t xml:space="preserve"> at the Pennsylvania School Safety Center, Bullying Prevention Research Symposium, Harrisburg, PA. </w:t>
      </w:r>
    </w:p>
    <w:p w14:paraId="2DA95C0A" w14:textId="77777777" w:rsidR="00265B7C" w:rsidRPr="00E0682E" w:rsidRDefault="00265B7C" w:rsidP="00843379">
      <w:pPr>
        <w:pStyle w:val="CommentText"/>
        <w:spacing w:after="120"/>
        <w:ind w:left="360"/>
        <w:jc w:val="both"/>
        <w:rPr>
          <w:bCs/>
          <w:sz w:val="22"/>
          <w:szCs w:val="22"/>
        </w:rPr>
      </w:pPr>
      <w:r w:rsidRPr="00E0682E">
        <w:rPr>
          <w:sz w:val="22"/>
          <w:szCs w:val="22"/>
        </w:rPr>
        <w:t>Bradshaw, C.P. (2018, March)</w:t>
      </w:r>
      <w:r w:rsidRPr="00E0682E">
        <w:rPr>
          <w:i/>
          <w:sz w:val="22"/>
          <w:szCs w:val="22"/>
        </w:rPr>
        <w:t>.</w:t>
      </w:r>
      <w:r w:rsidRPr="00E0682E">
        <w:rPr>
          <w:sz w:val="22"/>
          <w:szCs w:val="22"/>
        </w:rPr>
        <w:t xml:space="preserve"> </w:t>
      </w:r>
      <w:r w:rsidRPr="00E0682E">
        <w:rPr>
          <w:i/>
          <w:sz w:val="22"/>
          <w:szCs w:val="22"/>
        </w:rPr>
        <w:t xml:space="preserve">Using Technology in </w:t>
      </w:r>
      <w:r w:rsidR="00B30C2F" w:rsidRPr="00E0682E">
        <w:rPr>
          <w:i/>
          <w:sz w:val="22"/>
          <w:szCs w:val="22"/>
        </w:rPr>
        <w:t xml:space="preserve">the </w:t>
      </w:r>
      <w:r w:rsidRPr="00E0682E">
        <w:rPr>
          <w:i/>
          <w:sz w:val="22"/>
          <w:szCs w:val="22"/>
        </w:rPr>
        <w:t xml:space="preserve">Coaching </w:t>
      </w:r>
      <w:r w:rsidR="00B30C2F" w:rsidRPr="00E0682E">
        <w:rPr>
          <w:i/>
          <w:sz w:val="22"/>
          <w:szCs w:val="22"/>
        </w:rPr>
        <w:t xml:space="preserve">of </w:t>
      </w:r>
      <w:r w:rsidRPr="00E0682E">
        <w:rPr>
          <w:i/>
          <w:sz w:val="22"/>
          <w:szCs w:val="22"/>
        </w:rPr>
        <w:t>Classroom Teachers.</w:t>
      </w:r>
      <w:r w:rsidRPr="00E0682E">
        <w:rPr>
          <w:sz w:val="22"/>
          <w:szCs w:val="22"/>
        </w:rPr>
        <w:t xml:space="preserve"> Invited talk at the</w:t>
      </w:r>
      <w:r w:rsidRPr="00E0682E">
        <w:rPr>
          <w:i/>
          <w:sz w:val="22"/>
          <w:szCs w:val="22"/>
        </w:rPr>
        <w:t xml:space="preserve"> </w:t>
      </w:r>
      <w:r w:rsidRPr="00E0682E">
        <w:rPr>
          <w:bCs/>
          <w:sz w:val="22"/>
          <w:szCs w:val="22"/>
        </w:rPr>
        <w:t>Association for Positive Behavior Support, San Diego, CA.</w:t>
      </w:r>
    </w:p>
    <w:p w14:paraId="553CB00B" w14:textId="77777777" w:rsidR="00904BAE" w:rsidRPr="00E0682E" w:rsidRDefault="00904BAE" w:rsidP="00904BAE">
      <w:pPr>
        <w:pStyle w:val="CommentText"/>
        <w:spacing w:after="120"/>
        <w:ind w:left="360"/>
        <w:jc w:val="both"/>
        <w:rPr>
          <w:bCs/>
          <w:sz w:val="22"/>
          <w:szCs w:val="22"/>
        </w:rPr>
      </w:pPr>
      <w:r w:rsidRPr="00E0682E">
        <w:rPr>
          <w:sz w:val="22"/>
          <w:szCs w:val="22"/>
        </w:rPr>
        <w:t>Bradshaw, C.P. (2018, February)</w:t>
      </w:r>
      <w:r w:rsidRPr="00E0682E">
        <w:rPr>
          <w:i/>
          <w:sz w:val="22"/>
          <w:szCs w:val="22"/>
        </w:rPr>
        <w:t>.</w:t>
      </w:r>
      <w:r w:rsidRPr="00E0682E">
        <w:rPr>
          <w:sz w:val="22"/>
          <w:szCs w:val="22"/>
        </w:rPr>
        <w:t xml:space="preserve"> </w:t>
      </w:r>
      <w:r w:rsidRPr="00E0682E">
        <w:rPr>
          <w:i/>
          <w:sz w:val="22"/>
          <w:szCs w:val="22"/>
        </w:rPr>
        <w:t>Advancing and Integrating School-based Prevention.</w:t>
      </w:r>
      <w:r w:rsidRPr="00E0682E">
        <w:rPr>
          <w:sz w:val="22"/>
          <w:szCs w:val="22"/>
        </w:rPr>
        <w:t xml:space="preserve"> </w:t>
      </w:r>
      <w:r w:rsidR="00A92224" w:rsidRPr="00E0682E">
        <w:rPr>
          <w:sz w:val="22"/>
          <w:szCs w:val="22"/>
        </w:rPr>
        <w:t>Society for the Study of School Psychology (SSSP) invite</w:t>
      </w:r>
      <w:r w:rsidR="004B45B1" w:rsidRPr="00E0682E">
        <w:rPr>
          <w:sz w:val="22"/>
          <w:szCs w:val="22"/>
        </w:rPr>
        <w:t>d</w:t>
      </w:r>
      <w:r w:rsidR="00A92224" w:rsidRPr="00E0682E">
        <w:rPr>
          <w:sz w:val="22"/>
          <w:szCs w:val="22"/>
        </w:rPr>
        <w:t xml:space="preserve"> distinguished speaker </w:t>
      </w:r>
      <w:r w:rsidRPr="00E0682E">
        <w:rPr>
          <w:sz w:val="22"/>
          <w:szCs w:val="22"/>
        </w:rPr>
        <w:t>talk at the</w:t>
      </w:r>
      <w:r w:rsidRPr="00E0682E">
        <w:rPr>
          <w:i/>
          <w:sz w:val="22"/>
          <w:szCs w:val="22"/>
        </w:rPr>
        <w:t xml:space="preserve"> </w:t>
      </w:r>
      <w:r w:rsidRPr="00E0682E">
        <w:rPr>
          <w:sz w:val="22"/>
          <w:szCs w:val="22"/>
        </w:rPr>
        <w:t xml:space="preserve">National </w:t>
      </w:r>
      <w:r w:rsidRPr="00E0682E">
        <w:rPr>
          <w:bCs/>
          <w:sz w:val="22"/>
          <w:szCs w:val="22"/>
        </w:rPr>
        <w:t xml:space="preserve">Association of School Psychologists, Chicago, IL. </w:t>
      </w:r>
    </w:p>
    <w:p w14:paraId="143A699E" w14:textId="77777777" w:rsidR="00BE480D" w:rsidRPr="00E0682E" w:rsidRDefault="00BE480D" w:rsidP="004B45B1">
      <w:pPr>
        <w:spacing w:after="120"/>
        <w:ind w:left="360"/>
        <w:jc w:val="both"/>
        <w:rPr>
          <w:bCs/>
          <w:sz w:val="22"/>
          <w:szCs w:val="22"/>
        </w:rPr>
      </w:pPr>
      <w:r w:rsidRPr="00E0682E">
        <w:rPr>
          <w:sz w:val="22"/>
          <w:szCs w:val="22"/>
        </w:rPr>
        <w:t>Bradshaw, C.P. (2018, January)</w:t>
      </w:r>
      <w:r w:rsidRPr="00E0682E">
        <w:rPr>
          <w:i/>
          <w:sz w:val="22"/>
          <w:szCs w:val="22"/>
        </w:rPr>
        <w:t>.</w:t>
      </w:r>
      <w:r w:rsidRPr="00E0682E">
        <w:rPr>
          <w:sz w:val="22"/>
          <w:szCs w:val="22"/>
        </w:rPr>
        <w:t xml:space="preserve"> </w:t>
      </w:r>
      <w:r w:rsidRPr="00E0682E">
        <w:rPr>
          <w:i/>
          <w:sz w:val="22"/>
          <w:szCs w:val="22"/>
        </w:rPr>
        <w:t xml:space="preserve">Advances in Implementation Science: </w:t>
      </w:r>
      <w:r w:rsidRPr="00E0682E">
        <w:rPr>
          <w:sz w:val="22"/>
          <w:szCs w:val="22"/>
        </w:rPr>
        <w:t>Invited speaker talk at the Annual</w:t>
      </w:r>
      <w:r w:rsidRPr="00E0682E">
        <w:rPr>
          <w:i/>
          <w:sz w:val="22"/>
          <w:szCs w:val="22"/>
        </w:rPr>
        <w:t xml:space="preserve"> </w:t>
      </w:r>
      <w:r w:rsidRPr="00E0682E">
        <w:rPr>
          <w:sz w:val="22"/>
          <w:szCs w:val="22"/>
        </w:rPr>
        <w:t xml:space="preserve">IES Grantees’ Meeting, Washington, DC. </w:t>
      </w:r>
    </w:p>
    <w:p w14:paraId="1FF2A126" w14:textId="77777777" w:rsidR="004B45B1" w:rsidRPr="00E0682E" w:rsidRDefault="00A95D5E" w:rsidP="004B45B1">
      <w:pPr>
        <w:spacing w:after="120"/>
        <w:ind w:left="360"/>
        <w:jc w:val="both"/>
        <w:rPr>
          <w:sz w:val="22"/>
          <w:szCs w:val="22"/>
        </w:rPr>
      </w:pPr>
      <w:r w:rsidRPr="00E0682E">
        <w:rPr>
          <w:sz w:val="22"/>
          <w:szCs w:val="22"/>
        </w:rPr>
        <w:t>Bradshaw, C.P. (2017, December)</w:t>
      </w:r>
      <w:r w:rsidRPr="00E0682E">
        <w:rPr>
          <w:i/>
          <w:sz w:val="22"/>
          <w:szCs w:val="22"/>
        </w:rPr>
        <w:t>.</w:t>
      </w:r>
      <w:r w:rsidRPr="00E0682E">
        <w:rPr>
          <w:sz w:val="22"/>
          <w:szCs w:val="22"/>
        </w:rPr>
        <w:t xml:space="preserve"> </w:t>
      </w:r>
      <w:r w:rsidRPr="00E0682E">
        <w:rPr>
          <w:i/>
          <w:sz w:val="22"/>
          <w:szCs w:val="22"/>
        </w:rPr>
        <w:t xml:space="preserve">Youth Violence Prevention. </w:t>
      </w:r>
      <w:r w:rsidRPr="00E0682E">
        <w:rPr>
          <w:sz w:val="22"/>
          <w:szCs w:val="22"/>
        </w:rPr>
        <w:t xml:space="preserve">Johns Hopkins School of Public Health, Baltimore, MD. </w:t>
      </w:r>
    </w:p>
    <w:p w14:paraId="3A1D04F9" w14:textId="77777777" w:rsidR="004B45B1" w:rsidRPr="00E0682E" w:rsidRDefault="004B45B1" w:rsidP="004B45B1">
      <w:pPr>
        <w:spacing w:after="120"/>
        <w:ind w:left="360"/>
        <w:jc w:val="both"/>
        <w:rPr>
          <w:sz w:val="22"/>
          <w:szCs w:val="22"/>
        </w:rPr>
      </w:pPr>
      <w:r w:rsidRPr="00E0682E">
        <w:rPr>
          <w:bCs/>
          <w:sz w:val="22"/>
          <w:szCs w:val="22"/>
        </w:rPr>
        <w:t xml:space="preserve">Bradshaw, C. P. (2017, October). </w:t>
      </w:r>
      <w:r w:rsidRPr="00E0682E">
        <w:rPr>
          <w:bCs/>
          <w:i/>
          <w:sz w:val="22"/>
          <w:szCs w:val="22"/>
        </w:rPr>
        <w:t xml:space="preserve">Overview of Double Check and Coping Power in the City Projects. </w:t>
      </w:r>
      <w:r w:rsidRPr="00E0682E">
        <w:rPr>
          <w:bCs/>
          <w:sz w:val="22"/>
          <w:szCs w:val="22"/>
        </w:rPr>
        <w:t xml:space="preserve">Invited talk on culturally-responsive practices and adaptations. </w:t>
      </w:r>
      <w:r w:rsidRPr="00E0682E">
        <w:rPr>
          <w:color w:val="000000"/>
          <w:sz w:val="22"/>
          <w:szCs w:val="22"/>
        </w:rPr>
        <w:t xml:space="preserve">Cultural Responsiveness and Equity Practice Group, School Mental Health Conference, Washington, DC. </w:t>
      </w:r>
    </w:p>
    <w:p w14:paraId="065499F4" w14:textId="77777777" w:rsidR="00A92224" w:rsidRPr="00E0682E" w:rsidRDefault="00A92224" w:rsidP="00A92224">
      <w:pPr>
        <w:spacing w:after="120"/>
        <w:ind w:left="360"/>
        <w:jc w:val="both"/>
        <w:rPr>
          <w:sz w:val="22"/>
          <w:szCs w:val="22"/>
        </w:rPr>
      </w:pPr>
      <w:r w:rsidRPr="00E0682E">
        <w:rPr>
          <w:sz w:val="22"/>
          <w:szCs w:val="22"/>
        </w:rPr>
        <w:t>Bradshaw, C.P. (2017, October)</w:t>
      </w:r>
      <w:r w:rsidRPr="00E0682E">
        <w:rPr>
          <w:i/>
          <w:sz w:val="22"/>
          <w:szCs w:val="22"/>
        </w:rPr>
        <w:t>.</w:t>
      </w:r>
      <w:r w:rsidRPr="00E0682E">
        <w:rPr>
          <w:sz w:val="22"/>
          <w:szCs w:val="22"/>
        </w:rPr>
        <w:t xml:space="preserve"> </w:t>
      </w:r>
      <w:r w:rsidRPr="00E0682E">
        <w:rPr>
          <w:i/>
          <w:sz w:val="22"/>
          <w:szCs w:val="22"/>
        </w:rPr>
        <w:t xml:space="preserve">School-based Prevention Programming: Advancing and Integrating the Research Base. </w:t>
      </w:r>
      <w:r w:rsidRPr="00E0682E">
        <w:rPr>
          <w:sz w:val="22"/>
          <w:szCs w:val="22"/>
        </w:rPr>
        <w:t xml:space="preserve">Invited Talk. Department of Psychology, Florida International University. Miami, Florida. </w:t>
      </w:r>
    </w:p>
    <w:p w14:paraId="76A2E2C7" w14:textId="77777777" w:rsidR="0097008D" w:rsidRPr="00E0682E" w:rsidRDefault="0097008D" w:rsidP="0097008D">
      <w:pPr>
        <w:pStyle w:val="CommentText"/>
        <w:spacing w:after="120"/>
        <w:ind w:left="360"/>
        <w:jc w:val="both"/>
        <w:rPr>
          <w:bCs/>
          <w:sz w:val="22"/>
          <w:szCs w:val="22"/>
        </w:rPr>
      </w:pPr>
      <w:r w:rsidRPr="00E0682E">
        <w:rPr>
          <w:sz w:val="22"/>
          <w:szCs w:val="22"/>
        </w:rPr>
        <w:t>Bradshaw, C.P. (201</w:t>
      </w:r>
      <w:r w:rsidR="00456928" w:rsidRPr="00E0682E">
        <w:rPr>
          <w:sz w:val="22"/>
          <w:szCs w:val="22"/>
        </w:rPr>
        <w:t>7</w:t>
      </w:r>
      <w:r w:rsidRPr="00E0682E">
        <w:rPr>
          <w:sz w:val="22"/>
          <w:szCs w:val="22"/>
        </w:rPr>
        <w:t xml:space="preserve">, </w:t>
      </w:r>
      <w:r w:rsidR="00FC2C30" w:rsidRPr="00E0682E">
        <w:rPr>
          <w:sz w:val="22"/>
          <w:szCs w:val="22"/>
        </w:rPr>
        <w:t>September</w:t>
      </w:r>
      <w:r w:rsidRPr="00E0682E">
        <w:rPr>
          <w:sz w:val="22"/>
          <w:szCs w:val="22"/>
        </w:rPr>
        <w:t>)</w:t>
      </w:r>
      <w:r w:rsidRPr="00E0682E">
        <w:rPr>
          <w:i/>
          <w:sz w:val="22"/>
          <w:szCs w:val="22"/>
        </w:rPr>
        <w:t>.</w:t>
      </w:r>
      <w:r w:rsidRPr="00E0682E">
        <w:rPr>
          <w:sz w:val="22"/>
          <w:szCs w:val="22"/>
        </w:rPr>
        <w:t xml:space="preserve"> </w:t>
      </w:r>
      <w:r w:rsidR="00FC2C30" w:rsidRPr="00E0682E">
        <w:rPr>
          <w:bCs/>
          <w:i/>
          <w:sz w:val="22"/>
          <w:szCs w:val="22"/>
        </w:rPr>
        <w:t>Promoting Positive Learning Environments through Improved School Climate.</w:t>
      </w:r>
      <w:r w:rsidR="00FC2C30" w:rsidRPr="00E0682E">
        <w:rPr>
          <w:b/>
          <w:bCs/>
          <w:i/>
          <w:sz w:val="22"/>
          <w:szCs w:val="22"/>
        </w:rPr>
        <w:t xml:space="preserve"> </w:t>
      </w:r>
      <w:r w:rsidRPr="00E0682E">
        <w:rPr>
          <w:bCs/>
          <w:i/>
          <w:sz w:val="22"/>
          <w:szCs w:val="22"/>
        </w:rPr>
        <w:t xml:space="preserve"> </w:t>
      </w:r>
      <w:r w:rsidRPr="00E0682E">
        <w:rPr>
          <w:bCs/>
          <w:sz w:val="22"/>
          <w:szCs w:val="22"/>
        </w:rPr>
        <w:t xml:space="preserve">Keynote at the PBIS Implementers’ Forum. Chicago, IL. </w:t>
      </w:r>
    </w:p>
    <w:p w14:paraId="61E2F4E3" w14:textId="77777777" w:rsidR="00FC2C30" w:rsidRPr="00E0682E" w:rsidRDefault="00FC2C30" w:rsidP="00FC2C30">
      <w:pPr>
        <w:pStyle w:val="CommentText"/>
        <w:spacing w:after="120"/>
        <w:ind w:left="360"/>
        <w:jc w:val="both"/>
        <w:rPr>
          <w:bCs/>
          <w:sz w:val="22"/>
          <w:szCs w:val="22"/>
        </w:rPr>
      </w:pPr>
      <w:r w:rsidRPr="00E0682E">
        <w:rPr>
          <w:sz w:val="22"/>
          <w:szCs w:val="22"/>
        </w:rPr>
        <w:t>Bradshaw, C.P. (2017, September)</w:t>
      </w:r>
      <w:r w:rsidRPr="00E0682E">
        <w:rPr>
          <w:i/>
          <w:sz w:val="22"/>
          <w:szCs w:val="22"/>
        </w:rPr>
        <w:t>.</w:t>
      </w:r>
      <w:r w:rsidRPr="00E0682E">
        <w:rPr>
          <w:sz w:val="22"/>
          <w:szCs w:val="22"/>
        </w:rPr>
        <w:t xml:space="preserve"> </w:t>
      </w:r>
      <w:r w:rsidRPr="00E0682E">
        <w:rPr>
          <w:bCs/>
          <w:i/>
          <w:sz w:val="22"/>
          <w:szCs w:val="22"/>
        </w:rPr>
        <w:t>Coaching for Equity.</w:t>
      </w:r>
      <w:r w:rsidRPr="00E0682E">
        <w:rPr>
          <w:b/>
          <w:bCs/>
          <w:i/>
          <w:sz w:val="22"/>
          <w:szCs w:val="22"/>
        </w:rPr>
        <w:t xml:space="preserve"> </w:t>
      </w:r>
      <w:r w:rsidRPr="00E0682E">
        <w:rPr>
          <w:bCs/>
          <w:i/>
          <w:sz w:val="22"/>
          <w:szCs w:val="22"/>
        </w:rPr>
        <w:t xml:space="preserve"> </w:t>
      </w:r>
      <w:r w:rsidR="0061327D" w:rsidRPr="00E0682E">
        <w:rPr>
          <w:sz w:val="22"/>
          <w:szCs w:val="22"/>
        </w:rPr>
        <w:t>Invited talk at the</w:t>
      </w:r>
      <w:r w:rsidR="0061327D" w:rsidRPr="00E0682E">
        <w:rPr>
          <w:i/>
          <w:sz w:val="22"/>
          <w:szCs w:val="22"/>
        </w:rPr>
        <w:t xml:space="preserve"> </w:t>
      </w:r>
      <w:r w:rsidRPr="00E0682E">
        <w:rPr>
          <w:bCs/>
          <w:sz w:val="22"/>
          <w:szCs w:val="22"/>
        </w:rPr>
        <w:t xml:space="preserve">PBIS Implementers’ Forum. Chicago, IL. </w:t>
      </w:r>
    </w:p>
    <w:p w14:paraId="5AD98766" w14:textId="77777777" w:rsidR="00FC2C30" w:rsidRPr="00E0682E" w:rsidRDefault="00FC2C30" w:rsidP="00FC2C30">
      <w:pPr>
        <w:pStyle w:val="CommentText"/>
        <w:spacing w:after="120"/>
        <w:ind w:left="360"/>
        <w:jc w:val="both"/>
        <w:rPr>
          <w:bCs/>
          <w:sz w:val="22"/>
          <w:szCs w:val="22"/>
        </w:rPr>
      </w:pPr>
      <w:r w:rsidRPr="00E0682E">
        <w:rPr>
          <w:sz w:val="22"/>
          <w:szCs w:val="22"/>
        </w:rPr>
        <w:t>Bradshaw, C.P. (2017, September)</w:t>
      </w:r>
      <w:r w:rsidRPr="00E0682E">
        <w:rPr>
          <w:i/>
          <w:sz w:val="22"/>
          <w:szCs w:val="22"/>
        </w:rPr>
        <w:t>.</w:t>
      </w:r>
      <w:r w:rsidRPr="00E0682E">
        <w:rPr>
          <w:sz w:val="22"/>
          <w:szCs w:val="22"/>
        </w:rPr>
        <w:t xml:space="preserve"> </w:t>
      </w:r>
      <w:r w:rsidRPr="00E0682E">
        <w:rPr>
          <w:bCs/>
          <w:i/>
          <w:sz w:val="22"/>
          <w:szCs w:val="22"/>
        </w:rPr>
        <w:t xml:space="preserve">Implementing </w:t>
      </w:r>
      <w:r w:rsidR="00CB3B67" w:rsidRPr="00E0682E">
        <w:rPr>
          <w:bCs/>
          <w:i/>
          <w:sz w:val="22"/>
          <w:szCs w:val="22"/>
        </w:rPr>
        <w:t>Ti</w:t>
      </w:r>
      <w:r w:rsidRPr="00E0682E">
        <w:rPr>
          <w:bCs/>
          <w:i/>
          <w:sz w:val="22"/>
          <w:szCs w:val="22"/>
        </w:rPr>
        <w:t>er 3 Interventions.</w:t>
      </w:r>
      <w:r w:rsidRPr="00E0682E">
        <w:rPr>
          <w:b/>
          <w:bCs/>
          <w:i/>
          <w:sz w:val="22"/>
          <w:szCs w:val="22"/>
        </w:rPr>
        <w:t xml:space="preserve"> </w:t>
      </w:r>
      <w:r w:rsidR="0061327D" w:rsidRPr="00E0682E">
        <w:rPr>
          <w:sz w:val="22"/>
          <w:szCs w:val="22"/>
        </w:rPr>
        <w:t>Invited talk at the</w:t>
      </w:r>
      <w:r w:rsidR="0061327D" w:rsidRPr="00E0682E">
        <w:rPr>
          <w:i/>
          <w:sz w:val="22"/>
          <w:szCs w:val="22"/>
        </w:rPr>
        <w:t xml:space="preserve"> </w:t>
      </w:r>
      <w:r w:rsidRPr="00E0682E">
        <w:rPr>
          <w:bCs/>
          <w:sz w:val="22"/>
          <w:szCs w:val="22"/>
        </w:rPr>
        <w:t xml:space="preserve">PBIS Implementers’ Forum. Chicago, IL. </w:t>
      </w:r>
    </w:p>
    <w:p w14:paraId="662C3336" w14:textId="77777777" w:rsidR="00A95D5E" w:rsidRPr="00E0682E" w:rsidRDefault="00A95D5E" w:rsidP="00A95D5E">
      <w:pPr>
        <w:spacing w:after="120"/>
        <w:ind w:left="360"/>
        <w:jc w:val="both"/>
        <w:rPr>
          <w:sz w:val="22"/>
          <w:szCs w:val="22"/>
        </w:rPr>
      </w:pPr>
      <w:r w:rsidRPr="00E0682E">
        <w:rPr>
          <w:sz w:val="22"/>
          <w:szCs w:val="22"/>
        </w:rPr>
        <w:t>Bradshaw, C.P. (2017, April)</w:t>
      </w:r>
      <w:r w:rsidRPr="00E0682E">
        <w:rPr>
          <w:i/>
          <w:sz w:val="22"/>
          <w:szCs w:val="22"/>
        </w:rPr>
        <w:t>.</w:t>
      </w:r>
      <w:r w:rsidRPr="00E0682E">
        <w:rPr>
          <w:sz w:val="22"/>
          <w:szCs w:val="22"/>
        </w:rPr>
        <w:t xml:space="preserve"> </w:t>
      </w:r>
      <w:r w:rsidRPr="00E0682E">
        <w:rPr>
          <w:i/>
          <w:sz w:val="22"/>
          <w:szCs w:val="22"/>
        </w:rPr>
        <w:t xml:space="preserve">School-based Youth Violence Prevention. </w:t>
      </w:r>
      <w:r w:rsidRPr="00E0682E">
        <w:rPr>
          <w:sz w:val="22"/>
          <w:szCs w:val="22"/>
        </w:rPr>
        <w:t xml:space="preserve">Urban Health Institute, Johns Hopkins School of Public Health, Baltimore, MD. </w:t>
      </w:r>
    </w:p>
    <w:p w14:paraId="48B592AE" w14:textId="77777777" w:rsidR="00371613" w:rsidRPr="00E0682E" w:rsidRDefault="00371613" w:rsidP="00371613">
      <w:pPr>
        <w:pStyle w:val="CommentText"/>
        <w:spacing w:after="120"/>
        <w:ind w:left="360"/>
        <w:jc w:val="both"/>
        <w:rPr>
          <w:bCs/>
          <w:sz w:val="22"/>
          <w:szCs w:val="22"/>
        </w:rPr>
      </w:pPr>
      <w:r w:rsidRPr="00E0682E">
        <w:rPr>
          <w:sz w:val="22"/>
          <w:szCs w:val="22"/>
        </w:rPr>
        <w:t>Bradshaw, C.P. (2017, March)</w:t>
      </w:r>
      <w:r w:rsidRPr="00E0682E">
        <w:rPr>
          <w:i/>
          <w:sz w:val="22"/>
          <w:szCs w:val="22"/>
        </w:rPr>
        <w:t>.</w:t>
      </w:r>
      <w:r w:rsidR="006C3DF1" w:rsidRPr="00E0682E">
        <w:rPr>
          <w:sz w:val="22"/>
          <w:szCs w:val="22"/>
        </w:rPr>
        <w:t xml:space="preserve"> </w:t>
      </w:r>
      <w:r w:rsidR="006C3DF1" w:rsidRPr="00E0682E">
        <w:rPr>
          <w:i/>
          <w:sz w:val="22"/>
          <w:szCs w:val="22"/>
        </w:rPr>
        <w:t>Research Innovations in Coaching and Implementation Supports for Teachers and Schools.</w:t>
      </w:r>
      <w:r w:rsidR="006C3DF1" w:rsidRPr="00E0682E">
        <w:rPr>
          <w:sz w:val="22"/>
          <w:szCs w:val="22"/>
        </w:rPr>
        <w:t xml:space="preserve"> Invited talk at the</w:t>
      </w:r>
      <w:r w:rsidRPr="00E0682E">
        <w:rPr>
          <w:i/>
          <w:sz w:val="22"/>
          <w:szCs w:val="22"/>
        </w:rPr>
        <w:t xml:space="preserve"> </w:t>
      </w:r>
      <w:r w:rsidR="005A1ADA" w:rsidRPr="00E0682E">
        <w:rPr>
          <w:bCs/>
          <w:sz w:val="22"/>
          <w:szCs w:val="22"/>
        </w:rPr>
        <w:t>Association for Positive Behavior Support, Denver, CO</w:t>
      </w:r>
      <w:r w:rsidRPr="00E0682E">
        <w:rPr>
          <w:bCs/>
          <w:sz w:val="22"/>
          <w:szCs w:val="22"/>
        </w:rPr>
        <w:t>.</w:t>
      </w:r>
    </w:p>
    <w:p w14:paraId="78C904E9" w14:textId="77777777" w:rsidR="009C393B" w:rsidRPr="00E0682E" w:rsidRDefault="009C393B" w:rsidP="009C393B">
      <w:pPr>
        <w:spacing w:after="120"/>
        <w:ind w:left="360"/>
        <w:jc w:val="both"/>
        <w:rPr>
          <w:sz w:val="22"/>
          <w:szCs w:val="22"/>
        </w:rPr>
      </w:pPr>
      <w:r w:rsidRPr="00E0682E">
        <w:rPr>
          <w:sz w:val="22"/>
          <w:szCs w:val="22"/>
        </w:rPr>
        <w:t>Bradshaw, C.P. (2017, January)</w:t>
      </w:r>
      <w:r w:rsidRPr="00E0682E">
        <w:rPr>
          <w:i/>
          <w:sz w:val="22"/>
          <w:szCs w:val="22"/>
        </w:rPr>
        <w:t>.</w:t>
      </w:r>
      <w:r w:rsidRPr="00E0682E">
        <w:rPr>
          <w:sz w:val="22"/>
          <w:szCs w:val="22"/>
        </w:rPr>
        <w:t xml:space="preserve"> </w:t>
      </w:r>
      <w:r w:rsidRPr="00E0682E">
        <w:rPr>
          <w:i/>
          <w:sz w:val="22"/>
          <w:szCs w:val="22"/>
        </w:rPr>
        <w:t>School-based Prevention Programming</w:t>
      </w:r>
      <w:r w:rsidR="00A92224" w:rsidRPr="00E0682E">
        <w:rPr>
          <w:i/>
          <w:sz w:val="22"/>
          <w:szCs w:val="22"/>
        </w:rPr>
        <w:t>: Advancing and Integrating the Research Base</w:t>
      </w:r>
      <w:r w:rsidRPr="00E0682E">
        <w:rPr>
          <w:i/>
          <w:sz w:val="22"/>
          <w:szCs w:val="22"/>
        </w:rPr>
        <w:t xml:space="preserve">. </w:t>
      </w:r>
      <w:r w:rsidRPr="00E0682E">
        <w:rPr>
          <w:sz w:val="22"/>
          <w:szCs w:val="22"/>
        </w:rPr>
        <w:t>Invited Talk. Department of Child Psychiatry, University of Washington, Seattle, WA.</w:t>
      </w:r>
    </w:p>
    <w:p w14:paraId="52CE4778" w14:textId="77777777" w:rsidR="008E3BB7" w:rsidRPr="00E0682E" w:rsidRDefault="008E3BB7" w:rsidP="008E3BB7">
      <w:pPr>
        <w:spacing w:after="120"/>
        <w:ind w:left="360"/>
        <w:jc w:val="both"/>
        <w:rPr>
          <w:bCs/>
          <w:sz w:val="22"/>
          <w:szCs w:val="22"/>
        </w:rPr>
      </w:pPr>
      <w:r w:rsidRPr="00E0682E">
        <w:rPr>
          <w:sz w:val="22"/>
          <w:szCs w:val="22"/>
        </w:rPr>
        <w:t>Bradshaw, C.P. (2016, December)</w:t>
      </w:r>
      <w:r w:rsidRPr="00E0682E">
        <w:rPr>
          <w:i/>
          <w:sz w:val="22"/>
          <w:szCs w:val="22"/>
        </w:rPr>
        <w:t>.</w:t>
      </w:r>
      <w:r w:rsidRPr="00E0682E">
        <w:rPr>
          <w:sz w:val="22"/>
          <w:szCs w:val="22"/>
        </w:rPr>
        <w:t xml:space="preserve"> </w:t>
      </w:r>
      <w:r w:rsidRPr="00E0682E">
        <w:rPr>
          <w:i/>
          <w:sz w:val="22"/>
          <w:szCs w:val="22"/>
        </w:rPr>
        <w:t xml:space="preserve">Culturally-responsive Practices: </w:t>
      </w:r>
      <w:r w:rsidRPr="00E0682E">
        <w:rPr>
          <w:sz w:val="22"/>
          <w:szCs w:val="22"/>
        </w:rPr>
        <w:t>Invited speaker talk at the Annual</w:t>
      </w:r>
      <w:r w:rsidRPr="00E0682E">
        <w:rPr>
          <w:i/>
          <w:sz w:val="22"/>
          <w:szCs w:val="22"/>
        </w:rPr>
        <w:t xml:space="preserve"> </w:t>
      </w:r>
      <w:r w:rsidRPr="00E0682E">
        <w:rPr>
          <w:sz w:val="22"/>
          <w:szCs w:val="22"/>
        </w:rPr>
        <w:t xml:space="preserve">IES Grantees’ Meeting, Washington, DC. </w:t>
      </w:r>
    </w:p>
    <w:p w14:paraId="4E98A4EE" w14:textId="77777777" w:rsidR="00E2193C" w:rsidRPr="00E0682E" w:rsidRDefault="00E2193C" w:rsidP="00E2193C">
      <w:pPr>
        <w:pStyle w:val="CommentText"/>
        <w:spacing w:after="120"/>
        <w:ind w:left="360"/>
        <w:jc w:val="both"/>
        <w:rPr>
          <w:sz w:val="22"/>
          <w:szCs w:val="22"/>
        </w:rPr>
      </w:pPr>
      <w:r w:rsidRPr="00E0682E">
        <w:rPr>
          <w:sz w:val="22"/>
          <w:szCs w:val="22"/>
        </w:rPr>
        <w:t xml:space="preserve">Bradshaw, C. P. (2016, November). </w:t>
      </w:r>
      <w:r w:rsidRPr="00E0682E">
        <w:rPr>
          <w:bCs/>
          <w:i/>
          <w:sz w:val="22"/>
          <w:szCs w:val="22"/>
        </w:rPr>
        <w:t>Helping teachers to prevent and intervene in bullying situations in the classroom: A focus on coaching tools and strategies.</w:t>
      </w:r>
      <w:r w:rsidRPr="00E0682E">
        <w:rPr>
          <w:bCs/>
          <w:sz w:val="22"/>
          <w:szCs w:val="22"/>
        </w:rPr>
        <w:t xml:space="preserve"> Invited talk at the </w:t>
      </w:r>
      <w:r w:rsidRPr="00E0682E">
        <w:rPr>
          <w:sz w:val="22"/>
          <w:szCs w:val="22"/>
        </w:rPr>
        <w:t>International Bullying Prevention Association, New Orleans, LA.</w:t>
      </w:r>
    </w:p>
    <w:p w14:paraId="50FC0C3C" w14:textId="77777777" w:rsidR="001F7079" w:rsidRPr="00E0682E" w:rsidRDefault="001F7079" w:rsidP="001F7079">
      <w:pPr>
        <w:pStyle w:val="CommentText"/>
        <w:spacing w:after="120"/>
        <w:ind w:left="360"/>
        <w:jc w:val="both"/>
        <w:rPr>
          <w:sz w:val="22"/>
          <w:szCs w:val="22"/>
        </w:rPr>
      </w:pPr>
      <w:r w:rsidRPr="00E0682E">
        <w:rPr>
          <w:sz w:val="22"/>
          <w:szCs w:val="22"/>
        </w:rPr>
        <w:lastRenderedPageBreak/>
        <w:t xml:space="preserve">Bradshaw, C. P. &amp; Vaillancourt, T.  (2016, November). </w:t>
      </w:r>
      <w:r w:rsidRPr="00E0682E">
        <w:rPr>
          <w:i/>
          <w:sz w:val="22"/>
          <w:szCs w:val="22"/>
        </w:rPr>
        <w:t>Preventing bullying through science, policy, practice: A report of the National Academies of Sciences, Engineering, and Medicine.</w:t>
      </w:r>
      <w:r w:rsidRPr="00E0682E">
        <w:rPr>
          <w:sz w:val="22"/>
          <w:szCs w:val="22"/>
        </w:rPr>
        <w:t xml:space="preserve">  International Bullying Prevention Association, New Orleans, LA. </w:t>
      </w:r>
    </w:p>
    <w:p w14:paraId="706E4877" w14:textId="77777777" w:rsidR="00CB2237" w:rsidRPr="00E0682E" w:rsidRDefault="00CB2237" w:rsidP="00CB2237">
      <w:pPr>
        <w:pStyle w:val="CommentText"/>
        <w:spacing w:after="120"/>
        <w:ind w:left="360"/>
        <w:jc w:val="both"/>
        <w:rPr>
          <w:bCs/>
          <w:sz w:val="22"/>
          <w:szCs w:val="22"/>
        </w:rPr>
      </w:pPr>
      <w:r w:rsidRPr="00E0682E">
        <w:rPr>
          <w:sz w:val="22"/>
          <w:szCs w:val="22"/>
        </w:rPr>
        <w:t xml:space="preserve">Bradshaw, C.P. (2016, September). </w:t>
      </w:r>
      <w:r w:rsidRPr="00E0682E">
        <w:rPr>
          <w:i/>
          <w:sz w:val="22"/>
          <w:szCs w:val="22"/>
        </w:rPr>
        <w:t xml:space="preserve">School climate and school mental health: Integrating and advancing the evidence-base. </w:t>
      </w:r>
      <w:r w:rsidRPr="00E0682E">
        <w:rPr>
          <w:bCs/>
          <w:sz w:val="22"/>
          <w:szCs w:val="22"/>
        </w:rPr>
        <w:t>Keynote at the Advancing School Mental Health Conference, San Diego, CA.</w:t>
      </w:r>
    </w:p>
    <w:p w14:paraId="51DEE1EF" w14:textId="77777777" w:rsidR="00CB2237" w:rsidRPr="00E0682E" w:rsidRDefault="00CB2237" w:rsidP="00CB2237">
      <w:pPr>
        <w:pStyle w:val="CommentText"/>
        <w:spacing w:after="120"/>
        <w:ind w:left="360"/>
        <w:jc w:val="both"/>
        <w:rPr>
          <w:sz w:val="22"/>
          <w:szCs w:val="22"/>
        </w:rPr>
      </w:pPr>
      <w:r w:rsidRPr="00E0682E">
        <w:rPr>
          <w:sz w:val="22"/>
          <w:szCs w:val="22"/>
        </w:rPr>
        <w:t xml:space="preserve">Bradshaw, C. P. &amp; Flannery, D.  (2016, May). </w:t>
      </w:r>
      <w:r w:rsidRPr="00E0682E">
        <w:rPr>
          <w:i/>
          <w:sz w:val="22"/>
          <w:szCs w:val="22"/>
        </w:rPr>
        <w:t>Preventing bullying through science, policy, practice: A report of the National Academies of Sciences, Engineering, and Medicine.</w:t>
      </w:r>
      <w:r w:rsidRPr="00E0682E">
        <w:rPr>
          <w:sz w:val="22"/>
          <w:szCs w:val="22"/>
        </w:rPr>
        <w:t xml:space="preserve">  Society for Prevention Research, San Francisco, CA.</w:t>
      </w:r>
    </w:p>
    <w:p w14:paraId="6E8E6C75" w14:textId="77777777" w:rsidR="00EE1A8A" w:rsidRPr="00E0682E" w:rsidRDefault="00EE1A8A" w:rsidP="00EE1A8A">
      <w:pPr>
        <w:pStyle w:val="CommentText"/>
        <w:spacing w:after="120"/>
        <w:ind w:left="360"/>
        <w:jc w:val="both"/>
        <w:rPr>
          <w:sz w:val="22"/>
          <w:szCs w:val="22"/>
        </w:rPr>
      </w:pPr>
      <w:r w:rsidRPr="00E0682E">
        <w:rPr>
          <w:sz w:val="22"/>
          <w:szCs w:val="22"/>
        </w:rPr>
        <w:t xml:space="preserve">Bradshaw, C. P., </w:t>
      </w:r>
      <w:r w:rsidRPr="00E0682E">
        <w:rPr>
          <w:bCs/>
          <w:sz w:val="22"/>
          <w:szCs w:val="22"/>
        </w:rPr>
        <w:t>Flannery</w:t>
      </w:r>
      <w:r w:rsidRPr="00E0682E">
        <w:rPr>
          <w:sz w:val="22"/>
          <w:szCs w:val="22"/>
        </w:rPr>
        <w:t>, D., &amp; Grah</w:t>
      </w:r>
      <w:r w:rsidR="00B54633" w:rsidRPr="00E0682E">
        <w:rPr>
          <w:sz w:val="22"/>
          <w:szCs w:val="22"/>
        </w:rPr>
        <w:t>a</w:t>
      </w:r>
      <w:r w:rsidRPr="00E0682E">
        <w:rPr>
          <w:sz w:val="22"/>
          <w:szCs w:val="22"/>
        </w:rPr>
        <w:t xml:space="preserve">m, S.  (2016, </w:t>
      </w:r>
      <w:r w:rsidR="00FD6A8B" w:rsidRPr="00E0682E">
        <w:rPr>
          <w:sz w:val="22"/>
          <w:szCs w:val="22"/>
        </w:rPr>
        <w:t>March</w:t>
      </w:r>
      <w:r w:rsidRPr="00E0682E">
        <w:rPr>
          <w:sz w:val="22"/>
          <w:szCs w:val="22"/>
        </w:rPr>
        <w:t xml:space="preserve">). </w:t>
      </w:r>
      <w:r w:rsidRPr="00E0682E">
        <w:rPr>
          <w:i/>
          <w:sz w:val="22"/>
          <w:szCs w:val="22"/>
        </w:rPr>
        <w:t>Preventing bullying through science, policy, practice: A report of the National Academies of Sciences, Engineering, and Medicine.</w:t>
      </w:r>
      <w:r w:rsidRPr="00E0682E">
        <w:rPr>
          <w:sz w:val="22"/>
          <w:szCs w:val="22"/>
        </w:rPr>
        <w:t xml:space="preserve">  Society for </w:t>
      </w:r>
      <w:r w:rsidR="00FD6A8B" w:rsidRPr="00E0682E">
        <w:rPr>
          <w:sz w:val="22"/>
          <w:szCs w:val="22"/>
        </w:rPr>
        <w:t>Research on Adolescence, Baltimore, MD.</w:t>
      </w:r>
      <w:r w:rsidR="00B54633" w:rsidRPr="00E0682E">
        <w:rPr>
          <w:b/>
          <w:bCs/>
          <w:color w:val="000000"/>
          <w:kern w:val="24"/>
          <w:sz w:val="22"/>
          <w:szCs w:val="22"/>
        </w:rPr>
        <w:t xml:space="preserve"> </w:t>
      </w:r>
    </w:p>
    <w:p w14:paraId="68E3AE27" w14:textId="77777777" w:rsidR="001F7079" w:rsidRPr="00E0682E" w:rsidRDefault="001F7079" w:rsidP="001F7079">
      <w:pPr>
        <w:pStyle w:val="CommentText"/>
        <w:spacing w:after="120"/>
        <w:ind w:left="360"/>
        <w:jc w:val="both"/>
        <w:rPr>
          <w:sz w:val="22"/>
          <w:szCs w:val="22"/>
        </w:rPr>
      </w:pPr>
      <w:r w:rsidRPr="00E0682E">
        <w:rPr>
          <w:sz w:val="22"/>
          <w:szCs w:val="22"/>
        </w:rPr>
        <w:t xml:space="preserve">Bradshaw, C.P. (2016, January). </w:t>
      </w:r>
      <w:r w:rsidRPr="00E0682E">
        <w:rPr>
          <w:i/>
          <w:sz w:val="22"/>
          <w:szCs w:val="22"/>
        </w:rPr>
        <w:t>School-Based Prevention of Behavioral and Mental Health Problems: Integrating and Advancing the Evidence Base.</w:t>
      </w:r>
      <w:r w:rsidRPr="00E0682E">
        <w:rPr>
          <w:sz w:val="22"/>
          <w:szCs w:val="22"/>
        </w:rPr>
        <w:t xml:space="preserve"> University of Alabama, Birmingham. </w:t>
      </w:r>
    </w:p>
    <w:p w14:paraId="019CEC82" w14:textId="77777777" w:rsidR="00515D4F" w:rsidRPr="00E0682E" w:rsidRDefault="00515D4F" w:rsidP="007F5637">
      <w:pPr>
        <w:pStyle w:val="CommentText"/>
        <w:spacing w:after="120"/>
        <w:ind w:left="360"/>
        <w:jc w:val="both"/>
        <w:rPr>
          <w:sz w:val="22"/>
          <w:szCs w:val="22"/>
        </w:rPr>
      </w:pPr>
      <w:r w:rsidRPr="00E0682E">
        <w:rPr>
          <w:bCs/>
          <w:sz w:val="22"/>
          <w:szCs w:val="22"/>
        </w:rPr>
        <w:t>Pas, E.</w:t>
      </w:r>
      <w:r w:rsidRPr="00E0682E">
        <w:rPr>
          <w:sz w:val="22"/>
          <w:szCs w:val="22"/>
        </w:rPr>
        <w:t xml:space="preserve">, Johnson, S. R., Larson, K., Brandenburg, L., Church, R., Bradshaw, C. P. (2015, October). </w:t>
      </w:r>
      <w:r w:rsidRPr="00E0682E">
        <w:rPr>
          <w:i/>
          <w:sz w:val="22"/>
          <w:szCs w:val="22"/>
        </w:rPr>
        <w:t>Reducing behavior problems among students with an ASD: A pilot study of coaching teachers in a mixed-reality setting</w:t>
      </w:r>
      <w:r w:rsidRPr="00E0682E">
        <w:rPr>
          <w:sz w:val="22"/>
          <w:szCs w:val="22"/>
        </w:rPr>
        <w:t>. Wendy Klag Center Symposium, Baltimore, MD.</w:t>
      </w:r>
    </w:p>
    <w:p w14:paraId="7C29DEA3" w14:textId="77777777" w:rsidR="00E10956" w:rsidRPr="00E0682E" w:rsidRDefault="00E10956" w:rsidP="00E10956">
      <w:pPr>
        <w:pStyle w:val="CommentText"/>
        <w:spacing w:after="120"/>
        <w:ind w:left="360"/>
        <w:jc w:val="both"/>
        <w:rPr>
          <w:bCs/>
          <w:sz w:val="22"/>
          <w:szCs w:val="22"/>
        </w:rPr>
      </w:pPr>
      <w:r w:rsidRPr="00E0682E">
        <w:rPr>
          <w:bCs/>
          <w:sz w:val="22"/>
          <w:szCs w:val="22"/>
        </w:rPr>
        <w:t xml:space="preserve">Bradshaw, C., Pas, E., &amp; Debnam, K. (2015, November). </w:t>
      </w:r>
      <w:r w:rsidRPr="00E0682E">
        <w:rPr>
          <w:bCs/>
          <w:i/>
          <w:sz w:val="22"/>
          <w:szCs w:val="22"/>
        </w:rPr>
        <w:t xml:space="preserve">Double Check: A model for promoting cultural proficiency and equitable practices in schools. </w:t>
      </w:r>
      <w:r w:rsidRPr="00E0682E">
        <w:rPr>
          <w:bCs/>
          <w:sz w:val="22"/>
          <w:szCs w:val="22"/>
        </w:rPr>
        <w:t xml:space="preserve">Invited presentation at the Advancing School Mental Health Conference, New Orleans, LA. </w:t>
      </w:r>
    </w:p>
    <w:p w14:paraId="6D4F01E2" w14:textId="77777777" w:rsidR="002857E1" w:rsidRPr="00E0682E" w:rsidRDefault="002857E1" w:rsidP="007273D2">
      <w:pPr>
        <w:widowControl w:val="0"/>
        <w:autoSpaceDE w:val="0"/>
        <w:autoSpaceDN w:val="0"/>
        <w:adjustRightInd w:val="0"/>
        <w:spacing w:after="120"/>
        <w:ind w:left="360"/>
        <w:jc w:val="both"/>
        <w:rPr>
          <w:i/>
          <w:sz w:val="22"/>
          <w:szCs w:val="22"/>
        </w:rPr>
      </w:pPr>
      <w:r w:rsidRPr="00E0682E">
        <w:rPr>
          <w:sz w:val="22"/>
          <w:szCs w:val="22"/>
        </w:rPr>
        <w:t xml:space="preserve">Bradshaw, C.P. (2014, December). </w:t>
      </w:r>
      <w:r w:rsidRPr="00E0682E">
        <w:rPr>
          <w:i/>
          <w:sz w:val="22"/>
          <w:szCs w:val="22"/>
        </w:rPr>
        <w:t>PBIS, Olweus, and Zero Tolerance Policies, Oh My!</w:t>
      </w:r>
      <w:r w:rsidRPr="00E0682E">
        <w:rPr>
          <w:sz w:val="22"/>
          <w:szCs w:val="22"/>
        </w:rPr>
        <w:t xml:space="preserve"> </w:t>
      </w:r>
      <w:r w:rsidRPr="00E0682E">
        <w:rPr>
          <w:bCs/>
          <w:sz w:val="22"/>
          <w:szCs w:val="22"/>
        </w:rPr>
        <w:t>Strengthening Connections: Fostering a Positive School Climate</w:t>
      </w:r>
      <w:r w:rsidRPr="00E0682E">
        <w:rPr>
          <w:sz w:val="22"/>
          <w:szCs w:val="22"/>
        </w:rPr>
        <w:t xml:space="preserve">. Virginia Department of Health. Richmond, VA. </w:t>
      </w:r>
    </w:p>
    <w:p w14:paraId="0B082B6C" w14:textId="77777777" w:rsidR="002857E1" w:rsidRPr="00E0682E" w:rsidRDefault="002857E1" w:rsidP="007273D2">
      <w:pPr>
        <w:widowControl w:val="0"/>
        <w:autoSpaceDE w:val="0"/>
        <w:autoSpaceDN w:val="0"/>
        <w:adjustRightInd w:val="0"/>
        <w:spacing w:after="120"/>
        <w:ind w:left="360"/>
        <w:jc w:val="both"/>
        <w:rPr>
          <w:i/>
          <w:sz w:val="22"/>
          <w:szCs w:val="22"/>
        </w:rPr>
      </w:pPr>
      <w:r w:rsidRPr="00E0682E">
        <w:rPr>
          <w:sz w:val="22"/>
          <w:szCs w:val="22"/>
        </w:rPr>
        <w:t xml:space="preserve">Bradshaw, C.P. (2014, December). </w:t>
      </w:r>
      <w:r w:rsidRPr="00E0682E">
        <w:rPr>
          <w:bCs/>
          <w:i/>
          <w:sz w:val="22"/>
          <w:szCs w:val="22"/>
        </w:rPr>
        <w:t xml:space="preserve">School-based Prevention of Behavior Problems: </w:t>
      </w:r>
      <w:r w:rsidRPr="00E0682E">
        <w:rPr>
          <w:i/>
          <w:sz w:val="22"/>
          <w:szCs w:val="22"/>
        </w:rPr>
        <w:t xml:space="preserve"> </w:t>
      </w:r>
      <w:r w:rsidRPr="00E0682E">
        <w:rPr>
          <w:bCs/>
          <w:i/>
          <w:sz w:val="22"/>
          <w:szCs w:val="22"/>
        </w:rPr>
        <w:t>A Focus on School Climate</w:t>
      </w:r>
      <w:r w:rsidRPr="00E0682E">
        <w:rPr>
          <w:i/>
          <w:sz w:val="22"/>
          <w:szCs w:val="22"/>
        </w:rPr>
        <w:t>.</w:t>
      </w:r>
      <w:r w:rsidRPr="00E0682E">
        <w:rPr>
          <w:sz w:val="22"/>
          <w:szCs w:val="22"/>
        </w:rPr>
        <w:t xml:space="preserve"> University of Guadalajara, Mexico. </w:t>
      </w:r>
    </w:p>
    <w:p w14:paraId="53768C80" w14:textId="77777777" w:rsidR="002857E1" w:rsidRPr="00E0682E" w:rsidRDefault="002857E1" w:rsidP="007273D2">
      <w:pPr>
        <w:spacing w:after="120"/>
        <w:ind w:left="360"/>
        <w:jc w:val="both"/>
        <w:rPr>
          <w:sz w:val="22"/>
          <w:szCs w:val="22"/>
        </w:rPr>
      </w:pPr>
      <w:r w:rsidRPr="00E0682E">
        <w:rPr>
          <w:sz w:val="22"/>
          <w:szCs w:val="22"/>
        </w:rPr>
        <w:t xml:space="preserve">Bradshaw, C.P. (2014, December). </w:t>
      </w:r>
      <w:r w:rsidRPr="00E0682E">
        <w:rPr>
          <w:i/>
          <w:sz w:val="22"/>
          <w:szCs w:val="22"/>
        </w:rPr>
        <w:t>Preventing Bullying and Improving School Climate.</w:t>
      </w:r>
      <w:r w:rsidRPr="00E0682E">
        <w:rPr>
          <w:sz w:val="22"/>
          <w:szCs w:val="22"/>
        </w:rPr>
        <w:t xml:space="preserve"> University of Guadalajara, Mexico. </w:t>
      </w:r>
    </w:p>
    <w:p w14:paraId="05F8E22C" w14:textId="77777777" w:rsidR="002857E1" w:rsidRPr="00E0682E" w:rsidRDefault="002857E1" w:rsidP="00B0357B">
      <w:pPr>
        <w:widowControl w:val="0"/>
        <w:autoSpaceDE w:val="0"/>
        <w:autoSpaceDN w:val="0"/>
        <w:adjustRightInd w:val="0"/>
        <w:spacing w:after="120"/>
        <w:ind w:left="360"/>
        <w:jc w:val="both"/>
        <w:rPr>
          <w:sz w:val="22"/>
          <w:szCs w:val="22"/>
        </w:rPr>
      </w:pPr>
      <w:r w:rsidRPr="00E0682E">
        <w:rPr>
          <w:sz w:val="22"/>
          <w:szCs w:val="22"/>
        </w:rPr>
        <w:t>Bradshaw, C. P., Hershfeldt, P., Lindst</w:t>
      </w:r>
      <w:r w:rsidR="00CE70FB" w:rsidRPr="00E0682E">
        <w:rPr>
          <w:sz w:val="22"/>
          <w:szCs w:val="22"/>
        </w:rPr>
        <w:t xml:space="preserve">rom Johnson, S., Debnam, K., &amp; </w:t>
      </w:r>
      <w:r w:rsidRPr="00E0682E">
        <w:rPr>
          <w:sz w:val="22"/>
          <w:szCs w:val="22"/>
        </w:rPr>
        <w:t xml:space="preserve">Alexander, A. (2014, October). </w:t>
      </w:r>
      <w:r w:rsidRPr="00E0682E">
        <w:rPr>
          <w:bCs/>
          <w:i/>
          <w:sz w:val="22"/>
          <w:szCs w:val="22"/>
        </w:rPr>
        <w:t xml:space="preserve">Using School Climate Data to Engage High School Staff: </w:t>
      </w:r>
      <w:r w:rsidRPr="00E0682E">
        <w:rPr>
          <w:bCs/>
          <w:i/>
          <w:sz w:val="22"/>
          <w:szCs w:val="22"/>
        </w:rPr>
        <w:br/>
        <w:t>Lessons Learned from the Maryland Safe and Supportive Schools Project (MDS3).</w:t>
      </w:r>
      <w:r w:rsidRPr="00E0682E">
        <w:rPr>
          <w:b/>
          <w:bCs/>
          <w:i/>
          <w:sz w:val="22"/>
          <w:szCs w:val="22"/>
        </w:rPr>
        <w:t xml:space="preserve"> </w:t>
      </w:r>
      <w:r w:rsidRPr="00E0682E">
        <w:rPr>
          <w:sz w:val="22"/>
          <w:szCs w:val="22"/>
        </w:rPr>
        <w:t xml:space="preserve">Implementers Forum, Rosemont, IL. </w:t>
      </w:r>
    </w:p>
    <w:p w14:paraId="38095307" w14:textId="77777777" w:rsidR="008773F3" w:rsidRPr="00E0682E" w:rsidRDefault="008773F3" w:rsidP="008773F3">
      <w:pPr>
        <w:widowControl w:val="0"/>
        <w:autoSpaceDE w:val="0"/>
        <w:autoSpaceDN w:val="0"/>
        <w:adjustRightInd w:val="0"/>
        <w:spacing w:after="120"/>
        <w:ind w:left="360"/>
        <w:jc w:val="both"/>
        <w:rPr>
          <w:sz w:val="22"/>
          <w:szCs w:val="22"/>
        </w:rPr>
      </w:pPr>
      <w:r w:rsidRPr="00E0682E">
        <w:rPr>
          <w:sz w:val="22"/>
          <w:szCs w:val="22"/>
        </w:rPr>
        <w:t xml:space="preserve">Bradshaw, C. P. (2014, September). </w:t>
      </w:r>
      <w:r w:rsidRPr="00E0682E">
        <w:rPr>
          <w:bCs/>
          <w:i/>
          <w:sz w:val="22"/>
          <w:szCs w:val="22"/>
        </w:rPr>
        <w:t xml:space="preserve">Supporting the Social &amp; Emotional Growth of Children. </w:t>
      </w:r>
      <w:r w:rsidRPr="00E0682E">
        <w:rPr>
          <w:bCs/>
          <w:sz w:val="22"/>
          <w:szCs w:val="22"/>
        </w:rPr>
        <w:t xml:space="preserve">Invited Symposium on Measuring Healthy Elementary Classroom Environments: Emotional, Behavioral and Relational Perspectives. </w:t>
      </w:r>
      <w:r w:rsidRPr="00E0682E">
        <w:rPr>
          <w:sz w:val="22"/>
          <w:szCs w:val="22"/>
        </w:rPr>
        <w:t xml:space="preserve">Society for Research on Educational Effectiveness, Washington, DC. </w:t>
      </w:r>
    </w:p>
    <w:p w14:paraId="58C3115A" w14:textId="77777777" w:rsidR="00741AAD" w:rsidRPr="00E0682E" w:rsidRDefault="00741AAD" w:rsidP="00741AAD">
      <w:pPr>
        <w:spacing w:after="120"/>
        <w:ind w:left="360"/>
        <w:jc w:val="both"/>
        <w:rPr>
          <w:sz w:val="22"/>
          <w:szCs w:val="22"/>
        </w:rPr>
      </w:pPr>
      <w:r w:rsidRPr="00E0682E">
        <w:rPr>
          <w:sz w:val="22"/>
          <w:szCs w:val="22"/>
        </w:rPr>
        <w:t xml:space="preserve">Bradshaw, C.P. (2014, May). </w:t>
      </w:r>
      <w:r w:rsidRPr="00E0682E">
        <w:rPr>
          <w:bCs/>
          <w:i/>
          <w:sz w:val="22"/>
          <w:szCs w:val="22"/>
        </w:rPr>
        <w:t>The Latest Research on Bullying &amp; Its Prevention.</w:t>
      </w:r>
      <w:r w:rsidRPr="00E0682E">
        <w:rPr>
          <w:bCs/>
          <w:sz w:val="22"/>
          <w:szCs w:val="22"/>
        </w:rPr>
        <w:t xml:space="preserve"> Virginia Department of Education. Richmond, VA.</w:t>
      </w:r>
    </w:p>
    <w:p w14:paraId="4E7D936B" w14:textId="77777777" w:rsidR="00217080" w:rsidRPr="00E0682E" w:rsidRDefault="00217080" w:rsidP="007273D2">
      <w:pPr>
        <w:pStyle w:val="CommentText"/>
        <w:spacing w:after="120"/>
        <w:ind w:left="360"/>
        <w:jc w:val="both"/>
        <w:rPr>
          <w:sz w:val="22"/>
          <w:szCs w:val="22"/>
        </w:rPr>
      </w:pPr>
      <w:r w:rsidRPr="00E0682E">
        <w:rPr>
          <w:sz w:val="22"/>
          <w:szCs w:val="22"/>
        </w:rPr>
        <w:t xml:space="preserve">Bradshaw, C.P. (2014, April). </w:t>
      </w:r>
      <w:r w:rsidRPr="00E0682E">
        <w:rPr>
          <w:i/>
          <w:sz w:val="22"/>
          <w:szCs w:val="22"/>
        </w:rPr>
        <w:t>School-Based Prevention of Behavior and Mental Health Problems: Integrating and Advancing the Evidence Base.</w:t>
      </w:r>
      <w:r w:rsidRPr="00E0682E">
        <w:rPr>
          <w:sz w:val="22"/>
          <w:szCs w:val="22"/>
        </w:rPr>
        <w:t xml:space="preserve"> Cornell University, John Doris Memorial Lecture, Ithaca, NY.  </w:t>
      </w:r>
    </w:p>
    <w:p w14:paraId="428D5506" w14:textId="77777777" w:rsidR="00DF78DD" w:rsidRPr="00E0682E" w:rsidRDefault="00DF78DD" w:rsidP="00DF78DD">
      <w:pPr>
        <w:pStyle w:val="CommentText"/>
        <w:spacing w:after="120"/>
        <w:ind w:left="360"/>
        <w:jc w:val="both"/>
        <w:rPr>
          <w:sz w:val="22"/>
          <w:szCs w:val="22"/>
        </w:rPr>
      </w:pPr>
      <w:r w:rsidRPr="00E0682E">
        <w:rPr>
          <w:sz w:val="22"/>
          <w:szCs w:val="22"/>
        </w:rPr>
        <w:t xml:space="preserve">Bradshaw, C.P. (2014, April). </w:t>
      </w:r>
      <w:r w:rsidRPr="00E0682E">
        <w:rPr>
          <w:i/>
          <w:sz w:val="22"/>
          <w:szCs w:val="22"/>
        </w:rPr>
        <w:t>School-Based Prevention of Behavior and Mental Health Problems: Integrating and Advancing the Evidence Base.</w:t>
      </w:r>
      <w:r w:rsidRPr="00E0682E">
        <w:rPr>
          <w:sz w:val="22"/>
          <w:szCs w:val="22"/>
        </w:rPr>
        <w:t xml:space="preserve"> University of Missouri, Keynote </w:t>
      </w:r>
      <w:r w:rsidR="00AA1DC8" w:rsidRPr="00E0682E">
        <w:rPr>
          <w:sz w:val="22"/>
          <w:szCs w:val="22"/>
        </w:rPr>
        <w:t>Address</w:t>
      </w:r>
      <w:r w:rsidRPr="00E0682E">
        <w:rPr>
          <w:sz w:val="22"/>
          <w:szCs w:val="22"/>
        </w:rPr>
        <w:t xml:space="preserve">, Columbia, MO.  </w:t>
      </w:r>
    </w:p>
    <w:p w14:paraId="4303A943" w14:textId="77777777" w:rsidR="00B8466A" w:rsidRPr="00E0682E" w:rsidRDefault="00B8466A" w:rsidP="00B8466A">
      <w:pPr>
        <w:pStyle w:val="CommentText"/>
        <w:spacing w:after="120"/>
        <w:ind w:left="360"/>
        <w:jc w:val="both"/>
        <w:rPr>
          <w:sz w:val="22"/>
          <w:szCs w:val="22"/>
        </w:rPr>
      </w:pPr>
      <w:r w:rsidRPr="00E0682E">
        <w:rPr>
          <w:sz w:val="22"/>
          <w:szCs w:val="22"/>
        </w:rPr>
        <w:t xml:space="preserve">Bradshaw, C.P. (2013, November). </w:t>
      </w:r>
      <w:r w:rsidR="006E3431" w:rsidRPr="00E0682E">
        <w:rPr>
          <w:i/>
          <w:sz w:val="22"/>
          <w:szCs w:val="22"/>
        </w:rPr>
        <w:t xml:space="preserve">Research Keynote: </w:t>
      </w:r>
      <w:r w:rsidRPr="00E0682E">
        <w:rPr>
          <w:i/>
          <w:sz w:val="22"/>
          <w:szCs w:val="22"/>
        </w:rPr>
        <w:t>The Link between Bullying and School Climate.</w:t>
      </w:r>
      <w:r w:rsidRPr="00E0682E">
        <w:rPr>
          <w:sz w:val="22"/>
          <w:szCs w:val="22"/>
        </w:rPr>
        <w:t xml:space="preserve"> International Bullying Prevention</w:t>
      </w:r>
      <w:r w:rsidR="00C807FC" w:rsidRPr="00E0682E">
        <w:rPr>
          <w:sz w:val="22"/>
          <w:szCs w:val="22"/>
        </w:rPr>
        <w:t xml:space="preserve"> Association</w:t>
      </w:r>
      <w:r w:rsidRPr="00E0682E">
        <w:rPr>
          <w:sz w:val="22"/>
          <w:szCs w:val="22"/>
        </w:rPr>
        <w:t>. Nashville, TN.</w:t>
      </w:r>
    </w:p>
    <w:p w14:paraId="7E814042" w14:textId="77777777" w:rsidR="003D4658" w:rsidRPr="00E0682E" w:rsidRDefault="003D4658" w:rsidP="003D4658">
      <w:pPr>
        <w:pStyle w:val="CommentText"/>
        <w:spacing w:after="120"/>
        <w:ind w:left="360"/>
        <w:jc w:val="both"/>
        <w:rPr>
          <w:sz w:val="22"/>
          <w:szCs w:val="22"/>
        </w:rPr>
      </w:pPr>
      <w:r w:rsidRPr="00E0682E">
        <w:rPr>
          <w:sz w:val="22"/>
          <w:szCs w:val="22"/>
        </w:rPr>
        <w:t xml:space="preserve">Bradshaw, C.P. (2013, October). </w:t>
      </w:r>
      <w:r w:rsidRPr="00E0682E">
        <w:rPr>
          <w:i/>
          <w:sz w:val="22"/>
          <w:szCs w:val="22"/>
        </w:rPr>
        <w:t>Promoting Cultural Proficiency through Coaching Classroom Teachers.</w:t>
      </w:r>
      <w:r w:rsidRPr="00E0682E">
        <w:rPr>
          <w:sz w:val="22"/>
          <w:szCs w:val="22"/>
        </w:rPr>
        <w:t xml:space="preserve"> Positive Behavior Support Implementers Forum. Chicago, IL.</w:t>
      </w:r>
    </w:p>
    <w:p w14:paraId="3F8B2AC6" w14:textId="77777777" w:rsidR="003D4658" w:rsidRPr="00E0682E" w:rsidRDefault="003D4658" w:rsidP="003D4658">
      <w:pPr>
        <w:pStyle w:val="CommentText"/>
        <w:spacing w:after="120"/>
        <w:ind w:left="360"/>
        <w:jc w:val="both"/>
        <w:rPr>
          <w:sz w:val="22"/>
          <w:szCs w:val="22"/>
        </w:rPr>
      </w:pPr>
      <w:r w:rsidRPr="00E0682E">
        <w:rPr>
          <w:sz w:val="22"/>
          <w:szCs w:val="22"/>
        </w:rPr>
        <w:t xml:space="preserve">Bradshaw, C.P. (2013, October). </w:t>
      </w:r>
      <w:r w:rsidRPr="00E0682E">
        <w:rPr>
          <w:i/>
          <w:sz w:val="22"/>
          <w:szCs w:val="22"/>
        </w:rPr>
        <w:t xml:space="preserve">Overview of the Research on the Impact of PBIS on Students, Staff, and the School Environment. </w:t>
      </w:r>
      <w:r w:rsidRPr="00E0682E">
        <w:rPr>
          <w:sz w:val="22"/>
          <w:szCs w:val="22"/>
        </w:rPr>
        <w:t>Positive Behavior Support Implementers Forum. Chicago, IL.</w:t>
      </w:r>
    </w:p>
    <w:p w14:paraId="58F4BF13" w14:textId="77777777" w:rsidR="003D4658" w:rsidRPr="00E0682E" w:rsidRDefault="003D4658" w:rsidP="003D4658">
      <w:pPr>
        <w:pStyle w:val="CommentText"/>
        <w:spacing w:after="120"/>
        <w:ind w:left="360"/>
        <w:jc w:val="both"/>
        <w:rPr>
          <w:sz w:val="22"/>
          <w:szCs w:val="22"/>
        </w:rPr>
      </w:pPr>
      <w:r w:rsidRPr="00E0682E">
        <w:rPr>
          <w:sz w:val="22"/>
          <w:szCs w:val="22"/>
        </w:rPr>
        <w:lastRenderedPageBreak/>
        <w:t xml:space="preserve">Bradshaw, C.P. (2013, October). </w:t>
      </w:r>
      <w:r w:rsidRPr="00E0682E">
        <w:rPr>
          <w:i/>
          <w:sz w:val="22"/>
          <w:szCs w:val="22"/>
        </w:rPr>
        <w:t>Preventing Bullying through Improved School Climate.</w:t>
      </w:r>
      <w:r w:rsidRPr="00E0682E">
        <w:rPr>
          <w:sz w:val="22"/>
          <w:szCs w:val="22"/>
        </w:rPr>
        <w:t xml:space="preserve"> National Education Association’s Bull</w:t>
      </w:r>
      <w:r w:rsidR="00633EC4" w:rsidRPr="00E0682E">
        <w:rPr>
          <w:sz w:val="22"/>
          <w:szCs w:val="22"/>
        </w:rPr>
        <w:t>y</w:t>
      </w:r>
      <w:r w:rsidRPr="00E0682E">
        <w:rPr>
          <w:sz w:val="22"/>
          <w:szCs w:val="22"/>
        </w:rPr>
        <w:t>-Free Summit. Washington, DC.</w:t>
      </w:r>
    </w:p>
    <w:p w14:paraId="4053313E" w14:textId="77777777" w:rsidR="003D4658" w:rsidRPr="00E0682E" w:rsidRDefault="003D4658" w:rsidP="001F7079">
      <w:pPr>
        <w:pStyle w:val="CommentText"/>
        <w:spacing w:after="120"/>
        <w:ind w:left="360"/>
        <w:jc w:val="both"/>
        <w:rPr>
          <w:sz w:val="22"/>
          <w:szCs w:val="22"/>
        </w:rPr>
      </w:pPr>
      <w:r w:rsidRPr="00E0682E">
        <w:rPr>
          <w:sz w:val="22"/>
          <w:szCs w:val="22"/>
        </w:rPr>
        <w:t xml:space="preserve">Bradshaw, C.P. (2013, August). </w:t>
      </w:r>
      <w:r w:rsidRPr="00E0682E">
        <w:rPr>
          <w:i/>
          <w:sz w:val="22"/>
          <w:szCs w:val="22"/>
        </w:rPr>
        <w:t xml:space="preserve">Preventing Bullying </w:t>
      </w:r>
      <w:r w:rsidR="00C34BCB" w:rsidRPr="00E0682E">
        <w:rPr>
          <w:i/>
          <w:sz w:val="22"/>
          <w:szCs w:val="22"/>
        </w:rPr>
        <w:t xml:space="preserve">and </w:t>
      </w:r>
      <w:r w:rsidRPr="00E0682E">
        <w:rPr>
          <w:i/>
          <w:sz w:val="22"/>
          <w:szCs w:val="22"/>
        </w:rPr>
        <w:t>Improv</w:t>
      </w:r>
      <w:r w:rsidR="00C34BCB" w:rsidRPr="00E0682E">
        <w:rPr>
          <w:i/>
          <w:sz w:val="22"/>
          <w:szCs w:val="22"/>
        </w:rPr>
        <w:t xml:space="preserve">ing </w:t>
      </w:r>
      <w:r w:rsidRPr="00E0682E">
        <w:rPr>
          <w:i/>
          <w:sz w:val="22"/>
          <w:szCs w:val="22"/>
        </w:rPr>
        <w:t>School Climate.</w:t>
      </w:r>
      <w:r w:rsidRPr="00E0682E">
        <w:rPr>
          <w:sz w:val="22"/>
          <w:szCs w:val="22"/>
        </w:rPr>
        <w:t xml:space="preserve"> American Psychological Association, Honolulu, HI. </w:t>
      </w:r>
    </w:p>
    <w:p w14:paraId="5294DC3B" w14:textId="77777777" w:rsidR="003D4658" w:rsidRPr="00E0682E" w:rsidRDefault="003D4658" w:rsidP="001F7079">
      <w:pPr>
        <w:pStyle w:val="CommentText"/>
        <w:spacing w:after="120"/>
        <w:ind w:left="360"/>
        <w:jc w:val="both"/>
        <w:rPr>
          <w:sz w:val="22"/>
          <w:szCs w:val="22"/>
        </w:rPr>
      </w:pPr>
      <w:r w:rsidRPr="00E0682E">
        <w:rPr>
          <w:sz w:val="22"/>
          <w:szCs w:val="22"/>
        </w:rPr>
        <w:t xml:space="preserve">Bradshaw, C.P. (2013, June). </w:t>
      </w:r>
      <w:r w:rsidRPr="00E0682E">
        <w:rPr>
          <w:i/>
          <w:sz w:val="22"/>
          <w:szCs w:val="22"/>
        </w:rPr>
        <w:t>What the Government Can Do to Prevent Bullying.</w:t>
      </w:r>
      <w:r w:rsidRPr="00E0682E">
        <w:rPr>
          <w:sz w:val="22"/>
          <w:szCs w:val="22"/>
        </w:rPr>
        <w:t xml:space="preserve"> CUNY, New York.</w:t>
      </w:r>
    </w:p>
    <w:p w14:paraId="33D1B2EE" w14:textId="77777777" w:rsidR="003D4658" w:rsidRPr="00E0682E" w:rsidRDefault="003D4658" w:rsidP="001F7079">
      <w:pPr>
        <w:pStyle w:val="CommentText"/>
        <w:spacing w:after="120"/>
        <w:ind w:left="360"/>
        <w:jc w:val="both"/>
        <w:rPr>
          <w:sz w:val="22"/>
          <w:szCs w:val="22"/>
        </w:rPr>
      </w:pPr>
      <w:r w:rsidRPr="00E0682E">
        <w:rPr>
          <w:sz w:val="22"/>
          <w:szCs w:val="22"/>
        </w:rPr>
        <w:t xml:space="preserve">Bradshaw, C.P. (2013, May). </w:t>
      </w:r>
      <w:r w:rsidRPr="00E0682E">
        <w:rPr>
          <w:i/>
          <w:sz w:val="22"/>
          <w:szCs w:val="22"/>
        </w:rPr>
        <w:t xml:space="preserve">Keynote: Preventing Bullying through the Improved School Climate. </w:t>
      </w:r>
      <w:r w:rsidRPr="00E0682E">
        <w:rPr>
          <w:sz w:val="22"/>
          <w:szCs w:val="22"/>
        </w:rPr>
        <w:t xml:space="preserve">University of Toronto, PrevNet. Toronto, Canada.  </w:t>
      </w:r>
    </w:p>
    <w:p w14:paraId="0ECA12BB" w14:textId="77777777" w:rsidR="003D4658" w:rsidRPr="00E0682E" w:rsidRDefault="003D4658" w:rsidP="001F7079">
      <w:pPr>
        <w:pStyle w:val="CommentText"/>
        <w:spacing w:after="120"/>
        <w:ind w:left="360"/>
        <w:jc w:val="both"/>
        <w:rPr>
          <w:sz w:val="22"/>
          <w:szCs w:val="22"/>
        </w:rPr>
      </w:pPr>
      <w:r w:rsidRPr="00E0682E">
        <w:rPr>
          <w:sz w:val="22"/>
          <w:szCs w:val="22"/>
        </w:rPr>
        <w:t xml:space="preserve">Bradshaw, C.P. (2013, May). </w:t>
      </w:r>
      <w:r w:rsidRPr="00E0682E">
        <w:rPr>
          <w:i/>
          <w:sz w:val="22"/>
          <w:szCs w:val="22"/>
        </w:rPr>
        <w:t xml:space="preserve">Positive Behavior Support. </w:t>
      </w:r>
      <w:r w:rsidRPr="00E0682E">
        <w:rPr>
          <w:sz w:val="22"/>
          <w:szCs w:val="22"/>
        </w:rPr>
        <w:t xml:space="preserve">University of Toronto, PrevNet. Toronto, Canada.  </w:t>
      </w:r>
    </w:p>
    <w:p w14:paraId="793D413C" w14:textId="77777777" w:rsidR="003D4658" w:rsidRPr="00E0682E" w:rsidRDefault="003D4658" w:rsidP="003D4658">
      <w:pPr>
        <w:pStyle w:val="CommentText"/>
        <w:spacing w:after="120"/>
        <w:ind w:left="360"/>
        <w:jc w:val="both"/>
        <w:rPr>
          <w:sz w:val="22"/>
          <w:szCs w:val="22"/>
        </w:rPr>
      </w:pPr>
      <w:r w:rsidRPr="00E0682E">
        <w:rPr>
          <w:sz w:val="22"/>
          <w:szCs w:val="22"/>
        </w:rPr>
        <w:t xml:space="preserve">Bradshaw, C.P. (2013, March). </w:t>
      </w:r>
      <w:r w:rsidRPr="00E0682E">
        <w:rPr>
          <w:i/>
          <w:sz w:val="22"/>
          <w:szCs w:val="22"/>
        </w:rPr>
        <w:t>Keynote: Past, Present, and Future of Positive Behavior Support and APBS.</w:t>
      </w:r>
      <w:r w:rsidRPr="00E0682E">
        <w:rPr>
          <w:sz w:val="22"/>
          <w:szCs w:val="22"/>
        </w:rPr>
        <w:t xml:space="preserve"> Association for Positive Behavior Support. San Diego, CA.  </w:t>
      </w:r>
    </w:p>
    <w:p w14:paraId="3DFC8891" w14:textId="77777777" w:rsidR="003D4658" w:rsidRPr="00E0682E" w:rsidRDefault="003D4658" w:rsidP="003D4658">
      <w:pPr>
        <w:pStyle w:val="CommentText"/>
        <w:spacing w:after="120"/>
        <w:ind w:left="360"/>
        <w:jc w:val="both"/>
        <w:rPr>
          <w:sz w:val="22"/>
          <w:szCs w:val="22"/>
        </w:rPr>
      </w:pPr>
      <w:r w:rsidRPr="00E0682E">
        <w:rPr>
          <w:sz w:val="22"/>
          <w:szCs w:val="22"/>
        </w:rPr>
        <w:t xml:space="preserve">Bradshaw, C.P. (2013, March). </w:t>
      </w:r>
      <w:r w:rsidRPr="00E0682E">
        <w:rPr>
          <w:i/>
          <w:sz w:val="22"/>
          <w:szCs w:val="22"/>
        </w:rPr>
        <w:t>School-Based Prevention of Aggressive Behavior Problems: Integrating and Advancing the Evidence Base.</w:t>
      </w:r>
      <w:r w:rsidRPr="00E0682E">
        <w:rPr>
          <w:sz w:val="22"/>
          <w:szCs w:val="22"/>
        </w:rPr>
        <w:t xml:space="preserve"> University of Virginia</w:t>
      </w:r>
      <w:r w:rsidR="00427494" w:rsidRPr="00E0682E">
        <w:rPr>
          <w:sz w:val="22"/>
          <w:szCs w:val="22"/>
        </w:rPr>
        <w:t>, Charlottesville, VA</w:t>
      </w:r>
      <w:r w:rsidRPr="00E0682E">
        <w:rPr>
          <w:sz w:val="22"/>
          <w:szCs w:val="22"/>
        </w:rPr>
        <w:t xml:space="preserve">.  </w:t>
      </w:r>
    </w:p>
    <w:p w14:paraId="1C100090"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November). </w:t>
      </w:r>
      <w:r w:rsidRPr="00E0682E">
        <w:rPr>
          <w:i/>
          <w:sz w:val="22"/>
          <w:szCs w:val="22"/>
        </w:rPr>
        <w:t>School-Based Prevention of Aggressive Behavior Problems: Integrating and Advancing the Evidence Base.</w:t>
      </w:r>
      <w:r w:rsidRPr="00E0682E">
        <w:rPr>
          <w:sz w:val="22"/>
          <w:szCs w:val="22"/>
        </w:rPr>
        <w:t xml:space="preserve"> University of Nebraska, Lincoln</w:t>
      </w:r>
      <w:r w:rsidR="006E3431" w:rsidRPr="00E0682E">
        <w:rPr>
          <w:sz w:val="22"/>
          <w:szCs w:val="22"/>
        </w:rPr>
        <w:t>, Nebraska</w:t>
      </w:r>
      <w:r w:rsidRPr="00E0682E">
        <w:rPr>
          <w:sz w:val="22"/>
          <w:szCs w:val="22"/>
        </w:rPr>
        <w:t xml:space="preserve">.  </w:t>
      </w:r>
    </w:p>
    <w:p w14:paraId="2CF25EA5"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October). </w:t>
      </w:r>
      <w:r w:rsidRPr="00E0682E">
        <w:rPr>
          <w:i/>
          <w:sz w:val="22"/>
          <w:szCs w:val="22"/>
        </w:rPr>
        <w:t xml:space="preserve">Research on the Impact of Positive Behavioral Interventions and Supports on Students and Staff. </w:t>
      </w:r>
      <w:r w:rsidRPr="00E0682E">
        <w:rPr>
          <w:bCs/>
          <w:sz w:val="22"/>
          <w:szCs w:val="22"/>
        </w:rPr>
        <w:t>PBIS Implementers’ Forum</w:t>
      </w:r>
      <w:r w:rsidRPr="00E0682E">
        <w:rPr>
          <w:sz w:val="22"/>
          <w:szCs w:val="22"/>
        </w:rPr>
        <w:t xml:space="preserve">, Chicago, IL.  </w:t>
      </w:r>
    </w:p>
    <w:p w14:paraId="69259A9C"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October). </w:t>
      </w:r>
      <w:r w:rsidRPr="00E0682E">
        <w:rPr>
          <w:i/>
          <w:sz w:val="22"/>
          <w:szCs w:val="22"/>
        </w:rPr>
        <w:t xml:space="preserve">Positive Behavioral Interventions and Supports: An Overview of the Research and Practice. </w:t>
      </w:r>
      <w:r w:rsidRPr="00E0682E">
        <w:rPr>
          <w:bCs/>
          <w:sz w:val="22"/>
          <w:szCs w:val="22"/>
        </w:rPr>
        <w:t xml:space="preserve">U.S. </w:t>
      </w:r>
      <w:r w:rsidRPr="00E0682E">
        <w:rPr>
          <w:sz w:val="22"/>
          <w:szCs w:val="22"/>
        </w:rPr>
        <w:t xml:space="preserve">Department of Education, Washington, DC.  </w:t>
      </w:r>
    </w:p>
    <w:p w14:paraId="62A93520"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August). </w:t>
      </w:r>
      <w:r w:rsidRPr="00E0682E">
        <w:rPr>
          <w:i/>
          <w:sz w:val="22"/>
          <w:szCs w:val="22"/>
        </w:rPr>
        <w:t xml:space="preserve">Safe and Supportive Schools to Promote Conditions for Learning. </w:t>
      </w:r>
      <w:r w:rsidRPr="00E0682E">
        <w:rPr>
          <w:bCs/>
          <w:sz w:val="22"/>
          <w:szCs w:val="22"/>
        </w:rPr>
        <w:t>Keynote at the a</w:t>
      </w:r>
      <w:r w:rsidRPr="00E0682E">
        <w:rPr>
          <w:sz w:val="22"/>
          <w:szCs w:val="22"/>
        </w:rPr>
        <w:t xml:space="preserve">nnual Safe and Supportive Schools Conference. U.S. Department of Education, Washington, DC.  </w:t>
      </w:r>
    </w:p>
    <w:p w14:paraId="10680064"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July). </w:t>
      </w:r>
      <w:r w:rsidRPr="00E0682E">
        <w:rPr>
          <w:i/>
          <w:sz w:val="22"/>
          <w:szCs w:val="22"/>
        </w:rPr>
        <w:t>School-Based Prevention of Behavior Problems: Integrating and Advancing the Evidence Base.</w:t>
      </w:r>
      <w:r w:rsidRPr="00E0682E">
        <w:rPr>
          <w:sz w:val="22"/>
          <w:szCs w:val="22"/>
        </w:rPr>
        <w:t xml:space="preserve"> Office of Special Education Programs Directors Meeting, Washington, DC.  </w:t>
      </w:r>
    </w:p>
    <w:p w14:paraId="00E3C829"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July). </w:t>
      </w:r>
      <w:r w:rsidRPr="00E0682E">
        <w:rPr>
          <w:i/>
          <w:sz w:val="22"/>
          <w:szCs w:val="22"/>
        </w:rPr>
        <w:t>School-Based Prevention of Behavior Problems: Integrating and Advancing the Evidence Base.</w:t>
      </w:r>
      <w:r w:rsidRPr="00E0682E">
        <w:rPr>
          <w:sz w:val="22"/>
          <w:szCs w:val="22"/>
        </w:rPr>
        <w:t xml:space="preserve"> Vanderbilt University, Nashville, TN.  </w:t>
      </w:r>
    </w:p>
    <w:p w14:paraId="3D82797A"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June). </w:t>
      </w:r>
      <w:r w:rsidRPr="00E0682E">
        <w:rPr>
          <w:bCs/>
          <w:i/>
          <w:sz w:val="22"/>
          <w:szCs w:val="22"/>
        </w:rPr>
        <w:t>Understanding and Preventing Bullying: A School-wide Perspective.</w:t>
      </w:r>
      <w:r w:rsidRPr="00E0682E">
        <w:rPr>
          <w:bCs/>
          <w:sz w:val="22"/>
          <w:szCs w:val="22"/>
        </w:rPr>
        <w:t xml:space="preserve"> Keynote at the Virginia Bullying Summit, University of Virginia, Charlottesville, VA.</w:t>
      </w:r>
    </w:p>
    <w:p w14:paraId="517B1A15"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May). </w:t>
      </w:r>
      <w:r w:rsidRPr="00E0682E">
        <w:rPr>
          <w:bCs/>
          <w:i/>
          <w:iCs/>
          <w:sz w:val="22"/>
          <w:szCs w:val="22"/>
        </w:rPr>
        <w:t>Scaling-up PBIS: Implementation and Integration across the Tiers</w:t>
      </w:r>
      <w:r w:rsidRPr="00E0682E">
        <w:rPr>
          <w:i/>
          <w:sz w:val="22"/>
          <w:szCs w:val="22"/>
        </w:rPr>
        <w:t>.</w:t>
      </w:r>
      <w:r w:rsidRPr="00E0682E">
        <w:rPr>
          <w:sz w:val="22"/>
          <w:szCs w:val="22"/>
        </w:rPr>
        <w:t xml:space="preserve"> </w:t>
      </w:r>
      <w:r w:rsidRPr="00E0682E">
        <w:rPr>
          <w:bCs/>
          <w:sz w:val="22"/>
          <w:szCs w:val="22"/>
        </w:rPr>
        <w:t xml:space="preserve">Keynote at the Northeast PBIS Regional Conference, University of Connecticut, </w:t>
      </w:r>
      <w:r w:rsidRPr="00E0682E">
        <w:rPr>
          <w:sz w:val="22"/>
          <w:szCs w:val="22"/>
        </w:rPr>
        <w:t xml:space="preserve">Storrs, CT.  </w:t>
      </w:r>
    </w:p>
    <w:p w14:paraId="7AA477FC"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May). </w:t>
      </w:r>
      <w:r w:rsidRPr="00E0682E">
        <w:rPr>
          <w:i/>
          <w:sz w:val="22"/>
          <w:szCs w:val="22"/>
        </w:rPr>
        <w:t xml:space="preserve">Understanding and Preventing Bullying: A Public Health Perspective. </w:t>
      </w:r>
      <w:r w:rsidRPr="00E0682E">
        <w:rPr>
          <w:sz w:val="22"/>
          <w:szCs w:val="22"/>
        </w:rPr>
        <w:t xml:space="preserve">Grand Rounds, New York Medical College, </w:t>
      </w:r>
      <w:r w:rsidRPr="00E0682E">
        <w:rPr>
          <w:bCs/>
          <w:sz w:val="22"/>
          <w:szCs w:val="22"/>
        </w:rPr>
        <w:t>Westchester, NY.</w:t>
      </w:r>
    </w:p>
    <w:p w14:paraId="129BEF04"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April). </w:t>
      </w:r>
      <w:r w:rsidRPr="00E0682E">
        <w:rPr>
          <w:i/>
          <w:sz w:val="22"/>
          <w:szCs w:val="22"/>
        </w:rPr>
        <w:t>Preventing Behavior Problems and Promoting School Climate through Positive Behavioral Interventions and Supports (PBIS)</w:t>
      </w:r>
      <w:r w:rsidRPr="00E0682E">
        <w:rPr>
          <w:bCs/>
          <w:sz w:val="22"/>
          <w:szCs w:val="22"/>
        </w:rPr>
        <w:t>. SUNY IT, Utica, NY.</w:t>
      </w:r>
    </w:p>
    <w:p w14:paraId="032D38A9"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April). </w:t>
      </w:r>
      <w:r w:rsidRPr="00E0682E">
        <w:rPr>
          <w:i/>
          <w:sz w:val="22"/>
          <w:szCs w:val="22"/>
        </w:rPr>
        <w:t>Understanding and Preventing Bullying: A Public Health Perspective.</w:t>
      </w:r>
      <w:r w:rsidRPr="00E0682E">
        <w:rPr>
          <w:bCs/>
          <w:sz w:val="22"/>
          <w:szCs w:val="22"/>
        </w:rPr>
        <w:t xml:space="preserve"> Keynote at the Annual Psychology Conference, SUNY IT, Utica, NY.</w:t>
      </w:r>
    </w:p>
    <w:p w14:paraId="78E35474"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April). </w:t>
      </w:r>
      <w:r w:rsidRPr="00E0682E">
        <w:rPr>
          <w:bCs/>
          <w:i/>
          <w:sz w:val="22"/>
          <w:szCs w:val="22"/>
        </w:rPr>
        <w:t>Promoting Competencies in Youth through School-based Prevention.</w:t>
      </w:r>
      <w:r w:rsidRPr="00E0682E">
        <w:rPr>
          <w:bCs/>
          <w:sz w:val="22"/>
          <w:szCs w:val="22"/>
        </w:rPr>
        <w:t xml:space="preserve"> University of Virginia, Charlottesville, VA.</w:t>
      </w:r>
    </w:p>
    <w:p w14:paraId="442BD4AA"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March). </w:t>
      </w:r>
      <w:r w:rsidRPr="00E0682E">
        <w:rPr>
          <w:bCs/>
          <w:i/>
          <w:sz w:val="22"/>
          <w:szCs w:val="22"/>
        </w:rPr>
        <w:t>Interpersonal Violence: Bullying and Suicide Prevention.</w:t>
      </w:r>
      <w:r w:rsidRPr="00E0682E">
        <w:rPr>
          <w:bCs/>
          <w:sz w:val="22"/>
          <w:szCs w:val="22"/>
        </w:rPr>
        <w:t xml:space="preserve"> Substance Abuse and Mental Health Administration, Baltimore, MD.</w:t>
      </w:r>
    </w:p>
    <w:p w14:paraId="608A452A"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(2012, March). </w:t>
      </w:r>
      <w:r w:rsidRPr="00E0682E">
        <w:rPr>
          <w:bCs/>
          <w:i/>
          <w:sz w:val="22"/>
          <w:szCs w:val="22"/>
        </w:rPr>
        <w:t>Examining Variation in the Effects of School-wide Positive Behavioral Interventions and Supports (PBIS): Implications for RtI.</w:t>
      </w:r>
      <w:r w:rsidRPr="00E0682E">
        <w:rPr>
          <w:bCs/>
          <w:sz w:val="22"/>
          <w:szCs w:val="22"/>
        </w:rPr>
        <w:t xml:space="preserve"> Association for Positive Behavior Support, Atlanta, GA.</w:t>
      </w:r>
    </w:p>
    <w:p w14:paraId="338C3A12" w14:textId="77777777" w:rsidR="005C4E94" w:rsidRPr="00E0682E" w:rsidRDefault="005C4E94" w:rsidP="005C4E94">
      <w:pPr>
        <w:pStyle w:val="CommentText"/>
        <w:spacing w:after="120"/>
        <w:ind w:left="360"/>
        <w:jc w:val="both"/>
        <w:rPr>
          <w:sz w:val="22"/>
          <w:szCs w:val="22"/>
        </w:rPr>
      </w:pPr>
      <w:r w:rsidRPr="00E0682E">
        <w:rPr>
          <w:sz w:val="22"/>
          <w:szCs w:val="22"/>
        </w:rPr>
        <w:lastRenderedPageBreak/>
        <w:t xml:space="preserve">Bradshaw, C.P. (2011, November). </w:t>
      </w:r>
      <w:r w:rsidRPr="00E0682E">
        <w:rPr>
          <w:bCs/>
          <w:i/>
          <w:sz w:val="22"/>
          <w:szCs w:val="22"/>
        </w:rPr>
        <w:t>Understanding and Preventing Bullying: A School-wide Perspective.</w:t>
      </w:r>
      <w:r w:rsidRPr="00E0682E">
        <w:rPr>
          <w:bCs/>
          <w:sz w:val="22"/>
          <w:szCs w:val="22"/>
        </w:rPr>
        <w:t xml:space="preserve"> Keynote at the Annual Bullying Summit, Maryland State Department of Education, Ellicott City, MD.</w:t>
      </w:r>
    </w:p>
    <w:p w14:paraId="259C87E7"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(2011, June). </w:t>
      </w:r>
      <w:r w:rsidRPr="00E0682E">
        <w:rPr>
          <w:bCs/>
          <w:i/>
          <w:sz w:val="22"/>
          <w:szCs w:val="22"/>
        </w:rPr>
        <w:t>Preventing Bullying and Harassment through Improved School Climate.</w:t>
      </w:r>
      <w:r w:rsidRPr="00E0682E">
        <w:rPr>
          <w:bCs/>
          <w:sz w:val="22"/>
          <w:szCs w:val="22"/>
        </w:rPr>
        <w:t xml:space="preserve"> Harvard University, Boston, MA.</w:t>
      </w:r>
      <w:r w:rsidR="00B26795" w:rsidRPr="00E0682E">
        <w:rPr>
          <w:bCs/>
          <w:sz w:val="22"/>
          <w:szCs w:val="22"/>
        </w:rPr>
        <w:t xml:space="preserve"> Harvard Conference on Bullying Prevention. </w:t>
      </w:r>
    </w:p>
    <w:p w14:paraId="011667B6" w14:textId="77777777" w:rsidR="005C4E94" w:rsidRPr="00E0682E" w:rsidRDefault="005C4E94" w:rsidP="005C4E94">
      <w:pPr>
        <w:spacing w:after="120"/>
        <w:ind w:left="360"/>
        <w:jc w:val="both"/>
        <w:rPr>
          <w:sz w:val="22"/>
          <w:szCs w:val="22"/>
        </w:rPr>
      </w:pPr>
      <w:r w:rsidRPr="00E0682E">
        <w:rPr>
          <w:sz w:val="22"/>
          <w:szCs w:val="22"/>
        </w:rPr>
        <w:t xml:space="preserve">Bradshaw, C. P. (June 2011). </w:t>
      </w:r>
      <w:r w:rsidRPr="00E0682E">
        <w:rPr>
          <w:bCs/>
          <w:i/>
          <w:sz w:val="22"/>
          <w:szCs w:val="22"/>
        </w:rPr>
        <w:t xml:space="preserve">System Science Meets Implementation Science: A Call To Address Complexity And Dynamical Systems Encountered In Real-World Prevention Settings. </w:t>
      </w:r>
      <w:r w:rsidRPr="00E0682E">
        <w:rPr>
          <w:sz w:val="22"/>
          <w:szCs w:val="22"/>
        </w:rPr>
        <w:t xml:space="preserve">Society for Prevention Research. Washington, DC. </w:t>
      </w:r>
    </w:p>
    <w:p w14:paraId="53956CD6"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(2011, May). </w:t>
      </w:r>
      <w:r w:rsidRPr="00E0682E">
        <w:rPr>
          <w:bCs/>
          <w:i/>
          <w:sz w:val="22"/>
          <w:szCs w:val="22"/>
        </w:rPr>
        <w:t xml:space="preserve">Promises and Pitfalls in School-wide Positive Behavioral Interventions and Supports (PBIS). </w:t>
      </w:r>
      <w:r w:rsidRPr="00E0682E">
        <w:rPr>
          <w:bCs/>
          <w:sz w:val="22"/>
          <w:szCs w:val="22"/>
        </w:rPr>
        <w:t>Penn State University, State College, PA.</w:t>
      </w:r>
    </w:p>
    <w:p w14:paraId="267D1EAB"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(2011, March). </w:t>
      </w:r>
      <w:r w:rsidRPr="00E0682E">
        <w:rPr>
          <w:i/>
          <w:sz w:val="22"/>
          <w:szCs w:val="22"/>
        </w:rPr>
        <w:t xml:space="preserve">Understanding and Preventing Bullying. </w:t>
      </w:r>
      <w:r w:rsidRPr="00E0682E">
        <w:rPr>
          <w:sz w:val="22"/>
          <w:szCs w:val="22"/>
        </w:rPr>
        <w:t xml:space="preserve">American Psychological Association, Washington, DC.  </w:t>
      </w:r>
    </w:p>
    <w:p w14:paraId="290E4BA8"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(2011, January). </w:t>
      </w:r>
      <w:r w:rsidRPr="00E0682E">
        <w:rPr>
          <w:i/>
          <w:sz w:val="22"/>
          <w:szCs w:val="22"/>
        </w:rPr>
        <w:t>Violence against Children.</w:t>
      </w:r>
      <w:r w:rsidRPr="00E0682E">
        <w:rPr>
          <w:sz w:val="22"/>
          <w:szCs w:val="22"/>
        </w:rPr>
        <w:t xml:space="preserve"> Keynote at Conference On Destructive Procedures: When Children And Youths Face Disrespect, Abuse, And Violence In Social Institutions. Center for Interdisciplinary Research, Bielefeld University, Bielefeld, Germany. </w:t>
      </w:r>
    </w:p>
    <w:p w14:paraId="24793517"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(2010, April). </w:t>
      </w:r>
      <w:r w:rsidRPr="00E0682E">
        <w:rPr>
          <w:i/>
          <w:sz w:val="22"/>
          <w:szCs w:val="22"/>
        </w:rPr>
        <w:t>School-Based Prevention and Promotion: Integrating and Advancing the Evidence Base.</w:t>
      </w:r>
      <w:r w:rsidRPr="00E0682E">
        <w:rPr>
          <w:sz w:val="22"/>
          <w:szCs w:val="22"/>
        </w:rPr>
        <w:t xml:space="preserve"> Georgia State University, Atlanta, GA.  </w:t>
      </w:r>
    </w:p>
    <w:p w14:paraId="58F66AA7" w14:textId="77777777" w:rsidR="001F22BB" w:rsidRPr="00E0682E" w:rsidRDefault="001F22BB" w:rsidP="001F22BB">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C.P. (2009, December). </w:t>
      </w:r>
      <w:r w:rsidRPr="00E0682E">
        <w:rPr>
          <w:i/>
          <w:sz w:val="22"/>
          <w:szCs w:val="22"/>
        </w:rPr>
        <w:t>Student, Parent, and Staff Perspectives on Bullying Prevention.</w:t>
      </w:r>
      <w:r w:rsidRPr="00E0682E">
        <w:rPr>
          <w:sz w:val="22"/>
          <w:szCs w:val="22"/>
        </w:rPr>
        <w:t xml:space="preserve"> New York State Educational Conference Board. New York State United Teachers. Albany, NY. </w:t>
      </w:r>
    </w:p>
    <w:p w14:paraId="00666476"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C.P. (2009, May). </w:t>
      </w:r>
      <w:r w:rsidRPr="00E0682E">
        <w:rPr>
          <w:bCs/>
          <w:i/>
          <w:sz w:val="22"/>
          <w:szCs w:val="22"/>
        </w:rPr>
        <w:t>Prevention of Mental Health Disorders: A Public Health Perspective</w:t>
      </w:r>
      <w:r w:rsidRPr="00E0682E">
        <w:rPr>
          <w:i/>
          <w:sz w:val="22"/>
          <w:szCs w:val="22"/>
        </w:rPr>
        <w:t xml:space="preserve">. </w:t>
      </w:r>
      <w:r w:rsidRPr="00E0682E">
        <w:rPr>
          <w:sz w:val="22"/>
          <w:szCs w:val="22"/>
        </w:rPr>
        <w:t xml:space="preserve">Delaware Psychiatric Center, Psychiatry Residency Program, New Castle, DE.  </w:t>
      </w:r>
    </w:p>
    <w:p w14:paraId="7328A388"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(2009, March). </w:t>
      </w:r>
      <w:r w:rsidRPr="00E0682E">
        <w:rPr>
          <w:i/>
          <w:sz w:val="22"/>
          <w:szCs w:val="22"/>
        </w:rPr>
        <w:t xml:space="preserve">Update on Positive Behavioral Interventions and Supports (PBIS) in Maryland Schools. </w:t>
      </w:r>
      <w:r w:rsidRPr="00E0682E">
        <w:rPr>
          <w:sz w:val="22"/>
          <w:szCs w:val="22"/>
        </w:rPr>
        <w:t xml:space="preserve">Youth Investment Partnership, Baltimore, MD. </w:t>
      </w:r>
    </w:p>
    <w:p w14:paraId="7916A01A"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bCs/>
          <w:sz w:val="22"/>
          <w:szCs w:val="22"/>
        </w:rPr>
        <w:t xml:space="preserve">Bradshaw, C.P. (2009, February). </w:t>
      </w:r>
      <w:r w:rsidRPr="00E0682E">
        <w:rPr>
          <w:bCs/>
          <w:i/>
          <w:sz w:val="22"/>
          <w:szCs w:val="22"/>
        </w:rPr>
        <w:t>A Public Health Approach to Bullying Prevention</w:t>
      </w:r>
      <w:r w:rsidRPr="00E0682E">
        <w:rPr>
          <w:bCs/>
          <w:sz w:val="22"/>
          <w:szCs w:val="22"/>
        </w:rPr>
        <w:t xml:space="preserve">. </w:t>
      </w:r>
      <w:r w:rsidRPr="00E0682E">
        <w:rPr>
          <w:sz w:val="22"/>
          <w:szCs w:val="22"/>
        </w:rPr>
        <w:t xml:space="preserve">Center for Injury Research &amp; Policy. Johns Hopkins Bloomberg School of Public Health. Baltimore, MD. </w:t>
      </w:r>
    </w:p>
    <w:p w14:paraId="7408EBDF"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(2009, January). </w:t>
      </w:r>
      <w:r w:rsidRPr="00E0682E">
        <w:rPr>
          <w:i/>
          <w:sz w:val="22"/>
          <w:szCs w:val="22"/>
        </w:rPr>
        <w:t xml:space="preserve">Update on the Outcomes of Positive Behavioral Interventions and Supports (PBIS) in Maryland Schools. </w:t>
      </w:r>
      <w:r w:rsidRPr="00E0682E">
        <w:rPr>
          <w:sz w:val="22"/>
          <w:szCs w:val="22"/>
        </w:rPr>
        <w:t xml:space="preserve">Maryland State Department of Education, Ocean City, MD. </w:t>
      </w:r>
    </w:p>
    <w:p w14:paraId="154DAF8B" w14:textId="77777777" w:rsidR="005C4E94" w:rsidRPr="00E0682E" w:rsidRDefault="005C4E94" w:rsidP="005C4E94">
      <w:pPr>
        <w:pStyle w:val="CommentText"/>
        <w:spacing w:after="120"/>
        <w:ind w:left="360"/>
        <w:jc w:val="both"/>
        <w:rPr>
          <w:sz w:val="22"/>
          <w:szCs w:val="22"/>
        </w:rPr>
      </w:pPr>
      <w:r w:rsidRPr="00E0682E">
        <w:rPr>
          <w:sz w:val="22"/>
          <w:szCs w:val="22"/>
        </w:rPr>
        <w:t xml:space="preserve">Bradshaw, C.P. (2008, December). </w:t>
      </w:r>
      <w:r w:rsidRPr="00E0682E">
        <w:rPr>
          <w:i/>
          <w:sz w:val="22"/>
          <w:szCs w:val="22"/>
        </w:rPr>
        <w:t xml:space="preserve">Positive Behavioral Interventions and Supports (PBIS) in Maryland Schools. </w:t>
      </w:r>
      <w:r w:rsidRPr="00E0682E">
        <w:rPr>
          <w:sz w:val="22"/>
          <w:szCs w:val="22"/>
        </w:rPr>
        <w:t xml:space="preserve">Advocates for Children and Youth, Columbia, MD. </w:t>
      </w:r>
    </w:p>
    <w:p w14:paraId="60541FC4"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 P. (2008, November). </w:t>
      </w:r>
      <w:r w:rsidRPr="00E0682E">
        <w:rPr>
          <w:i/>
          <w:sz w:val="22"/>
          <w:szCs w:val="22"/>
        </w:rPr>
        <w:t>Update on PBIS Maryland and Collaborative Research Efforts.</w:t>
      </w:r>
      <w:r w:rsidRPr="00E0682E">
        <w:rPr>
          <w:sz w:val="22"/>
          <w:szCs w:val="22"/>
        </w:rPr>
        <w:t xml:space="preserve"> Maryland State Department of Education, Baltimore, MD. </w:t>
      </w:r>
    </w:p>
    <w:p w14:paraId="16538BDB"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 P. (2008, September). </w:t>
      </w:r>
      <w:r w:rsidRPr="00E0682E">
        <w:rPr>
          <w:i/>
          <w:sz w:val="22"/>
          <w:szCs w:val="22"/>
        </w:rPr>
        <w:t>PBIS Maryland in Maryland Schools.</w:t>
      </w:r>
      <w:r w:rsidRPr="00E0682E">
        <w:rPr>
          <w:sz w:val="22"/>
          <w:szCs w:val="22"/>
        </w:rPr>
        <w:t xml:space="preserve"> State Taskforce on School Safety, Co-Chaired by State Superintendent Dr. Nancy Grasmick and U.S. Congressman Elijah Cummings. Maryland State Department of Education, Baltimore, MD.</w:t>
      </w:r>
    </w:p>
    <w:p w14:paraId="1E290862"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 P. (2008, May). </w:t>
      </w:r>
      <w:r w:rsidRPr="00E0682E">
        <w:rPr>
          <w:bCs/>
          <w:i/>
          <w:sz w:val="22"/>
          <w:szCs w:val="22"/>
        </w:rPr>
        <w:t>Using Positive Behavioral Interventions and Supports (PBIS) to Enhance the School Environment and Reduce Children’s Disruptive Behavior Problems</w:t>
      </w:r>
      <w:r w:rsidRPr="00E0682E">
        <w:rPr>
          <w:i/>
          <w:sz w:val="22"/>
          <w:szCs w:val="22"/>
        </w:rPr>
        <w:t xml:space="preserve">. </w:t>
      </w:r>
      <w:r w:rsidRPr="00E0682E">
        <w:rPr>
          <w:sz w:val="22"/>
          <w:szCs w:val="22"/>
        </w:rPr>
        <w:t xml:space="preserve">Grand Rounds, Delaware Psychiatric Center, Psychiatry Residency Program, New Castle, DE.  </w:t>
      </w:r>
    </w:p>
    <w:p w14:paraId="27335771"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 P. (2007, December). </w:t>
      </w:r>
      <w:r w:rsidRPr="00E0682E">
        <w:rPr>
          <w:bCs/>
          <w:i/>
          <w:sz w:val="22"/>
          <w:szCs w:val="22"/>
        </w:rPr>
        <w:t xml:space="preserve">Evaluating PBIS in Maryland Elementary Schools: </w:t>
      </w:r>
      <w:r w:rsidRPr="00E0682E">
        <w:rPr>
          <w:i/>
          <w:sz w:val="22"/>
          <w:szCs w:val="22"/>
        </w:rPr>
        <w:t>A Research Update.</w:t>
      </w:r>
      <w:r w:rsidRPr="00E0682E">
        <w:rPr>
          <w:sz w:val="22"/>
          <w:szCs w:val="22"/>
        </w:rPr>
        <w:t xml:space="preserve"> Maryland State Department of Education, Baltimore, MD. </w:t>
      </w:r>
    </w:p>
    <w:p w14:paraId="77AE5A98"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C.P. (2006, May). </w:t>
      </w:r>
      <w:r w:rsidRPr="00E0682E">
        <w:rPr>
          <w:i/>
          <w:sz w:val="22"/>
          <w:szCs w:val="22"/>
        </w:rPr>
        <w:t xml:space="preserve">A District-Wide Bullying Prevention Initiative. </w:t>
      </w:r>
      <w:r w:rsidRPr="00E0682E">
        <w:rPr>
          <w:sz w:val="22"/>
          <w:szCs w:val="22"/>
        </w:rPr>
        <w:t>Maryland State Department of Education’s Division of Student Services Annual Directors’ Meeting, Columbia, MD.</w:t>
      </w:r>
    </w:p>
    <w:p w14:paraId="76D68389"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C.P. (2006, April). </w:t>
      </w:r>
      <w:r w:rsidRPr="00E0682E">
        <w:rPr>
          <w:i/>
          <w:sz w:val="22"/>
          <w:szCs w:val="22"/>
        </w:rPr>
        <w:t>Positive Behavioral Interventions and Supports in Maryland Schools.</w:t>
      </w:r>
      <w:r w:rsidRPr="00E0682E">
        <w:rPr>
          <w:sz w:val="22"/>
          <w:szCs w:val="22"/>
        </w:rPr>
        <w:t xml:space="preserve"> Center for Children, Relationships, and Culture, University of Maryland, College Park, MD.</w:t>
      </w:r>
    </w:p>
    <w:p w14:paraId="1E810499"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lastRenderedPageBreak/>
        <w:t xml:space="preserve">Bradshaw, C.P. (2006, April). </w:t>
      </w:r>
      <w:r w:rsidRPr="00E0682E">
        <w:rPr>
          <w:i/>
          <w:sz w:val="22"/>
          <w:szCs w:val="22"/>
        </w:rPr>
        <w:t xml:space="preserve">Overview of the Anne Arundel County Public School System’s Bullying Prevention Initiative. </w:t>
      </w:r>
      <w:r w:rsidRPr="00E0682E">
        <w:rPr>
          <w:sz w:val="22"/>
          <w:szCs w:val="22"/>
        </w:rPr>
        <w:t>Anne Arundel County Public School System’s Division of Student Services Review, Annapolis, MD.</w:t>
      </w:r>
    </w:p>
    <w:p w14:paraId="569A35BA"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C.P. (2006, February). </w:t>
      </w:r>
      <w:r w:rsidRPr="00E0682E">
        <w:rPr>
          <w:i/>
          <w:sz w:val="22"/>
          <w:szCs w:val="22"/>
        </w:rPr>
        <w:t xml:space="preserve">Anne Arundel County Public School System’s Bullying Prevention Initiative. </w:t>
      </w:r>
      <w:r w:rsidRPr="00E0682E">
        <w:rPr>
          <w:sz w:val="22"/>
          <w:szCs w:val="22"/>
        </w:rPr>
        <w:t>Anne Arundel County Public School System Directors’ Meeting. Annapolis, MD.</w:t>
      </w:r>
    </w:p>
    <w:p w14:paraId="750BF9BB"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C.P. (2005, December). </w:t>
      </w:r>
      <w:r w:rsidRPr="00E0682E">
        <w:rPr>
          <w:i/>
          <w:sz w:val="22"/>
          <w:szCs w:val="22"/>
        </w:rPr>
        <w:t>A Public Health Framework to Inform School-Based Behavioral Interventions.</w:t>
      </w:r>
      <w:r w:rsidRPr="00E0682E">
        <w:rPr>
          <w:sz w:val="22"/>
          <w:szCs w:val="22"/>
        </w:rPr>
        <w:t xml:space="preserve"> </w:t>
      </w:r>
      <w:r w:rsidRPr="00E0682E">
        <w:rPr>
          <w:bCs/>
          <w:sz w:val="22"/>
          <w:szCs w:val="22"/>
        </w:rPr>
        <w:t xml:space="preserve">Division of Child &amp; Adolescent Psychiatry, Department of Psychiatry &amp; Behavioral Sciences, Johns Hopkins Medicine, </w:t>
      </w:r>
      <w:r w:rsidRPr="00E0682E">
        <w:rPr>
          <w:sz w:val="22"/>
          <w:szCs w:val="22"/>
        </w:rPr>
        <w:t xml:space="preserve">Baltimore, MD. </w:t>
      </w:r>
    </w:p>
    <w:p w14:paraId="677880FA"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Bradshaw, C.P. (2005, October). </w:t>
      </w:r>
      <w:r w:rsidRPr="00E0682E">
        <w:rPr>
          <w:i/>
          <w:sz w:val="22"/>
          <w:szCs w:val="22"/>
        </w:rPr>
        <w:t xml:space="preserve">Planning and Evaluation Youth Violence Prevention Initiatives. </w:t>
      </w:r>
      <w:r w:rsidRPr="00E0682E">
        <w:rPr>
          <w:sz w:val="22"/>
          <w:szCs w:val="22"/>
        </w:rPr>
        <w:t>Anne Arundel County Local Management Board, Annapolis, MD.</w:t>
      </w:r>
    </w:p>
    <w:p w14:paraId="14F8F561" w14:textId="77777777" w:rsidR="005C4E94" w:rsidRPr="00E0682E" w:rsidRDefault="005C4E94" w:rsidP="005C4E94">
      <w:pPr>
        <w:tabs>
          <w:tab w:val="left" w:pos="120"/>
          <w:tab w:val="left" w:pos="360"/>
          <w:tab w:val="left" w:pos="432"/>
          <w:tab w:val="left" w:pos="1440"/>
          <w:tab w:val="left" w:pos="2160"/>
          <w:tab w:val="left" w:pos="2880"/>
          <w:tab w:val="left" w:pos="3600"/>
          <w:tab w:val="left" w:pos="5212"/>
          <w:tab w:val="left" w:pos="5760"/>
          <w:tab w:val="left" w:pos="6120"/>
          <w:tab w:val="left" w:pos="6480"/>
          <w:tab w:val="left" w:pos="7200"/>
        </w:tabs>
        <w:spacing w:after="120"/>
        <w:ind w:left="360"/>
        <w:jc w:val="both"/>
        <w:rPr>
          <w:bCs/>
          <w:sz w:val="22"/>
          <w:szCs w:val="22"/>
        </w:rPr>
      </w:pPr>
      <w:r w:rsidRPr="00E0682E">
        <w:rPr>
          <w:bCs/>
          <w:sz w:val="22"/>
          <w:szCs w:val="22"/>
        </w:rPr>
        <w:t xml:space="preserve">Bradshaw, C.P. (2005, March). </w:t>
      </w:r>
      <w:r w:rsidRPr="00E0682E">
        <w:rPr>
          <w:bCs/>
          <w:i/>
          <w:sz w:val="22"/>
          <w:szCs w:val="22"/>
        </w:rPr>
        <w:t>Positive Behavioral Interventions and Supports (PBIS) in Maryland.</w:t>
      </w:r>
      <w:r w:rsidRPr="00E0682E">
        <w:rPr>
          <w:bCs/>
          <w:sz w:val="22"/>
          <w:szCs w:val="22"/>
        </w:rPr>
        <w:t xml:space="preserve"> Prevention Research Center for the Promotion of Human Development, Pennsylvania State University, State College, PA.</w:t>
      </w:r>
    </w:p>
    <w:p w14:paraId="2DEA35B3" w14:textId="77777777" w:rsidR="000D3641" w:rsidRPr="00AA634A" w:rsidRDefault="000D3641" w:rsidP="004256CD">
      <w:pPr>
        <w:tabs>
          <w:tab w:val="left" w:pos="36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sz w:val="22"/>
          <w:szCs w:val="22"/>
        </w:rPr>
      </w:pPr>
      <w:r w:rsidRPr="00E0682E">
        <w:rPr>
          <w:bCs/>
          <w:i/>
          <w:sz w:val="22"/>
          <w:szCs w:val="22"/>
        </w:rPr>
        <w:t xml:space="preserve">Selected </w:t>
      </w:r>
      <w:r w:rsidR="00EB19D6" w:rsidRPr="00E0682E">
        <w:rPr>
          <w:bCs/>
          <w:i/>
          <w:sz w:val="22"/>
          <w:szCs w:val="22"/>
        </w:rPr>
        <w:t xml:space="preserve">Peer-Reviewed </w:t>
      </w:r>
      <w:r w:rsidRPr="00AA634A">
        <w:rPr>
          <w:bCs/>
          <w:i/>
          <w:sz w:val="22"/>
          <w:szCs w:val="22"/>
        </w:rPr>
        <w:t>Presentations at Scientific Meetings (since 2010)</w:t>
      </w:r>
    </w:p>
    <w:p w14:paraId="3762F839" w14:textId="77777777" w:rsidR="00A430B6" w:rsidRPr="00474083" w:rsidRDefault="00A430B6" w:rsidP="00A430B6">
      <w:pPr>
        <w:spacing w:before="120" w:after="120"/>
        <w:ind w:left="360"/>
        <w:jc w:val="both"/>
        <w:rPr>
          <w:b/>
          <w:sz w:val="22"/>
          <w:szCs w:val="22"/>
        </w:rPr>
      </w:pPr>
      <w:r w:rsidRPr="00474083">
        <w:rPr>
          <w:b/>
          <w:bCs/>
          <w:sz w:val="22"/>
          <w:szCs w:val="22"/>
        </w:rPr>
        <w:t>Bradshaw</w:t>
      </w:r>
      <w:r w:rsidRPr="00474083">
        <w:rPr>
          <w:sz w:val="22"/>
          <w:szCs w:val="22"/>
        </w:rPr>
        <w:t xml:space="preserve">, C.P. (Chair). Lochman, J. (Discussant). (June, 2025). </w:t>
      </w:r>
      <w:r w:rsidRPr="00474083">
        <w:rPr>
          <w:i/>
          <w:iCs/>
          <w:sz w:val="22"/>
          <w:szCs w:val="22"/>
        </w:rPr>
        <w:t xml:space="preserve">Cognitive behavioral intervention for aggressive children: adapting and implementing coping power in school settings. </w:t>
      </w:r>
      <w:r w:rsidRPr="00474083">
        <w:rPr>
          <w:sz w:val="22"/>
          <w:szCs w:val="22"/>
        </w:rPr>
        <w:t xml:space="preserve">Society for Prevention Research. Seattle, WA. </w:t>
      </w:r>
    </w:p>
    <w:p w14:paraId="71A9C808" w14:textId="777F3397" w:rsidR="00B93B14" w:rsidRPr="00474083" w:rsidRDefault="00B93B14" w:rsidP="00386515">
      <w:pPr>
        <w:spacing w:before="120" w:after="120"/>
        <w:ind w:left="360"/>
        <w:jc w:val="both"/>
        <w:rPr>
          <w:bCs/>
          <w:i/>
          <w:iCs/>
          <w:sz w:val="22"/>
          <w:szCs w:val="22"/>
        </w:rPr>
      </w:pPr>
      <w:r w:rsidRPr="00474083">
        <w:rPr>
          <w:bCs/>
          <w:sz w:val="22"/>
          <w:szCs w:val="22"/>
        </w:rPr>
        <w:t xml:space="preserve">Henneberger, A.K., </w:t>
      </w:r>
      <w:r w:rsidRPr="00474083">
        <w:rPr>
          <w:sz w:val="22"/>
          <w:szCs w:val="22"/>
        </w:rPr>
        <w:t>Rose, B.A., Pas,</w:t>
      </w:r>
      <w:r w:rsidR="005E76A2" w:rsidRPr="00474083">
        <w:rPr>
          <w:sz w:val="22"/>
          <w:szCs w:val="22"/>
        </w:rPr>
        <w:t xml:space="preserve"> </w:t>
      </w:r>
      <w:r w:rsidRPr="00474083">
        <w:rPr>
          <w:sz w:val="22"/>
          <w:szCs w:val="22"/>
        </w:rPr>
        <w:t>E</w:t>
      </w:r>
      <w:r w:rsidR="00651532" w:rsidRPr="00474083">
        <w:rPr>
          <w:sz w:val="22"/>
          <w:szCs w:val="22"/>
        </w:rPr>
        <w:t>.,</w:t>
      </w:r>
      <w:r w:rsidRPr="00474083">
        <w:rPr>
          <w:sz w:val="22"/>
          <w:szCs w:val="22"/>
        </w:rPr>
        <w:t xml:space="preserve"> &amp; </w:t>
      </w:r>
      <w:r w:rsidRPr="00474083">
        <w:rPr>
          <w:b/>
          <w:bCs/>
          <w:sz w:val="22"/>
          <w:szCs w:val="22"/>
        </w:rPr>
        <w:t>Bradshaw</w:t>
      </w:r>
      <w:r w:rsidRPr="00474083">
        <w:rPr>
          <w:sz w:val="22"/>
          <w:szCs w:val="22"/>
        </w:rPr>
        <w:t>, C.P. (April, 2</w:t>
      </w:r>
      <w:r w:rsidR="007F411D" w:rsidRPr="00474083">
        <w:rPr>
          <w:sz w:val="22"/>
          <w:szCs w:val="22"/>
        </w:rPr>
        <w:t>0</w:t>
      </w:r>
      <w:r w:rsidRPr="00474083">
        <w:rPr>
          <w:sz w:val="22"/>
          <w:szCs w:val="22"/>
        </w:rPr>
        <w:t xml:space="preserve">25) </w:t>
      </w:r>
      <w:r w:rsidRPr="00474083">
        <w:rPr>
          <w:bCs/>
          <w:i/>
          <w:iCs/>
          <w:sz w:val="22"/>
          <w:szCs w:val="22"/>
        </w:rPr>
        <w:t xml:space="preserve">Leveraging State Longitudinal Data In Maryland To Examine Longer-Term Effects Of Multi-Tiered PBIS. </w:t>
      </w:r>
      <w:r w:rsidR="003550BE" w:rsidRPr="00474083">
        <w:rPr>
          <w:bCs/>
          <w:sz w:val="22"/>
          <w:szCs w:val="22"/>
        </w:rPr>
        <w:t xml:space="preserve">Roundtable. </w:t>
      </w:r>
      <w:r w:rsidRPr="00474083">
        <w:rPr>
          <w:bCs/>
          <w:sz w:val="22"/>
          <w:szCs w:val="22"/>
        </w:rPr>
        <w:t>AERA. Denver, CO.</w:t>
      </w:r>
      <w:r w:rsidRPr="00474083">
        <w:rPr>
          <w:bCs/>
          <w:i/>
          <w:iCs/>
          <w:sz w:val="22"/>
          <w:szCs w:val="22"/>
        </w:rPr>
        <w:t xml:space="preserve"> </w:t>
      </w:r>
    </w:p>
    <w:p w14:paraId="648E0409" w14:textId="21DEB7F9" w:rsidR="00A430B6" w:rsidRPr="00474083" w:rsidRDefault="007F411D" w:rsidP="00A430B6">
      <w:pPr>
        <w:spacing w:before="120" w:after="120"/>
        <w:ind w:left="360"/>
        <w:jc w:val="both"/>
        <w:rPr>
          <w:bCs/>
          <w:sz w:val="22"/>
          <w:szCs w:val="22"/>
        </w:rPr>
      </w:pPr>
      <w:r w:rsidRPr="00474083">
        <w:rPr>
          <w:b/>
          <w:bCs/>
          <w:sz w:val="22"/>
          <w:szCs w:val="22"/>
        </w:rPr>
        <w:t>Bradshaw, C.</w:t>
      </w:r>
      <w:r w:rsidR="005B4AAC" w:rsidRPr="00474083">
        <w:rPr>
          <w:b/>
          <w:bCs/>
          <w:sz w:val="22"/>
          <w:szCs w:val="22"/>
        </w:rPr>
        <w:t xml:space="preserve">, </w:t>
      </w:r>
      <w:r w:rsidR="005B4AAC" w:rsidRPr="00474083">
        <w:rPr>
          <w:sz w:val="22"/>
          <w:szCs w:val="22"/>
        </w:rPr>
        <w:t>Jennings, T.</w:t>
      </w:r>
      <w:r w:rsidR="005B4AAC" w:rsidRPr="00474083">
        <w:rPr>
          <w:b/>
          <w:bCs/>
          <w:sz w:val="22"/>
          <w:szCs w:val="22"/>
        </w:rPr>
        <w:t xml:space="preserve"> </w:t>
      </w:r>
      <w:r w:rsidRPr="00474083">
        <w:rPr>
          <w:sz w:val="22"/>
          <w:szCs w:val="22"/>
        </w:rPr>
        <w:t>&amp; Columbi, G.</w:t>
      </w:r>
      <w:r w:rsidRPr="00474083">
        <w:rPr>
          <w:b/>
          <w:bCs/>
          <w:sz w:val="22"/>
          <w:szCs w:val="22"/>
        </w:rPr>
        <w:t xml:space="preserve"> </w:t>
      </w:r>
      <w:r w:rsidRPr="00474083">
        <w:rPr>
          <w:sz w:val="22"/>
          <w:szCs w:val="22"/>
        </w:rPr>
        <w:t xml:space="preserve">(April, 2025). </w:t>
      </w:r>
      <w:r w:rsidRPr="00474083">
        <w:rPr>
          <w:i/>
          <w:iCs/>
          <w:sz w:val="22"/>
          <w:szCs w:val="22"/>
        </w:rPr>
        <w:t>Working Well: The Importance of Staff Wellbeing to Support School Success.</w:t>
      </w:r>
      <w:r w:rsidR="00360077" w:rsidRPr="00474083">
        <w:rPr>
          <w:sz w:val="22"/>
          <w:szCs w:val="22"/>
        </w:rPr>
        <w:t xml:space="preserve"> Paper presentation as a part of a panel. </w:t>
      </w:r>
      <w:r w:rsidRPr="00474083">
        <w:rPr>
          <w:bCs/>
          <w:sz w:val="22"/>
          <w:szCs w:val="22"/>
        </w:rPr>
        <w:t>AERA. Denver, CO</w:t>
      </w:r>
      <w:r w:rsidR="00A430B6" w:rsidRPr="00474083">
        <w:rPr>
          <w:bCs/>
          <w:sz w:val="22"/>
          <w:szCs w:val="22"/>
        </w:rPr>
        <w:t>.</w:t>
      </w:r>
    </w:p>
    <w:p w14:paraId="30553191" w14:textId="58323D02" w:rsidR="00142B28" w:rsidRPr="00474083" w:rsidRDefault="00A430B6" w:rsidP="00142B28">
      <w:pPr>
        <w:spacing w:before="120" w:after="120"/>
        <w:ind w:left="360"/>
        <w:jc w:val="both"/>
        <w:rPr>
          <w:b/>
          <w:sz w:val="22"/>
          <w:szCs w:val="22"/>
        </w:rPr>
      </w:pPr>
      <w:r w:rsidRPr="00474083">
        <w:rPr>
          <w:sz w:val="22"/>
          <w:szCs w:val="22"/>
        </w:rPr>
        <w:t xml:space="preserve">McDaniel, H. L., </w:t>
      </w:r>
      <w:r w:rsidRPr="00474083">
        <w:rPr>
          <w:b/>
          <w:bCs/>
          <w:sz w:val="22"/>
          <w:szCs w:val="22"/>
        </w:rPr>
        <w:t>Bradshaw</w:t>
      </w:r>
      <w:r w:rsidRPr="00474083">
        <w:rPr>
          <w:sz w:val="22"/>
          <w:szCs w:val="22"/>
        </w:rPr>
        <w:t xml:space="preserve">, C. P., Morgan-López, &amp; Lochman, J. E. (April, 2025). </w:t>
      </w:r>
      <w:r w:rsidRPr="00474083">
        <w:rPr>
          <w:i/>
          <w:iCs/>
          <w:sz w:val="22"/>
          <w:szCs w:val="22"/>
        </w:rPr>
        <w:t>Comparing adaptations of a tier 2 externalizing problems program: Analysis of 11 Coping Power trials.</w:t>
      </w:r>
      <w:r w:rsidRPr="00474083">
        <w:rPr>
          <w:sz w:val="22"/>
          <w:szCs w:val="22"/>
        </w:rPr>
        <w:t xml:space="preserve"> Presentation to be presented at the Southeastern School Behavioral Health Conference, Myrtle Beach, SC.</w:t>
      </w:r>
    </w:p>
    <w:p w14:paraId="4AF79D3D" w14:textId="456E2376" w:rsidR="00142B28" w:rsidRPr="00474083" w:rsidRDefault="00142B28" w:rsidP="00142B28">
      <w:pPr>
        <w:spacing w:before="120" w:after="120"/>
        <w:ind w:left="360"/>
        <w:jc w:val="both"/>
        <w:rPr>
          <w:sz w:val="22"/>
          <w:szCs w:val="22"/>
        </w:rPr>
      </w:pPr>
      <w:r w:rsidRPr="00474083">
        <w:rPr>
          <w:b/>
          <w:bCs/>
          <w:sz w:val="22"/>
          <w:szCs w:val="22"/>
        </w:rPr>
        <w:t>Bradshaw</w:t>
      </w:r>
      <w:r w:rsidRPr="00474083">
        <w:rPr>
          <w:sz w:val="22"/>
          <w:szCs w:val="22"/>
        </w:rPr>
        <w:t xml:space="preserve">, C. P., </w:t>
      </w:r>
      <w:r w:rsidR="00B473CE">
        <w:rPr>
          <w:sz w:val="22"/>
          <w:szCs w:val="22"/>
        </w:rPr>
        <w:t>†</w:t>
      </w:r>
      <w:r w:rsidRPr="00474083">
        <w:rPr>
          <w:sz w:val="22"/>
          <w:szCs w:val="22"/>
        </w:rPr>
        <w:t>Pérez, P., &amp; Beahm, L. A. (</w:t>
      </w:r>
      <w:r w:rsidR="00E46533" w:rsidRPr="00474083">
        <w:rPr>
          <w:sz w:val="22"/>
          <w:szCs w:val="22"/>
        </w:rPr>
        <w:t xml:space="preserve">March, </w:t>
      </w:r>
      <w:r w:rsidRPr="00474083">
        <w:rPr>
          <w:sz w:val="22"/>
          <w:szCs w:val="22"/>
        </w:rPr>
        <w:t xml:space="preserve">2025). </w:t>
      </w:r>
      <w:r w:rsidRPr="00474083">
        <w:rPr>
          <w:i/>
          <w:iCs/>
          <w:sz w:val="22"/>
          <w:szCs w:val="22"/>
        </w:rPr>
        <w:t>Adapting Coping Power for rural schools: Lessons learned and outcomes for students in grades 4-8</w:t>
      </w:r>
      <w:r w:rsidR="00114319" w:rsidRPr="00474083">
        <w:rPr>
          <w:sz w:val="22"/>
          <w:szCs w:val="22"/>
        </w:rPr>
        <w:t xml:space="preserve">. </w:t>
      </w:r>
      <w:r w:rsidR="00114319" w:rsidRPr="00474083">
        <w:rPr>
          <w:sz w:val="22"/>
          <w:szCs w:val="22"/>
        </w:rPr>
        <w:t>Paper presentation as a part of a panel.</w:t>
      </w:r>
      <w:r w:rsidRPr="00474083">
        <w:rPr>
          <w:sz w:val="22"/>
          <w:szCs w:val="22"/>
        </w:rPr>
        <w:t xml:space="preserve"> Council for Exceptional Children Annual Convention &amp; Expo, Baltimore, MD.</w:t>
      </w:r>
    </w:p>
    <w:p w14:paraId="0E7C9D11" w14:textId="59547B16" w:rsidR="00E46533" w:rsidRPr="00474083" w:rsidRDefault="00E46533" w:rsidP="00E46533">
      <w:pPr>
        <w:spacing w:before="120" w:after="120"/>
        <w:ind w:left="360"/>
        <w:jc w:val="both"/>
        <w:rPr>
          <w:b/>
          <w:sz w:val="22"/>
          <w:szCs w:val="22"/>
        </w:rPr>
      </w:pPr>
      <w:r w:rsidRPr="00474083">
        <w:rPr>
          <w:b/>
          <w:bCs/>
          <w:sz w:val="22"/>
          <w:szCs w:val="22"/>
        </w:rPr>
        <w:t>Bradshaw</w:t>
      </w:r>
      <w:r w:rsidRPr="00474083">
        <w:rPr>
          <w:sz w:val="22"/>
          <w:szCs w:val="22"/>
        </w:rPr>
        <w:t xml:space="preserve">, C. P., </w:t>
      </w:r>
      <w:r w:rsidR="00B473CE">
        <w:rPr>
          <w:sz w:val="22"/>
          <w:szCs w:val="22"/>
        </w:rPr>
        <w:t>†</w:t>
      </w:r>
      <w:r w:rsidRPr="00474083">
        <w:rPr>
          <w:sz w:val="22"/>
          <w:szCs w:val="22"/>
        </w:rPr>
        <w:t xml:space="preserve">Pérez, P., &amp; Beahm, L. A. (March, 2025). </w:t>
      </w:r>
      <w:r w:rsidR="00520670" w:rsidRPr="00474083">
        <w:rPr>
          <w:i/>
          <w:iCs/>
          <w:sz w:val="22"/>
          <w:szCs w:val="22"/>
        </w:rPr>
        <w:t>Evaluating PBIS Impact through Various Metrics: Connecting Outcomes to Cost Savings</w:t>
      </w:r>
      <w:r w:rsidR="00114319" w:rsidRPr="00474083">
        <w:rPr>
          <w:i/>
          <w:iCs/>
          <w:sz w:val="22"/>
          <w:szCs w:val="22"/>
        </w:rPr>
        <w:t xml:space="preserve">. </w:t>
      </w:r>
      <w:r w:rsidR="00114319" w:rsidRPr="00474083">
        <w:rPr>
          <w:sz w:val="22"/>
          <w:szCs w:val="22"/>
        </w:rPr>
        <w:t xml:space="preserve">Paper presentation as a part of a panel. </w:t>
      </w:r>
      <w:r w:rsidRPr="00474083">
        <w:rPr>
          <w:sz w:val="22"/>
          <w:szCs w:val="22"/>
        </w:rPr>
        <w:t>Council for Exceptional Children Annual Convention &amp; Expo, Baltimore, MD.</w:t>
      </w:r>
    </w:p>
    <w:p w14:paraId="411F5A58" w14:textId="77777777" w:rsidR="00BA2FD2" w:rsidRPr="00021513" w:rsidRDefault="005E7B3E" w:rsidP="00386515">
      <w:pPr>
        <w:spacing w:after="120"/>
        <w:ind w:left="360"/>
        <w:jc w:val="both"/>
        <w:rPr>
          <w:i/>
          <w:iCs/>
          <w:sz w:val="22"/>
          <w:szCs w:val="22"/>
        </w:rPr>
      </w:pPr>
      <w:r w:rsidRPr="00474083">
        <w:rPr>
          <w:b/>
          <w:bCs/>
          <w:sz w:val="22"/>
          <w:szCs w:val="22"/>
        </w:rPr>
        <w:t>Bradshaw</w:t>
      </w:r>
      <w:r w:rsidRPr="00474083">
        <w:rPr>
          <w:sz w:val="22"/>
          <w:szCs w:val="22"/>
        </w:rPr>
        <w:t xml:space="preserve">. C. (Chair). </w:t>
      </w:r>
      <w:r w:rsidR="00A31C4E" w:rsidRPr="00474083">
        <w:rPr>
          <w:sz w:val="22"/>
          <w:szCs w:val="22"/>
        </w:rPr>
        <w:t>(</w:t>
      </w:r>
      <w:r w:rsidRPr="00474083">
        <w:rPr>
          <w:sz w:val="22"/>
          <w:szCs w:val="22"/>
        </w:rPr>
        <w:t>2024</w:t>
      </w:r>
      <w:r w:rsidR="00A31C4E" w:rsidRPr="00474083">
        <w:rPr>
          <w:sz w:val="22"/>
          <w:szCs w:val="22"/>
        </w:rPr>
        <w:t>, December</w:t>
      </w:r>
      <w:r w:rsidRPr="00474083">
        <w:rPr>
          <w:sz w:val="22"/>
          <w:szCs w:val="22"/>
        </w:rPr>
        <w:t xml:space="preserve">), </w:t>
      </w:r>
      <w:r w:rsidRPr="00474083">
        <w:rPr>
          <w:i/>
          <w:iCs/>
          <w:sz w:val="22"/>
          <w:szCs w:val="22"/>
        </w:rPr>
        <w:t xml:space="preserve">Cultural Adaptations of an Evidence Based Program for Rural and Mexican Youth: Tailoring Mental Health Interventions. </w:t>
      </w:r>
      <w:r w:rsidR="006E6B74" w:rsidRPr="00474083">
        <w:rPr>
          <w:bCs/>
          <w:sz w:val="22"/>
          <w:szCs w:val="22"/>
        </w:rPr>
        <w:t>Advancing School Mental Health Conference</w:t>
      </w:r>
      <w:r w:rsidR="00092C99" w:rsidRPr="00474083">
        <w:rPr>
          <w:sz w:val="22"/>
          <w:szCs w:val="22"/>
        </w:rPr>
        <w:t xml:space="preserve">. </w:t>
      </w:r>
      <w:r w:rsidRPr="00474083">
        <w:rPr>
          <w:sz w:val="22"/>
          <w:szCs w:val="22"/>
        </w:rPr>
        <w:t xml:space="preserve">National Center for School Mental Health. Orlando, FL. </w:t>
      </w:r>
      <w:r w:rsidR="00DF4033" w:rsidRPr="00474083">
        <w:rPr>
          <w:sz w:val="22"/>
          <w:szCs w:val="22"/>
        </w:rPr>
        <w:t xml:space="preserve">3 Talks </w:t>
      </w:r>
      <w:r w:rsidR="00C47470" w:rsidRPr="00474083">
        <w:rPr>
          <w:sz w:val="22"/>
          <w:szCs w:val="22"/>
        </w:rPr>
        <w:t xml:space="preserve">from our team </w:t>
      </w:r>
      <w:r w:rsidR="00DF4033" w:rsidRPr="00474083">
        <w:rPr>
          <w:sz w:val="22"/>
          <w:szCs w:val="22"/>
        </w:rPr>
        <w:t xml:space="preserve">were presented: </w:t>
      </w:r>
      <w:r w:rsidR="00DF4033" w:rsidRPr="00474083">
        <w:rPr>
          <w:i/>
          <w:iCs/>
          <w:sz w:val="22"/>
          <w:szCs w:val="22"/>
        </w:rPr>
        <w:t>Evaluating the Early Adolescent Coping Power Program: Reducing Aggression and Improving Mental Health in Middle School Students</w:t>
      </w:r>
      <w:r w:rsidR="00DF4033" w:rsidRPr="00021513">
        <w:rPr>
          <w:i/>
          <w:iCs/>
          <w:sz w:val="22"/>
          <w:szCs w:val="22"/>
        </w:rPr>
        <w:t>; Adapting the Early Adolescent Coping Power Program for Rural Schools: Pilot Testing and Results; Coping Power-Mexico: Reducing Violence and Promoting Youth Mental Health with Culturally Adapted Strategies</w:t>
      </w:r>
      <w:r w:rsidR="00383BDD" w:rsidRPr="00021513">
        <w:rPr>
          <w:i/>
          <w:iCs/>
          <w:sz w:val="22"/>
          <w:szCs w:val="22"/>
        </w:rPr>
        <w:t>.</w:t>
      </w:r>
    </w:p>
    <w:p w14:paraId="2364ACC8" w14:textId="77777777" w:rsidR="00B35A38" w:rsidRPr="00B35A38" w:rsidRDefault="00BA2FD2" w:rsidP="00B35A38">
      <w:pPr>
        <w:spacing w:after="120"/>
        <w:ind w:left="360"/>
        <w:jc w:val="both"/>
        <w:rPr>
          <w:i/>
          <w:iCs/>
          <w:sz w:val="22"/>
          <w:szCs w:val="22"/>
        </w:rPr>
      </w:pPr>
      <w:r w:rsidRPr="00021513">
        <w:rPr>
          <w:b/>
          <w:bCs/>
          <w:sz w:val="22"/>
          <w:szCs w:val="22"/>
        </w:rPr>
        <w:t>Bradshaw</w:t>
      </w:r>
      <w:r w:rsidRPr="00021513">
        <w:rPr>
          <w:sz w:val="22"/>
          <w:szCs w:val="22"/>
        </w:rPr>
        <w:t xml:space="preserve">, C., Colombi, G., </w:t>
      </w:r>
      <w:r w:rsidRPr="00F040D5">
        <w:rPr>
          <w:sz w:val="22"/>
          <w:szCs w:val="22"/>
        </w:rPr>
        <w:t>Goodman, M., &amp; †Jefcoat, S. (2024</w:t>
      </w:r>
      <w:r w:rsidR="007C58D1" w:rsidRPr="00F040D5">
        <w:rPr>
          <w:sz w:val="22"/>
          <w:szCs w:val="22"/>
        </w:rPr>
        <w:t>, December</w:t>
      </w:r>
      <w:r w:rsidRPr="00F040D5">
        <w:rPr>
          <w:sz w:val="22"/>
          <w:szCs w:val="22"/>
        </w:rPr>
        <w:t>).</w:t>
      </w:r>
      <w:r w:rsidRPr="00F040D5">
        <w:rPr>
          <w:i/>
          <w:iCs/>
          <w:sz w:val="22"/>
          <w:szCs w:val="22"/>
        </w:rPr>
        <w:t xml:space="preserve"> Working Well: The Importance Of Educator Wellbeing To </w:t>
      </w:r>
      <w:r w:rsidRPr="00B35A38">
        <w:rPr>
          <w:i/>
          <w:iCs/>
          <w:sz w:val="22"/>
          <w:szCs w:val="22"/>
        </w:rPr>
        <w:t>Support School Success</w:t>
      </w:r>
      <w:r w:rsidR="00872F41" w:rsidRPr="00B35A38">
        <w:rPr>
          <w:i/>
          <w:iCs/>
          <w:sz w:val="22"/>
          <w:szCs w:val="22"/>
        </w:rPr>
        <w:t xml:space="preserve">. </w:t>
      </w:r>
      <w:r w:rsidR="00872F41" w:rsidRPr="00B35A38">
        <w:rPr>
          <w:bCs/>
          <w:sz w:val="22"/>
          <w:szCs w:val="22"/>
        </w:rPr>
        <w:t>Advancing School Mental Health Conference</w:t>
      </w:r>
      <w:r w:rsidR="00872F41" w:rsidRPr="00B35A38">
        <w:rPr>
          <w:sz w:val="22"/>
          <w:szCs w:val="22"/>
        </w:rPr>
        <w:t>. National Center for School Mental Health. Orlando, FL.</w:t>
      </w:r>
    </w:p>
    <w:p w14:paraId="1134ABC6" w14:textId="58C547E9" w:rsidR="00B35A38" w:rsidRPr="00B35A38" w:rsidRDefault="00B35A38" w:rsidP="00B35A38">
      <w:pPr>
        <w:spacing w:after="120"/>
        <w:ind w:left="360"/>
        <w:jc w:val="both"/>
        <w:rPr>
          <w:i/>
          <w:iCs/>
          <w:sz w:val="22"/>
          <w:szCs w:val="22"/>
        </w:rPr>
      </w:pPr>
      <w:r w:rsidRPr="00767C85">
        <w:rPr>
          <w:b/>
          <w:bCs/>
          <w:sz w:val="22"/>
          <w:szCs w:val="22"/>
        </w:rPr>
        <w:t>Bradshaw</w:t>
      </w:r>
      <w:r w:rsidRPr="00B35A38">
        <w:rPr>
          <w:sz w:val="22"/>
          <w:szCs w:val="22"/>
        </w:rPr>
        <w:t xml:space="preserve">, C. Debnam, K., Henderson Smith, L., Rouiller, S., &amp; Pas, E. (November 2024). </w:t>
      </w:r>
      <w:r w:rsidRPr="00B35A38">
        <w:rPr>
          <w:i/>
          <w:iCs/>
          <w:sz w:val="22"/>
          <w:szCs w:val="22"/>
        </w:rPr>
        <w:t xml:space="preserve">Double Check Online Coaching: A Culturally Responsive Student Engagement Model. </w:t>
      </w:r>
      <w:r w:rsidRPr="00B35A38">
        <w:rPr>
          <w:sz w:val="22"/>
          <w:szCs w:val="22"/>
        </w:rPr>
        <w:t xml:space="preserve">Chicago, IL. The Exchange. </w:t>
      </w:r>
    </w:p>
    <w:p w14:paraId="08DC9108" w14:textId="6D0D94A6" w:rsidR="00F040D5" w:rsidRPr="00B35A38" w:rsidRDefault="00F040D5" w:rsidP="00F040D5">
      <w:pPr>
        <w:spacing w:after="120"/>
        <w:ind w:left="360"/>
        <w:jc w:val="both"/>
        <w:rPr>
          <w:i/>
          <w:iCs/>
          <w:sz w:val="22"/>
          <w:szCs w:val="22"/>
        </w:rPr>
      </w:pPr>
      <w:r w:rsidRPr="00767C85">
        <w:rPr>
          <w:b/>
          <w:bCs/>
          <w:sz w:val="22"/>
          <w:szCs w:val="22"/>
        </w:rPr>
        <w:t>Bradshaw</w:t>
      </w:r>
      <w:r w:rsidRPr="00B35A38">
        <w:rPr>
          <w:sz w:val="22"/>
          <w:szCs w:val="22"/>
        </w:rPr>
        <w:t>, C., Rouiller, S., Debnam, K., &amp; Bottiani, J. (September 2024).</w:t>
      </w:r>
      <w:r w:rsidRPr="00B35A38">
        <w:rPr>
          <w:i/>
          <w:iCs/>
          <w:sz w:val="22"/>
          <w:szCs w:val="22"/>
        </w:rPr>
        <w:t xml:space="preserve"> Double Check Online Coaching: An Active Control Design Example.</w:t>
      </w:r>
      <w:r w:rsidRPr="00B35A38">
        <w:rPr>
          <w:sz w:val="22"/>
          <w:szCs w:val="22"/>
        </w:rPr>
        <w:t xml:space="preserve"> SREE. Baltimore, MD. </w:t>
      </w:r>
    </w:p>
    <w:p w14:paraId="0D1AD4FE" w14:textId="0EF85D7B" w:rsidR="006F0BFB" w:rsidRPr="00F040D5" w:rsidRDefault="006F0BFB" w:rsidP="004256CD">
      <w:pPr>
        <w:spacing w:after="120"/>
        <w:ind w:left="360"/>
        <w:jc w:val="both"/>
        <w:rPr>
          <w:sz w:val="22"/>
          <w:szCs w:val="22"/>
        </w:rPr>
      </w:pPr>
      <w:r w:rsidRPr="00B35A38">
        <w:rPr>
          <w:sz w:val="22"/>
          <w:szCs w:val="22"/>
        </w:rPr>
        <w:lastRenderedPageBreak/>
        <w:t xml:space="preserve">†Pandey, T., †Budavari, A.C., &amp; </w:t>
      </w:r>
      <w:r w:rsidRPr="00B35A38">
        <w:rPr>
          <w:b/>
          <w:bCs/>
          <w:sz w:val="22"/>
          <w:szCs w:val="22"/>
        </w:rPr>
        <w:t>Bradshaw</w:t>
      </w:r>
      <w:r w:rsidRPr="00B35A38">
        <w:rPr>
          <w:sz w:val="22"/>
          <w:szCs w:val="22"/>
        </w:rPr>
        <w:t>, C.P. (2024</w:t>
      </w:r>
      <w:r w:rsidR="00A31C4E" w:rsidRPr="00B35A38">
        <w:rPr>
          <w:sz w:val="22"/>
          <w:szCs w:val="22"/>
        </w:rPr>
        <w:t>, February</w:t>
      </w:r>
      <w:r w:rsidRPr="00B35A38">
        <w:rPr>
          <w:sz w:val="22"/>
          <w:szCs w:val="22"/>
        </w:rPr>
        <w:t xml:space="preserve">). </w:t>
      </w:r>
      <w:r w:rsidRPr="00B35A38">
        <w:rPr>
          <w:i/>
          <w:iCs/>
          <w:sz w:val="22"/>
          <w:szCs w:val="22"/>
        </w:rPr>
        <w:t xml:space="preserve">Identifying </w:t>
      </w:r>
      <w:r w:rsidR="00C106AA" w:rsidRPr="00B35A38">
        <w:rPr>
          <w:i/>
          <w:iCs/>
          <w:sz w:val="22"/>
          <w:szCs w:val="22"/>
        </w:rPr>
        <w:t>classes of effective coaching activ</w:t>
      </w:r>
      <w:r w:rsidRPr="00B35A38">
        <w:rPr>
          <w:i/>
          <w:iCs/>
          <w:sz w:val="22"/>
          <w:szCs w:val="22"/>
        </w:rPr>
        <w:t xml:space="preserve">ities: The </w:t>
      </w:r>
      <w:r w:rsidR="00C106AA" w:rsidRPr="00B35A38">
        <w:rPr>
          <w:i/>
          <w:iCs/>
          <w:sz w:val="22"/>
          <w:szCs w:val="22"/>
        </w:rPr>
        <w:t>role of coach personality</w:t>
      </w:r>
      <w:r w:rsidR="00C106AA" w:rsidRPr="00F040D5">
        <w:rPr>
          <w:i/>
          <w:iCs/>
          <w:sz w:val="22"/>
          <w:szCs w:val="22"/>
        </w:rPr>
        <w:t xml:space="preserve"> traits, self-efficacy, and socio-demographic factors</w:t>
      </w:r>
      <w:r w:rsidRPr="00F040D5">
        <w:rPr>
          <w:i/>
          <w:iCs/>
          <w:sz w:val="22"/>
          <w:szCs w:val="22"/>
        </w:rPr>
        <w:t>.</w:t>
      </w:r>
      <w:r w:rsidRPr="00F040D5">
        <w:rPr>
          <w:sz w:val="22"/>
          <w:szCs w:val="22"/>
        </w:rPr>
        <w:t xml:space="preserve"> National Association of School Psychologists Conference. </w:t>
      </w:r>
      <w:r w:rsidRPr="00F040D5">
        <w:rPr>
          <w:bCs/>
          <w:sz w:val="22"/>
          <w:szCs w:val="22"/>
        </w:rPr>
        <w:t>New Orleans, LA.</w:t>
      </w:r>
    </w:p>
    <w:p w14:paraId="5969DA41" w14:textId="77777777" w:rsidR="004256CD" w:rsidRPr="00E04E51" w:rsidRDefault="004256CD" w:rsidP="004256CD">
      <w:pPr>
        <w:spacing w:after="120"/>
        <w:ind w:left="360"/>
        <w:jc w:val="both"/>
        <w:rPr>
          <w:bCs/>
          <w:sz w:val="22"/>
          <w:szCs w:val="22"/>
        </w:rPr>
      </w:pPr>
      <w:r w:rsidRPr="00F040D5">
        <w:rPr>
          <w:sz w:val="22"/>
          <w:szCs w:val="22"/>
        </w:rPr>
        <w:t>Henderson Smith, L.,</w:t>
      </w:r>
      <w:r w:rsidRPr="00F040D5">
        <w:rPr>
          <w:bCs/>
          <w:sz w:val="22"/>
          <w:szCs w:val="22"/>
        </w:rPr>
        <w:t xml:space="preserve"> </w:t>
      </w:r>
      <w:r w:rsidR="00531A03" w:rsidRPr="00F040D5">
        <w:rPr>
          <w:sz w:val="22"/>
          <w:szCs w:val="22"/>
        </w:rPr>
        <w:t>†</w:t>
      </w:r>
      <w:r w:rsidRPr="00F040D5">
        <w:rPr>
          <w:bCs/>
          <w:sz w:val="22"/>
          <w:szCs w:val="22"/>
        </w:rPr>
        <w:t xml:space="preserve">Beahm, L., &amp; </w:t>
      </w:r>
      <w:r w:rsidRPr="00F040D5">
        <w:rPr>
          <w:b/>
          <w:sz w:val="22"/>
          <w:szCs w:val="22"/>
        </w:rPr>
        <w:t>Bradshaw</w:t>
      </w:r>
      <w:r w:rsidRPr="00021513">
        <w:rPr>
          <w:bCs/>
          <w:sz w:val="22"/>
          <w:szCs w:val="22"/>
        </w:rPr>
        <w:t xml:space="preserve">, C.P. (2023, December). </w:t>
      </w:r>
      <w:r w:rsidRPr="00021513">
        <w:rPr>
          <w:bCs/>
          <w:i/>
          <w:iCs/>
          <w:sz w:val="22"/>
          <w:szCs w:val="22"/>
        </w:rPr>
        <w:t xml:space="preserve">Examining the Social Validity </w:t>
      </w:r>
      <w:r w:rsidRPr="00E04E51">
        <w:rPr>
          <w:bCs/>
          <w:i/>
          <w:iCs/>
          <w:sz w:val="22"/>
          <w:szCs w:val="22"/>
        </w:rPr>
        <w:t xml:space="preserve">of the Double Check Online Program. </w:t>
      </w:r>
      <w:r w:rsidRPr="00E04E51">
        <w:rPr>
          <w:bCs/>
          <w:sz w:val="22"/>
          <w:szCs w:val="22"/>
        </w:rPr>
        <w:t xml:space="preserve"> Advancing School Mental Health Conference, New Orleans, LA.</w:t>
      </w:r>
    </w:p>
    <w:p w14:paraId="4CE6E27A" w14:textId="337F8CD3" w:rsidR="0088621F" w:rsidRPr="00E04E51" w:rsidRDefault="004256CD" w:rsidP="0088621F">
      <w:pPr>
        <w:spacing w:after="120"/>
        <w:ind w:left="360"/>
        <w:jc w:val="both"/>
        <w:rPr>
          <w:bCs/>
          <w:sz w:val="22"/>
          <w:szCs w:val="22"/>
        </w:rPr>
      </w:pPr>
      <w:r w:rsidRPr="00E04E51">
        <w:rPr>
          <w:b/>
          <w:iCs/>
          <w:sz w:val="22"/>
          <w:szCs w:val="22"/>
        </w:rPr>
        <w:t>Bradshaw</w:t>
      </w:r>
      <w:r w:rsidRPr="00E04E51">
        <w:rPr>
          <w:bCs/>
          <w:iCs/>
          <w:sz w:val="22"/>
          <w:szCs w:val="22"/>
        </w:rPr>
        <w:t xml:space="preserve">, C. P. Nguyen, A. J., Hersh, J., </w:t>
      </w:r>
      <w:r w:rsidR="0087725E" w:rsidRPr="00E04E51">
        <w:rPr>
          <w:sz w:val="22"/>
          <w:szCs w:val="22"/>
        </w:rPr>
        <w:t>†</w:t>
      </w:r>
      <w:r w:rsidRPr="00E04E51">
        <w:rPr>
          <w:bCs/>
          <w:iCs/>
          <w:sz w:val="22"/>
          <w:szCs w:val="22"/>
        </w:rPr>
        <w:t xml:space="preserve">Beahm, L., Henderson Smith, L., </w:t>
      </w:r>
      <w:r w:rsidR="006F0BFB" w:rsidRPr="00E04E51">
        <w:rPr>
          <w:sz w:val="22"/>
          <w:szCs w:val="22"/>
        </w:rPr>
        <w:t>†</w:t>
      </w:r>
      <w:r w:rsidRPr="00E04E51">
        <w:rPr>
          <w:bCs/>
          <w:iCs/>
          <w:sz w:val="22"/>
          <w:szCs w:val="22"/>
        </w:rPr>
        <w:t>Newman, C., Birchfield, K., &amp; Michael, K, (2024</w:t>
      </w:r>
      <w:r w:rsidR="00A31C4E" w:rsidRPr="00E04E51">
        <w:rPr>
          <w:bCs/>
          <w:iCs/>
          <w:sz w:val="22"/>
          <w:szCs w:val="22"/>
        </w:rPr>
        <w:t>, December</w:t>
      </w:r>
      <w:r w:rsidRPr="00E04E51">
        <w:rPr>
          <w:bCs/>
          <w:iCs/>
          <w:sz w:val="22"/>
          <w:szCs w:val="22"/>
        </w:rPr>
        <w:t xml:space="preserve">). </w:t>
      </w:r>
      <w:r w:rsidRPr="00E04E51">
        <w:rPr>
          <w:bCs/>
          <w:i/>
          <w:sz w:val="22"/>
          <w:szCs w:val="22"/>
        </w:rPr>
        <w:t>Coping Power – Rural</w:t>
      </w:r>
      <w:r w:rsidRPr="00E04E51">
        <w:rPr>
          <w:bCs/>
          <w:sz w:val="22"/>
          <w:szCs w:val="22"/>
        </w:rPr>
        <w:t xml:space="preserve"> (2023, December). Advancing School Mental Health Conference, New Orleans, LA.</w:t>
      </w:r>
    </w:p>
    <w:p w14:paraId="5075DF78" w14:textId="249DB771" w:rsidR="00B55006" w:rsidRPr="00E04E51" w:rsidRDefault="00B55006" w:rsidP="00770A25">
      <w:pPr>
        <w:spacing w:after="120"/>
        <w:ind w:left="360"/>
        <w:jc w:val="both"/>
        <w:rPr>
          <w:rFonts w:cs="Helvetica Neue"/>
          <w:color w:val="1A1A1A"/>
          <w:sz w:val="22"/>
          <w:szCs w:val="22"/>
        </w:rPr>
      </w:pPr>
      <w:r w:rsidRPr="00E04E51">
        <w:rPr>
          <w:rFonts w:cs="Helvetica Neue"/>
          <w:b/>
          <w:bCs/>
          <w:color w:val="1A1A1A"/>
          <w:sz w:val="22"/>
          <w:szCs w:val="22"/>
        </w:rPr>
        <w:t>Bradshaw</w:t>
      </w:r>
      <w:r w:rsidRPr="00E04E51">
        <w:rPr>
          <w:rFonts w:cs="Helvetica Neue"/>
          <w:color w:val="1A1A1A"/>
          <w:sz w:val="22"/>
          <w:szCs w:val="22"/>
        </w:rPr>
        <w:t>, C.P., L</w:t>
      </w:r>
      <w:r w:rsidR="00D92111" w:rsidRPr="00E04E51">
        <w:rPr>
          <w:rFonts w:cs="Helvetica Neue"/>
          <w:color w:val="1A1A1A"/>
          <w:sz w:val="22"/>
          <w:szCs w:val="22"/>
        </w:rPr>
        <w:t>o</w:t>
      </w:r>
      <w:r w:rsidRPr="00E04E51">
        <w:rPr>
          <w:rFonts w:cs="Helvetica Neue"/>
          <w:color w:val="1A1A1A"/>
          <w:sz w:val="22"/>
          <w:szCs w:val="22"/>
        </w:rPr>
        <w:t xml:space="preserve">chman, J., Debnam, K. Pas, E., &amp; </w:t>
      </w:r>
      <w:r w:rsidR="00384AA0" w:rsidRPr="00E04E51">
        <w:rPr>
          <w:rFonts w:cs="Helvetica Neue"/>
          <w:color w:val="1A1A1A"/>
          <w:sz w:val="22"/>
          <w:szCs w:val="22"/>
        </w:rPr>
        <w:t>Ialongo</w:t>
      </w:r>
      <w:r w:rsidRPr="00E04E51">
        <w:rPr>
          <w:rFonts w:cs="Helvetica Neue"/>
          <w:color w:val="1A1A1A"/>
          <w:sz w:val="22"/>
          <w:szCs w:val="22"/>
        </w:rPr>
        <w:t xml:space="preserve">, N. (2024, October). </w:t>
      </w:r>
      <w:r w:rsidRPr="00E04E51">
        <w:rPr>
          <w:rFonts w:cs="Helvetica Neue"/>
          <w:i/>
          <w:iCs/>
          <w:color w:val="1A1A1A"/>
          <w:sz w:val="22"/>
          <w:szCs w:val="22"/>
        </w:rPr>
        <w:t xml:space="preserve">Adapting Coping Power to Optimize Impact on Emotional and Behavioral Difficulties, and Bullying in Middle School: Findings from an RCT. </w:t>
      </w:r>
      <w:r w:rsidRPr="00E04E51">
        <w:rPr>
          <w:rFonts w:cs="Helvetica Neue"/>
          <w:color w:val="1A1A1A"/>
          <w:sz w:val="22"/>
          <w:szCs w:val="22"/>
        </w:rPr>
        <w:t xml:space="preserve">World Bullying Conference. Raleigh, NC. </w:t>
      </w:r>
    </w:p>
    <w:p w14:paraId="25F3F3A5" w14:textId="672D507E" w:rsidR="00261247" w:rsidRPr="00E04E51" w:rsidRDefault="00261247" w:rsidP="00770A25">
      <w:pPr>
        <w:spacing w:after="120"/>
        <w:ind w:left="360"/>
        <w:jc w:val="both"/>
        <w:rPr>
          <w:rFonts w:cs="Helvetica Neue"/>
          <w:color w:val="1A1A1A"/>
          <w:sz w:val="22"/>
          <w:szCs w:val="22"/>
        </w:rPr>
      </w:pPr>
      <w:r w:rsidRPr="00E04E51">
        <w:rPr>
          <w:rFonts w:cs="Helvetica Neue"/>
          <w:b/>
          <w:bCs/>
          <w:color w:val="1A1A1A"/>
          <w:sz w:val="22"/>
          <w:szCs w:val="22"/>
        </w:rPr>
        <w:t>Bradshaw</w:t>
      </w:r>
      <w:r w:rsidRPr="00E04E51">
        <w:rPr>
          <w:rFonts w:cs="Helvetica Neue"/>
          <w:color w:val="1A1A1A"/>
          <w:sz w:val="22"/>
          <w:szCs w:val="22"/>
        </w:rPr>
        <w:t xml:space="preserve">, C.P. (2023, October). </w:t>
      </w:r>
      <w:r w:rsidRPr="00E04E51">
        <w:rPr>
          <w:rFonts w:cs="Helvetica Neue"/>
          <w:i/>
          <w:iCs/>
          <w:color w:val="1A1A1A"/>
          <w:sz w:val="22"/>
          <w:szCs w:val="22"/>
        </w:rPr>
        <w:t>New Research on Culturally Responsive Practices &amp; Recommendations for Equitable PBIS Systems.</w:t>
      </w:r>
      <w:r w:rsidRPr="00E04E51">
        <w:rPr>
          <w:rFonts w:cs="Helvetica Neue"/>
          <w:color w:val="1A1A1A"/>
          <w:sz w:val="22"/>
          <w:szCs w:val="22"/>
        </w:rPr>
        <w:t xml:space="preserve"> Panel Chair and Co-Presenter on 2 Talks. PBIS Leadership Conference. Chicago, IL. </w:t>
      </w:r>
    </w:p>
    <w:p w14:paraId="0835326C" w14:textId="4522FD28" w:rsidR="00DA0056" w:rsidRPr="00E04E51" w:rsidRDefault="00DA0056" w:rsidP="00DA0056">
      <w:pPr>
        <w:spacing w:after="120"/>
        <w:ind w:left="360"/>
        <w:jc w:val="both"/>
        <w:rPr>
          <w:rFonts w:cs="Helvetica Neue"/>
          <w:color w:val="1A1A1A"/>
          <w:sz w:val="22"/>
          <w:szCs w:val="22"/>
        </w:rPr>
      </w:pPr>
      <w:r w:rsidRPr="00E04E51">
        <w:rPr>
          <w:rFonts w:cs="Helvetica Neue"/>
          <w:b/>
          <w:bCs/>
          <w:color w:val="1A1A1A"/>
          <w:sz w:val="22"/>
          <w:szCs w:val="22"/>
        </w:rPr>
        <w:t>Bradshaw</w:t>
      </w:r>
      <w:r w:rsidRPr="00E04E51">
        <w:rPr>
          <w:rFonts w:cs="Helvetica Neue"/>
          <w:color w:val="1A1A1A"/>
          <w:sz w:val="22"/>
          <w:szCs w:val="22"/>
        </w:rPr>
        <w:t xml:space="preserve">, C.P. (2023, October). </w:t>
      </w:r>
      <w:r w:rsidR="00B55006" w:rsidRPr="00E04E51">
        <w:rPr>
          <w:rFonts w:cs="Helvetica Neue"/>
          <w:color w:val="1A1A1A"/>
          <w:sz w:val="22"/>
          <w:szCs w:val="22"/>
        </w:rPr>
        <w:t xml:space="preserve">Situating </w:t>
      </w:r>
      <w:r w:rsidRPr="00E04E51">
        <w:rPr>
          <w:rFonts w:cs="Helvetica Neue"/>
          <w:color w:val="1A1A1A"/>
          <w:sz w:val="22"/>
          <w:szCs w:val="22"/>
        </w:rPr>
        <w:t xml:space="preserve">The Trial’s Findings Within The Literature Base On PBIS. PBIS Leadership Conference. Chicago, IL. </w:t>
      </w:r>
    </w:p>
    <w:p w14:paraId="508B4D9E" w14:textId="12FD996F" w:rsidR="00B72A7A" w:rsidRPr="00E04E51" w:rsidRDefault="00B72A7A" w:rsidP="00770A25">
      <w:pPr>
        <w:spacing w:after="120"/>
        <w:ind w:left="360"/>
        <w:jc w:val="both"/>
        <w:rPr>
          <w:rFonts w:cs="Helvetica Neue"/>
          <w:color w:val="1A1A1A"/>
          <w:sz w:val="22"/>
          <w:szCs w:val="22"/>
        </w:rPr>
      </w:pPr>
      <w:r w:rsidRPr="00E04E51">
        <w:rPr>
          <w:rFonts w:cs="Helvetica Neue"/>
          <w:b/>
          <w:bCs/>
          <w:color w:val="1A1A1A"/>
          <w:sz w:val="22"/>
          <w:szCs w:val="22"/>
        </w:rPr>
        <w:t>Bradshaw</w:t>
      </w:r>
      <w:r w:rsidRPr="00E04E51">
        <w:rPr>
          <w:rFonts w:cs="Helvetica Neue"/>
          <w:color w:val="1A1A1A"/>
          <w:sz w:val="22"/>
          <w:szCs w:val="22"/>
        </w:rPr>
        <w:t xml:space="preserve">, C.P., &amp; Morgan-Lopez, A.A. (2023, May). </w:t>
      </w:r>
      <w:r w:rsidRPr="00E04E51">
        <w:rPr>
          <w:rFonts w:cs="Helvetica Neue"/>
          <w:i/>
          <w:iCs/>
          <w:color w:val="1A1A1A"/>
          <w:sz w:val="22"/>
          <w:szCs w:val="22"/>
        </w:rPr>
        <w:t>Abstract of Distinction. Strategies for Addressing Missingness Associated with COVID-19 Pandemic School Closures: Three Case Examples of School-Based Trials</w:t>
      </w:r>
      <w:r w:rsidRPr="00E04E51">
        <w:rPr>
          <w:rFonts w:cs="Helvetica Neue"/>
          <w:color w:val="1A1A1A"/>
          <w:sz w:val="22"/>
          <w:szCs w:val="22"/>
        </w:rPr>
        <w:t>. In Society for Prevention Research 31st Annual Meeting. SPR.</w:t>
      </w:r>
    </w:p>
    <w:p w14:paraId="0B2D8470" w14:textId="77777777" w:rsidR="0088621F" w:rsidRPr="00E04E51" w:rsidRDefault="0088621F" w:rsidP="00770A25">
      <w:pPr>
        <w:spacing w:after="120"/>
        <w:ind w:left="360"/>
        <w:jc w:val="both"/>
        <w:rPr>
          <w:b/>
          <w:bCs/>
          <w:sz w:val="22"/>
          <w:szCs w:val="22"/>
        </w:rPr>
      </w:pPr>
      <w:r w:rsidRPr="00E04E51">
        <w:rPr>
          <w:b/>
          <w:bCs/>
          <w:sz w:val="22"/>
          <w:szCs w:val="22"/>
        </w:rPr>
        <w:t>Bradshaw</w:t>
      </w:r>
      <w:r w:rsidRPr="00E04E51">
        <w:rPr>
          <w:sz w:val="22"/>
          <w:szCs w:val="22"/>
        </w:rPr>
        <w:t xml:space="preserve">, C. P., McDaniel, H. L., Bottiani, J. H., Thomas, D., Pas, E., &amp; Debnam, K. (2023, March). </w:t>
      </w:r>
      <w:r w:rsidRPr="00E04E51">
        <w:rPr>
          <w:i/>
          <w:iCs/>
          <w:sz w:val="22"/>
          <w:szCs w:val="22"/>
        </w:rPr>
        <w:t xml:space="preserve">Promoting Healthy Coping among Urban High Schoolers: Findings from The Coping Power in the City Project. </w:t>
      </w:r>
      <w:r w:rsidRPr="00E04E51">
        <w:rPr>
          <w:sz w:val="22"/>
          <w:szCs w:val="22"/>
        </w:rPr>
        <w:t xml:space="preserve">Society for Research on Adolescence, San Diego, CA. </w:t>
      </w:r>
    </w:p>
    <w:p w14:paraId="6C3E6E96" w14:textId="77777777" w:rsidR="0087725E" w:rsidRPr="00E04E51" w:rsidRDefault="0087725E" w:rsidP="00770A25">
      <w:pPr>
        <w:pStyle w:val="ListParagraph"/>
        <w:spacing w:before="120" w:after="120"/>
        <w:ind w:left="360"/>
        <w:jc w:val="both"/>
        <w:rPr>
          <w:rFonts w:ascii="Times New Roman" w:hAnsi="Times New Roman"/>
        </w:rPr>
      </w:pPr>
      <w:r w:rsidRPr="00E04E51">
        <w:rPr>
          <w:rFonts w:ascii="Times New Roman" w:hAnsi="Times New Roman"/>
          <w:b/>
          <w:bCs/>
        </w:rPr>
        <w:t>Bradshaw</w:t>
      </w:r>
      <w:r w:rsidRPr="00E04E51">
        <w:rPr>
          <w:rFonts w:ascii="Times New Roman" w:hAnsi="Times New Roman"/>
        </w:rPr>
        <w:t xml:space="preserve">, C. P., McDaniel, H., †Budavari, A.C., Pas, E., Debnam, K., Powell, N., &amp; Lochman, J. E. (October, 2023). Adapting Coping Power to Optimize Impact on Emotional and Behavioral Difficulties, and Bullying in Middle School: Findings from an RCT. World </w:t>
      </w:r>
      <w:r w:rsidR="007503C4" w:rsidRPr="00E04E51">
        <w:rPr>
          <w:rFonts w:ascii="Times New Roman" w:hAnsi="Times New Roman"/>
        </w:rPr>
        <w:t>Anti-</w:t>
      </w:r>
      <w:r w:rsidRPr="00E04E51">
        <w:rPr>
          <w:rFonts w:ascii="Times New Roman" w:hAnsi="Times New Roman"/>
        </w:rPr>
        <w:t xml:space="preserve">Bullying </w:t>
      </w:r>
      <w:r w:rsidR="007503C4" w:rsidRPr="00E04E51">
        <w:rPr>
          <w:rFonts w:ascii="Times New Roman" w:hAnsi="Times New Roman"/>
        </w:rPr>
        <w:t>Forum</w:t>
      </w:r>
      <w:r w:rsidRPr="00E04E51">
        <w:rPr>
          <w:rFonts w:ascii="Times New Roman" w:hAnsi="Times New Roman"/>
        </w:rPr>
        <w:t xml:space="preserve">. Raleigh, NC. </w:t>
      </w:r>
    </w:p>
    <w:p w14:paraId="65BB2B54" w14:textId="3A7C5F88" w:rsidR="00CE5180" w:rsidRPr="00E04E51" w:rsidRDefault="00CE5180" w:rsidP="00770A25">
      <w:pPr>
        <w:spacing w:after="120"/>
        <w:ind w:left="360"/>
        <w:jc w:val="both"/>
        <w:rPr>
          <w:sz w:val="22"/>
          <w:szCs w:val="22"/>
        </w:rPr>
      </w:pPr>
      <w:r w:rsidRPr="00E04E51">
        <w:rPr>
          <w:b/>
          <w:bCs/>
          <w:sz w:val="22"/>
          <w:szCs w:val="22"/>
        </w:rPr>
        <w:t xml:space="preserve">Bradshaw, C.P. </w:t>
      </w:r>
      <w:r w:rsidRPr="00E04E51">
        <w:rPr>
          <w:sz w:val="22"/>
          <w:szCs w:val="22"/>
        </w:rPr>
        <w:t>(2024, April).</w:t>
      </w:r>
      <w:r w:rsidRPr="00E04E51">
        <w:rPr>
          <w:b/>
          <w:bCs/>
          <w:sz w:val="22"/>
          <w:szCs w:val="22"/>
        </w:rPr>
        <w:t xml:space="preserve"> </w:t>
      </w:r>
      <w:r w:rsidRPr="00E04E51">
        <w:rPr>
          <w:i/>
          <w:iCs/>
          <w:sz w:val="22"/>
          <w:szCs w:val="22"/>
        </w:rPr>
        <w:t>Project CATALYZE: The Impact of CARE + PATHS on Students’</w:t>
      </w:r>
      <w:r w:rsidRPr="00E04E51">
        <w:rPr>
          <w:i/>
          <w:iCs/>
          <w:sz w:val="22"/>
          <w:szCs w:val="22"/>
        </w:rPr>
        <w:br/>
        <w:t xml:space="preserve">Success In the Context of COVID: Discussion and Group Reflections. </w:t>
      </w:r>
      <w:r w:rsidRPr="00E04E51">
        <w:rPr>
          <w:sz w:val="22"/>
          <w:szCs w:val="22"/>
        </w:rPr>
        <w:t>AERA. Philadelphia, PA</w:t>
      </w:r>
    </w:p>
    <w:p w14:paraId="0BF7E59F" w14:textId="3F3CA136" w:rsidR="00F20BC5" w:rsidRPr="00E04E51" w:rsidRDefault="005B296E" w:rsidP="00770A25">
      <w:pPr>
        <w:spacing w:after="120"/>
        <w:ind w:left="360"/>
        <w:jc w:val="both"/>
        <w:rPr>
          <w:b/>
          <w:bCs/>
          <w:sz w:val="22"/>
          <w:szCs w:val="22"/>
        </w:rPr>
      </w:pPr>
      <w:r w:rsidRPr="00E04E51">
        <w:rPr>
          <w:sz w:val="22"/>
          <w:szCs w:val="22"/>
        </w:rPr>
        <w:t>Bottiani, J.,</w:t>
      </w:r>
      <w:r w:rsidR="00010625" w:rsidRPr="00E04E51">
        <w:rPr>
          <w:sz w:val="22"/>
          <w:szCs w:val="22"/>
        </w:rPr>
        <w:t xml:space="preserve"> </w:t>
      </w:r>
      <w:r w:rsidRPr="00E04E51">
        <w:rPr>
          <w:sz w:val="22"/>
          <w:szCs w:val="22"/>
        </w:rPr>
        <w:t>†C</w:t>
      </w:r>
      <w:r w:rsidR="00010625" w:rsidRPr="00E04E51">
        <w:rPr>
          <w:sz w:val="22"/>
          <w:szCs w:val="22"/>
        </w:rPr>
        <w:t>h</w:t>
      </w:r>
      <w:r w:rsidRPr="00E04E51">
        <w:rPr>
          <w:sz w:val="22"/>
          <w:szCs w:val="22"/>
        </w:rPr>
        <w:t>ung, E., Francis, M., &amp;</w:t>
      </w:r>
      <w:r w:rsidRPr="00E04E51">
        <w:rPr>
          <w:b/>
          <w:bCs/>
          <w:sz w:val="22"/>
          <w:szCs w:val="22"/>
        </w:rPr>
        <w:t xml:space="preserve"> </w:t>
      </w:r>
      <w:r w:rsidR="001B4AE2" w:rsidRPr="00E04E51">
        <w:rPr>
          <w:b/>
          <w:bCs/>
          <w:sz w:val="22"/>
          <w:szCs w:val="22"/>
        </w:rPr>
        <w:t xml:space="preserve">Bradshaw, C.P. </w:t>
      </w:r>
      <w:r w:rsidR="001B4AE2" w:rsidRPr="00E04E51">
        <w:rPr>
          <w:sz w:val="22"/>
          <w:szCs w:val="22"/>
        </w:rPr>
        <w:t>(2024, April).</w:t>
      </w:r>
      <w:r w:rsidR="001B4AE2" w:rsidRPr="00E04E51">
        <w:rPr>
          <w:b/>
          <w:bCs/>
          <w:sz w:val="22"/>
          <w:szCs w:val="22"/>
        </w:rPr>
        <w:t xml:space="preserve"> </w:t>
      </w:r>
      <w:bookmarkStart w:id="77" w:name="_Hlk139454954"/>
      <w:r w:rsidRPr="00E04E51">
        <w:rPr>
          <w:i/>
          <w:iCs/>
          <w:sz w:val="22"/>
          <w:szCs w:val="22"/>
        </w:rPr>
        <w:t xml:space="preserve">Examining Student Perceptions and Positionality </w:t>
      </w:r>
      <w:bookmarkEnd w:id="77"/>
      <w:r w:rsidRPr="00E04E51">
        <w:rPr>
          <w:i/>
          <w:iCs/>
          <w:sz w:val="22"/>
          <w:szCs w:val="22"/>
        </w:rPr>
        <w:t>in the Association between Culturally Sustaining Practices and Discipline Disparities</w:t>
      </w:r>
      <w:r w:rsidRPr="00E04E51">
        <w:rPr>
          <w:sz w:val="22"/>
          <w:szCs w:val="22"/>
        </w:rPr>
        <w:t xml:space="preserve"> (Roundtable Session). </w:t>
      </w:r>
      <w:r w:rsidR="00F20BC5" w:rsidRPr="00E04E51">
        <w:rPr>
          <w:sz w:val="22"/>
          <w:szCs w:val="22"/>
        </w:rPr>
        <w:t>AERA. Philadelphia, PA</w:t>
      </w:r>
    </w:p>
    <w:p w14:paraId="32256FA6" w14:textId="73AE9786" w:rsidR="000D3641" w:rsidRPr="00E04E51" w:rsidRDefault="000D3641" w:rsidP="00770A25">
      <w:pPr>
        <w:spacing w:after="120"/>
        <w:ind w:left="360"/>
        <w:jc w:val="both"/>
        <w:rPr>
          <w:sz w:val="22"/>
          <w:szCs w:val="22"/>
        </w:rPr>
      </w:pPr>
      <w:r w:rsidRPr="00E04E51">
        <w:rPr>
          <w:b/>
          <w:bCs/>
          <w:sz w:val="22"/>
          <w:szCs w:val="22"/>
        </w:rPr>
        <w:t>Bradshaw</w:t>
      </w:r>
      <w:r w:rsidRPr="00E04E51">
        <w:rPr>
          <w:sz w:val="22"/>
          <w:szCs w:val="22"/>
        </w:rPr>
        <w:t xml:space="preserve">, C. P., McDaniel, H. L., Pas, E., Debnam, K. Bottiani, J. H., Lochman, J., Powell, N., &amp; Ialongo, N. (2023, March). </w:t>
      </w:r>
      <w:r w:rsidRPr="00E04E51">
        <w:rPr>
          <w:i/>
          <w:iCs/>
          <w:sz w:val="22"/>
          <w:szCs w:val="22"/>
        </w:rPr>
        <w:t>Preventing Behavioral and Mental Health Problems in Middle Schoolers:  Student- and Teacher-rated Effects of the Early Adolescent Coping Power Program.</w:t>
      </w:r>
      <w:r w:rsidRPr="00E04E51">
        <w:rPr>
          <w:b/>
          <w:bCs/>
          <w:sz w:val="22"/>
          <w:szCs w:val="22"/>
        </w:rPr>
        <w:t xml:space="preserve"> </w:t>
      </w:r>
      <w:r w:rsidRPr="00E04E51">
        <w:rPr>
          <w:sz w:val="22"/>
          <w:szCs w:val="22"/>
        </w:rPr>
        <w:t>Society for Research on Adolescence, San Diego, CA.</w:t>
      </w:r>
    </w:p>
    <w:p w14:paraId="6138F038" w14:textId="77777777" w:rsidR="000D3641" w:rsidRPr="00E04E51" w:rsidRDefault="000D3641" w:rsidP="000D3641">
      <w:pPr>
        <w:spacing w:after="120"/>
        <w:ind w:left="360"/>
        <w:jc w:val="both"/>
        <w:rPr>
          <w:sz w:val="22"/>
          <w:szCs w:val="22"/>
        </w:rPr>
      </w:pPr>
      <w:r w:rsidRPr="00E04E51">
        <w:rPr>
          <w:b/>
          <w:bCs/>
          <w:sz w:val="22"/>
          <w:szCs w:val="22"/>
        </w:rPr>
        <w:t>Bradshaw</w:t>
      </w:r>
      <w:r w:rsidRPr="00E04E51">
        <w:rPr>
          <w:sz w:val="22"/>
          <w:szCs w:val="22"/>
        </w:rPr>
        <w:t xml:space="preserve">, C., Debnam, K., Henderson Smith, L., &amp; Rouiller, S. (2023, March). </w:t>
      </w:r>
      <w:r w:rsidRPr="00E04E51">
        <w:rPr>
          <w:i/>
          <w:iCs/>
          <w:sz w:val="22"/>
          <w:szCs w:val="22"/>
        </w:rPr>
        <w:t xml:space="preserve">Increasing Cultural Responsiveness Through Double Check Coaching On-Line. </w:t>
      </w:r>
      <w:r w:rsidRPr="00E04E51">
        <w:rPr>
          <w:sz w:val="22"/>
          <w:szCs w:val="22"/>
        </w:rPr>
        <w:t xml:space="preserve">Council for Exceptional Children, Louisville, KT. </w:t>
      </w:r>
    </w:p>
    <w:p w14:paraId="60648808" w14:textId="77777777" w:rsidR="000D3641" w:rsidRPr="00E04E51" w:rsidRDefault="000D3641" w:rsidP="000D3641">
      <w:pPr>
        <w:spacing w:after="120"/>
        <w:ind w:left="360"/>
        <w:jc w:val="both"/>
        <w:rPr>
          <w:sz w:val="22"/>
          <w:szCs w:val="22"/>
        </w:rPr>
      </w:pPr>
      <w:r w:rsidRPr="00E04E51">
        <w:rPr>
          <w:sz w:val="22"/>
          <w:szCs w:val="22"/>
        </w:rPr>
        <w:t xml:space="preserve">†Beahm, L., &amp; </w:t>
      </w:r>
      <w:r w:rsidRPr="00E04E51">
        <w:rPr>
          <w:b/>
          <w:bCs/>
          <w:sz w:val="22"/>
          <w:szCs w:val="22"/>
        </w:rPr>
        <w:t>Bradshaw</w:t>
      </w:r>
      <w:r w:rsidRPr="00E04E51">
        <w:rPr>
          <w:sz w:val="22"/>
          <w:szCs w:val="22"/>
        </w:rPr>
        <w:t xml:space="preserve">, C. (2023, March). </w:t>
      </w:r>
      <w:r w:rsidRPr="00E04E51">
        <w:rPr>
          <w:i/>
          <w:iCs/>
          <w:sz w:val="22"/>
          <w:szCs w:val="22"/>
        </w:rPr>
        <w:t>Coaching Coping Power Rural.</w:t>
      </w:r>
      <w:r w:rsidRPr="00E04E51">
        <w:rPr>
          <w:sz w:val="22"/>
          <w:szCs w:val="22"/>
        </w:rPr>
        <w:t xml:space="preserve"> Council for Exceptional Children, Louisville, KT.</w:t>
      </w:r>
    </w:p>
    <w:p w14:paraId="0BC38622" w14:textId="77777777" w:rsidR="000D3641" w:rsidRPr="00E0682E" w:rsidRDefault="000D3641" w:rsidP="000D3641">
      <w:pPr>
        <w:spacing w:after="120"/>
        <w:ind w:left="360"/>
        <w:jc w:val="both"/>
        <w:rPr>
          <w:sz w:val="22"/>
          <w:szCs w:val="22"/>
        </w:rPr>
      </w:pPr>
      <w:r w:rsidRPr="00E04E51">
        <w:rPr>
          <w:b/>
          <w:bCs/>
          <w:sz w:val="22"/>
          <w:szCs w:val="22"/>
        </w:rPr>
        <w:t>Bradshaw</w:t>
      </w:r>
      <w:r w:rsidRPr="00E04E51">
        <w:rPr>
          <w:sz w:val="22"/>
          <w:szCs w:val="22"/>
        </w:rPr>
        <w:t xml:space="preserve">, C., Buckley, P.R., Grant, S., Supplee, S., &amp; Wong, V. (2022, June). </w:t>
      </w:r>
      <w:r w:rsidRPr="00E04E51">
        <w:rPr>
          <w:i/>
          <w:iCs/>
          <w:sz w:val="22"/>
          <w:szCs w:val="22"/>
        </w:rPr>
        <w:t>Transparency, Openness, and Reproducibility: Implications for</w:t>
      </w:r>
      <w:r w:rsidRPr="00E0682E">
        <w:rPr>
          <w:i/>
          <w:iCs/>
          <w:sz w:val="22"/>
          <w:szCs w:val="22"/>
        </w:rPr>
        <w:t xml:space="preserve"> the Field of Prevention Science.</w:t>
      </w:r>
      <w:r w:rsidRPr="00E0682E">
        <w:rPr>
          <w:sz w:val="22"/>
          <w:szCs w:val="22"/>
        </w:rPr>
        <w:t xml:space="preserve"> Society for Prevention Research. Seattle, WA. </w:t>
      </w:r>
    </w:p>
    <w:p w14:paraId="66FD770E" w14:textId="77777777" w:rsidR="000D3641" w:rsidRPr="00E0682E" w:rsidRDefault="000D3641" w:rsidP="000D3641">
      <w:pPr>
        <w:spacing w:after="120"/>
        <w:ind w:left="360"/>
        <w:jc w:val="both"/>
        <w:rPr>
          <w:sz w:val="22"/>
          <w:szCs w:val="22"/>
        </w:rPr>
      </w:pPr>
      <w:r w:rsidRPr="00E0682E">
        <w:rPr>
          <w:b/>
          <w:bCs/>
          <w:sz w:val="22"/>
          <w:szCs w:val="22"/>
        </w:rPr>
        <w:t xml:space="preserve">Bradshaw, </w:t>
      </w:r>
      <w:r w:rsidRPr="00E0682E">
        <w:rPr>
          <w:sz w:val="22"/>
          <w:szCs w:val="22"/>
        </w:rPr>
        <w:t xml:space="preserve">C.P., Pas, E., Lindstrom Johnson, S., †Kaihoi, C., &amp; Debnam, K. (2022, June). </w:t>
      </w:r>
      <w:r w:rsidRPr="00E0682E">
        <w:rPr>
          <w:i/>
          <w:iCs/>
          <w:sz w:val="22"/>
          <w:szCs w:val="22"/>
        </w:rPr>
        <w:t xml:space="preserve">Comprehensive Assessment of School Climate to Improve Safety in Maryland Middle Schools: </w:t>
      </w:r>
      <w:r w:rsidRPr="00E0682E">
        <w:rPr>
          <w:i/>
          <w:iCs/>
          <w:sz w:val="22"/>
          <w:szCs w:val="22"/>
        </w:rPr>
        <w:br/>
        <w:t>Findings from an RCT of MTSS-B.</w:t>
      </w:r>
      <w:r w:rsidRPr="00E0682E">
        <w:rPr>
          <w:b/>
          <w:bCs/>
          <w:i/>
          <w:iCs/>
          <w:sz w:val="22"/>
          <w:szCs w:val="22"/>
        </w:rPr>
        <w:t xml:space="preserve"> </w:t>
      </w:r>
      <w:r w:rsidRPr="00E0682E">
        <w:rPr>
          <w:sz w:val="22"/>
          <w:szCs w:val="22"/>
        </w:rPr>
        <w:t>Society for Prevention Research. Seattle, WA.</w:t>
      </w:r>
    </w:p>
    <w:p w14:paraId="24CD3079" w14:textId="77777777" w:rsidR="000D3641" w:rsidRPr="00E0682E" w:rsidRDefault="000D3641" w:rsidP="000D3641">
      <w:pPr>
        <w:spacing w:after="120"/>
        <w:ind w:left="360"/>
        <w:jc w:val="both"/>
        <w:rPr>
          <w:sz w:val="22"/>
          <w:szCs w:val="22"/>
        </w:rPr>
      </w:pPr>
      <w:r w:rsidRPr="00E0682E">
        <w:rPr>
          <w:sz w:val="22"/>
          <w:szCs w:val="22"/>
        </w:rPr>
        <w:lastRenderedPageBreak/>
        <w:t xml:space="preserve">Lindstrom Johnson, S., Pas, E., Debnam, K., †Kaihoi, C., &amp; </w:t>
      </w:r>
      <w:r w:rsidRPr="00E0682E">
        <w:rPr>
          <w:b/>
          <w:bCs/>
          <w:sz w:val="22"/>
          <w:szCs w:val="22"/>
        </w:rPr>
        <w:t xml:space="preserve">Bradshaw, </w:t>
      </w:r>
      <w:r w:rsidRPr="00E0682E">
        <w:rPr>
          <w:sz w:val="22"/>
          <w:szCs w:val="22"/>
        </w:rPr>
        <w:t>C.P. (2022, June). Effects of an MTSS-B Intervention on Student and Staff Perceptions of School Climate: Findings from Two Group Randomized Trials. Society for Prevention Research. Seattle, WA.</w:t>
      </w:r>
    </w:p>
    <w:p w14:paraId="6EC96A5F" w14:textId="77777777" w:rsidR="000D3641" w:rsidRPr="00E0682E" w:rsidRDefault="000D3641" w:rsidP="000D3641">
      <w:pPr>
        <w:spacing w:after="120"/>
        <w:ind w:left="360"/>
        <w:jc w:val="both"/>
        <w:rPr>
          <w:sz w:val="22"/>
          <w:szCs w:val="22"/>
        </w:rPr>
      </w:pPr>
      <w:r w:rsidRPr="00E0682E">
        <w:rPr>
          <w:b/>
          <w:bCs/>
          <w:sz w:val="22"/>
          <w:szCs w:val="22"/>
        </w:rPr>
        <w:t>Bradshaw</w:t>
      </w:r>
      <w:r w:rsidRPr="00E0682E">
        <w:rPr>
          <w:sz w:val="22"/>
          <w:szCs w:val="22"/>
        </w:rPr>
        <w:t>, C.P., †Kush, J., †Braun, S., &amp; Barton, E. (2021, June).</w:t>
      </w:r>
      <w:r w:rsidRPr="00E0682E">
        <w:rPr>
          <w:i/>
          <w:iCs/>
          <w:sz w:val="22"/>
          <w:szCs w:val="22"/>
        </w:rPr>
        <w:t xml:space="preserve"> Understanding the Perceived Impact of COVID-19 on Teacher and Administrator Stress and the Social-Emotional Functioning of Their Students.</w:t>
      </w:r>
      <w:r w:rsidRPr="00E0682E">
        <w:rPr>
          <w:sz w:val="22"/>
          <w:szCs w:val="22"/>
        </w:rPr>
        <w:t xml:space="preserve"> Society for Prevention Research. Virtual Conference</w:t>
      </w:r>
    </w:p>
    <w:p w14:paraId="4002A53D" w14:textId="77777777" w:rsidR="000D3641" w:rsidRPr="00E0682E" w:rsidRDefault="000D3641" w:rsidP="000D3641">
      <w:pPr>
        <w:spacing w:after="120"/>
        <w:ind w:left="360"/>
        <w:jc w:val="both"/>
        <w:rPr>
          <w:color w:val="000000"/>
          <w:sz w:val="22"/>
          <w:szCs w:val="22"/>
        </w:rPr>
      </w:pPr>
      <w:r w:rsidRPr="00E0682E">
        <w:rPr>
          <w:bCs/>
          <w:color w:val="000000"/>
          <w:sz w:val="22"/>
          <w:szCs w:val="22"/>
        </w:rPr>
        <w:t>Bottiani</w:t>
      </w:r>
      <w:r w:rsidRPr="00E0682E">
        <w:rPr>
          <w:color w:val="000000"/>
          <w:sz w:val="22"/>
          <w:szCs w:val="22"/>
        </w:rPr>
        <w:t xml:space="preserve">, J.H., Henderson, L., &amp; </w:t>
      </w:r>
      <w:r w:rsidRPr="00E0682E">
        <w:rPr>
          <w:b/>
          <w:color w:val="000000"/>
          <w:sz w:val="22"/>
          <w:szCs w:val="22"/>
        </w:rPr>
        <w:t>Bradshaw</w:t>
      </w:r>
      <w:r w:rsidRPr="00E0682E">
        <w:rPr>
          <w:color w:val="000000"/>
          <w:sz w:val="22"/>
          <w:szCs w:val="22"/>
        </w:rPr>
        <w:t xml:space="preserve">, C.P. (2020, March). </w:t>
      </w:r>
      <w:r w:rsidRPr="00E0682E">
        <w:rPr>
          <w:i/>
          <w:iCs/>
          <w:color w:val="000000"/>
          <w:sz w:val="22"/>
          <w:szCs w:val="22"/>
        </w:rPr>
        <w:t>Examining</w:t>
      </w:r>
      <w:r w:rsidRPr="00E0682E">
        <w:rPr>
          <w:b/>
          <w:bCs/>
          <w:i/>
          <w:iCs/>
          <w:color w:val="000000"/>
          <w:sz w:val="22"/>
          <w:szCs w:val="22"/>
        </w:rPr>
        <w:t xml:space="preserve"> </w:t>
      </w:r>
      <w:r w:rsidRPr="00E0682E">
        <w:rPr>
          <w:i/>
          <w:iCs/>
          <w:color w:val="000000"/>
          <w:sz w:val="22"/>
          <w:szCs w:val="22"/>
        </w:rPr>
        <w:t>School and Family Racial, Relational, and Cultural Resilience Factors and Urban Black 9</w:t>
      </w:r>
      <w:r w:rsidRPr="00E0682E">
        <w:rPr>
          <w:i/>
          <w:iCs/>
          <w:color w:val="000000"/>
          <w:sz w:val="22"/>
          <w:szCs w:val="22"/>
          <w:vertAlign w:val="superscript"/>
        </w:rPr>
        <w:t>th</w:t>
      </w:r>
      <w:r w:rsidRPr="00E0682E">
        <w:rPr>
          <w:i/>
          <w:iCs/>
          <w:color w:val="000000"/>
          <w:sz w:val="22"/>
          <w:szCs w:val="22"/>
        </w:rPr>
        <w:t xml:space="preserve"> Graders’ Mental Health</w:t>
      </w:r>
      <w:r w:rsidRPr="00E0682E">
        <w:rPr>
          <w:color w:val="000000"/>
          <w:sz w:val="22"/>
          <w:szCs w:val="22"/>
        </w:rPr>
        <w:t xml:space="preserve">. Oral presentation at the Society for Research on Adolescence Biennial Conference, San Diego, CA. </w:t>
      </w:r>
    </w:p>
    <w:p w14:paraId="4089F033" w14:textId="77777777" w:rsidR="000D3641" w:rsidRPr="00E0682E" w:rsidRDefault="000D3641" w:rsidP="000D3641">
      <w:pPr>
        <w:spacing w:after="120"/>
        <w:ind w:left="360"/>
        <w:jc w:val="both"/>
        <w:rPr>
          <w:color w:val="000000"/>
          <w:sz w:val="22"/>
          <w:szCs w:val="22"/>
        </w:rPr>
      </w:pPr>
      <w:r w:rsidRPr="00E0682E">
        <w:rPr>
          <w:b/>
          <w:bCs/>
          <w:sz w:val="22"/>
          <w:szCs w:val="22"/>
        </w:rPr>
        <w:t>Bradshaw</w:t>
      </w:r>
      <w:r w:rsidRPr="00E0682E">
        <w:rPr>
          <w:sz w:val="22"/>
          <w:szCs w:val="22"/>
        </w:rPr>
        <w:t xml:space="preserve">, C. P., Pas, E., &amp; Lindstrom Johnson, S. (2020, March).  </w:t>
      </w:r>
      <w:r w:rsidRPr="00E0682E">
        <w:rPr>
          <w:i/>
          <w:iCs/>
          <w:sz w:val="22"/>
          <w:szCs w:val="22"/>
        </w:rPr>
        <w:t>Estimating the cost associated with implementing PBIS and related school-based programs</w:t>
      </w:r>
      <w:r w:rsidRPr="00E0682E">
        <w:rPr>
          <w:sz w:val="22"/>
          <w:szCs w:val="22"/>
        </w:rPr>
        <w:t>. Paper presented at the International Conference on Positive Behavior Support. Miami, FL.</w:t>
      </w:r>
    </w:p>
    <w:p w14:paraId="06D0A29B" w14:textId="77777777" w:rsidR="000D3641" w:rsidRPr="00E0682E" w:rsidRDefault="000D3641" w:rsidP="000D3641">
      <w:pPr>
        <w:spacing w:after="120"/>
        <w:ind w:left="360"/>
        <w:jc w:val="both"/>
        <w:rPr>
          <w:bCs/>
          <w:sz w:val="22"/>
          <w:szCs w:val="22"/>
        </w:rPr>
      </w:pPr>
      <w:r w:rsidRPr="00E0682E">
        <w:rPr>
          <w:sz w:val="22"/>
          <w:szCs w:val="22"/>
        </w:rPr>
        <w:t xml:space="preserve">†Clifford, M., Nguyen, A., &amp; </w:t>
      </w:r>
      <w:r w:rsidRPr="00E0682E">
        <w:rPr>
          <w:b/>
          <w:sz w:val="22"/>
          <w:szCs w:val="22"/>
        </w:rPr>
        <w:t>Bradshaw</w:t>
      </w:r>
      <w:r w:rsidRPr="00E0682E">
        <w:rPr>
          <w:sz w:val="22"/>
          <w:szCs w:val="22"/>
        </w:rPr>
        <w:t>, C.P. (</w:t>
      </w:r>
      <w:r w:rsidRPr="00E0682E">
        <w:rPr>
          <w:rFonts w:eastAsia="TimesNewRomanPSMT"/>
          <w:sz w:val="22"/>
          <w:szCs w:val="22"/>
        </w:rPr>
        <w:t>2020, February</w:t>
      </w:r>
      <w:r w:rsidRPr="00E0682E">
        <w:rPr>
          <w:sz w:val="22"/>
          <w:szCs w:val="22"/>
        </w:rPr>
        <w:t xml:space="preserve">). </w:t>
      </w:r>
      <w:r w:rsidRPr="00E0682E">
        <w:rPr>
          <w:i/>
          <w:sz w:val="22"/>
          <w:szCs w:val="22"/>
        </w:rPr>
        <w:t xml:space="preserve">Both/and: Tier 2 interventions with transdiagnostic utility in addressing emotional and behavioral disorders in youth. </w:t>
      </w:r>
      <w:r w:rsidRPr="00E0682E">
        <w:rPr>
          <w:sz w:val="22"/>
          <w:szCs w:val="22"/>
        </w:rPr>
        <w:t xml:space="preserve">Paper presented at the annual </w:t>
      </w:r>
      <w:r w:rsidRPr="00E0682E">
        <w:rPr>
          <w:bCs/>
          <w:sz w:val="22"/>
          <w:szCs w:val="22"/>
        </w:rPr>
        <w:t>Council for Exceptional Children. Portland, OR.</w:t>
      </w:r>
    </w:p>
    <w:p w14:paraId="0CFAD221" w14:textId="77777777" w:rsidR="000D3641" w:rsidRPr="00E0682E" w:rsidRDefault="000D3641" w:rsidP="000D3641">
      <w:pPr>
        <w:spacing w:after="120"/>
        <w:ind w:left="360"/>
        <w:jc w:val="both"/>
        <w:rPr>
          <w:bCs/>
          <w:i/>
          <w:sz w:val="22"/>
          <w:szCs w:val="22"/>
        </w:rPr>
      </w:pPr>
      <w:r w:rsidRPr="00E0682E">
        <w:rPr>
          <w:bCs/>
          <w:iCs/>
          <w:sz w:val="22"/>
          <w:szCs w:val="22"/>
        </w:rPr>
        <w:t xml:space="preserve">Pas, E. T., </w:t>
      </w:r>
      <w:r w:rsidRPr="00E0682E">
        <w:rPr>
          <w:iCs/>
          <w:sz w:val="22"/>
          <w:szCs w:val="22"/>
        </w:rPr>
        <w:t xml:space="preserve">Kaiser, L., Rabinowitz, J., Lochman, J. E., &amp; </w:t>
      </w:r>
      <w:r w:rsidRPr="00E0682E">
        <w:rPr>
          <w:b/>
          <w:iCs/>
          <w:sz w:val="22"/>
          <w:szCs w:val="22"/>
        </w:rPr>
        <w:t>Bradshaw</w:t>
      </w:r>
      <w:r w:rsidRPr="00E0682E">
        <w:rPr>
          <w:iCs/>
          <w:sz w:val="22"/>
          <w:szCs w:val="22"/>
        </w:rPr>
        <w:t xml:space="preserve">, C. P. (2020, February). </w:t>
      </w:r>
      <w:r w:rsidRPr="00E0682E">
        <w:rPr>
          <w:i/>
          <w:iCs/>
          <w:sz w:val="22"/>
          <w:szCs w:val="22"/>
        </w:rPr>
        <w:t>Patterns of student attendance for group counseling and the influence of student, group, and clinician factors</w:t>
      </w:r>
      <w:r w:rsidRPr="00E0682E">
        <w:rPr>
          <w:iCs/>
          <w:sz w:val="22"/>
          <w:szCs w:val="22"/>
        </w:rPr>
        <w:t xml:space="preserve">. </w:t>
      </w:r>
      <w:r w:rsidRPr="00E0682E">
        <w:rPr>
          <w:sz w:val="22"/>
          <w:szCs w:val="22"/>
        </w:rPr>
        <w:t xml:space="preserve">Paper presented at the annual </w:t>
      </w:r>
      <w:r w:rsidRPr="00E0682E">
        <w:rPr>
          <w:bCs/>
          <w:sz w:val="22"/>
          <w:szCs w:val="22"/>
        </w:rPr>
        <w:t>Council for Exceptional Children. Portland, OR.</w:t>
      </w:r>
      <w:r w:rsidRPr="00E0682E">
        <w:rPr>
          <w:bCs/>
          <w:i/>
          <w:sz w:val="22"/>
          <w:szCs w:val="22"/>
        </w:rPr>
        <w:t xml:space="preserve"> </w:t>
      </w:r>
    </w:p>
    <w:p w14:paraId="0D5BE9D9" w14:textId="77777777" w:rsidR="000D3641" w:rsidRPr="00E0682E" w:rsidRDefault="000D3641" w:rsidP="000D3641">
      <w:pPr>
        <w:spacing w:after="120"/>
        <w:ind w:left="360"/>
        <w:jc w:val="both"/>
        <w:rPr>
          <w:sz w:val="22"/>
          <w:szCs w:val="22"/>
        </w:rPr>
      </w:pPr>
      <w:r w:rsidRPr="00E0682E">
        <w:rPr>
          <w:b/>
          <w:bCs/>
          <w:sz w:val="22"/>
          <w:szCs w:val="22"/>
        </w:rPr>
        <w:t>Bradshaw</w:t>
      </w:r>
      <w:r w:rsidRPr="00E0682E">
        <w:rPr>
          <w:sz w:val="22"/>
          <w:szCs w:val="22"/>
        </w:rPr>
        <w:t xml:space="preserve">, C.P., Pas, E., Musci, R., Kush, J., &amp; Ryoo, J. (2020, February). </w:t>
      </w:r>
      <w:r w:rsidRPr="00E0682E">
        <w:rPr>
          <w:i/>
          <w:iCs/>
          <w:sz w:val="22"/>
          <w:szCs w:val="22"/>
        </w:rPr>
        <w:t xml:space="preserve">Leveraging Policy to Improve Behavioral and Academic Outcomes Through School-wide Positive Behavioral Interventions and Supports. </w:t>
      </w:r>
      <w:r w:rsidRPr="00E0682E">
        <w:rPr>
          <w:sz w:val="22"/>
          <w:szCs w:val="22"/>
        </w:rPr>
        <w:t xml:space="preserve">National Association of School Psychologists. Atlanta, GA. </w:t>
      </w:r>
    </w:p>
    <w:p w14:paraId="1A26E39B" w14:textId="77777777" w:rsidR="000D3641" w:rsidRPr="00E0682E" w:rsidRDefault="000D3641" w:rsidP="000D3641">
      <w:pPr>
        <w:spacing w:after="120"/>
        <w:ind w:left="360"/>
        <w:jc w:val="both"/>
        <w:rPr>
          <w:sz w:val="22"/>
          <w:szCs w:val="22"/>
        </w:rPr>
      </w:pPr>
      <w:r w:rsidRPr="00E0682E">
        <w:rPr>
          <w:sz w:val="22"/>
          <w:szCs w:val="22"/>
        </w:rPr>
        <w:t xml:space="preserve">Pas, E., Ryoo, J., Musci, R., &amp; </w:t>
      </w:r>
      <w:r w:rsidRPr="00E0682E">
        <w:rPr>
          <w:b/>
          <w:bCs/>
          <w:sz w:val="22"/>
          <w:szCs w:val="22"/>
        </w:rPr>
        <w:t>Bradshaw</w:t>
      </w:r>
      <w:r w:rsidRPr="00E0682E">
        <w:rPr>
          <w:sz w:val="22"/>
          <w:szCs w:val="22"/>
        </w:rPr>
        <w:t xml:space="preserve">, C.P. (2020, February). </w:t>
      </w:r>
      <w:r w:rsidRPr="00E0682E">
        <w:rPr>
          <w:i/>
          <w:iCs/>
          <w:sz w:val="22"/>
          <w:szCs w:val="22"/>
        </w:rPr>
        <w:t>Effectiveness of School-Wide Positive Behavioral Interventions and Supports when Taken to Scale across a State.</w:t>
      </w:r>
      <w:r w:rsidRPr="00E0682E">
        <w:rPr>
          <w:sz w:val="22"/>
          <w:szCs w:val="22"/>
        </w:rPr>
        <w:t xml:space="preserve"> National Association of School Psychologists. Atlanta, GA.</w:t>
      </w:r>
    </w:p>
    <w:p w14:paraId="60F66682" w14:textId="77777777" w:rsidR="000D3641" w:rsidRPr="00E0682E" w:rsidRDefault="000D3641" w:rsidP="000D3641">
      <w:pPr>
        <w:pStyle w:val="Default"/>
        <w:spacing w:after="120"/>
        <w:ind w:left="360"/>
        <w:jc w:val="both"/>
        <w:rPr>
          <w:rFonts w:ascii="Times New Roman" w:hAnsi="Times New Roman" w:cs="Times New Roman"/>
          <w:bCs/>
          <w:sz w:val="22"/>
          <w:szCs w:val="22"/>
        </w:rPr>
      </w:pPr>
      <w:r w:rsidRPr="00E0682E">
        <w:rPr>
          <w:rFonts w:ascii="Times New Roman" w:hAnsi="Times New Roman" w:cs="Times New Roman"/>
          <w:bCs/>
          <w:sz w:val="22"/>
          <w:szCs w:val="22"/>
        </w:rPr>
        <w:t xml:space="preserve">Debnam, K. J., Milam, A., Bottiani, J., &amp; </w:t>
      </w:r>
      <w:r w:rsidRPr="00E0682E">
        <w:rPr>
          <w:rFonts w:ascii="Times New Roman" w:hAnsi="Times New Roman" w:cs="Times New Roman"/>
          <w:b/>
          <w:bCs/>
          <w:sz w:val="22"/>
          <w:szCs w:val="22"/>
        </w:rPr>
        <w:t>Bradshaw</w:t>
      </w:r>
      <w:r w:rsidRPr="00E0682E">
        <w:rPr>
          <w:rFonts w:ascii="Times New Roman" w:hAnsi="Times New Roman" w:cs="Times New Roman"/>
          <w:bCs/>
          <w:sz w:val="22"/>
          <w:szCs w:val="22"/>
        </w:rPr>
        <w:t>, C. P. (2019, May). Teacher-Student Incongruence in Perceptions of School Equity: Associations with Student Perceived Connectedness in Middle and High School. Paper presented at the 2019 Society for Prevention Research Annual Meeting, San Francisco, CA.</w:t>
      </w:r>
    </w:p>
    <w:p w14:paraId="67C761B7" w14:textId="77777777" w:rsidR="000D3641" w:rsidRPr="00E0682E" w:rsidRDefault="000D3641" w:rsidP="000D3641">
      <w:pPr>
        <w:pStyle w:val="Default"/>
        <w:spacing w:after="120"/>
        <w:ind w:left="360"/>
        <w:jc w:val="both"/>
        <w:rPr>
          <w:rFonts w:ascii="Times New Roman" w:hAnsi="Times New Roman" w:cs="Times New Roman"/>
          <w:sz w:val="22"/>
          <w:szCs w:val="22"/>
          <w:shd w:val="clear" w:color="auto" w:fill="FFFFFF"/>
        </w:rPr>
      </w:pPr>
      <w:r w:rsidRPr="00E0682E">
        <w:rPr>
          <w:rFonts w:ascii="Times New Roman" w:hAnsi="Times New Roman" w:cs="Times New Roman"/>
          <w:sz w:val="22"/>
          <w:szCs w:val="22"/>
          <w:shd w:val="clear" w:color="auto" w:fill="FFFFFF"/>
        </w:rPr>
        <w:t>Bottiani, J. H., Pas, E.,</w:t>
      </w:r>
      <w:r w:rsidRPr="00E0682E">
        <w:rPr>
          <w:rFonts w:ascii="Times New Roman" w:hAnsi="Times New Roman" w:cs="Times New Roman"/>
          <w:b/>
          <w:bCs/>
          <w:sz w:val="22"/>
          <w:szCs w:val="22"/>
          <w:shd w:val="clear" w:color="auto" w:fill="FFFFFF"/>
        </w:rPr>
        <w:t xml:space="preserve"> </w:t>
      </w:r>
      <w:r w:rsidRPr="00E0682E">
        <w:rPr>
          <w:rFonts w:ascii="Times New Roman" w:hAnsi="Times New Roman" w:cs="Times New Roman"/>
          <w:sz w:val="22"/>
          <w:szCs w:val="22"/>
        </w:rPr>
        <w:t>†</w:t>
      </w:r>
      <w:r w:rsidRPr="00E0682E">
        <w:rPr>
          <w:rFonts w:ascii="Times New Roman" w:hAnsi="Times New Roman" w:cs="Times New Roman"/>
          <w:sz w:val="22"/>
          <w:szCs w:val="22"/>
          <w:shd w:val="clear" w:color="auto" w:fill="FFFFFF"/>
        </w:rPr>
        <w:t xml:space="preserve">Duran, C. A-K, Debnam, K. J., &amp; </w:t>
      </w:r>
      <w:r w:rsidRPr="00E0682E">
        <w:rPr>
          <w:rFonts w:ascii="Times New Roman" w:hAnsi="Times New Roman" w:cs="Times New Roman"/>
          <w:b/>
          <w:sz w:val="22"/>
          <w:szCs w:val="22"/>
          <w:shd w:val="clear" w:color="auto" w:fill="FFFFFF"/>
        </w:rPr>
        <w:t>Bradshaw</w:t>
      </w:r>
      <w:r w:rsidRPr="00E0682E">
        <w:rPr>
          <w:rFonts w:ascii="Times New Roman" w:hAnsi="Times New Roman" w:cs="Times New Roman"/>
          <w:sz w:val="22"/>
          <w:szCs w:val="22"/>
          <w:shd w:val="clear" w:color="auto" w:fill="FFFFFF"/>
        </w:rPr>
        <w:t xml:space="preserve">, C. P. (2019, May). </w:t>
      </w:r>
      <w:r w:rsidRPr="00E0682E">
        <w:rPr>
          <w:rFonts w:ascii="Times New Roman" w:hAnsi="Times New Roman" w:cs="Times New Roman"/>
          <w:i/>
          <w:sz w:val="22"/>
          <w:szCs w:val="22"/>
          <w:shd w:val="clear" w:color="auto" w:fill="FFFFFF"/>
        </w:rPr>
        <w:t xml:space="preserve">Understanding teacher stress in relation to classroom context: Implications for effective teaching practices with Black adolescents in middle schools. </w:t>
      </w:r>
      <w:r w:rsidRPr="00E0682E">
        <w:rPr>
          <w:rFonts w:ascii="Times New Roman" w:hAnsi="Times New Roman" w:cs="Times New Roman"/>
          <w:sz w:val="22"/>
          <w:szCs w:val="22"/>
          <w:shd w:val="clear" w:color="auto" w:fill="FFFFFF"/>
        </w:rPr>
        <w:t>Paper presented at the annual conference of the Society for Prevention Research, San Francisco, CA.</w:t>
      </w:r>
    </w:p>
    <w:p w14:paraId="66FC972C" w14:textId="77777777" w:rsidR="000D3641" w:rsidRPr="00E0682E" w:rsidRDefault="000D3641" w:rsidP="000D3641">
      <w:pPr>
        <w:pStyle w:val="Default"/>
        <w:spacing w:after="120"/>
        <w:ind w:left="360"/>
        <w:jc w:val="both"/>
        <w:rPr>
          <w:rFonts w:ascii="Times New Roman" w:hAnsi="Times New Roman" w:cs="Times New Roman"/>
          <w:sz w:val="22"/>
          <w:szCs w:val="22"/>
          <w:shd w:val="clear" w:color="auto" w:fill="FFFFFF"/>
        </w:rPr>
      </w:pPr>
      <w:r w:rsidRPr="00E0682E">
        <w:rPr>
          <w:rFonts w:ascii="Times New Roman" w:hAnsi="Times New Roman" w:cs="Times New Roman"/>
          <w:b/>
          <w:sz w:val="22"/>
          <w:szCs w:val="22"/>
          <w:shd w:val="clear" w:color="auto" w:fill="FFFFFF"/>
        </w:rPr>
        <w:t>Bradshaw</w:t>
      </w:r>
      <w:r w:rsidRPr="00E0682E">
        <w:rPr>
          <w:rFonts w:ascii="Times New Roman" w:hAnsi="Times New Roman" w:cs="Times New Roman"/>
          <w:sz w:val="22"/>
          <w:szCs w:val="22"/>
          <w:shd w:val="clear" w:color="auto" w:fill="FFFFFF"/>
        </w:rPr>
        <w:t>, C. P. (2019, May). Transparency, Reproducibility, and Open Science: Implications for Prevention Science. Roundtable presented at the annual conference of the Society for Prevention Research, San Francisco, CA.</w:t>
      </w:r>
    </w:p>
    <w:p w14:paraId="03407032" w14:textId="77777777" w:rsidR="000D3641" w:rsidRPr="00E0682E" w:rsidRDefault="000D3641" w:rsidP="000D3641">
      <w:pPr>
        <w:pStyle w:val="Default"/>
        <w:spacing w:after="120"/>
        <w:ind w:left="360"/>
        <w:jc w:val="both"/>
        <w:rPr>
          <w:rFonts w:ascii="Times New Roman" w:hAnsi="Times New Roman" w:cs="Times New Roman"/>
          <w:sz w:val="22"/>
          <w:szCs w:val="22"/>
          <w:shd w:val="clear" w:color="auto" w:fill="FFFFFF"/>
        </w:rPr>
      </w:pPr>
      <w:r w:rsidRPr="00E0682E">
        <w:rPr>
          <w:rFonts w:ascii="Times New Roman" w:hAnsi="Times New Roman" w:cs="Times New Roman"/>
          <w:sz w:val="22"/>
          <w:szCs w:val="22"/>
          <w:shd w:val="clear" w:color="auto" w:fill="FFFFFF"/>
        </w:rPr>
        <w:t xml:space="preserve">Bottiani, J.H., Debnam, K.J., Lindstrom Johnson, S., &amp; </w:t>
      </w:r>
      <w:r w:rsidRPr="00E0682E">
        <w:rPr>
          <w:rFonts w:ascii="Times New Roman" w:hAnsi="Times New Roman" w:cs="Times New Roman"/>
          <w:b/>
          <w:sz w:val="22"/>
          <w:szCs w:val="22"/>
          <w:shd w:val="clear" w:color="auto" w:fill="FFFFFF"/>
        </w:rPr>
        <w:t>Bradshaw</w:t>
      </w:r>
      <w:r w:rsidRPr="00E0682E">
        <w:rPr>
          <w:rFonts w:ascii="Times New Roman" w:hAnsi="Times New Roman" w:cs="Times New Roman"/>
          <w:sz w:val="22"/>
          <w:szCs w:val="22"/>
          <w:shd w:val="clear" w:color="auto" w:fill="FFFFFF"/>
        </w:rPr>
        <w:t xml:space="preserve">, C.P. (2019, March). </w:t>
      </w:r>
      <w:r w:rsidRPr="00E0682E">
        <w:rPr>
          <w:rFonts w:ascii="Times New Roman" w:hAnsi="Times New Roman" w:cs="Times New Roman"/>
          <w:i/>
          <w:iCs/>
          <w:sz w:val="22"/>
          <w:szCs w:val="22"/>
          <w:shd w:val="clear" w:color="auto" w:fill="FFFFFF"/>
        </w:rPr>
        <w:t>Associations of observed school climate on perceived connectedness among Black, Latino, and White high schoolers</w:t>
      </w:r>
      <w:r w:rsidRPr="00E0682E">
        <w:rPr>
          <w:rFonts w:ascii="Times New Roman" w:hAnsi="Times New Roman" w:cs="Times New Roman"/>
          <w:sz w:val="22"/>
          <w:szCs w:val="22"/>
          <w:shd w:val="clear" w:color="auto" w:fill="FFFFFF"/>
        </w:rPr>
        <w:t xml:space="preserve">. Paper presented at the Society for Research in Child Development Biennial Conference, Baltimore, MD. </w:t>
      </w:r>
    </w:p>
    <w:p w14:paraId="5A1CCF48" w14:textId="77777777" w:rsidR="000D3641" w:rsidRPr="00E0682E" w:rsidRDefault="000D3641" w:rsidP="000D3641">
      <w:pPr>
        <w:pStyle w:val="Default"/>
        <w:spacing w:after="120"/>
        <w:ind w:left="360"/>
        <w:jc w:val="both"/>
        <w:rPr>
          <w:rFonts w:ascii="Times New Roman" w:hAnsi="Times New Roman" w:cs="Times New Roman"/>
          <w:sz w:val="22"/>
          <w:szCs w:val="22"/>
        </w:rPr>
      </w:pPr>
      <w:r w:rsidRPr="00E0682E">
        <w:rPr>
          <w:rFonts w:ascii="Times New Roman" w:hAnsi="Times New Roman" w:cs="Times New Roman"/>
          <w:b/>
          <w:sz w:val="22"/>
          <w:szCs w:val="22"/>
        </w:rPr>
        <w:t>Bradshaw</w:t>
      </w:r>
      <w:r w:rsidRPr="00E0682E">
        <w:rPr>
          <w:rFonts w:ascii="Times New Roman" w:hAnsi="Times New Roman" w:cs="Times New Roman"/>
          <w:sz w:val="22"/>
          <w:szCs w:val="22"/>
        </w:rPr>
        <w:t>, C. P., Waasdorp, T. E., &amp; Pas, E. T. (2019, March). Is Bullying on the Rise? Examining 12-Year Trends in Bullying and Related Attitudes among 4</w:t>
      </w:r>
      <w:r w:rsidRPr="00E0682E">
        <w:rPr>
          <w:rFonts w:ascii="Times New Roman" w:hAnsi="Times New Roman" w:cs="Times New Roman"/>
          <w:color w:val="auto"/>
          <w:sz w:val="22"/>
          <w:szCs w:val="22"/>
        </w:rPr>
        <w:t>PP</w:t>
      </w:r>
      <w:r w:rsidRPr="00E0682E">
        <w:rPr>
          <w:rFonts w:ascii="Times New Roman" w:hAnsi="Times New Roman" w:cs="Times New Roman"/>
          <w:sz w:val="22"/>
          <w:szCs w:val="22"/>
          <w:vertAlign w:val="superscript"/>
        </w:rPr>
        <w:t>th</w:t>
      </w:r>
      <w:r w:rsidRPr="00E0682E">
        <w:rPr>
          <w:rFonts w:ascii="Times New Roman" w:hAnsi="Times New Roman" w:cs="Times New Roman"/>
          <w:color w:val="auto"/>
          <w:sz w:val="22"/>
          <w:szCs w:val="22"/>
        </w:rPr>
        <w:t>PP</w:t>
      </w:r>
      <w:r w:rsidRPr="00E0682E">
        <w:rPr>
          <w:rFonts w:ascii="Times New Roman" w:hAnsi="Times New Roman" w:cs="Times New Roman"/>
          <w:sz w:val="22"/>
          <w:szCs w:val="22"/>
        </w:rPr>
        <w:t>-12</w:t>
      </w:r>
      <w:r w:rsidRPr="00E0682E">
        <w:rPr>
          <w:rFonts w:ascii="Times New Roman" w:hAnsi="Times New Roman" w:cs="Times New Roman"/>
          <w:color w:val="auto"/>
          <w:sz w:val="22"/>
          <w:szCs w:val="22"/>
        </w:rPr>
        <w:t>PP</w:t>
      </w:r>
      <w:r w:rsidRPr="00E0682E">
        <w:rPr>
          <w:rFonts w:ascii="Times New Roman" w:hAnsi="Times New Roman" w:cs="Times New Roman"/>
          <w:sz w:val="22"/>
          <w:szCs w:val="22"/>
          <w:vertAlign w:val="superscript"/>
        </w:rPr>
        <w:t>th</w:t>
      </w:r>
      <w:r w:rsidRPr="00E0682E">
        <w:rPr>
          <w:rFonts w:ascii="Times New Roman" w:hAnsi="Times New Roman" w:cs="Times New Roman"/>
          <w:color w:val="auto"/>
          <w:sz w:val="22"/>
          <w:szCs w:val="22"/>
        </w:rPr>
        <w:t>PP</w:t>
      </w:r>
      <w:r w:rsidRPr="00E0682E">
        <w:rPr>
          <w:rFonts w:ascii="Times New Roman" w:hAnsi="Times New Roman" w:cs="Times New Roman"/>
          <w:sz w:val="22"/>
          <w:szCs w:val="22"/>
        </w:rPr>
        <w:t xml:space="preserve"> Graders. Paper presented at the annual convention of the Society for Research on Child Development, Baltimore, MD. </w:t>
      </w:r>
    </w:p>
    <w:p w14:paraId="1E48E1F1" w14:textId="77777777" w:rsidR="000D3641" w:rsidRPr="00E0682E" w:rsidRDefault="000D3641" w:rsidP="000D3641">
      <w:pPr>
        <w:pStyle w:val="Default"/>
        <w:spacing w:after="120"/>
        <w:ind w:left="360"/>
        <w:jc w:val="both"/>
        <w:rPr>
          <w:rFonts w:ascii="Times New Roman" w:hAnsi="Times New Roman" w:cs="Times New Roman"/>
          <w:sz w:val="22"/>
          <w:szCs w:val="22"/>
          <w:shd w:val="clear" w:color="auto" w:fill="FFFFFF"/>
        </w:rPr>
      </w:pPr>
      <w:r w:rsidRPr="00E0682E">
        <w:rPr>
          <w:rFonts w:ascii="Times New Roman" w:hAnsi="Times New Roman" w:cs="Times New Roman"/>
          <w:b/>
          <w:sz w:val="22"/>
          <w:szCs w:val="22"/>
          <w:shd w:val="clear" w:color="auto" w:fill="FFFFFF"/>
        </w:rPr>
        <w:t>Bradshaw</w:t>
      </w:r>
      <w:r w:rsidRPr="00E0682E">
        <w:rPr>
          <w:rFonts w:ascii="Times New Roman" w:hAnsi="Times New Roman" w:cs="Times New Roman"/>
          <w:sz w:val="22"/>
          <w:szCs w:val="22"/>
          <w:shd w:val="clear" w:color="auto" w:fill="FFFFFF"/>
        </w:rPr>
        <w:t xml:space="preserve">, C., Debnam, K., Pas, E., &amp; Bottiani, J.  (2019, March). </w:t>
      </w:r>
      <w:r w:rsidRPr="00E0682E">
        <w:rPr>
          <w:rFonts w:ascii="Times New Roman" w:hAnsi="Times New Roman" w:cs="Times New Roman"/>
          <w:bCs/>
          <w:i/>
          <w:sz w:val="22"/>
          <w:szCs w:val="22"/>
          <w:lang w:val="en"/>
        </w:rPr>
        <w:t xml:space="preserve">Culturally-Responsive Teaching and Learning: Lessons Learned and Strategies for Educators. </w:t>
      </w:r>
      <w:r w:rsidRPr="00E0682E">
        <w:rPr>
          <w:rFonts w:ascii="Times New Roman" w:hAnsi="Times New Roman" w:cs="Times New Roman"/>
          <w:sz w:val="22"/>
          <w:szCs w:val="22"/>
          <w:shd w:val="clear" w:color="auto" w:fill="FFFFFF"/>
        </w:rPr>
        <w:t>Paper presented at the Society for Research in Child Development Biennial Conference, Baltimore, MD.</w:t>
      </w:r>
    </w:p>
    <w:p w14:paraId="6D108A6D" w14:textId="77777777" w:rsidR="000D3641" w:rsidRPr="00E0682E" w:rsidRDefault="000D3641" w:rsidP="000D3641">
      <w:pPr>
        <w:pStyle w:val="Default"/>
        <w:spacing w:after="120"/>
        <w:ind w:left="360"/>
        <w:jc w:val="both"/>
        <w:rPr>
          <w:rFonts w:ascii="Times New Roman" w:hAnsi="Times New Roman" w:cs="Times New Roman"/>
          <w:sz w:val="22"/>
          <w:szCs w:val="22"/>
          <w:shd w:val="clear" w:color="auto" w:fill="FFFFFF"/>
        </w:rPr>
      </w:pPr>
      <w:r w:rsidRPr="00E0682E">
        <w:rPr>
          <w:rFonts w:ascii="Times New Roman" w:hAnsi="Times New Roman" w:cs="Times New Roman"/>
          <w:b/>
          <w:sz w:val="22"/>
          <w:szCs w:val="22"/>
          <w:shd w:val="clear" w:color="auto" w:fill="FFFFFF"/>
        </w:rPr>
        <w:t>Bradshaw</w:t>
      </w:r>
      <w:r w:rsidRPr="00E0682E">
        <w:rPr>
          <w:rFonts w:ascii="Times New Roman" w:hAnsi="Times New Roman" w:cs="Times New Roman"/>
          <w:sz w:val="22"/>
          <w:szCs w:val="22"/>
          <w:shd w:val="clear" w:color="auto" w:fill="FFFFFF"/>
        </w:rPr>
        <w:t xml:space="preserve">, C., Debnam, K., Pas, E., Kaiser, L., &amp; Bottiani, J.  (2019, February). </w:t>
      </w:r>
      <w:r w:rsidRPr="00E0682E">
        <w:rPr>
          <w:rFonts w:ascii="Times New Roman" w:hAnsi="Times New Roman" w:cs="Times New Roman"/>
          <w:i/>
          <w:sz w:val="22"/>
          <w:szCs w:val="22"/>
          <w:shd w:val="clear" w:color="auto" w:fill="FFFFFF"/>
        </w:rPr>
        <w:t xml:space="preserve">Strategies to promote culturally responsive behavior management practices. </w:t>
      </w:r>
      <w:r w:rsidRPr="00E0682E">
        <w:rPr>
          <w:rFonts w:ascii="Times New Roman" w:hAnsi="Times New Roman" w:cs="Times New Roman"/>
          <w:sz w:val="22"/>
          <w:szCs w:val="22"/>
          <w:shd w:val="clear" w:color="auto" w:fill="FFFFFF"/>
        </w:rPr>
        <w:t xml:space="preserve">Paper presented at the National Association of School Psychologists (NASP). Atlanta, GA. </w:t>
      </w:r>
    </w:p>
    <w:p w14:paraId="2E9B7A6D" w14:textId="77777777" w:rsidR="000D3641" w:rsidRPr="00E0682E" w:rsidRDefault="000D3641" w:rsidP="000D3641">
      <w:pPr>
        <w:pStyle w:val="Default"/>
        <w:spacing w:after="120"/>
        <w:ind w:left="360"/>
        <w:jc w:val="both"/>
        <w:rPr>
          <w:rFonts w:ascii="Times New Roman" w:hAnsi="Times New Roman" w:cs="Times New Roman"/>
          <w:sz w:val="22"/>
          <w:szCs w:val="22"/>
        </w:rPr>
      </w:pPr>
      <w:r w:rsidRPr="00E0682E">
        <w:rPr>
          <w:rFonts w:ascii="Times New Roman" w:hAnsi="Times New Roman" w:cs="Times New Roman"/>
          <w:sz w:val="22"/>
          <w:szCs w:val="22"/>
        </w:rPr>
        <w:lastRenderedPageBreak/>
        <w:t xml:space="preserve">Pas, E. T., Lindstrom Johnson, S., &amp; </w:t>
      </w: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(2019, February). </w:t>
      </w:r>
      <w:r w:rsidRPr="00E0682E">
        <w:rPr>
          <w:rFonts w:ascii="Times New Roman" w:hAnsi="Times New Roman" w:cs="Times New Roman"/>
          <w:i/>
          <w:iCs/>
          <w:sz w:val="22"/>
          <w:szCs w:val="22"/>
        </w:rPr>
        <w:t xml:space="preserve">Disseminating EBPs and building capacity to implement in schools. </w:t>
      </w:r>
      <w:r w:rsidRPr="00E0682E">
        <w:rPr>
          <w:rFonts w:ascii="Times New Roman" w:hAnsi="Times New Roman" w:cs="Times New Roman"/>
          <w:sz w:val="22"/>
          <w:szCs w:val="22"/>
        </w:rPr>
        <w:t>Paper presented at the annual convention of the National Association of School Psychologists, Atlanta, GA.</w:t>
      </w:r>
    </w:p>
    <w:p w14:paraId="1DB460C5" w14:textId="77777777" w:rsidR="000D3641" w:rsidRPr="00E0682E" w:rsidRDefault="000D3641" w:rsidP="000D3641">
      <w:pPr>
        <w:pStyle w:val="Default"/>
        <w:spacing w:after="120"/>
        <w:ind w:left="360"/>
        <w:jc w:val="both"/>
        <w:rPr>
          <w:rFonts w:ascii="Times New Roman" w:hAnsi="Times New Roman" w:cs="Times New Roman"/>
          <w:sz w:val="22"/>
          <w:szCs w:val="22"/>
        </w:rPr>
      </w:pPr>
      <w:r w:rsidRPr="00E0682E">
        <w:rPr>
          <w:rFonts w:ascii="Times New Roman" w:hAnsi="Times New Roman" w:cs="Times New Roman"/>
          <w:b/>
          <w:sz w:val="22"/>
          <w:szCs w:val="22"/>
          <w:shd w:val="clear" w:color="auto" w:fill="FFFFFF"/>
        </w:rPr>
        <w:t>Bradshaw</w:t>
      </w:r>
      <w:r w:rsidRPr="00E0682E">
        <w:rPr>
          <w:rFonts w:ascii="Times New Roman" w:hAnsi="Times New Roman" w:cs="Times New Roman"/>
          <w:sz w:val="22"/>
          <w:szCs w:val="22"/>
          <w:shd w:val="clear" w:color="auto" w:fill="FFFFFF"/>
        </w:rPr>
        <w:t xml:space="preserve">, C., &amp; Hardee, S. (2019, February). </w:t>
      </w:r>
      <w:r w:rsidRPr="00E0682E">
        <w:rPr>
          <w:rFonts w:ascii="Times New Roman" w:hAnsi="Times New Roman" w:cs="Times New Roman"/>
          <w:i/>
          <w:sz w:val="22"/>
          <w:szCs w:val="22"/>
        </w:rPr>
        <w:t>Promoting Cultural Responsiveness &amp; Equitable Practices in Schools: Lessons from Double Check.</w:t>
      </w:r>
      <w:r w:rsidRPr="00E0682E">
        <w:rPr>
          <w:rFonts w:ascii="Times New Roman" w:hAnsi="Times New Roman" w:cs="Times New Roman"/>
          <w:sz w:val="22"/>
          <w:szCs w:val="22"/>
        </w:rPr>
        <w:t xml:space="preserve"> </w:t>
      </w:r>
      <w:r w:rsidRPr="00E0682E">
        <w:rPr>
          <w:rFonts w:ascii="Times New Roman" w:hAnsi="Times New Roman" w:cs="Times New Roman"/>
          <w:sz w:val="22"/>
          <w:szCs w:val="22"/>
          <w:shd w:val="clear" w:color="auto" w:fill="FFFFFF"/>
        </w:rPr>
        <w:t xml:space="preserve">Paper presented at the </w:t>
      </w:r>
      <w:r w:rsidRPr="00E0682E">
        <w:rPr>
          <w:rFonts w:ascii="Times New Roman" w:hAnsi="Times New Roman" w:cs="Times New Roman"/>
          <w:sz w:val="22"/>
          <w:szCs w:val="22"/>
        </w:rPr>
        <w:t xml:space="preserve">Association for Positive Behavior support, Washington, DC. </w:t>
      </w:r>
    </w:p>
    <w:p w14:paraId="2BF12FBF" w14:textId="77777777" w:rsidR="000D3641" w:rsidRPr="00E0682E" w:rsidRDefault="000D3641" w:rsidP="000D3641">
      <w:pPr>
        <w:pStyle w:val="Default"/>
        <w:spacing w:after="120"/>
        <w:ind w:left="360"/>
        <w:jc w:val="both"/>
        <w:rPr>
          <w:rFonts w:ascii="Times New Roman" w:hAnsi="Times New Roman" w:cs="Times New Roman"/>
          <w:sz w:val="22"/>
          <w:szCs w:val="22"/>
        </w:rPr>
      </w:pPr>
      <w:r w:rsidRPr="00E0682E">
        <w:rPr>
          <w:rFonts w:ascii="Times New Roman" w:hAnsi="Times New Roman" w:cs="Times New Roman"/>
          <w:sz w:val="22"/>
          <w:szCs w:val="22"/>
        </w:rPr>
        <w:t xml:space="preserve">Pas, E. T., Lindstrom Johnson, S., &amp; </w:t>
      </w: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(2019, February). </w:t>
      </w:r>
      <w:r w:rsidRPr="00E0682E">
        <w:rPr>
          <w:rFonts w:ascii="Times New Roman" w:hAnsi="Times New Roman" w:cs="Times New Roman"/>
          <w:i/>
          <w:sz w:val="22"/>
          <w:szCs w:val="22"/>
        </w:rPr>
        <w:t xml:space="preserve">Costs of coaching PBIS. </w:t>
      </w:r>
      <w:r w:rsidRPr="00E0682E">
        <w:rPr>
          <w:rFonts w:ascii="Times New Roman" w:hAnsi="Times New Roman" w:cs="Times New Roman"/>
          <w:sz w:val="22"/>
          <w:szCs w:val="22"/>
        </w:rPr>
        <w:t xml:space="preserve">Paper presented at the annual conference Association for Positive Behavior Support, Washington, D.C. </w:t>
      </w:r>
    </w:p>
    <w:p w14:paraId="5EC1857B" w14:textId="77777777" w:rsidR="000D3641" w:rsidRPr="00E0682E" w:rsidRDefault="000D3641" w:rsidP="000D3641">
      <w:pPr>
        <w:pStyle w:val="Default"/>
        <w:spacing w:after="120"/>
        <w:ind w:left="360"/>
        <w:jc w:val="both"/>
        <w:rPr>
          <w:rFonts w:ascii="Times New Roman" w:hAnsi="Times New Roman" w:cs="Times New Roman"/>
          <w:sz w:val="22"/>
          <w:szCs w:val="22"/>
        </w:rPr>
      </w:pP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Alfonso, N., &amp; Lindstrom Johnson, S. (2019, February). </w:t>
      </w:r>
      <w:r w:rsidRPr="00E0682E">
        <w:rPr>
          <w:rFonts w:ascii="Times New Roman" w:hAnsi="Times New Roman" w:cs="Times New Roman"/>
          <w:i/>
          <w:sz w:val="22"/>
          <w:szCs w:val="22"/>
        </w:rPr>
        <w:t xml:space="preserve">Estimating the costs of PBIS. </w:t>
      </w:r>
      <w:r w:rsidRPr="00E0682E">
        <w:rPr>
          <w:rFonts w:ascii="Times New Roman" w:hAnsi="Times New Roman" w:cs="Times New Roman"/>
          <w:sz w:val="22"/>
          <w:szCs w:val="22"/>
        </w:rPr>
        <w:t xml:space="preserve">Paper presented at the annual conference Association for Positive Behavior Support, Washington, D.C. </w:t>
      </w:r>
    </w:p>
    <w:p w14:paraId="412AAA62" w14:textId="77777777" w:rsidR="000D3641" w:rsidRPr="00E0682E" w:rsidRDefault="000D3641" w:rsidP="000D3641">
      <w:pPr>
        <w:pStyle w:val="Default"/>
        <w:spacing w:after="120"/>
        <w:ind w:left="360"/>
        <w:jc w:val="both"/>
        <w:rPr>
          <w:rFonts w:ascii="Times New Roman" w:hAnsi="Times New Roman" w:cs="Times New Roman"/>
          <w:b/>
          <w:sz w:val="22"/>
          <w:szCs w:val="22"/>
          <w:shd w:val="clear" w:color="auto" w:fill="FFFFFF"/>
        </w:rPr>
      </w:pPr>
      <w:r w:rsidRPr="00E0682E">
        <w:rPr>
          <w:rFonts w:ascii="Times New Roman" w:hAnsi="Times New Roman" w:cs="Times New Roman"/>
          <w:b/>
          <w:sz w:val="22"/>
          <w:szCs w:val="22"/>
          <w:shd w:val="clear" w:color="auto" w:fill="FFFFFF"/>
        </w:rPr>
        <w:t>Bradshaw</w:t>
      </w:r>
      <w:r w:rsidRPr="00E0682E">
        <w:rPr>
          <w:rFonts w:ascii="Times New Roman" w:hAnsi="Times New Roman" w:cs="Times New Roman"/>
          <w:sz w:val="22"/>
          <w:szCs w:val="22"/>
          <w:shd w:val="clear" w:color="auto" w:fill="FFFFFF"/>
        </w:rPr>
        <w:t xml:space="preserve">, C., Debnam, K., Pas, E., Larson, K., &amp; Bottiani, J.  (2019, January). </w:t>
      </w:r>
      <w:r w:rsidRPr="00E0682E">
        <w:rPr>
          <w:rFonts w:ascii="Times New Roman" w:hAnsi="Times New Roman" w:cs="Times New Roman"/>
          <w:i/>
          <w:iCs/>
          <w:sz w:val="22"/>
          <w:szCs w:val="22"/>
        </w:rPr>
        <w:t xml:space="preserve">Interventions and Strategies for Reducing Disproportionality in Exclusionary Discipline. </w:t>
      </w:r>
      <w:r w:rsidRPr="00E0682E">
        <w:rPr>
          <w:rFonts w:ascii="Times New Roman" w:hAnsi="Times New Roman" w:cs="Times New Roman"/>
          <w:sz w:val="22"/>
          <w:szCs w:val="22"/>
          <w:shd w:val="clear" w:color="auto" w:fill="FFFFFF"/>
        </w:rPr>
        <w:t xml:space="preserve">Paper presented at the </w:t>
      </w:r>
      <w:r w:rsidRPr="00E0682E">
        <w:rPr>
          <w:rFonts w:ascii="Times New Roman" w:hAnsi="Times New Roman" w:cs="Times New Roman"/>
          <w:sz w:val="22"/>
          <w:szCs w:val="22"/>
        </w:rPr>
        <w:t>CEC 2019 Convention &amp; Expo. Indianapolis, IN.</w:t>
      </w:r>
    </w:p>
    <w:p w14:paraId="1CD73E41" w14:textId="77777777" w:rsidR="000D3641" w:rsidRPr="00E0682E" w:rsidRDefault="000D3641" w:rsidP="000D3641">
      <w:pPr>
        <w:spacing w:after="120"/>
        <w:ind w:left="360"/>
        <w:jc w:val="both"/>
        <w:rPr>
          <w:sz w:val="22"/>
          <w:szCs w:val="22"/>
        </w:rPr>
      </w:pPr>
      <w:r w:rsidRPr="00E0682E">
        <w:rPr>
          <w:sz w:val="22"/>
          <w:szCs w:val="22"/>
        </w:rPr>
        <w:t>Pas, E. T.,</w:t>
      </w:r>
      <w:r w:rsidRPr="00E0682E">
        <w:rPr>
          <w:b/>
          <w:sz w:val="22"/>
          <w:szCs w:val="22"/>
        </w:rPr>
        <w:t xml:space="preserve"> </w:t>
      </w:r>
      <w:r w:rsidRPr="00E0682E">
        <w:rPr>
          <w:sz w:val="22"/>
          <w:szCs w:val="22"/>
        </w:rPr>
        <w:t xml:space="preserve">Waasdorp, T. E., &amp; </w:t>
      </w:r>
      <w:r w:rsidRPr="00E0682E">
        <w:rPr>
          <w:b/>
          <w:sz w:val="22"/>
          <w:szCs w:val="22"/>
        </w:rPr>
        <w:t>Bradshaw</w:t>
      </w:r>
      <w:r w:rsidRPr="00E0682E">
        <w:rPr>
          <w:sz w:val="22"/>
          <w:szCs w:val="22"/>
        </w:rPr>
        <w:t xml:space="preserve">, C. (2018, June). </w:t>
      </w:r>
      <w:r w:rsidRPr="00E0682E">
        <w:rPr>
          <w:i/>
          <w:sz w:val="22"/>
          <w:szCs w:val="22"/>
        </w:rPr>
        <w:t xml:space="preserve">Leveraging mixed-reality technology to assess and develop teachers’ skills to detect, prevent, and respond to bullying. </w:t>
      </w:r>
      <w:r w:rsidRPr="00E0682E">
        <w:rPr>
          <w:sz w:val="22"/>
          <w:szCs w:val="22"/>
        </w:rPr>
        <w:t>Paper presented at the annual convention of the Society for Prevention Research, Washington D.C.</w:t>
      </w:r>
    </w:p>
    <w:p w14:paraId="087C167D" w14:textId="77777777" w:rsidR="000D3641" w:rsidRPr="00E0682E" w:rsidRDefault="000D3641" w:rsidP="000D3641">
      <w:pPr>
        <w:spacing w:after="120"/>
        <w:ind w:left="360"/>
        <w:jc w:val="both"/>
        <w:rPr>
          <w:sz w:val="22"/>
          <w:szCs w:val="22"/>
        </w:rPr>
      </w:pPr>
      <w:r w:rsidRPr="00E0682E">
        <w:rPr>
          <w:sz w:val="22"/>
          <w:szCs w:val="22"/>
        </w:rPr>
        <w:t>Waasdorp, T. E., Pas, E. T.,</w:t>
      </w:r>
      <w:r w:rsidRPr="00E0682E">
        <w:rPr>
          <w:b/>
          <w:sz w:val="22"/>
          <w:szCs w:val="22"/>
        </w:rPr>
        <w:t xml:space="preserve"> </w:t>
      </w:r>
      <w:r w:rsidRPr="00E0682E">
        <w:rPr>
          <w:sz w:val="22"/>
          <w:szCs w:val="22"/>
        </w:rPr>
        <w:t xml:space="preserve">&amp; </w:t>
      </w:r>
      <w:r w:rsidRPr="00E0682E">
        <w:rPr>
          <w:b/>
          <w:sz w:val="22"/>
          <w:szCs w:val="22"/>
        </w:rPr>
        <w:t>Bradshaw</w:t>
      </w:r>
      <w:r w:rsidRPr="00E0682E">
        <w:rPr>
          <w:sz w:val="22"/>
          <w:szCs w:val="22"/>
        </w:rPr>
        <w:t xml:space="preserve">, C. (2018, June). </w:t>
      </w:r>
      <w:r w:rsidRPr="00E0682E">
        <w:rPr>
          <w:i/>
          <w:sz w:val="22"/>
          <w:szCs w:val="22"/>
        </w:rPr>
        <w:t>Coaching implementation fidelity when promoting teachers’ detection, prevention, and responding to bullying</w:t>
      </w:r>
      <w:r w:rsidRPr="00E0682E">
        <w:rPr>
          <w:sz w:val="22"/>
          <w:szCs w:val="22"/>
        </w:rPr>
        <w:t>. Paper presented at the annual convention of the Society for Prevention Research, Washington D.C.</w:t>
      </w:r>
    </w:p>
    <w:p w14:paraId="1B7768D8" w14:textId="77777777" w:rsidR="000D3641" w:rsidRPr="00E0682E" w:rsidRDefault="000D3641" w:rsidP="000D3641">
      <w:pPr>
        <w:spacing w:after="120"/>
        <w:ind w:left="360"/>
        <w:jc w:val="both"/>
        <w:rPr>
          <w:color w:val="1A1A1A"/>
          <w:sz w:val="22"/>
          <w:szCs w:val="22"/>
        </w:rPr>
      </w:pPr>
      <w:r w:rsidRPr="00E0682E">
        <w:rPr>
          <w:sz w:val="22"/>
          <w:szCs w:val="22"/>
        </w:rPr>
        <w:t>†</w:t>
      </w:r>
      <w:r w:rsidRPr="00E0682E">
        <w:rPr>
          <w:color w:val="1A1A1A"/>
          <w:sz w:val="22"/>
          <w:szCs w:val="22"/>
        </w:rPr>
        <w:t xml:space="preserve">Gaias, L., Lindstrom Johnson, S., Debnam, K. J., Bottiani, J. H., &amp; </w:t>
      </w:r>
      <w:r w:rsidRPr="00E0682E">
        <w:rPr>
          <w:b/>
          <w:color w:val="1A1A1A"/>
          <w:sz w:val="22"/>
          <w:szCs w:val="22"/>
        </w:rPr>
        <w:t>Bradshaw</w:t>
      </w:r>
      <w:r w:rsidRPr="00E0682E">
        <w:rPr>
          <w:color w:val="1A1A1A"/>
          <w:sz w:val="22"/>
          <w:szCs w:val="22"/>
        </w:rPr>
        <w:t>, C. (2018, May). </w:t>
      </w:r>
      <w:r w:rsidRPr="00E0682E">
        <w:rPr>
          <w:i/>
          <w:color w:val="1A1A1A"/>
          <w:sz w:val="22"/>
          <w:szCs w:val="22"/>
        </w:rPr>
        <w:t>A person-centered approach to understanding teacher’s culturally responsive practices.</w:t>
      </w:r>
      <w:r w:rsidRPr="00E0682E">
        <w:rPr>
          <w:color w:val="1A1A1A"/>
          <w:sz w:val="22"/>
          <w:szCs w:val="22"/>
        </w:rPr>
        <w:t xml:space="preserve"> Paper presented at the Society for Prevention Research Annual Conference, Washington, D.C.</w:t>
      </w:r>
    </w:p>
    <w:p w14:paraId="4EFDD91F" w14:textId="77777777" w:rsidR="000D3641" w:rsidRPr="00E0682E" w:rsidRDefault="000D3641" w:rsidP="000D3641">
      <w:pPr>
        <w:spacing w:after="120"/>
        <w:ind w:left="360"/>
        <w:jc w:val="both"/>
        <w:rPr>
          <w:b/>
          <w:sz w:val="22"/>
          <w:szCs w:val="22"/>
        </w:rPr>
      </w:pPr>
      <w:r w:rsidRPr="00E0682E">
        <w:rPr>
          <w:sz w:val="22"/>
          <w:szCs w:val="22"/>
        </w:rPr>
        <w:t xml:space="preserve">Lindstrom Johnson, S., Alfonso, N., Player, D., &amp; </w:t>
      </w:r>
      <w:r w:rsidRPr="00E0682E">
        <w:rPr>
          <w:b/>
          <w:sz w:val="22"/>
          <w:szCs w:val="22"/>
        </w:rPr>
        <w:t>Bradshaw</w:t>
      </w:r>
      <w:r w:rsidRPr="00E0682E">
        <w:rPr>
          <w:sz w:val="22"/>
          <w:szCs w:val="22"/>
        </w:rPr>
        <w:t xml:space="preserve">, C. (2018, May). </w:t>
      </w:r>
      <w:r w:rsidRPr="00E0682E">
        <w:rPr>
          <w:i/>
          <w:sz w:val="22"/>
          <w:szCs w:val="22"/>
        </w:rPr>
        <w:t>Understanding and estimating the true costs associated with PBIS implementation and scale-up</w:t>
      </w:r>
      <w:r w:rsidRPr="00E0682E">
        <w:rPr>
          <w:sz w:val="22"/>
          <w:szCs w:val="22"/>
        </w:rPr>
        <w:t xml:space="preserve">. Paper presented at the Society for Prevention Research Annual Conference, Washington, D.C. </w:t>
      </w:r>
    </w:p>
    <w:p w14:paraId="7B7F4C01" w14:textId="77777777" w:rsidR="000D3641" w:rsidRPr="00E0682E" w:rsidRDefault="000D3641" w:rsidP="000D3641">
      <w:pPr>
        <w:spacing w:after="120"/>
        <w:ind w:left="360"/>
        <w:jc w:val="both"/>
        <w:rPr>
          <w:bCs/>
          <w:sz w:val="22"/>
          <w:szCs w:val="22"/>
        </w:rPr>
      </w:pPr>
      <w:r w:rsidRPr="00E0682E">
        <w:rPr>
          <w:bCs/>
          <w:sz w:val="22"/>
          <w:szCs w:val="22"/>
        </w:rPr>
        <w:t xml:space="preserve">Bottiani, J., Lindstrom Johnson, S., Debnam, K., &amp; </w:t>
      </w:r>
      <w:r w:rsidRPr="00E0682E">
        <w:rPr>
          <w:b/>
          <w:bCs/>
          <w:sz w:val="22"/>
          <w:szCs w:val="22"/>
        </w:rPr>
        <w:t>Bradshaw</w:t>
      </w:r>
      <w:r w:rsidRPr="00E0682E">
        <w:rPr>
          <w:bCs/>
          <w:sz w:val="22"/>
          <w:szCs w:val="22"/>
        </w:rPr>
        <w:t xml:space="preserve">, C. (2018, April). </w:t>
      </w:r>
      <w:r w:rsidRPr="00E0682E">
        <w:rPr>
          <w:bCs/>
          <w:i/>
          <w:sz w:val="22"/>
          <w:szCs w:val="22"/>
        </w:rPr>
        <w:t xml:space="preserve">School engagement, safety, and environment: Convergence and divergence in reported measures of school climate. </w:t>
      </w:r>
      <w:r w:rsidRPr="00E0682E">
        <w:rPr>
          <w:bCs/>
          <w:sz w:val="22"/>
          <w:szCs w:val="22"/>
        </w:rPr>
        <w:t>Paper presented at the Society for Research on Adolescence Biennial Conference, Minneapolis, MN.</w:t>
      </w:r>
    </w:p>
    <w:p w14:paraId="5D93C915" w14:textId="77777777" w:rsidR="000D3641" w:rsidRPr="00E0682E" w:rsidRDefault="000D3641" w:rsidP="000D3641">
      <w:pPr>
        <w:spacing w:after="120"/>
        <w:ind w:left="360"/>
        <w:jc w:val="both"/>
        <w:rPr>
          <w:sz w:val="22"/>
          <w:szCs w:val="22"/>
          <w:shd w:val="clear" w:color="auto" w:fill="FFFFFF"/>
        </w:rPr>
      </w:pPr>
      <w:r w:rsidRPr="00E0682E">
        <w:rPr>
          <w:b/>
          <w:sz w:val="22"/>
          <w:szCs w:val="22"/>
        </w:rPr>
        <w:t>Bradshaw</w:t>
      </w:r>
      <w:r w:rsidRPr="00E0682E">
        <w:rPr>
          <w:sz w:val="22"/>
          <w:szCs w:val="22"/>
        </w:rPr>
        <w:t xml:space="preserve">, C., Pas, E., Reinke, W. &amp; Wehby, J. (2018, March). </w:t>
      </w:r>
      <w:r w:rsidRPr="00E0682E">
        <w:rPr>
          <w:i/>
          <w:color w:val="000000"/>
          <w:sz w:val="22"/>
          <w:szCs w:val="22"/>
        </w:rPr>
        <w:t>Using Technology When Coaching Teachers To Promote Use Of Evidence-Based Practices In Classrooms</w:t>
      </w:r>
      <w:r w:rsidRPr="00E0682E">
        <w:rPr>
          <w:color w:val="000000"/>
          <w:sz w:val="22"/>
          <w:szCs w:val="22"/>
        </w:rPr>
        <w:t>.</w:t>
      </w:r>
      <w:r w:rsidRPr="00E0682E">
        <w:rPr>
          <w:sz w:val="22"/>
          <w:szCs w:val="22"/>
        </w:rPr>
        <w:t xml:space="preserve"> Invited panel presentation with three talks at the annual convention of the </w:t>
      </w:r>
      <w:r w:rsidRPr="00E0682E">
        <w:rPr>
          <w:sz w:val="22"/>
          <w:szCs w:val="22"/>
          <w:shd w:val="clear" w:color="auto" w:fill="FFFFFF"/>
        </w:rPr>
        <w:t xml:space="preserve">Association for Positive Behavior Supports, San Diego, CA. </w:t>
      </w:r>
    </w:p>
    <w:p w14:paraId="09961B40" w14:textId="77777777" w:rsidR="000D3641" w:rsidRPr="00E0682E" w:rsidRDefault="000D3641" w:rsidP="000D3641">
      <w:pPr>
        <w:spacing w:after="120"/>
        <w:ind w:left="360"/>
        <w:jc w:val="both"/>
        <w:rPr>
          <w:bCs/>
          <w:sz w:val="22"/>
          <w:szCs w:val="22"/>
        </w:rPr>
      </w:pPr>
      <w:r w:rsidRPr="00E0682E">
        <w:rPr>
          <w:bCs/>
          <w:sz w:val="22"/>
          <w:szCs w:val="22"/>
          <w:lang w:val="en"/>
        </w:rPr>
        <w:t xml:space="preserve">Bottiani, J., Lindstrom Johnson, S., Debnam, K., &amp; </w:t>
      </w:r>
      <w:r w:rsidRPr="00E0682E">
        <w:rPr>
          <w:b/>
          <w:bCs/>
          <w:sz w:val="22"/>
          <w:szCs w:val="22"/>
          <w:lang w:val="en"/>
        </w:rPr>
        <w:t>Bradshaw</w:t>
      </w:r>
      <w:r w:rsidRPr="00E0682E">
        <w:rPr>
          <w:bCs/>
          <w:sz w:val="22"/>
          <w:szCs w:val="22"/>
          <w:lang w:val="en"/>
        </w:rPr>
        <w:t>, C. P. (2018, April). School Engagement, Safety and Environment: Convergence and Divergence in Reported Measures of School Climate. Annual meeting of the Society for Research on Adolescence, Minneapolis, NM</w:t>
      </w:r>
    </w:p>
    <w:p w14:paraId="5EA019F3" w14:textId="77777777" w:rsidR="000D3641" w:rsidRPr="00E0682E" w:rsidRDefault="000D3641" w:rsidP="000D3641">
      <w:pPr>
        <w:spacing w:after="120"/>
        <w:ind w:left="360"/>
        <w:jc w:val="both"/>
        <w:rPr>
          <w:sz w:val="22"/>
          <w:szCs w:val="22"/>
        </w:rPr>
      </w:pPr>
      <w:r w:rsidRPr="00E0682E">
        <w:rPr>
          <w:iCs/>
          <w:sz w:val="22"/>
          <w:szCs w:val="22"/>
        </w:rPr>
        <w:t xml:space="preserve">Larson, K., </w:t>
      </w:r>
      <w:r w:rsidRPr="00E0682E">
        <w:rPr>
          <w:b/>
          <w:iCs/>
          <w:sz w:val="22"/>
          <w:szCs w:val="22"/>
        </w:rPr>
        <w:t>Bradshaw</w:t>
      </w:r>
      <w:r w:rsidRPr="00E0682E">
        <w:rPr>
          <w:iCs/>
          <w:sz w:val="22"/>
          <w:szCs w:val="22"/>
        </w:rPr>
        <w:t xml:space="preserve">, C., &amp; Dieker, L. (2018, February). </w:t>
      </w:r>
      <w:r w:rsidRPr="00E0682E">
        <w:rPr>
          <w:i/>
          <w:iCs/>
          <w:sz w:val="22"/>
          <w:szCs w:val="22"/>
        </w:rPr>
        <w:t>Using TeachLivE to Improve Teaching and School Experiences for Students With Disabilities</w:t>
      </w:r>
      <w:r w:rsidRPr="00E0682E">
        <w:rPr>
          <w:sz w:val="22"/>
          <w:szCs w:val="22"/>
        </w:rPr>
        <w:t xml:space="preserve">, panel session with three talks at the Council for Exceptional Children, Tampa, Florida. </w:t>
      </w:r>
    </w:p>
    <w:p w14:paraId="3F1065DB" w14:textId="77777777" w:rsidR="000D3641" w:rsidRPr="00E0682E" w:rsidRDefault="000D3641" w:rsidP="000D3641">
      <w:pPr>
        <w:spacing w:after="120"/>
        <w:ind w:left="360"/>
        <w:jc w:val="both"/>
        <w:rPr>
          <w:sz w:val="22"/>
          <w:szCs w:val="22"/>
        </w:rPr>
      </w:pPr>
      <w:r w:rsidRPr="00E0682E">
        <w:rPr>
          <w:sz w:val="22"/>
          <w:szCs w:val="22"/>
        </w:rPr>
        <w:t xml:space="preserve">Waasdorp, T. E., Pas, E. T., &amp; </w:t>
      </w:r>
      <w:r w:rsidRPr="00E0682E">
        <w:rPr>
          <w:b/>
          <w:sz w:val="22"/>
          <w:szCs w:val="22"/>
        </w:rPr>
        <w:t>Bradshaw</w:t>
      </w:r>
      <w:r w:rsidRPr="00E0682E">
        <w:rPr>
          <w:sz w:val="22"/>
          <w:szCs w:val="22"/>
        </w:rPr>
        <w:t xml:space="preserve">, C. P. (2017, November). </w:t>
      </w:r>
      <w:r w:rsidRPr="00E0682E">
        <w:rPr>
          <w:i/>
          <w:sz w:val="22"/>
          <w:szCs w:val="22"/>
        </w:rPr>
        <w:t>Coaching Teachers in Detection and Intervention Related to Bullying.</w:t>
      </w:r>
      <w:r w:rsidRPr="00E0682E">
        <w:rPr>
          <w:sz w:val="22"/>
          <w:szCs w:val="22"/>
        </w:rPr>
        <w:t xml:space="preserve"> Paper presented at the 73th Conference of the American Society of Criminology, Philadelphia, PA.</w:t>
      </w:r>
    </w:p>
    <w:p w14:paraId="73204F95" w14:textId="77777777" w:rsidR="000D3641" w:rsidRPr="00E0682E" w:rsidRDefault="000D3641" w:rsidP="000D3641">
      <w:pPr>
        <w:spacing w:after="120"/>
        <w:ind w:left="360"/>
        <w:jc w:val="both"/>
        <w:rPr>
          <w:color w:val="000000"/>
          <w:sz w:val="22"/>
          <w:szCs w:val="22"/>
        </w:rPr>
      </w:pPr>
      <w:r w:rsidRPr="00E0682E">
        <w:rPr>
          <w:bCs/>
          <w:color w:val="000000"/>
          <w:sz w:val="22"/>
          <w:szCs w:val="22"/>
        </w:rPr>
        <w:t>Larson</w:t>
      </w:r>
      <w:r w:rsidRPr="00E0682E">
        <w:rPr>
          <w:color w:val="000000"/>
          <w:sz w:val="22"/>
          <w:szCs w:val="22"/>
        </w:rPr>
        <w:t xml:space="preserve">, K.E., Pas, E.T., &amp; </w:t>
      </w:r>
      <w:r w:rsidRPr="00E0682E">
        <w:rPr>
          <w:b/>
          <w:color w:val="000000"/>
          <w:sz w:val="22"/>
          <w:szCs w:val="22"/>
        </w:rPr>
        <w:t>Bradshaw</w:t>
      </w:r>
      <w:r w:rsidRPr="00E0682E">
        <w:rPr>
          <w:color w:val="000000"/>
          <w:sz w:val="22"/>
          <w:szCs w:val="22"/>
        </w:rPr>
        <w:t xml:space="preserve">, C.P. (2017, October). </w:t>
      </w:r>
      <w:r w:rsidRPr="00E0682E">
        <w:rPr>
          <w:iCs/>
          <w:color w:val="000000"/>
          <w:sz w:val="22"/>
          <w:szCs w:val="22"/>
        </w:rPr>
        <w:t>Disproportionality in Exclusionary Discipline: A Multilevel Examination</w:t>
      </w:r>
      <w:r w:rsidRPr="00E0682E">
        <w:rPr>
          <w:color w:val="000000"/>
          <w:sz w:val="22"/>
          <w:szCs w:val="22"/>
        </w:rPr>
        <w:t>. Paper presented at the Teacher Educators for Children with Behavior Disorders Conference, Tempe, AZ.</w:t>
      </w:r>
    </w:p>
    <w:p w14:paraId="3999FCD8" w14:textId="77777777" w:rsidR="000D3641" w:rsidRPr="00E0682E" w:rsidRDefault="000D3641" w:rsidP="000D3641">
      <w:pPr>
        <w:pStyle w:val="Achievement"/>
        <w:numPr>
          <w:ilvl w:val="0"/>
          <w:numId w:val="0"/>
        </w:numPr>
        <w:spacing w:after="120"/>
        <w:ind w:left="360"/>
        <w:jc w:val="both"/>
        <w:rPr>
          <w:sz w:val="22"/>
          <w:szCs w:val="22"/>
        </w:rPr>
      </w:pPr>
      <w:r w:rsidRPr="00E0682E">
        <w:rPr>
          <w:sz w:val="22"/>
          <w:szCs w:val="22"/>
        </w:rPr>
        <w:t xml:space="preserve">Pas, E., Johnson, S., Lindstrom Johnson, S., &amp; </w:t>
      </w:r>
      <w:r w:rsidRPr="00E0682E">
        <w:rPr>
          <w:b/>
          <w:sz w:val="22"/>
          <w:szCs w:val="22"/>
        </w:rPr>
        <w:t>Bradshaw</w:t>
      </w:r>
      <w:r w:rsidRPr="00E0682E">
        <w:rPr>
          <w:sz w:val="22"/>
          <w:szCs w:val="22"/>
        </w:rPr>
        <w:t xml:space="preserve">, C. (2017, August). </w:t>
      </w:r>
      <w:r w:rsidRPr="00E0682E">
        <w:rPr>
          <w:i/>
          <w:sz w:val="22"/>
          <w:szCs w:val="22"/>
        </w:rPr>
        <w:t xml:space="preserve">Activities and costs of systems coaching to improve school climate. </w:t>
      </w:r>
      <w:r w:rsidRPr="00E0682E">
        <w:rPr>
          <w:sz w:val="22"/>
          <w:szCs w:val="22"/>
        </w:rPr>
        <w:t xml:space="preserve">Paper presented at the American Psychological Association Annual Conference, Washington, D.C. </w:t>
      </w:r>
    </w:p>
    <w:p w14:paraId="6385ABBB" w14:textId="77777777" w:rsidR="000D3641" w:rsidRPr="00E0682E" w:rsidRDefault="000D3641" w:rsidP="000D3641">
      <w:pPr>
        <w:shd w:val="clear" w:color="auto" w:fill="FFFFFF"/>
        <w:spacing w:after="120"/>
        <w:ind w:left="360"/>
        <w:jc w:val="both"/>
        <w:rPr>
          <w:sz w:val="22"/>
          <w:szCs w:val="22"/>
        </w:rPr>
      </w:pPr>
      <w:r w:rsidRPr="00E0682E">
        <w:rPr>
          <w:bCs/>
          <w:sz w:val="22"/>
          <w:szCs w:val="22"/>
        </w:rPr>
        <w:lastRenderedPageBreak/>
        <w:t>Thomas, D. E.,</w:t>
      </w:r>
      <w:r w:rsidRPr="00E0682E">
        <w:rPr>
          <w:b/>
          <w:bCs/>
          <w:sz w:val="22"/>
          <w:szCs w:val="22"/>
        </w:rPr>
        <w:t xml:space="preserve"> </w:t>
      </w:r>
      <w:r w:rsidRPr="00E0682E">
        <w:rPr>
          <w:bCs/>
          <w:sz w:val="22"/>
          <w:szCs w:val="22"/>
        </w:rPr>
        <w:t xml:space="preserve">Debnam, K., </w:t>
      </w:r>
      <w:r w:rsidRPr="00E0682E">
        <w:rPr>
          <w:b/>
          <w:bCs/>
          <w:sz w:val="22"/>
          <w:szCs w:val="22"/>
        </w:rPr>
        <w:t>Bradshaw</w:t>
      </w:r>
      <w:r w:rsidRPr="00E0682E">
        <w:rPr>
          <w:bCs/>
          <w:sz w:val="22"/>
          <w:szCs w:val="22"/>
        </w:rPr>
        <w:t xml:space="preserve">, C. &amp; Holland, A. </w:t>
      </w:r>
      <w:r w:rsidRPr="00E0682E">
        <w:rPr>
          <w:sz w:val="22"/>
          <w:szCs w:val="22"/>
        </w:rPr>
        <w:t xml:space="preserve">(2017, June). </w:t>
      </w:r>
      <w:r w:rsidRPr="00E0682E">
        <w:rPr>
          <w:bCs/>
          <w:i/>
          <w:sz w:val="22"/>
          <w:szCs w:val="22"/>
        </w:rPr>
        <w:t>The Role of School Police Officers in Collaborative Preventive-Intervention Efforts in Baltimore City High Schools.</w:t>
      </w:r>
      <w:r w:rsidRPr="00E0682E">
        <w:rPr>
          <w:bCs/>
          <w:sz w:val="22"/>
          <w:szCs w:val="22"/>
        </w:rPr>
        <w:t xml:space="preserve">  Paper presented at NIJ Comprehensive </w:t>
      </w:r>
      <w:r w:rsidRPr="00E0682E">
        <w:rPr>
          <w:sz w:val="22"/>
          <w:szCs w:val="22"/>
        </w:rPr>
        <w:t>School Safety Initiative Conference, Alexandria, VA.</w:t>
      </w:r>
    </w:p>
    <w:p w14:paraId="1A1A06CB" w14:textId="77777777" w:rsidR="000D3641" w:rsidRPr="00E0682E" w:rsidRDefault="000D3641" w:rsidP="000D3641">
      <w:pPr>
        <w:spacing w:after="120"/>
        <w:ind w:left="360"/>
        <w:jc w:val="both"/>
        <w:rPr>
          <w:sz w:val="22"/>
          <w:szCs w:val="22"/>
        </w:rPr>
      </w:pPr>
      <w:r w:rsidRPr="00E0682E">
        <w:rPr>
          <w:color w:val="000000"/>
          <w:sz w:val="22"/>
          <w:szCs w:val="22"/>
        </w:rPr>
        <w:t xml:space="preserve">Waasdorp, T. E., Debnam, K. J., Pas, E. T., &amp; </w:t>
      </w:r>
      <w:r w:rsidRPr="00E0682E">
        <w:rPr>
          <w:b/>
          <w:color w:val="000000"/>
          <w:sz w:val="22"/>
          <w:szCs w:val="22"/>
        </w:rPr>
        <w:t>Bradshaw</w:t>
      </w:r>
      <w:r w:rsidRPr="00E0682E">
        <w:rPr>
          <w:color w:val="000000"/>
          <w:sz w:val="22"/>
          <w:szCs w:val="22"/>
        </w:rPr>
        <w:t xml:space="preserve">, C. P. (2017, </w:t>
      </w:r>
      <w:r w:rsidRPr="00E0682E">
        <w:rPr>
          <w:sz w:val="22"/>
          <w:szCs w:val="22"/>
        </w:rPr>
        <w:t>May/June</w:t>
      </w:r>
      <w:r w:rsidRPr="00E0682E">
        <w:rPr>
          <w:color w:val="000000"/>
          <w:sz w:val="22"/>
          <w:szCs w:val="22"/>
        </w:rPr>
        <w:t xml:space="preserve">). </w:t>
      </w:r>
      <w:r w:rsidRPr="00E0682E">
        <w:rPr>
          <w:i/>
          <w:iCs/>
          <w:color w:val="000000"/>
          <w:sz w:val="22"/>
          <w:szCs w:val="22"/>
        </w:rPr>
        <w:t xml:space="preserve">Teacher and Student perceptions of bullying in the classroom: Identifying effective strategies for teacher intervention. </w:t>
      </w:r>
      <w:r w:rsidRPr="00E0682E">
        <w:rPr>
          <w:color w:val="000000"/>
          <w:sz w:val="22"/>
          <w:szCs w:val="22"/>
        </w:rPr>
        <w:t xml:space="preserve">Paper presented at the annual meeting of the Society for Prevention Research, Washington, D.C. </w:t>
      </w:r>
    </w:p>
    <w:p w14:paraId="738355C3" w14:textId="77777777" w:rsidR="000D3641" w:rsidRPr="00E0682E" w:rsidRDefault="000D3641" w:rsidP="000D3641">
      <w:pPr>
        <w:shd w:val="clear" w:color="auto" w:fill="FFFFFF"/>
        <w:spacing w:after="120"/>
        <w:ind w:left="360"/>
        <w:jc w:val="both"/>
        <w:rPr>
          <w:sz w:val="22"/>
          <w:szCs w:val="22"/>
        </w:rPr>
      </w:pPr>
      <w:r w:rsidRPr="00E0682E">
        <w:rPr>
          <w:bCs/>
          <w:sz w:val="22"/>
          <w:szCs w:val="22"/>
        </w:rPr>
        <w:t xml:space="preserve">Thomas, D. E., </w:t>
      </w:r>
      <w:r w:rsidRPr="00E0682E">
        <w:rPr>
          <w:sz w:val="22"/>
          <w:szCs w:val="22"/>
        </w:rPr>
        <w:t>†</w:t>
      </w:r>
      <w:r w:rsidRPr="00E0682E">
        <w:rPr>
          <w:bCs/>
          <w:sz w:val="22"/>
          <w:szCs w:val="22"/>
        </w:rPr>
        <w:t xml:space="preserve">Xisto, A., </w:t>
      </w:r>
      <w:r w:rsidRPr="00E0682E">
        <w:rPr>
          <w:sz w:val="22"/>
          <w:szCs w:val="22"/>
        </w:rPr>
        <w:t>†</w:t>
      </w:r>
      <w:r w:rsidRPr="00E0682E">
        <w:rPr>
          <w:bCs/>
          <w:sz w:val="22"/>
          <w:szCs w:val="22"/>
        </w:rPr>
        <w:t xml:space="preserve">Rogers, C., </w:t>
      </w:r>
      <w:r w:rsidRPr="00E0682E">
        <w:rPr>
          <w:b/>
          <w:bCs/>
          <w:sz w:val="22"/>
          <w:szCs w:val="22"/>
        </w:rPr>
        <w:t>Bradshaw</w:t>
      </w:r>
      <w:r w:rsidRPr="00E0682E">
        <w:rPr>
          <w:bCs/>
          <w:sz w:val="22"/>
          <w:szCs w:val="22"/>
        </w:rPr>
        <w:t xml:space="preserve">, C. &amp; Lochman, J. E. </w:t>
      </w:r>
      <w:r w:rsidRPr="00E0682E">
        <w:rPr>
          <w:sz w:val="22"/>
          <w:szCs w:val="22"/>
        </w:rPr>
        <w:t xml:space="preserve">(2017, May/June). </w:t>
      </w:r>
      <w:r w:rsidRPr="00E0682E">
        <w:rPr>
          <w:bCs/>
          <w:i/>
          <w:sz w:val="22"/>
          <w:szCs w:val="22"/>
        </w:rPr>
        <w:t>Coping Power in the City: A Cultural-and Contextual-Relevant Adaptation of an Evidenced-Based Intervention in Baltimore City High Schools</w:t>
      </w:r>
      <w:r w:rsidRPr="00E0682E">
        <w:rPr>
          <w:bCs/>
          <w:sz w:val="22"/>
          <w:szCs w:val="22"/>
        </w:rPr>
        <w:t xml:space="preserve">.  Presented at </w:t>
      </w:r>
      <w:r w:rsidRPr="00E0682E">
        <w:rPr>
          <w:sz w:val="22"/>
          <w:szCs w:val="22"/>
        </w:rPr>
        <w:t>Society for Prevention Research 25PP</w:t>
      </w:r>
      <w:r w:rsidRPr="00E0682E">
        <w:rPr>
          <w:sz w:val="22"/>
          <w:szCs w:val="22"/>
          <w:vertAlign w:val="superscript"/>
        </w:rPr>
        <w:t>th</w:t>
      </w:r>
      <w:r w:rsidRPr="00E0682E">
        <w:rPr>
          <w:sz w:val="22"/>
          <w:szCs w:val="22"/>
        </w:rPr>
        <w:t>PP Annual Meeting, Washington, D.C.</w:t>
      </w:r>
    </w:p>
    <w:p w14:paraId="107E06A4" w14:textId="77777777" w:rsidR="000D3641" w:rsidRPr="00E0682E" w:rsidRDefault="000D3641" w:rsidP="000D3641">
      <w:pPr>
        <w:widowControl w:val="0"/>
        <w:autoSpaceDE w:val="0"/>
        <w:autoSpaceDN w:val="0"/>
        <w:adjustRightInd w:val="0"/>
        <w:spacing w:after="120"/>
        <w:ind w:left="360"/>
        <w:jc w:val="both"/>
        <w:rPr>
          <w:sz w:val="22"/>
          <w:szCs w:val="22"/>
        </w:rPr>
      </w:pPr>
      <w:r w:rsidRPr="00E0682E">
        <w:rPr>
          <w:sz w:val="22"/>
          <w:szCs w:val="22"/>
        </w:rPr>
        <w:t xml:space="preserve">Debnam, K., Cash, A., Waasdorp, T., Wahl, M., &amp; </w:t>
      </w:r>
      <w:r w:rsidRPr="00E0682E">
        <w:rPr>
          <w:b/>
          <w:sz w:val="22"/>
          <w:szCs w:val="22"/>
        </w:rPr>
        <w:t>Bradshaw</w:t>
      </w:r>
      <w:r w:rsidRPr="00E0682E">
        <w:rPr>
          <w:sz w:val="22"/>
          <w:szCs w:val="22"/>
        </w:rPr>
        <w:t xml:space="preserve">, C. P. (2017, May/June). </w:t>
      </w:r>
      <w:r w:rsidRPr="00E0682E">
        <w:rPr>
          <w:bCs/>
          <w:i/>
          <w:sz w:val="22"/>
          <w:szCs w:val="22"/>
        </w:rPr>
        <w:t xml:space="preserve">Understanding Adult and Student Interactions in Nonclassroom Settings. </w:t>
      </w:r>
      <w:r w:rsidRPr="00E0682E">
        <w:rPr>
          <w:bCs/>
          <w:sz w:val="22"/>
          <w:szCs w:val="22"/>
        </w:rPr>
        <w:t xml:space="preserve">Paper presented at the Society for Prevention Research, Washington, D.C. </w:t>
      </w:r>
    </w:p>
    <w:p w14:paraId="4DD16B2A" w14:textId="77777777" w:rsidR="000D3641" w:rsidRPr="00E0682E" w:rsidRDefault="000D3641" w:rsidP="000D3641">
      <w:pPr>
        <w:widowControl w:val="0"/>
        <w:autoSpaceDE w:val="0"/>
        <w:autoSpaceDN w:val="0"/>
        <w:adjustRightInd w:val="0"/>
        <w:spacing w:after="120"/>
        <w:ind w:left="360"/>
        <w:jc w:val="both"/>
        <w:rPr>
          <w:sz w:val="22"/>
          <w:szCs w:val="22"/>
        </w:rPr>
      </w:pPr>
      <w:r w:rsidRPr="00E0682E">
        <w:rPr>
          <w:bCs/>
          <w:sz w:val="22"/>
          <w:szCs w:val="22"/>
        </w:rPr>
        <w:t xml:space="preserve">Bottiani, J.H., </w:t>
      </w:r>
      <w:r w:rsidRPr="00E0682E">
        <w:rPr>
          <w:b/>
          <w:bCs/>
          <w:sz w:val="22"/>
          <w:szCs w:val="22"/>
        </w:rPr>
        <w:t>Bradshaw</w:t>
      </w:r>
      <w:r w:rsidRPr="00E0682E">
        <w:rPr>
          <w:bCs/>
          <w:sz w:val="22"/>
          <w:szCs w:val="22"/>
        </w:rPr>
        <w:t xml:space="preserve">, C.P., Debnam, K.D., &amp; Larson, K.E. (2017, April). </w:t>
      </w:r>
      <w:r w:rsidRPr="00E0682E">
        <w:rPr>
          <w:bCs/>
          <w:i/>
          <w:sz w:val="22"/>
          <w:szCs w:val="22"/>
        </w:rPr>
        <w:t>The Role of Teacher Job-Related Stress, Burnout, and Racial/Ethnic Composition in Observed Student-Teacher Classroom Interactions.</w:t>
      </w:r>
      <w:r w:rsidRPr="00E0682E">
        <w:rPr>
          <w:bCs/>
          <w:sz w:val="22"/>
          <w:szCs w:val="22"/>
        </w:rPr>
        <w:t xml:space="preserve"> Society for Research in Child Development Biennial Meeting, Austin, TX.</w:t>
      </w:r>
    </w:p>
    <w:p w14:paraId="7608FCD3" w14:textId="77777777" w:rsidR="000D3641" w:rsidRPr="00E0682E" w:rsidRDefault="000D3641" w:rsidP="000D3641">
      <w:pPr>
        <w:pStyle w:val="Default"/>
        <w:tabs>
          <w:tab w:val="left" w:pos="360"/>
        </w:tabs>
        <w:spacing w:after="120"/>
        <w:ind w:left="360"/>
        <w:jc w:val="both"/>
        <w:rPr>
          <w:rFonts w:ascii="Times New Roman" w:hAnsi="Times New Roman" w:cs="Times New Roman"/>
          <w:sz w:val="22"/>
          <w:szCs w:val="22"/>
        </w:rPr>
      </w:pPr>
      <w:r w:rsidRPr="00E0682E">
        <w:rPr>
          <w:rFonts w:ascii="Times New Roman" w:hAnsi="Times New Roman" w:cs="Times New Roman"/>
          <w:sz w:val="22"/>
          <w:szCs w:val="22"/>
        </w:rPr>
        <w:t xml:space="preserve">Pas, E. T., &amp; </w:t>
      </w: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(2017, March). </w:t>
      </w:r>
      <w:r w:rsidRPr="00E0682E">
        <w:rPr>
          <w:rFonts w:ascii="Times New Roman" w:hAnsi="Times New Roman" w:cs="Times New Roman"/>
          <w:i/>
          <w:sz w:val="22"/>
          <w:szCs w:val="22"/>
        </w:rPr>
        <w:t>Adaptations of and integrations with the CCU coaching model: Broadening the scope and outcomes.</w:t>
      </w:r>
      <w:r w:rsidRPr="00E0682E">
        <w:rPr>
          <w:rFonts w:ascii="Times New Roman" w:hAnsi="Times New Roman" w:cs="Times New Roman"/>
          <w:sz w:val="22"/>
          <w:szCs w:val="22"/>
        </w:rPr>
        <w:t xml:space="preserve"> </w:t>
      </w:r>
      <w:r w:rsidRPr="00E0682E">
        <w:rPr>
          <w:rFonts w:ascii="Times New Roman" w:hAnsi="Times New Roman" w:cs="Times New Roman"/>
          <w:color w:val="auto"/>
          <w:sz w:val="22"/>
          <w:szCs w:val="22"/>
          <w:shd w:val="clear" w:color="auto" w:fill="FFFFFF"/>
        </w:rPr>
        <w:t xml:space="preserve">Paper presented at the annual convention of the Association for Positive Behavior Supports, Denver, CO. </w:t>
      </w:r>
    </w:p>
    <w:p w14:paraId="51D8314C" w14:textId="77777777" w:rsidR="000D3641" w:rsidRPr="00E0682E" w:rsidRDefault="000D3641" w:rsidP="000D3641">
      <w:pPr>
        <w:pStyle w:val="Default"/>
        <w:tabs>
          <w:tab w:val="left" w:pos="360"/>
        </w:tabs>
        <w:spacing w:after="120"/>
        <w:ind w:left="360"/>
        <w:jc w:val="both"/>
        <w:rPr>
          <w:rFonts w:ascii="Times New Roman" w:hAnsi="Times New Roman" w:cs="Times New Roman"/>
          <w:color w:val="auto"/>
          <w:sz w:val="22"/>
          <w:szCs w:val="22"/>
        </w:rPr>
      </w:pPr>
      <w:r w:rsidRPr="00E0682E">
        <w:rPr>
          <w:rFonts w:ascii="Times New Roman" w:hAnsi="Times New Roman" w:cs="Times New Roman"/>
          <w:sz w:val="22"/>
          <w:szCs w:val="22"/>
        </w:rPr>
        <w:t xml:space="preserve">Pas, E. T., Johnson, S. R., Ialongo, N. S., &amp; </w:t>
      </w: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(2017, February). </w:t>
      </w:r>
      <w:r w:rsidRPr="00E0682E">
        <w:rPr>
          <w:rFonts w:ascii="Times New Roman" w:hAnsi="Times New Roman" w:cs="Times New Roman"/>
          <w:i/>
          <w:color w:val="auto"/>
          <w:sz w:val="22"/>
          <w:szCs w:val="22"/>
          <w:shd w:val="clear" w:color="auto" w:fill="FFFFFF"/>
        </w:rPr>
        <w:t>Promoting teachers’ implementation of classroom-based prevention programming through coaching.</w:t>
      </w:r>
      <w:r w:rsidRPr="00E0682E">
        <w:rPr>
          <w:rFonts w:ascii="Times New Roman" w:hAnsi="Times New Roman" w:cs="Times New Roman"/>
          <w:color w:val="auto"/>
          <w:sz w:val="22"/>
          <w:szCs w:val="22"/>
          <w:shd w:val="clear" w:color="auto" w:fill="FFFFFF"/>
        </w:rPr>
        <w:t xml:space="preserve"> Paper presented at the annual convention of the National Association of School Psychologists, San Antonio, TX. </w:t>
      </w:r>
    </w:p>
    <w:p w14:paraId="6DE81A2E" w14:textId="77777777" w:rsidR="000D3641" w:rsidRPr="00E0682E" w:rsidRDefault="000D3641" w:rsidP="000D3641">
      <w:pPr>
        <w:pStyle w:val="Default"/>
        <w:tabs>
          <w:tab w:val="left" w:pos="360"/>
        </w:tabs>
        <w:spacing w:after="120"/>
        <w:ind w:left="360"/>
        <w:jc w:val="both"/>
        <w:rPr>
          <w:rFonts w:ascii="Times New Roman" w:hAnsi="Times New Roman" w:cs="Times New Roman"/>
          <w:color w:val="auto"/>
          <w:sz w:val="22"/>
          <w:szCs w:val="22"/>
        </w:rPr>
      </w:pP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Kaiser, L., &amp; Pas, E. T. (2017, February). </w:t>
      </w:r>
      <w:r w:rsidRPr="00E0682E">
        <w:rPr>
          <w:rFonts w:ascii="Times New Roman" w:hAnsi="Times New Roman" w:cs="Times New Roman"/>
          <w:i/>
          <w:color w:val="auto"/>
          <w:sz w:val="22"/>
          <w:szCs w:val="22"/>
          <w:shd w:val="clear" w:color="auto" w:fill="FFFFFF"/>
        </w:rPr>
        <w:t>Coping Power: Early Adolescent version.</w:t>
      </w:r>
      <w:r w:rsidRPr="00E0682E">
        <w:rPr>
          <w:rFonts w:ascii="Times New Roman" w:hAnsi="Times New Roman" w:cs="Times New Roman"/>
          <w:color w:val="auto"/>
          <w:sz w:val="22"/>
          <w:szCs w:val="22"/>
          <w:shd w:val="clear" w:color="auto" w:fill="FFFFFF"/>
        </w:rPr>
        <w:t xml:space="preserve"> Paper presented at the annual convention of the National Association of School Psychologists, San Antonio, TX. </w:t>
      </w:r>
    </w:p>
    <w:p w14:paraId="7C41544A" w14:textId="77777777" w:rsidR="000D3641" w:rsidRPr="00E0682E" w:rsidRDefault="000D3641" w:rsidP="000D3641">
      <w:pPr>
        <w:pStyle w:val="Default"/>
        <w:tabs>
          <w:tab w:val="left" w:pos="360"/>
        </w:tabs>
        <w:spacing w:after="120"/>
        <w:ind w:left="360"/>
        <w:jc w:val="both"/>
        <w:rPr>
          <w:rFonts w:ascii="Times New Roman" w:hAnsi="Times New Roman" w:cs="Times New Roman"/>
          <w:color w:val="auto"/>
          <w:sz w:val="22"/>
          <w:szCs w:val="22"/>
        </w:rPr>
      </w:pP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Pas, E. T., Debnam, K., &amp; Lindstrom Johnson, S. (2017, February). </w:t>
      </w:r>
      <w:r w:rsidRPr="00E0682E">
        <w:rPr>
          <w:rFonts w:ascii="Times New Roman" w:hAnsi="Times New Roman" w:cs="Times New Roman"/>
          <w:i/>
          <w:color w:val="auto"/>
          <w:sz w:val="22"/>
          <w:szCs w:val="22"/>
          <w:shd w:val="clear" w:color="auto" w:fill="FFFFFF"/>
        </w:rPr>
        <w:t>Improving school climate through Maryland Safe and Supportive Schools (MDS3): Middle and high school initiatives.</w:t>
      </w:r>
      <w:r w:rsidRPr="00E0682E">
        <w:rPr>
          <w:rFonts w:ascii="Times New Roman" w:hAnsi="Times New Roman" w:cs="Times New Roman"/>
          <w:color w:val="auto"/>
          <w:sz w:val="22"/>
          <w:szCs w:val="22"/>
          <w:shd w:val="clear" w:color="auto" w:fill="FFFFFF"/>
        </w:rPr>
        <w:t xml:space="preserve"> Paper presented at the annual convention of the National Association of School Psychologists, San Antonio, TX.</w:t>
      </w:r>
    </w:p>
    <w:p w14:paraId="714B8534" w14:textId="77777777" w:rsidR="000D3641" w:rsidRPr="00E0682E" w:rsidRDefault="000D3641" w:rsidP="000D3641">
      <w:pPr>
        <w:pStyle w:val="Default"/>
        <w:tabs>
          <w:tab w:val="left" w:pos="360"/>
        </w:tabs>
        <w:spacing w:after="120"/>
        <w:ind w:left="360"/>
        <w:jc w:val="both"/>
        <w:rPr>
          <w:rFonts w:ascii="Times New Roman" w:hAnsi="Times New Roman" w:cs="Times New Roman"/>
          <w:sz w:val="22"/>
          <w:szCs w:val="22"/>
        </w:rPr>
      </w:pP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Pas, E. T., Debnam, K. J., &amp; Lindstrom Johnson, S. (2017, February). </w:t>
      </w:r>
      <w:r w:rsidRPr="00E0682E">
        <w:rPr>
          <w:rFonts w:ascii="Times New Roman" w:hAnsi="Times New Roman" w:cs="Times New Roman"/>
          <w:i/>
          <w:sz w:val="22"/>
          <w:szCs w:val="22"/>
        </w:rPr>
        <w:t xml:space="preserve">A focus on implementation of Positive Behavioral Interventions and Supports (PBIS) in high schools: Associations with bullying and other indicators of school disorder. </w:t>
      </w:r>
      <w:r w:rsidRPr="00E0682E">
        <w:rPr>
          <w:rFonts w:ascii="Times New Roman" w:hAnsi="Times New Roman" w:cs="Times New Roman"/>
          <w:color w:val="auto"/>
          <w:sz w:val="22"/>
          <w:szCs w:val="22"/>
          <w:shd w:val="clear" w:color="auto" w:fill="FFFFFF"/>
        </w:rPr>
        <w:t>Paper presented at the annual convention of the National Association of School Psychologists, San Antonio, TX.</w:t>
      </w:r>
    </w:p>
    <w:p w14:paraId="79421280" w14:textId="77777777" w:rsidR="000D3641" w:rsidRPr="00E0682E" w:rsidRDefault="000D3641" w:rsidP="000D3641">
      <w:pPr>
        <w:pStyle w:val="Default"/>
        <w:tabs>
          <w:tab w:val="left" w:pos="360"/>
        </w:tabs>
        <w:spacing w:after="120"/>
        <w:ind w:left="360"/>
        <w:jc w:val="both"/>
        <w:rPr>
          <w:rFonts w:ascii="Times New Roman" w:hAnsi="Times New Roman" w:cs="Times New Roman"/>
          <w:color w:val="auto"/>
          <w:sz w:val="22"/>
          <w:szCs w:val="22"/>
          <w:shd w:val="clear" w:color="auto" w:fill="FFFFFF"/>
        </w:rPr>
      </w:pPr>
      <w:r w:rsidRPr="00E0682E">
        <w:rPr>
          <w:rFonts w:ascii="Times New Roman" w:hAnsi="Times New Roman" w:cs="Times New Roman"/>
          <w:b/>
          <w:sz w:val="22"/>
          <w:szCs w:val="22"/>
        </w:rPr>
        <w:t>Bradshaw</w:t>
      </w:r>
      <w:r w:rsidRPr="00E0682E">
        <w:rPr>
          <w:rFonts w:ascii="Times New Roman" w:hAnsi="Times New Roman" w:cs="Times New Roman"/>
          <w:sz w:val="22"/>
          <w:szCs w:val="22"/>
        </w:rPr>
        <w:t>, C. P., Pas, E. T., Debnam, K., Kaiser, L., &amp; Rosenberg. M. (2017, February).</w:t>
      </w:r>
      <w:r w:rsidRPr="00E0682E">
        <w:rPr>
          <w:rFonts w:ascii="Times New Roman" w:hAnsi="Times New Roman" w:cs="Times New Roman"/>
          <w:color w:val="auto"/>
          <w:sz w:val="22"/>
          <w:szCs w:val="22"/>
          <w:shd w:val="clear" w:color="auto" w:fill="FFFFFF"/>
        </w:rPr>
        <w:t xml:space="preserve"> </w:t>
      </w:r>
      <w:r w:rsidRPr="00E0682E">
        <w:rPr>
          <w:rFonts w:ascii="Times New Roman" w:hAnsi="Times New Roman" w:cs="Times New Roman"/>
          <w:i/>
          <w:color w:val="auto"/>
          <w:sz w:val="22"/>
          <w:szCs w:val="22"/>
          <w:shd w:val="clear" w:color="auto" w:fill="FFFFFF"/>
        </w:rPr>
        <w:t>Reducing disproportionality through the Double Check cultural proficiency and student engagement model.</w:t>
      </w:r>
      <w:r w:rsidRPr="00E0682E">
        <w:rPr>
          <w:rFonts w:ascii="Times New Roman" w:hAnsi="Times New Roman" w:cs="Times New Roman"/>
          <w:color w:val="auto"/>
          <w:sz w:val="22"/>
          <w:szCs w:val="22"/>
          <w:shd w:val="clear" w:color="auto" w:fill="FFFFFF"/>
        </w:rPr>
        <w:t xml:space="preserve"> Paper presented at the annual convention of the National Association of School Psychologists, San Antonio, TX.</w:t>
      </w:r>
    </w:p>
    <w:p w14:paraId="76CCA704" w14:textId="77777777" w:rsidR="000D3641" w:rsidRPr="00E0682E" w:rsidRDefault="000D3641" w:rsidP="000D3641">
      <w:pPr>
        <w:pStyle w:val="CommentText"/>
        <w:spacing w:after="120"/>
        <w:ind w:left="360"/>
        <w:jc w:val="both"/>
        <w:rPr>
          <w:sz w:val="22"/>
          <w:szCs w:val="22"/>
        </w:rPr>
      </w:pPr>
      <w:r w:rsidRPr="00E0682E">
        <w:rPr>
          <w:sz w:val="22"/>
          <w:szCs w:val="22"/>
        </w:rPr>
        <w:t xml:space="preserve">Debnam, K. J., Bottiani, J. H., </w:t>
      </w:r>
      <w:r w:rsidRPr="00E0682E">
        <w:rPr>
          <w:bCs/>
          <w:sz w:val="22"/>
          <w:szCs w:val="22"/>
        </w:rPr>
        <w:t>Pas, E. T.</w:t>
      </w:r>
      <w:r w:rsidRPr="00E0682E">
        <w:rPr>
          <w:b/>
          <w:bCs/>
          <w:sz w:val="22"/>
          <w:szCs w:val="22"/>
        </w:rPr>
        <w:t xml:space="preserve">, </w:t>
      </w:r>
      <w:r w:rsidRPr="00E0682E">
        <w:rPr>
          <w:sz w:val="22"/>
          <w:szCs w:val="22"/>
        </w:rPr>
        <w:t xml:space="preserve">&amp; </w:t>
      </w:r>
      <w:r w:rsidRPr="00E0682E">
        <w:rPr>
          <w:b/>
          <w:sz w:val="22"/>
          <w:szCs w:val="22"/>
        </w:rPr>
        <w:t>Bradshaw</w:t>
      </w:r>
      <w:r w:rsidRPr="00E0682E">
        <w:rPr>
          <w:sz w:val="22"/>
          <w:szCs w:val="22"/>
        </w:rPr>
        <w:t xml:space="preserve"> C. P. (2016, October). </w:t>
      </w:r>
      <w:r w:rsidRPr="00E0682E">
        <w:rPr>
          <w:i/>
          <w:sz w:val="22"/>
          <w:szCs w:val="22"/>
        </w:rPr>
        <w:t>The Double Check framework: Engaging black students in the classroom</w:t>
      </w:r>
      <w:r w:rsidRPr="00E0682E">
        <w:rPr>
          <w:sz w:val="22"/>
          <w:szCs w:val="22"/>
        </w:rPr>
        <w:t xml:space="preserve">. </w:t>
      </w:r>
      <w:r w:rsidRPr="00E0682E">
        <w:rPr>
          <w:bCs/>
          <w:sz w:val="22"/>
          <w:szCs w:val="22"/>
        </w:rPr>
        <w:t xml:space="preserve">Paper presented at the </w:t>
      </w:r>
      <w:r w:rsidRPr="00E0682E">
        <w:rPr>
          <w:sz w:val="22"/>
          <w:szCs w:val="22"/>
        </w:rPr>
        <w:t>Society for Research in Child Development: Babies, Boys, and Men of Color conference Tampa, FL.</w:t>
      </w:r>
    </w:p>
    <w:p w14:paraId="243041A9" w14:textId="77777777" w:rsidR="000D3641" w:rsidRPr="00E0682E" w:rsidRDefault="000D3641" w:rsidP="000D3641">
      <w:pPr>
        <w:pStyle w:val="Default"/>
        <w:tabs>
          <w:tab w:val="left" w:pos="360"/>
        </w:tabs>
        <w:spacing w:after="120"/>
        <w:ind w:left="360"/>
        <w:jc w:val="both"/>
        <w:rPr>
          <w:rFonts w:ascii="Times New Roman" w:hAnsi="Times New Roman" w:cs="Times New Roman"/>
          <w:sz w:val="22"/>
          <w:szCs w:val="22"/>
        </w:rPr>
      </w:pPr>
      <w:r w:rsidRPr="00E0682E">
        <w:rPr>
          <w:rFonts w:ascii="Times New Roman" w:hAnsi="Times New Roman" w:cs="Times New Roman"/>
          <w:sz w:val="22"/>
          <w:szCs w:val="22"/>
        </w:rPr>
        <w:t xml:space="preserve">Bottiani, J. H., Debnam, K. J., </w:t>
      </w:r>
      <w:r w:rsidRPr="00E0682E">
        <w:rPr>
          <w:rFonts w:ascii="Times New Roman" w:hAnsi="Times New Roman" w:cs="Times New Roman"/>
          <w:bCs/>
          <w:sz w:val="22"/>
          <w:szCs w:val="22"/>
        </w:rPr>
        <w:t>Pas, E. T.,</w:t>
      </w:r>
      <w:r w:rsidRPr="00E0682E">
        <w:rPr>
          <w:rFonts w:ascii="Times New Roman" w:hAnsi="Times New Roman" w:cs="Times New Roman"/>
          <w:b/>
          <w:bCs/>
          <w:sz w:val="22"/>
          <w:szCs w:val="22"/>
        </w:rPr>
        <w:t xml:space="preserve"> </w:t>
      </w:r>
      <w:r w:rsidRPr="00E0682E">
        <w:rPr>
          <w:rFonts w:ascii="Times New Roman" w:hAnsi="Times New Roman" w:cs="Times New Roman"/>
          <w:sz w:val="22"/>
          <w:szCs w:val="22"/>
        </w:rPr>
        <w:t xml:space="preserve">&amp; </w:t>
      </w: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(2016, October). </w:t>
      </w:r>
      <w:r w:rsidRPr="00E0682E">
        <w:rPr>
          <w:rFonts w:ascii="Times New Roman" w:hAnsi="Times New Roman" w:cs="Times New Roman"/>
          <w:i/>
          <w:sz w:val="22"/>
          <w:szCs w:val="22"/>
        </w:rPr>
        <w:t>Understanding views of school equity and culturally responsive practices in boys of color: The role of racial/ethnic belonging</w:t>
      </w:r>
      <w:r w:rsidRPr="00E0682E">
        <w:rPr>
          <w:rFonts w:ascii="Times New Roman" w:hAnsi="Times New Roman" w:cs="Times New Roman"/>
          <w:sz w:val="22"/>
          <w:szCs w:val="22"/>
        </w:rPr>
        <w:t xml:space="preserve">. </w:t>
      </w:r>
      <w:r w:rsidRPr="00E0682E">
        <w:rPr>
          <w:rFonts w:ascii="Times New Roman" w:hAnsi="Times New Roman" w:cs="Times New Roman"/>
          <w:bCs/>
          <w:sz w:val="22"/>
          <w:szCs w:val="22"/>
        </w:rPr>
        <w:t xml:space="preserve">Paper presented at the </w:t>
      </w:r>
      <w:r w:rsidRPr="00E0682E">
        <w:rPr>
          <w:rFonts w:ascii="Times New Roman" w:hAnsi="Times New Roman" w:cs="Times New Roman"/>
          <w:sz w:val="22"/>
          <w:szCs w:val="22"/>
        </w:rPr>
        <w:t>Society for Research in Child Development: Babies, Boys, and Men of Color conference Tampa, FL.</w:t>
      </w:r>
    </w:p>
    <w:p w14:paraId="6A53B7F3" w14:textId="77777777" w:rsidR="000D3641" w:rsidRPr="00E0682E" w:rsidRDefault="000D3641" w:rsidP="000D3641">
      <w:pPr>
        <w:pStyle w:val="Default"/>
        <w:tabs>
          <w:tab w:val="left" w:pos="360"/>
        </w:tabs>
        <w:spacing w:after="120"/>
        <w:ind w:left="360"/>
        <w:jc w:val="both"/>
        <w:rPr>
          <w:rFonts w:ascii="Times New Roman" w:hAnsi="Times New Roman" w:cs="Times New Roman"/>
          <w:bCs/>
          <w:sz w:val="22"/>
          <w:szCs w:val="22"/>
        </w:rPr>
      </w:pPr>
      <w:r w:rsidRPr="00E0682E">
        <w:rPr>
          <w:rFonts w:ascii="Times New Roman" w:hAnsi="Times New Roman" w:cs="Times New Roman"/>
          <w:b/>
          <w:bCs/>
          <w:sz w:val="22"/>
          <w:szCs w:val="22"/>
        </w:rPr>
        <w:t>Bradshaw</w:t>
      </w:r>
      <w:r w:rsidRPr="00E0682E">
        <w:rPr>
          <w:rFonts w:ascii="Times New Roman" w:hAnsi="Times New Roman" w:cs="Times New Roman"/>
          <w:bCs/>
          <w:sz w:val="22"/>
          <w:szCs w:val="22"/>
        </w:rPr>
        <w:t xml:space="preserve">, C. P., Debnam, K., Pas, E., &amp; Bottiani, J. (2016, October). </w:t>
      </w:r>
      <w:r w:rsidRPr="00E0682E">
        <w:rPr>
          <w:rFonts w:ascii="Times New Roman" w:hAnsi="Times New Roman" w:cs="Times New Roman"/>
          <w:bCs/>
          <w:i/>
          <w:sz w:val="22"/>
          <w:szCs w:val="22"/>
        </w:rPr>
        <w:t>Reducing Disproportionality in Disciplinary Data through the Double Check Cultural Proficiency and Student Engagement Model.</w:t>
      </w:r>
      <w:r w:rsidRPr="00E0682E">
        <w:rPr>
          <w:rFonts w:ascii="Times New Roman" w:hAnsi="Times New Roman" w:cs="Times New Roman"/>
          <w:bCs/>
          <w:sz w:val="22"/>
          <w:szCs w:val="22"/>
        </w:rPr>
        <w:t xml:space="preserve"> Paper presented at the 21st Annual Conference on Advancing School Mental Health, San Diego, CA.</w:t>
      </w:r>
    </w:p>
    <w:p w14:paraId="28C4D107" w14:textId="77777777" w:rsidR="000D3641" w:rsidRPr="00E0682E" w:rsidRDefault="000D3641" w:rsidP="000D3641">
      <w:pPr>
        <w:spacing w:after="120"/>
        <w:ind w:left="360"/>
        <w:jc w:val="both"/>
        <w:rPr>
          <w:sz w:val="22"/>
          <w:szCs w:val="22"/>
        </w:rPr>
      </w:pPr>
      <w:r w:rsidRPr="00E0682E">
        <w:rPr>
          <w:sz w:val="22"/>
          <w:szCs w:val="22"/>
        </w:rPr>
        <w:lastRenderedPageBreak/>
        <w:t xml:space="preserve">†Shukla, K., Waasdorp, T., Lindstrom Johnson, S., &amp; </w:t>
      </w:r>
      <w:r w:rsidRPr="00E0682E">
        <w:rPr>
          <w:b/>
          <w:sz w:val="22"/>
          <w:szCs w:val="22"/>
        </w:rPr>
        <w:t>Bradshaw</w:t>
      </w:r>
      <w:r w:rsidRPr="00E0682E">
        <w:rPr>
          <w:sz w:val="22"/>
          <w:szCs w:val="22"/>
        </w:rPr>
        <w:t xml:space="preserve">, P. (2016, May). </w:t>
      </w:r>
      <w:r w:rsidRPr="00E0682E">
        <w:rPr>
          <w:i/>
          <w:sz w:val="22"/>
          <w:szCs w:val="22"/>
        </w:rPr>
        <w:t>Examining construct validity of school climate survey in middle schools: Application of multilevel multidimensional item response theory.</w:t>
      </w:r>
      <w:r w:rsidRPr="00E0682E">
        <w:rPr>
          <w:sz w:val="22"/>
          <w:szCs w:val="22"/>
        </w:rPr>
        <w:t xml:space="preserve"> Paper presented at the Society for Prevention Research Annual Meeting, San Francisco, CA. </w:t>
      </w:r>
    </w:p>
    <w:p w14:paraId="2193B4AA" w14:textId="77777777" w:rsidR="000D3641" w:rsidRPr="00E0682E" w:rsidRDefault="000D3641" w:rsidP="000D3641">
      <w:pPr>
        <w:spacing w:after="120"/>
        <w:ind w:left="360"/>
        <w:jc w:val="both"/>
        <w:rPr>
          <w:color w:val="000000"/>
          <w:sz w:val="22"/>
          <w:szCs w:val="22"/>
          <w:lang w:eastAsia="ko-KR"/>
        </w:rPr>
      </w:pPr>
      <w:r w:rsidRPr="00E0682E">
        <w:rPr>
          <w:color w:val="000000"/>
          <w:sz w:val="22"/>
          <w:szCs w:val="22"/>
          <w:lang w:eastAsia="ko-KR"/>
        </w:rPr>
        <w:t xml:space="preserve">Lochman, J. E., </w:t>
      </w:r>
      <w:r w:rsidRPr="00E0682E">
        <w:rPr>
          <w:b/>
          <w:color w:val="000000"/>
          <w:sz w:val="22"/>
          <w:szCs w:val="22"/>
          <w:lang w:eastAsia="ko-KR"/>
        </w:rPr>
        <w:t>Bradshaw</w:t>
      </w:r>
      <w:r w:rsidRPr="00E0682E">
        <w:rPr>
          <w:color w:val="000000"/>
          <w:sz w:val="22"/>
          <w:szCs w:val="22"/>
          <w:lang w:eastAsia="ko-KR"/>
        </w:rPr>
        <w:t xml:space="preserve">, C. P., Powell, N., Debnam, K., </w:t>
      </w:r>
      <w:r w:rsidRPr="00E0682E">
        <w:rPr>
          <w:bCs/>
          <w:color w:val="000000"/>
          <w:sz w:val="22"/>
          <w:szCs w:val="22"/>
          <w:lang w:eastAsia="ko-KR"/>
        </w:rPr>
        <w:t>Pas, E. T.,</w:t>
      </w:r>
      <w:r w:rsidRPr="00E0682E">
        <w:rPr>
          <w:b/>
          <w:bCs/>
          <w:color w:val="000000"/>
          <w:sz w:val="22"/>
          <w:szCs w:val="22"/>
          <w:lang w:eastAsia="ko-KR"/>
        </w:rPr>
        <w:t xml:space="preserve"> </w:t>
      </w:r>
      <w:r w:rsidRPr="00E0682E">
        <w:rPr>
          <w:color w:val="000000"/>
          <w:sz w:val="22"/>
          <w:szCs w:val="22"/>
          <w:lang w:eastAsia="ko-KR"/>
        </w:rPr>
        <w:t xml:space="preserve">&amp; Ialongo, N. S. (2016, May). </w:t>
      </w:r>
      <w:r w:rsidRPr="00E0682E">
        <w:rPr>
          <w:i/>
          <w:color w:val="000000"/>
          <w:sz w:val="22"/>
          <w:szCs w:val="22"/>
          <w:lang w:eastAsia="ko-KR"/>
        </w:rPr>
        <w:t>Preventing conduct problems in middle schoolers: Preliminary effects of the Early Adolescent Coping Power program</w:t>
      </w:r>
      <w:r w:rsidRPr="00E0682E">
        <w:rPr>
          <w:color w:val="000000"/>
          <w:sz w:val="22"/>
          <w:szCs w:val="22"/>
          <w:lang w:eastAsia="ko-KR"/>
        </w:rPr>
        <w:t xml:space="preserve">. Society for Prevention Research, San Francisco, CA. </w:t>
      </w:r>
    </w:p>
    <w:p w14:paraId="3A869D4C" w14:textId="77777777" w:rsidR="000D3641" w:rsidRPr="00E0682E" w:rsidRDefault="000D3641" w:rsidP="000D3641">
      <w:pPr>
        <w:spacing w:after="120"/>
        <w:ind w:left="360"/>
        <w:jc w:val="both"/>
        <w:rPr>
          <w:color w:val="000000"/>
          <w:sz w:val="22"/>
          <w:szCs w:val="22"/>
          <w:lang w:eastAsia="ko-KR"/>
        </w:rPr>
      </w:pPr>
      <w:r w:rsidRPr="00E0682E">
        <w:rPr>
          <w:color w:val="000000"/>
          <w:sz w:val="22"/>
          <w:szCs w:val="22"/>
          <w:lang w:eastAsia="ko-KR"/>
        </w:rPr>
        <w:t xml:space="preserve">Ryoo, J. H., Shukla, K. D., </w:t>
      </w:r>
      <w:r w:rsidRPr="00E0682E">
        <w:rPr>
          <w:bCs/>
          <w:color w:val="000000"/>
          <w:sz w:val="22"/>
          <w:szCs w:val="22"/>
          <w:lang w:eastAsia="ko-KR"/>
        </w:rPr>
        <w:t>Pas, E. T.</w:t>
      </w:r>
      <w:r w:rsidRPr="00E0682E">
        <w:rPr>
          <w:color w:val="000000"/>
          <w:sz w:val="22"/>
          <w:szCs w:val="22"/>
          <w:lang w:eastAsia="ko-KR"/>
        </w:rPr>
        <w:t xml:space="preserve">, &amp; </w:t>
      </w:r>
      <w:r w:rsidRPr="00E0682E">
        <w:rPr>
          <w:b/>
          <w:color w:val="000000"/>
          <w:sz w:val="22"/>
          <w:szCs w:val="22"/>
          <w:lang w:eastAsia="ko-KR"/>
        </w:rPr>
        <w:t>Bradshaw</w:t>
      </w:r>
      <w:r w:rsidRPr="00E0682E">
        <w:rPr>
          <w:color w:val="000000"/>
          <w:sz w:val="22"/>
          <w:szCs w:val="22"/>
          <w:lang w:eastAsia="ko-KR"/>
        </w:rPr>
        <w:t xml:space="preserve">, C. P. (2016, May). </w:t>
      </w:r>
      <w:r w:rsidRPr="00E0682E">
        <w:rPr>
          <w:i/>
          <w:color w:val="000000"/>
          <w:sz w:val="22"/>
          <w:szCs w:val="22"/>
          <w:lang w:eastAsia="ko-KR"/>
        </w:rPr>
        <w:t>1-to-</w:t>
      </w:r>
      <w:r w:rsidRPr="00E0682E">
        <w:rPr>
          <w:i/>
          <w:iCs/>
          <w:color w:val="000000"/>
          <w:sz w:val="22"/>
          <w:szCs w:val="22"/>
          <w:lang w:eastAsia="ko-KR"/>
        </w:rPr>
        <w:t xml:space="preserve">n </w:t>
      </w:r>
      <w:r w:rsidRPr="00E0682E">
        <w:rPr>
          <w:i/>
          <w:color w:val="000000"/>
          <w:sz w:val="22"/>
          <w:szCs w:val="22"/>
          <w:lang w:eastAsia="ko-KR"/>
        </w:rPr>
        <w:t>propensity matching methods</w:t>
      </w:r>
      <w:r w:rsidRPr="00E0682E">
        <w:rPr>
          <w:color w:val="000000"/>
          <w:sz w:val="22"/>
          <w:szCs w:val="22"/>
          <w:lang w:eastAsia="ko-KR"/>
        </w:rPr>
        <w:t>. Society for Prevention Research, San Francisco, CA.</w:t>
      </w:r>
    </w:p>
    <w:p w14:paraId="594D47A5" w14:textId="77777777" w:rsidR="000D3641" w:rsidRPr="00E0682E" w:rsidRDefault="000D3641" w:rsidP="000D3641">
      <w:pPr>
        <w:autoSpaceDE w:val="0"/>
        <w:autoSpaceDN w:val="0"/>
        <w:adjustRightInd w:val="0"/>
        <w:spacing w:after="120"/>
        <w:ind w:left="360"/>
        <w:jc w:val="both"/>
        <w:rPr>
          <w:color w:val="000000"/>
          <w:sz w:val="22"/>
          <w:szCs w:val="22"/>
          <w:lang w:eastAsia="ko-KR"/>
        </w:rPr>
      </w:pPr>
      <w:r w:rsidRPr="00E0682E">
        <w:rPr>
          <w:color w:val="000000"/>
          <w:sz w:val="22"/>
          <w:szCs w:val="22"/>
          <w:lang w:eastAsia="ko-KR"/>
        </w:rPr>
        <w:t xml:space="preserve">Musci, R., </w:t>
      </w:r>
      <w:r w:rsidRPr="00E0682E">
        <w:rPr>
          <w:bCs/>
          <w:color w:val="000000"/>
          <w:sz w:val="22"/>
          <w:szCs w:val="22"/>
          <w:lang w:eastAsia="ko-KR"/>
        </w:rPr>
        <w:t>Pas, E. T.,</w:t>
      </w:r>
      <w:r w:rsidRPr="00E0682E">
        <w:rPr>
          <w:b/>
          <w:bCs/>
          <w:color w:val="000000"/>
          <w:sz w:val="22"/>
          <w:szCs w:val="22"/>
          <w:lang w:eastAsia="ko-KR"/>
        </w:rPr>
        <w:t xml:space="preserve"> </w:t>
      </w:r>
      <w:r w:rsidRPr="00E0682E">
        <w:rPr>
          <w:color w:val="000000"/>
          <w:sz w:val="22"/>
          <w:szCs w:val="22"/>
          <w:lang w:eastAsia="ko-KR"/>
        </w:rPr>
        <w:t xml:space="preserve">Johnson, S. R., </w:t>
      </w:r>
      <w:r w:rsidRPr="00E0682E">
        <w:rPr>
          <w:b/>
          <w:color w:val="000000"/>
          <w:sz w:val="22"/>
          <w:szCs w:val="22"/>
          <w:lang w:eastAsia="ko-KR"/>
        </w:rPr>
        <w:t>Bradshaw</w:t>
      </w:r>
      <w:r w:rsidRPr="00E0682E">
        <w:rPr>
          <w:color w:val="000000"/>
          <w:sz w:val="22"/>
          <w:szCs w:val="22"/>
          <w:lang w:eastAsia="ko-KR"/>
        </w:rPr>
        <w:t xml:space="preserve">, C. P., &amp; Ialongo, N. S. (2016, May). </w:t>
      </w:r>
      <w:r w:rsidRPr="00E0682E">
        <w:rPr>
          <w:i/>
          <w:color w:val="000000"/>
          <w:sz w:val="22"/>
          <w:szCs w:val="22"/>
          <w:lang w:eastAsia="ko-KR"/>
        </w:rPr>
        <w:t>Using multilevel LPA to profile classrooms based on student behavioral trajectories and associations with teacher implementation of the GBG</w:t>
      </w:r>
      <w:r w:rsidRPr="00E0682E">
        <w:rPr>
          <w:color w:val="000000"/>
          <w:sz w:val="22"/>
          <w:szCs w:val="22"/>
          <w:lang w:eastAsia="ko-KR"/>
        </w:rPr>
        <w:t>. Society for Prevention Research, San Francisco, CA.</w:t>
      </w:r>
    </w:p>
    <w:p w14:paraId="04C27962" w14:textId="77777777" w:rsidR="000D3641" w:rsidRPr="00E0682E" w:rsidRDefault="000D3641" w:rsidP="000D3641">
      <w:pPr>
        <w:spacing w:after="120"/>
        <w:ind w:left="360"/>
        <w:jc w:val="both"/>
        <w:rPr>
          <w:sz w:val="22"/>
          <w:szCs w:val="22"/>
        </w:rPr>
      </w:pPr>
      <w:r w:rsidRPr="00E0682E">
        <w:rPr>
          <w:sz w:val="22"/>
          <w:szCs w:val="22"/>
        </w:rPr>
        <w:t xml:space="preserve">Lindstrom Johnson, S., Waasdorp, T., &amp; </w:t>
      </w:r>
      <w:r w:rsidRPr="00E0682E">
        <w:rPr>
          <w:b/>
          <w:sz w:val="22"/>
          <w:szCs w:val="22"/>
        </w:rPr>
        <w:t>Bradshaw</w:t>
      </w:r>
      <w:r w:rsidRPr="00E0682E">
        <w:rPr>
          <w:sz w:val="22"/>
          <w:szCs w:val="22"/>
        </w:rPr>
        <w:t xml:space="preserve">, P. (2016, May). </w:t>
      </w:r>
      <w:r w:rsidRPr="00E0682E">
        <w:rPr>
          <w:i/>
          <w:sz w:val="22"/>
          <w:szCs w:val="22"/>
        </w:rPr>
        <w:t>Parents of bullied students: examining the associate between school climate, form of bullying, and school policies.</w:t>
      </w:r>
      <w:r w:rsidRPr="00E0682E">
        <w:rPr>
          <w:sz w:val="22"/>
          <w:szCs w:val="22"/>
        </w:rPr>
        <w:t xml:space="preserve"> Paper presented at the Society for Prevention Research Annual Meeting, San Francisco, CA.  </w:t>
      </w:r>
    </w:p>
    <w:p w14:paraId="33B7626B"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Pas, E., Debnam, K., Lindstrom Johnson, S., Alexander, A., Barrett, S., &amp; Leaf, P. (2016, May). </w:t>
      </w:r>
      <w:r w:rsidRPr="00E0682E">
        <w:rPr>
          <w:i/>
          <w:sz w:val="22"/>
          <w:szCs w:val="22"/>
        </w:rPr>
        <w:t xml:space="preserve">Scaling up Positive Behavioral Interventions and Supports in Maryland schools using a partnership approach. </w:t>
      </w:r>
      <w:r w:rsidRPr="00E0682E">
        <w:rPr>
          <w:sz w:val="22"/>
          <w:szCs w:val="22"/>
        </w:rPr>
        <w:t>Paper presented at the Society for Prevention Research Annual Meeting. San Francisco, CA.</w:t>
      </w:r>
    </w:p>
    <w:p w14:paraId="1D477718" w14:textId="77777777" w:rsidR="000D3641" w:rsidRDefault="000D3641" w:rsidP="000D3641">
      <w:pPr>
        <w:spacing w:after="120"/>
        <w:ind w:left="360"/>
        <w:jc w:val="both"/>
        <w:rPr>
          <w:sz w:val="22"/>
          <w:szCs w:val="22"/>
        </w:rPr>
      </w:pPr>
      <w:r w:rsidRPr="00E0682E">
        <w:rPr>
          <w:sz w:val="22"/>
          <w:szCs w:val="22"/>
        </w:rPr>
        <w:t xml:space="preserve">Bottiani, J. H., Molloy Elreda, L., </w:t>
      </w:r>
      <w:r w:rsidRPr="00E0682E">
        <w:rPr>
          <w:bCs/>
          <w:sz w:val="22"/>
          <w:szCs w:val="22"/>
        </w:rPr>
        <w:t>Pas. E. T.</w:t>
      </w:r>
      <w:r w:rsidRPr="00E0682E">
        <w:rPr>
          <w:sz w:val="22"/>
          <w:szCs w:val="22"/>
        </w:rPr>
        <w:t xml:space="preserve">, &amp; </w:t>
      </w:r>
      <w:r w:rsidRPr="00E0682E">
        <w:rPr>
          <w:b/>
          <w:sz w:val="22"/>
          <w:szCs w:val="22"/>
        </w:rPr>
        <w:t>Bradshaw</w:t>
      </w:r>
      <w:r w:rsidRPr="00E0682E">
        <w:rPr>
          <w:sz w:val="22"/>
          <w:szCs w:val="22"/>
        </w:rPr>
        <w:t xml:space="preserve">, C. P. (2016, May). </w:t>
      </w:r>
      <w:r w:rsidRPr="00E0682E">
        <w:rPr>
          <w:i/>
          <w:sz w:val="22"/>
          <w:szCs w:val="22"/>
        </w:rPr>
        <w:t>Promoting the use of culturally responsive practices and classroom behavior management: The role of key opinion leaders</w:t>
      </w:r>
      <w:r w:rsidRPr="00E0682E">
        <w:rPr>
          <w:sz w:val="22"/>
          <w:szCs w:val="22"/>
        </w:rPr>
        <w:t>. Society for Prevention Research, San Francisco, CA.</w:t>
      </w:r>
    </w:p>
    <w:p w14:paraId="59B08D7D" w14:textId="77777777" w:rsidR="000D3641" w:rsidRPr="00E0682E" w:rsidRDefault="000D3641" w:rsidP="000D3641">
      <w:pPr>
        <w:pStyle w:val="Default"/>
        <w:tabs>
          <w:tab w:val="left" w:pos="360"/>
        </w:tabs>
        <w:spacing w:after="120"/>
        <w:ind w:left="360"/>
        <w:jc w:val="both"/>
        <w:rPr>
          <w:rFonts w:ascii="Times New Roman" w:hAnsi="Times New Roman" w:cs="Times New Roman"/>
          <w:bCs/>
          <w:sz w:val="22"/>
          <w:szCs w:val="22"/>
        </w:rPr>
      </w:pPr>
      <w:r w:rsidRPr="00E0682E">
        <w:rPr>
          <w:rFonts w:ascii="Times New Roman" w:hAnsi="Times New Roman" w:cs="Times New Roman"/>
          <w:bCs/>
          <w:sz w:val="22"/>
          <w:szCs w:val="22"/>
        </w:rPr>
        <w:t xml:space="preserve">Larson, K.E., Rosenberg, M.S., &amp; </w:t>
      </w:r>
      <w:r w:rsidRPr="00E0682E">
        <w:rPr>
          <w:rFonts w:ascii="Times New Roman" w:hAnsi="Times New Roman" w:cs="Times New Roman"/>
          <w:b/>
          <w:bCs/>
          <w:sz w:val="22"/>
          <w:szCs w:val="22"/>
        </w:rPr>
        <w:t>Bradshaw</w:t>
      </w:r>
      <w:r w:rsidRPr="00E0682E">
        <w:rPr>
          <w:rFonts w:ascii="Times New Roman" w:hAnsi="Times New Roman" w:cs="Times New Roman"/>
          <w:bCs/>
          <w:sz w:val="22"/>
          <w:szCs w:val="22"/>
        </w:rPr>
        <w:t xml:space="preserve">, C.P. (2016, April). </w:t>
      </w:r>
      <w:r w:rsidRPr="00E0682E">
        <w:rPr>
          <w:rFonts w:ascii="Times New Roman" w:hAnsi="Times New Roman" w:cs="Times New Roman"/>
          <w:bCs/>
          <w:i/>
          <w:sz w:val="22"/>
          <w:szCs w:val="22"/>
        </w:rPr>
        <w:t xml:space="preserve">Investigating the relationship between culturally responsive teaching and student compliance. </w:t>
      </w:r>
      <w:r w:rsidRPr="00E0682E">
        <w:rPr>
          <w:rFonts w:ascii="Times New Roman" w:hAnsi="Times New Roman" w:cs="Times New Roman"/>
          <w:bCs/>
          <w:sz w:val="22"/>
          <w:szCs w:val="22"/>
        </w:rPr>
        <w:t xml:space="preserve">Paper presented at the Council for Exceptional Children Convention and Expo, St. Louis, MO. </w:t>
      </w:r>
    </w:p>
    <w:p w14:paraId="6530CFF8"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C., Waasdorp, T., †Shukla, K., Debnam, K., Pas, E., &amp; Lindstrom Johnson, S. (</w:t>
      </w:r>
      <w:r w:rsidRPr="00E0682E">
        <w:rPr>
          <w:color w:val="000000"/>
          <w:sz w:val="22"/>
          <w:szCs w:val="22"/>
          <w:lang w:eastAsia="ko-KR"/>
        </w:rPr>
        <w:t>2016, March</w:t>
      </w:r>
      <w:r w:rsidRPr="00E0682E">
        <w:rPr>
          <w:sz w:val="22"/>
          <w:szCs w:val="22"/>
        </w:rPr>
        <w:t xml:space="preserve">). </w:t>
      </w:r>
      <w:r w:rsidRPr="00E0682E">
        <w:rPr>
          <w:i/>
          <w:sz w:val="22"/>
          <w:szCs w:val="22"/>
        </w:rPr>
        <w:t>Measuring core competencies across adolescence: Contrasting factor structure and measurement invariance for middle-high schoolers.</w:t>
      </w:r>
      <w:r w:rsidRPr="00E0682E">
        <w:rPr>
          <w:sz w:val="22"/>
          <w:szCs w:val="22"/>
        </w:rPr>
        <w:t xml:space="preserve"> Paper presented at the Society for Research on Adolescence Biennial Meeting. Baltimore, MD. </w:t>
      </w:r>
    </w:p>
    <w:p w14:paraId="1CA75BF3" w14:textId="77777777" w:rsidR="000D3641" w:rsidRPr="00E0682E" w:rsidRDefault="000D3641" w:rsidP="000D3641">
      <w:pPr>
        <w:spacing w:after="120"/>
        <w:ind w:left="360"/>
        <w:jc w:val="both"/>
        <w:rPr>
          <w:color w:val="000000"/>
          <w:sz w:val="22"/>
          <w:szCs w:val="22"/>
          <w:lang w:eastAsia="ko-KR"/>
        </w:rPr>
      </w:pPr>
      <w:r w:rsidRPr="00E0682E">
        <w:rPr>
          <w:sz w:val="22"/>
          <w:szCs w:val="22"/>
        </w:rPr>
        <w:t xml:space="preserve">Debnam, K., Saha, S., &amp; </w:t>
      </w:r>
      <w:r w:rsidRPr="00E0682E">
        <w:rPr>
          <w:b/>
          <w:sz w:val="22"/>
          <w:szCs w:val="22"/>
        </w:rPr>
        <w:t>Bradshaw</w:t>
      </w:r>
      <w:r w:rsidRPr="00E0682E">
        <w:rPr>
          <w:sz w:val="22"/>
          <w:szCs w:val="22"/>
        </w:rPr>
        <w:t xml:space="preserve">, C. P. (2016, March). </w:t>
      </w:r>
      <w:r w:rsidRPr="00E0682E">
        <w:rPr>
          <w:bCs/>
          <w:sz w:val="22"/>
          <w:szCs w:val="22"/>
        </w:rPr>
        <w:t>K2, spice, and bath salt use among adolescents: Perceptions of prevalence, access, and harm as risk factors for use</w:t>
      </w:r>
      <w:r w:rsidRPr="00E0682E">
        <w:rPr>
          <w:sz w:val="22"/>
          <w:szCs w:val="22"/>
        </w:rPr>
        <w:t xml:space="preserve">. Paper presented at the bi-annual conference of the Society for Research on Adolescence, Baltimore, MD. </w:t>
      </w:r>
    </w:p>
    <w:p w14:paraId="5B7F409C" w14:textId="77777777" w:rsidR="000D3641" w:rsidRPr="00E0682E" w:rsidRDefault="000D3641" w:rsidP="000D3641">
      <w:pPr>
        <w:spacing w:after="120"/>
        <w:ind w:left="360"/>
        <w:jc w:val="both"/>
        <w:rPr>
          <w:color w:val="000000"/>
          <w:sz w:val="22"/>
          <w:szCs w:val="22"/>
          <w:lang w:eastAsia="ko-KR"/>
        </w:rPr>
      </w:pPr>
      <w:r w:rsidRPr="00E0682E">
        <w:rPr>
          <w:bCs/>
          <w:color w:val="000000"/>
          <w:sz w:val="22"/>
          <w:szCs w:val="22"/>
          <w:lang w:eastAsia="ko-KR"/>
        </w:rPr>
        <w:t>Pas, E. T.</w:t>
      </w:r>
      <w:r w:rsidRPr="00E0682E">
        <w:rPr>
          <w:color w:val="000000"/>
          <w:sz w:val="22"/>
          <w:szCs w:val="22"/>
          <w:lang w:eastAsia="ko-KR"/>
        </w:rPr>
        <w:t xml:space="preserve">, Johnson, S. R., Larson, K., Brandenburg, L., Church, R., &amp; </w:t>
      </w:r>
      <w:r w:rsidRPr="00E0682E">
        <w:rPr>
          <w:b/>
          <w:color w:val="000000"/>
          <w:sz w:val="22"/>
          <w:szCs w:val="22"/>
          <w:lang w:eastAsia="ko-KR"/>
        </w:rPr>
        <w:t>Bradshaw</w:t>
      </w:r>
      <w:r w:rsidRPr="00E0682E">
        <w:rPr>
          <w:color w:val="000000"/>
          <w:sz w:val="22"/>
          <w:szCs w:val="22"/>
          <w:lang w:eastAsia="ko-KR"/>
        </w:rPr>
        <w:t xml:space="preserve">, C. P. (2016, March). </w:t>
      </w:r>
      <w:r w:rsidRPr="00E0682E">
        <w:rPr>
          <w:i/>
          <w:color w:val="000000"/>
          <w:sz w:val="22"/>
          <w:szCs w:val="22"/>
          <w:lang w:eastAsia="ko-KR"/>
        </w:rPr>
        <w:t>Reducing behavior problems among adolescents with an ASD: Coaching teachers in a mixed-reality setting</w:t>
      </w:r>
      <w:r w:rsidRPr="00E0682E">
        <w:rPr>
          <w:color w:val="000000"/>
          <w:sz w:val="22"/>
          <w:szCs w:val="22"/>
          <w:lang w:eastAsia="ko-KR"/>
        </w:rPr>
        <w:t xml:space="preserve">. Society for Research on Adolescence, </w:t>
      </w:r>
      <w:r w:rsidRPr="00E0682E">
        <w:rPr>
          <w:sz w:val="22"/>
          <w:szCs w:val="22"/>
        </w:rPr>
        <w:t>Baltimore, MD</w:t>
      </w:r>
      <w:r w:rsidRPr="00E0682E">
        <w:rPr>
          <w:color w:val="000000"/>
          <w:sz w:val="22"/>
          <w:szCs w:val="22"/>
          <w:lang w:eastAsia="ko-KR"/>
        </w:rPr>
        <w:t>.</w:t>
      </w:r>
    </w:p>
    <w:p w14:paraId="3BDE7784" w14:textId="77777777" w:rsidR="000D3641" w:rsidRPr="00E0682E" w:rsidRDefault="000D3641" w:rsidP="000D3641">
      <w:pPr>
        <w:pStyle w:val="Default"/>
        <w:tabs>
          <w:tab w:val="left" w:pos="360"/>
        </w:tabs>
        <w:spacing w:after="120"/>
        <w:ind w:left="360"/>
        <w:jc w:val="both"/>
        <w:rPr>
          <w:rFonts w:ascii="Times New Roman" w:hAnsi="Times New Roman" w:cs="Times New Roman"/>
          <w:bCs/>
          <w:sz w:val="22"/>
          <w:szCs w:val="22"/>
        </w:rPr>
      </w:pPr>
      <w:r w:rsidRPr="00E0682E">
        <w:rPr>
          <w:rFonts w:ascii="Times New Roman" w:hAnsi="Times New Roman" w:cs="Times New Roman"/>
          <w:bCs/>
          <w:sz w:val="22"/>
          <w:szCs w:val="22"/>
        </w:rPr>
        <w:t xml:space="preserve">Bottiani, J.H. &amp; </w:t>
      </w:r>
      <w:r w:rsidRPr="00E0682E">
        <w:rPr>
          <w:rFonts w:ascii="Times New Roman" w:hAnsi="Times New Roman" w:cs="Times New Roman"/>
          <w:b/>
          <w:bCs/>
          <w:sz w:val="22"/>
          <w:szCs w:val="22"/>
        </w:rPr>
        <w:t>Bradshaw</w:t>
      </w:r>
      <w:r w:rsidRPr="00E0682E">
        <w:rPr>
          <w:rFonts w:ascii="Times New Roman" w:hAnsi="Times New Roman" w:cs="Times New Roman"/>
          <w:bCs/>
          <w:sz w:val="22"/>
          <w:szCs w:val="22"/>
        </w:rPr>
        <w:t xml:space="preserve">, C.P. (2016, March). </w:t>
      </w:r>
      <w:r w:rsidRPr="00E0682E">
        <w:rPr>
          <w:rFonts w:ascii="Times New Roman" w:hAnsi="Times New Roman" w:cs="Times New Roman"/>
          <w:bCs/>
          <w:i/>
          <w:iCs/>
          <w:sz w:val="22"/>
          <w:szCs w:val="22"/>
        </w:rPr>
        <w:t xml:space="preserve">#BlackLivesMatter: Can adolescent researchers contribute to racial justice? A Discussion of Coping Power in the City Project. </w:t>
      </w:r>
      <w:r w:rsidRPr="00E0682E">
        <w:rPr>
          <w:rFonts w:ascii="Times New Roman" w:hAnsi="Times New Roman" w:cs="Times New Roman"/>
          <w:bCs/>
          <w:iCs/>
          <w:sz w:val="22"/>
          <w:szCs w:val="22"/>
        </w:rPr>
        <w:t>Society for Research on Adolescence Conference, Baltimore, MD.</w:t>
      </w:r>
    </w:p>
    <w:p w14:paraId="609BCA6F" w14:textId="77777777" w:rsidR="000D3641" w:rsidRPr="00E0682E" w:rsidRDefault="000D3641" w:rsidP="000D3641">
      <w:pPr>
        <w:pStyle w:val="Default"/>
        <w:tabs>
          <w:tab w:val="left" w:pos="360"/>
        </w:tabs>
        <w:spacing w:after="120"/>
        <w:ind w:left="360"/>
        <w:jc w:val="both"/>
        <w:rPr>
          <w:rFonts w:ascii="Times New Roman" w:hAnsi="Times New Roman" w:cs="Times New Roman"/>
          <w:color w:val="auto"/>
          <w:sz w:val="22"/>
          <w:szCs w:val="22"/>
          <w:shd w:val="clear" w:color="auto" w:fill="FFFFFF"/>
        </w:rPr>
      </w:pPr>
      <w:r w:rsidRPr="00E0682E">
        <w:rPr>
          <w:rFonts w:ascii="Times New Roman" w:hAnsi="Times New Roman" w:cs="Times New Roman"/>
          <w:b/>
          <w:sz w:val="22"/>
          <w:szCs w:val="22"/>
        </w:rPr>
        <w:t>Bradshaw</w:t>
      </w:r>
      <w:r w:rsidRPr="00E0682E">
        <w:rPr>
          <w:rFonts w:ascii="Times New Roman" w:hAnsi="Times New Roman" w:cs="Times New Roman"/>
          <w:sz w:val="22"/>
          <w:szCs w:val="22"/>
        </w:rPr>
        <w:t xml:space="preserve">, C. P., Pas, E. T., &amp; Debnam, K. (2016, March). </w:t>
      </w:r>
      <w:r w:rsidRPr="00E0682E">
        <w:rPr>
          <w:rFonts w:ascii="Times New Roman" w:hAnsi="Times New Roman" w:cs="Times New Roman"/>
          <w:i/>
          <w:sz w:val="22"/>
          <w:szCs w:val="22"/>
        </w:rPr>
        <w:t>Increasing cultural proficiency and student engagement to reduce discipline gaps: Findings from a randomized study.</w:t>
      </w:r>
      <w:r w:rsidRPr="00E0682E">
        <w:rPr>
          <w:rFonts w:ascii="Times New Roman" w:hAnsi="Times New Roman" w:cs="Times New Roman"/>
          <w:sz w:val="22"/>
          <w:szCs w:val="22"/>
        </w:rPr>
        <w:t xml:space="preserve"> Paper presented at the bi-annual conference of the Society for Research on Adolescence, Baltimore, MD. </w:t>
      </w:r>
    </w:p>
    <w:p w14:paraId="53B1E91A" w14:textId="77777777" w:rsidR="000D3641" w:rsidRPr="00E0682E" w:rsidRDefault="000D3641" w:rsidP="000D3641">
      <w:pPr>
        <w:pStyle w:val="BodyText"/>
        <w:ind w:left="360"/>
        <w:jc w:val="both"/>
        <w:rPr>
          <w:sz w:val="22"/>
          <w:szCs w:val="22"/>
        </w:rPr>
      </w:pPr>
      <w:r w:rsidRPr="00E0682E">
        <w:rPr>
          <w:sz w:val="22"/>
          <w:szCs w:val="22"/>
        </w:rPr>
        <w:t xml:space="preserve">Debnam, K., †Saha, S., &amp; </w:t>
      </w:r>
      <w:r w:rsidRPr="00E0682E">
        <w:rPr>
          <w:b/>
          <w:sz w:val="22"/>
          <w:szCs w:val="22"/>
        </w:rPr>
        <w:t>Bradshaw</w:t>
      </w:r>
      <w:r w:rsidRPr="00E0682E">
        <w:rPr>
          <w:sz w:val="22"/>
          <w:szCs w:val="22"/>
        </w:rPr>
        <w:t xml:space="preserve">, C. P. (2016, March). </w:t>
      </w:r>
      <w:r w:rsidRPr="00E0682E">
        <w:rPr>
          <w:bCs/>
          <w:i/>
          <w:sz w:val="22"/>
          <w:szCs w:val="22"/>
        </w:rPr>
        <w:t>K2, spice, and bath salt use among adolescents: Perceptions of prevalence, access, and harm as risk factors for use</w:t>
      </w:r>
      <w:r w:rsidRPr="00E0682E">
        <w:rPr>
          <w:i/>
          <w:sz w:val="22"/>
          <w:szCs w:val="22"/>
        </w:rPr>
        <w:t>.</w:t>
      </w:r>
      <w:r w:rsidRPr="00E0682E">
        <w:rPr>
          <w:sz w:val="22"/>
          <w:szCs w:val="22"/>
        </w:rPr>
        <w:t xml:space="preserve"> Paper presented at the bi-annual conference of the Society for Research on Adolescence, Baltimore, MD. </w:t>
      </w:r>
    </w:p>
    <w:p w14:paraId="6B48700C" w14:textId="77777777" w:rsidR="000D3641" w:rsidRPr="00E0682E" w:rsidRDefault="000D3641" w:rsidP="000D3641">
      <w:pPr>
        <w:spacing w:after="120"/>
        <w:ind w:left="360"/>
        <w:jc w:val="both"/>
        <w:rPr>
          <w:sz w:val="22"/>
          <w:szCs w:val="22"/>
        </w:rPr>
      </w:pPr>
      <w:r w:rsidRPr="00E0682E">
        <w:rPr>
          <w:bCs/>
          <w:sz w:val="22"/>
          <w:szCs w:val="22"/>
        </w:rPr>
        <w:t xml:space="preserve">Larson, K.E., Pas, E.T., </w:t>
      </w:r>
      <w:r w:rsidRPr="00E0682E">
        <w:rPr>
          <w:b/>
          <w:bCs/>
          <w:sz w:val="22"/>
          <w:szCs w:val="22"/>
        </w:rPr>
        <w:t>Bradshaw</w:t>
      </w:r>
      <w:r w:rsidRPr="00E0682E">
        <w:rPr>
          <w:bCs/>
          <w:sz w:val="22"/>
          <w:szCs w:val="22"/>
        </w:rPr>
        <w:t xml:space="preserve">, C.P., Rosenberg, M.S., Day-Vines, N.L. (2016, March). </w:t>
      </w:r>
      <w:r w:rsidRPr="00E0682E">
        <w:rPr>
          <w:bCs/>
          <w:i/>
          <w:sz w:val="22"/>
          <w:szCs w:val="22"/>
        </w:rPr>
        <w:t>Examining teachers’ use of culturally responsive strategies, culturally responsive teaching self-efficacy, and student compliance</w:t>
      </w:r>
      <w:r w:rsidRPr="00E0682E">
        <w:rPr>
          <w:bCs/>
          <w:sz w:val="22"/>
          <w:szCs w:val="22"/>
        </w:rPr>
        <w:t xml:space="preserve">. Society for Research on Adolescence, Baltimore, MD. </w:t>
      </w:r>
    </w:p>
    <w:p w14:paraId="54FF61E3" w14:textId="77777777" w:rsidR="000D3641" w:rsidRPr="00E0682E" w:rsidRDefault="000D3641" w:rsidP="000D3641">
      <w:pPr>
        <w:spacing w:after="120"/>
        <w:ind w:left="360"/>
        <w:jc w:val="both"/>
        <w:rPr>
          <w:bCs/>
          <w:sz w:val="22"/>
          <w:szCs w:val="22"/>
        </w:rPr>
      </w:pPr>
      <w:r w:rsidRPr="00E0682E">
        <w:rPr>
          <w:bCs/>
          <w:sz w:val="22"/>
          <w:szCs w:val="22"/>
        </w:rPr>
        <w:lastRenderedPageBreak/>
        <w:t xml:space="preserve">Debnam, K. J., </w:t>
      </w:r>
      <w:r w:rsidRPr="00E0682E">
        <w:rPr>
          <w:b/>
          <w:bCs/>
          <w:sz w:val="22"/>
          <w:szCs w:val="22"/>
        </w:rPr>
        <w:t>Bradshaw</w:t>
      </w:r>
      <w:r w:rsidRPr="00E0682E">
        <w:rPr>
          <w:bCs/>
          <w:sz w:val="22"/>
          <w:szCs w:val="22"/>
        </w:rPr>
        <w:t xml:space="preserve">, C. P., Pas, E. T., Dolan, V., &amp; Lane, K. (2016, March). </w:t>
      </w:r>
      <w:r w:rsidRPr="00E0682E">
        <w:rPr>
          <w:bCs/>
          <w:i/>
          <w:sz w:val="22"/>
          <w:szCs w:val="22"/>
        </w:rPr>
        <w:t>Double Check: A Randomized Study to Increase Cultural Responsiveness and Student Engagement.</w:t>
      </w:r>
      <w:r w:rsidRPr="00E0682E">
        <w:rPr>
          <w:bCs/>
          <w:sz w:val="22"/>
          <w:szCs w:val="22"/>
        </w:rPr>
        <w:t xml:space="preserve"> Paper presented at the annual conference of Association for Positive Behavior Support, San Francisco, CA.</w:t>
      </w:r>
    </w:p>
    <w:p w14:paraId="645B2019" w14:textId="77777777" w:rsidR="000D3641" w:rsidRPr="00E0682E" w:rsidRDefault="000D3641" w:rsidP="000D3641">
      <w:pPr>
        <w:spacing w:after="120"/>
        <w:ind w:left="360"/>
        <w:jc w:val="both"/>
        <w:rPr>
          <w:sz w:val="22"/>
          <w:szCs w:val="22"/>
        </w:rPr>
      </w:pPr>
      <w:r w:rsidRPr="00E0682E">
        <w:rPr>
          <w:color w:val="000000"/>
          <w:sz w:val="22"/>
          <w:szCs w:val="22"/>
          <w:lang w:eastAsia="ko-KR"/>
        </w:rPr>
        <w:t xml:space="preserve">Johnson, S., </w:t>
      </w:r>
      <w:r w:rsidRPr="00E0682E">
        <w:rPr>
          <w:bCs/>
          <w:color w:val="000000"/>
          <w:sz w:val="22"/>
          <w:szCs w:val="22"/>
          <w:lang w:eastAsia="ko-KR"/>
        </w:rPr>
        <w:t>Pas, E. T.</w:t>
      </w:r>
      <w:r w:rsidRPr="00E0682E">
        <w:rPr>
          <w:color w:val="000000"/>
          <w:sz w:val="22"/>
          <w:szCs w:val="22"/>
          <w:lang w:eastAsia="ko-KR"/>
        </w:rPr>
        <w:t xml:space="preserve">, Loh, D., Debnam, K. &amp; </w:t>
      </w:r>
      <w:r w:rsidRPr="00E0682E">
        <w:rPr>
          <w:b/>
          <w:color w:val="000000"/>
          <w:sz w:val="22"/>
          <w:szCs w:val="22"/>
          <w:lang w:eastAsia="ko-KR"/>
        </w:rPr>
        <w:t>Bradshaw</w:t>
      </w:r>
      <w:r w:rsidRPr="00E0682E">
        <w:rPr>
          <w:color w:val="000000"/>
          <w:sz w:val="22"/>
          <w:szCs w:val="22"/>
          <w:lang w:eastAsia="ko-KR"/>
        </w:rPr>
        <w:t xml:space="preserve">, C. P. (2016, March). </w:t>
      </w:r>
      <w:r w:rsidRPr="00E0682E">
        <w:rPr>
          <w:i/>
          <w:color w:val="000000"/>
          <w:sz w:val="22"/>
          <w:szCs w:val="22"/>
          <w:lang w:eastAsia="ko-KR"/>
        </w:rPr>
        <w:t>Promoting support for adolescent development: High school Teachers’ openness to implementing evidence-based practices</w:t>
      </w:r>
      <w:r w:rsidRPr="00E0682E">
        <w:rPr>
          <w:color w:val="000000"/>
          <w:sz w:val="22"/>
          <w:szCs w:val="22"/>
          <w:lang w:eastAsia="ko-KR"/>
        </w:rPr>
        <w:t xml:space="preserve">. Society for Research on Adolescence, </w:t>
      </w:r>
      <w:r w:rsidRPr="00E0682E">
        <w:rPr>
          <w:sz w:val="22"/>
          <w:szCs w:val="22"/>
        </w:rPr>
        <w:t>Baltimore, MD</w:t>
      </w:r>
      <w:r w:rsidRPr="00E0682E">
        <w:rPr>
          <w:color w:val="000000"/>
          <w:sz w:val="22"/>
          <w:szCs w:val="22"/>
          <w:lang w:eastAsia="ko-KR"/>
        </w:rPr>
        <w:t>.</w:t>
      </w:r>
    </w:p>
    <w:p w14:paraId="16EB48BC"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†Parker, E., Debnam, K., Furr-Holden, D., &amp; </w:t>
      </w:r>
      <w:r w:rsidRPr="00E0682E">
        <w:rPr>
          <w:b/>
          <w:sz w:val="22"/>
          <w:szCs w:val="22"/>
        </w:rPr>
        <w:t>Bradshaw</w:t>
      </w:r>
      <w:r w:rsidRPr="00E0682E">
        <w:rPr>
          <w:sz w:val="22"/>
          <w:szCs w:val="22"/>
        </w:rPr>
        <w:t xml:space="preserve">, C. P. (2015, June) </w:t>
      </w:r>
      <w:r w:rsidRPr="00E0682E">
        <w:rPr>
          <w:i/>
          <w:sz w:val="22"/>
          <w:szCs w:val="22"/>
        </w:rPr>
        <w:t>Exploring the effects of alcohol and marijuana use on experience of teen dating violence among high school students in Maryland.</w:t>
      </w:r>
      <w:r w:rsidRPr="00E0682E">
        <w:rPr>
          <w:sz w:val="22"/>
          <w:szCs w:val="22"/>
        </w:rPr>
        <w:t xml:space="preserve"> Paper presented at the annual conference for the College on Problems of Drug Dependence, Phoenix, AZ. </w:t>
      </w:r>
    </w:p>
    <w:p w14:paraId="5B520C1E" w14:textId="77777777" w:rsidR="000D3641" w:rsidRPr="00E0682E" w:rsidRDefault="000D3641" w:rsidP="000D3641">
      <w:pPr>
        <w:tabs>
          <w:tab w:val="left" w:pos="360"/>
        </w:tabs>
        <w:spacing w:after="120"/>
        <w:ind w:left="360"/>
        <w:jc w:val="both"/>
        <w:rPr>
          <w:sz w:val="22"/>
          <w:szCs w:val="22"/>
        </w:rPr>
      </w:pPr>
      <w:r w:rsidRPr="00E0682E">
        <w:rPr>
          <w:color w:val="000000"/>
          <w:sz w:val="22"/>
          <w:szCs w:val="22"/>
          <w:lang w:eastAsia="ko-KR"/>
        </w:rPr>
        <w:t xml:space="preserve">Domitrovich, C. E., </w:t>
      </w:r>
      <w:r w:rsidRPr="00E0682E">
        <w:rPr>
          <w:b/>
          <w:color w:val="000000"/>
          <w:sz w:val="22"/>
          <w:szCs w:val="22"/>
          <w:lang w:eastAsia="ko-KR"/>
        </w:rPr>
        <w:t>Bradshaw</w:t>
      </w:r>
      <w:r w:rsidRPr="00E0682E">
        <w:rPr>
          <w:color w:val="000000"/>
          <w:sz w:val="22"/>
          <w:szCs w:val="22"/>
          <w:lang w:eastAsia="ko-KR"/>
        </w:rPr>
        <w:t xml:space="preserve">, C. P., Berg, J., </w:t>
      </w:r>
      <w:r w:rsidRPr="00E0682E">
        <w:rPr>
          <w:bCs/>
          <w:color w:val="000000"/>
          <w:sz w:val="22"/>
          <w:szCs w:val="22"/>
          <w:lang w:eastAsia="ko-KR"/>
        </w:rPr>
        <w:t>Pas, E.</w:t>
      </w:r>
      <w:r w:rsidRPr="00E0682E">
        <w:rPr>
          <w:color w:val="000000"/>
          <w:sz w:val="22"/>
          <w:szCs w:val="22"/>
          <w:lang w:eastAsia="ko-KR"/>
        </w:rPr>
        <w:t xml:space="preserve">, Becker, K. D., Musci, R. J., &amp; Ialongo, N. S. (2015, May). </w:t>
      </w:r>
      <w:r w:rsidRPr="00E0682E">
        <w:rPr>
          <w:i/>
          <w:color w:val="000000"/>
          <w:sz w:val="22"/>
          <w:szCs w:val="22"/>
          <w:lang w:eastAsia="ko-KR"/>
        </w:rPr>
        <w:t>How do school-based prevention programs impact teachers? Findings from a randomized trial of combined classroom management and social-emotional programs</w:t>
      </w:r>
      <w:r w:rsidRPr="00E0682E">
        <w:rPr>
          <w:color w:val="000000"/>
          <w:sz w:val="22"/>
          <w:szCs w:val="22"/>
          <w:lang w:eastAsia="ko-KR"/>
        </w:rPr>
        <w:t xml:space="preserve">. </w:t>
      </w:r>
      <w:r w:rsidRPr="00E0682E">
        <w:rPr>
          <w:sz w:val="22"/>
          <w:szCs w:val="22"/>
        </w:rPr>
        <w:t>Paper presented at the annual meeting for the</w:t>
      </w:r>
      <w:r w:rsidRPr="00E0682E">
        <w:rPr>
          <w:color w:val="000000"/>
          <w:sz w:val="22"/>
          <w:szCs w:val="22"/>
          <w:lang w:eastAsia="ko-KR"/>
        </w:rPr>
        <w:t xml:space="preserve"> S</w:t>
      </w:r>
      <w:r w:rsidRPr="00E0682E">
        <w:rPr>
          <w:sz w:val="22"/>
          <w:szCs w:val="22"/>
        </w:rPr>
        <w:t>ociety for Prevention Research, Washington, DC.</w:t>
      </w:r>
    </w:p>
    <w:p w14:paraId="75A7C119"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†Francois, A., Lindstrom Johnson, S., Parker, E.M., Waasdorp, T.E., &amp; </w:t>
      </w:r>
      <w:r w:rsidRPr="00E0682E">
        <w:rPr>
          <w:b/>
          <w:sz w:val="22"/>
          <w:szCs w:val="22"/>
        </w:rPr>
        <w:t>Bradshaw</w:t>
      </w:r>
      <w:r w:rsidRPr="00E0682E">
        <w:rPr>
          <w:sz w:val="22"/>
          <w:szCs w:val="22"/>
        </w:rPr>
        <w:t xml:space="preserve">, C.P. (2015, May). </w:t>
      </w:r>
      <w:r w:rsidRPr="00E0682E">
        <w:rPr>
          <w:i/>
          <w:sz w:val="22"/>
          <w:szCs w:val="22"/>
        </w:rPr>
        <w:t>Incorporating variability in measuring alcohol perceptions in school settings</w:t>
      </w:r>
      <w:r w:rsidRPr="00E0682E">
        <w:rPr>
          <w:sz w:val="22"/>
          <w:szCs w:val="22"/>
        </w:rPr>
        <w:t>. Paper presented at the annual meeting for the Society for Prevention Research, Washington, DC.</w:t>
      </w:r>
    </w:p>
    <w:p w14:paraId="3FA7D2FE" w14:textId="77777777" w:rsidR="000D3641" w:rsidRPr="00E0682E" w:rsidRDefault="000D3641" w:rsidP="000D3641">
      <w:pPr>
        <w:spacing w:after="120"/>
        <w:ind w:left="360"/>
        <w:jc w:val="both"/>
        <w:rPr>
          <w:kern w:val="2"/>
          <w:sz w:val="22"/>
          <w:szCs w:val="22"/>
        </w:rPr>
      </w:pPr>
      <w:r w:rsidRPr="00E0682E">
        <w:rPr>
          <w:b/>
          <w:kern w:val="2"/>
          <w:sz w:val="22"/>
          <w:szCs w:val="22"/>
        </w:rPr>
        <w:t>Bradshaw</w:t>
      </w:r>
      <w:r w:rsidRPr="00E0682E">
        <w:rPr>
          <w:kern w:val="2"/>
          <w:sz w:val="22"/>
          <w:szCs w:val="22"/>
        </w:rPr>
        <w:t xml:space="preserve">, C. P., Lindstrom Johnson, S., Debnam, K., Pas, E., &amp; Waasdorp, T. (2015, May). </w:t>
      </w:r>
      <w:r w:rsidRPr="00E0682E">
        <w:rPr>
          <w:i/>
          <w:kern w:val="2"/>
          <w:sz w:val="22"/>
          <w:szCs w:val="22"/>
        </w:rPr>
        <w:t>Comprehensive assessment of school climate to improve safety in Maryland middle schools.</w:t>
      </w:r>
      <w:r w:rsidRPr="00E0682E">
        <w:rPr>
          <w:kern w:val="2"/>
          <w:sz w:val="22"/>
          <w:szCs w:val="22"/>
        </w:rPr>
        <w:t xml:space="preserve"> Paper presented at the annual conference of the Society for Prevention Research, Washington, DC.</w:t>
      </w:r>
    </w:p>
    <w:p w14:paraId="24563E4E" w14:textId="77777777" w:rsidR="000D3641" w:rsidRPr="00E0682E" w:rsidRDefault="000D3641" w:rsidP="000D3641">
      <w:pPr>
        <w:spacing w:after="120"/>
        <w:ind w:left="360"/>
        <w:jc w:val="both"/>
        <w:rPr>
          <w:sz w:val="22"/>
          <w:szCs w:val="22"/>
        </w:rPr>
      </w:pPr>
      <w:r w:rsidRPr="00E0682E">
        <w:rPr>
          <w:bCs/>
          <w:sz w:val="22"/>
          <w:szCs w:val="22"/>
        </w:rPr>
        <w:t>Johnson, S.R.,</w:t>
      </w:r>
      <w:r w:rsidRPr="00E0682E">
        <w:rPr>
          <w:sz w:val="22"/>
          <w:szCs w:val="22"/>
        </w:rPr>
        <w:t xml:space="preserve"> Pas, E.T., &amp; </w:t>
      </w:r>
      <w:r w:rsidRPr="00E0682E">
        <w:rPr>
          <w:b/>
          <w:sz w:val="22"/>
          <w:szCs w:val="22"/>
        </w:rPr>
        <w:t>Bradshaw</w:t>
      </w:r>
      <w:r w:rsidRPr="00E0682E">
        <w:rPr>
          <w:sz w:val="22"/>
          <w:szCs w:val="22"/>
        </w:rPr>
        <w:t>, C.P. (2015, May).</w:t>
      </w:r>
      <w:r w:rsidRPr="00E0682E">
        <w:rPr>
          <w:i/>
          <w:sz w:val="22"/>
          <w:szCs w:val="22"/>
        </w:rPr>
        <w:t xml:space="preserve"> The tailoring of coaching in response to teacher need: Associations with classroom outcomes</w:t>
      </w:r>
      <w:r w:rsidRPr="00E0682E">
        <w:rPr>
          <w:bCs/>
          <w:i/>
          <w:sz w:val="22"/>
          <w:szCs w:val="22"/>
        </w:rPr>
        <w:t>.</w:t>
      </w:r>
      <w:r w:rsidRPr="00E0682E">
        <w:rPr>
          <w:b/>
          <w:bCs/>
          <w:sz w:val="22"/>
          <w:szCs w:val="22"/>
        </w:rPr>
        <w:t xml:space="preserve"> </w:t>
      </w:r>
      <w:r w:rsidRPr="00E0682E">
        <w:rPr>
          <w:sz w:val="22"/>
          <w:szCs w:val="22"/>
        </w:rPr>
        <w:t xml:space="preserve">Paper presented at Society for Prevention Research, Washington, DC. </w:t>
      </w:r>
    </w:p>
    <w:p w14:paraId="1BA0FC9F" w14:textId="77777777" w:rsidR="000D3641" w:rsidRPr="00E0682E" w:rsidRDefault="000D3641" w:rsidP="000D3641">
      <w:pPr>
        <w:spacing w:after="120"/>
        <w:ind w:left="360"/>
        <w:jc w:val="both"/>
        <w:rPr>
          <w:i/>
          <w:sz w:val="22"/>
          <w:szCs w:val="22"/>
        </w:rPr>
      </w:pPr>
      <w:r w:rsidRPr="00E0682E">
        <w:rPr>
          <w:sz w:val="22"/>
          <w:szCs w:val="22"/>
        </w:rPr>
        <w:t xml:space="preserve">Parker, E.M., &amp; </w:t>
      </w:r>
      <w:r w:rsidRPr="00E0682E">
        <w:rPr>
          <w:b/>
          <w:sz w:val="22"/>
          <w:szCs w:val="22"/>
        </w:rPr>
        <w:t>Bradshaw</w:t>
      </w:r>
      <w:r w:rsidRPr="00E0682E">
        <w:rPr>
          <w:sz w:val="22"/>
          <w:szCs w:val="22"/>
        </w:rPr>
        <w:t xml:space="preserve">, C. P. (2015, May). </w:t>
      </w:r>
      <w:r w:rsidRPr="00E0682E">
        <w:rPr>
          <w:i/>
          <w:sz w:val="22"/>
          <w:szCs w:val="22"/>
        </w:rPr>
        <w:t>Patterns of substance use and teen dating violence among high school students: A latent class analysis</w:t>
      </w:r>
      <w:r w:rsidRPr="00E0682E">
        <w:rPr>
          <w:sz w:val="22"/>
          <w:szCs w:val="22"/>
        </w:rPr>
        <w:t>. Paper presented at the annual meeting for the Society for Prevention Research, Washington, DC.</w:t>
      </w:r>
    </w:p>
    <w:p w14:paraId="0A0821C7" w14:textId="77777777" w:rsidR="000D3641" w:rsidRPr="00E0682E" w:rsidRDefault="000D3641" w:rsidP="000D3641">
      <w:pPr>
        <w:spacing w:after="120"/>
        <w:ind w:left="360"/>
        <w:jc w:val="both"/>
        <w:rPr>
          <w:sz w:val="22"/>
          <w:szCs w:val="22"/>
        </w:rPr>
      </w:pPr>
      <w:r w:rsidRPr="00E0682E">
        <w:rPr>
          <w:sz w:val="22"/>
          <w:szCs w:val="22"/>
        </w:rPr>
        <w:t xml:space="preserve">Lindstrom Johnson, S., Francois, A., Milam, A., &amp; </w:t>
      </w:r>
      <w:r w:rsidRPr="00E0682E">
        <w:rPr>
          <w:b/>
          <w:sz w:val="22"/>
          <w:szCs w:val="22"/>
        </w:rPr>
        <w:t>Bradshaw</w:t>
      </w:r>
      <w:r w:rsidRPr="00E0682E">
        <w:rPr>
          <w:sz w:val="22"/>
          <w:szCs w:val="22"/>
        </w:rPr>
        <w:t xml:space="preserve">, C.P. (2015, May). </w:t>
      </w:r>
      <w:r w:rsidRPr="00E0682E">
        <w:rPr>
          <w:i/>
          <w:sz w:val="22"/>
          <w:szCs w:val="22"/>
        </w:rPr>
        <w:t>Measuring school security</w:t>
      </w:r>
      <w:r w:rsidRPr="00E0682E">
        <w:rPr>
          <w:sz w:val="22"/>
          <w:szCs w:val="22"/>
        </w:rPr>
        <w:t>. Paper presented at the annual meeting for the Society for Prevention Research, Washington, DC.</w:t>
      </w:r>
    </w:p>
    <w:p w14:paraId="750483BD" w14:textId="77777777" w:rsidR="000D3641" w:rsidRPr="00E0682E" w:rsidRDefault="000D3641" w:rsidP="000D3641">
      <w:pPr>
        <w:spacing w:after="120"/>
        <w:ind w:left="360"/>
        <w:jc w:val="both"/>
        <w:rPr>
          <w:sz w:val="22"/>
          <w:szCs w:val="22"/>
        </w:rPr>
      </w:pPr>
      <w:r w:rsidRPr="00E0682E">
        <w:rPr>
          <w:sz w:val="22"/>
          <w:szCs w:val="22"/>
        </w:rPr>
        <w:t xml:space="preserve">Lindstrom Johnson, S., Waasdorp, T.E., Cash, A.H., Debnam, K.J., Milam, A., &amp; </w:t>
      </w:r>
      <w:r w:rsidRPr="00E0682E">
        <w:rPr>
          <w:b/>
          <w:sz w:val="22"/>
          <w:szCs w:val="22"/>
        </w:rPr>
        <w:t>Bradshaw</w:t>
      </w:r>
      <w:r w:rsidRPr="00E0682E">
        <w:rPr>
          <w:sz w:val="22"/>
          <w:szCs w:val="22"/>
        </w:rPr>
        <w:t xml:space="preserve">, C.P. (2015, May). </w:t>
      </w:r>
      <w:r w:rsidRPr="00E0682E">
        <w:rPr>
          <w:i/>
          <w:sz w:val="22"/>
          <w:szCs w:val="22"/>
        </w:rPr>
        <w:t>Applying the “Broken Windows” theory to a school context</w:t>
      </w:r>
      <w:r w:rsidRPr="00E0682E">
        <w:rPr>
          <w:sz w:val="22"/>
          <w:szCs w:val="22"/>
        </w:rPr>
        <w:t>. Paper presented at the annual meeting for the Society for Prevention Research, Washington, DC.</w:t>
      </w:r>
    </w:p>
    <w:p w14:paraId="493EEF8F" w14:textId="77777777" w:rsidR="000D3641" w:rsidRPr="00E0682E" w:rsidRDefault="000D3641" w:rsidP="000D3641">
      <w:pPr>
        <w:spacing w:after="120"/>
        <w:ind w:left="360"/>
        <w:jc w:val="both"/>
        <w:rPr>
          <w:sz w:val="22"/>
          <w:szCs w:val="22"/>
        </w:rPr>
      </w:pPr>
      <w:r w:rsidRPr="00E0682E">
        <w:rPr>
          <w:sz w:val="22"/>
          <w:szCs w:val="22"/>
        </w:rPr>
        <w:t xml:space="preserve">Waasdorp, T.E., Berg, J., Debnam, K.J., &amp; </w:t>
      </w:r>
      <w:r w:rsidRPr="00E0682E">
        <w:rPr>
          <w:b/>
          <w:sz w:val="22"/>
          <w:szCs w:val="22"/>
        </w:rPr>
        <w:t>Bradshaw</w:t>
      </w:r>
      <w:r w:rsidRPr="00E0682E">
        <w:rPr>
          <w:sz w:val="22"/>
          <w:szCs w:val="22"/>
        </w:rPr>
        <w:t xml:space="preserve">, C.P. (2015, May). </w:t>
      </w:r>
      <w:r w:rsidRPr="00E0682E">
        <w:rPr>
          <w:i/>
          <w:sz w:val="22"/>
          <w:szCs w:val="22"/>
        </w:rPr>
        <w:t>Bullying and aggression in private versus public schools: A matched sample</w:t>
      </w:r>
      <w:r w:rsidRPr="00E0682E">
        <w:rPr>
          <w:sz w:val="22"/>
          <w:szCs w:val="22"/>
        </w:rPr>
        <w:t>. Paper presented at the annual meeting for the Society for Prevention Research, Washington, DC.</w:t>
      </w:r>
    </w:p>
    <w:p w14:paraId="0E790B35" w14:textId="77777777" w:rsidR="000D3641" w:rsidRPr="00E0682E" w:rsidRDefault="000D3641" w:rsidP="000D3641">
      <w:pPr>
        <w:spacing w:after="120"/>
        <w:ind w:left="360"/>
        <w:jc w:val="both"/>
        <w:rPr>
          <w:sz w:val="22"/>
          <w:szCs w:val="22"/>
        </w:rPr>
      </w:pPr>
      <w:r w:rsidRPr="00E0682E">
        <w:rPr>
          <w:sz w:val="22"/>
          <w:szCs w:val="22"/>
        </w:rPr>
        <w:t xml:space="preserve">Waasdorp, T.E., &amp; </w:t>
      </w:r>
      <w:r w:rsidRPr="00E0682E">
        <w:rPr>
          <w:b/>
          <w:sz w:val="22"/>
          <w:szCs w:val="22"/>
        </w:rPr>
        <w:t>Bradshaw</w:t>
      </w:r>
      <w:r w:rsidRPr="00E0682E">
        <w:rPr>
          <w:sz w:val="22"/>
          <w:szCs w:val="22"/>
        </w:rPr>
        <w:t xml:space="preserve">, C.P. (2015, March). </w:t>
      </w:r>
      <w:r w:rsidRPr="00E0682E">
        <w:rPr>
          <w:i/>
          <w:sz w:val="22"/>
          <w:szCs w:val="22"/>
        </w:rPr>
        <w:t>The role of bystander intervention in bullying prevention</w:t>
      </w:r>
      <w:r w:rsidRPr="00E0682E">
        <w:rPr>
          <w:sz w:val="22"/>
          <w:szCs w:val="22"/>
        </w:rPr>
        <w:t xml:space="preserve">. Paper presented at the biennial meeting for the Society for Research in Child Development, Philadelphia, PA. </w:t>
      </w:r>
    </w:p>
    <w:p w14:paraId="54AFA3F4" w14:textId="77777777" w:rsidR="000D3641" w:rsidRPr="00E0682E" w:rsidRDefault="000D3641" w:rsidP="000D3641">
      <w:pPr>
        <w:spacing w:after="120"/>
        <w:ind w:left="360"/>
        <w:jc w:val="both"/>
        <w:rPr>
          <w:sz w:val="22"/>
          <w:szCs w:val="22"/>
        </w:rPr>
      </w:pPr>
      <w:r w:rsidRPr="00E0682E">
        <w:rPr>
          <w:bCs/>
          <w:color w:val="000000"/>
          <w:sz w:val="22"/>
          <w:szCs w:val="22"/>
        </w:rPr>
        <w:t>Bottiani</w:t>
      </w:r>
      <w:r w:rsidRPr="00E0682E">
        <w:rPr>
          <w:color w:val="000000"/>
          <w:sz w:val="22"/>
          <w:szCs w:val="22"/>
        </w:rPr>
        <w:t xml:space="preserve">, J.H. &amp; </w:t>
      </w:r>
      <w:r w:rsidRPr="00E0682E">
        <w:rPr>
          <w:b/>
          <w:color w:val="000000"/>
          <w:sz w:val="22"/>
          <w:szCs w:val="22"/>
        </w:rPr>
        <w:t>Bradshaw</w:t>
      </w:r>
      <w:r w:rsidRPr="00E0682E">
        <w:rPr>
          <w:color w:val="000000"/>
          <w:sz w:val="22"/>
          <w:szCs w:val="22"/>
        </w:rPr>
        <w:t xml:space="preserve">, C.P.  (2015, March).  </w:t>
      </w:r>
      <w:r w:rsidRPr="00E0682E">
        <w:rPr>
          <w:i/>
          <w:iCs/>
          <w:color w:val="000000"/>
          <w:sz w:val="22"/>
          <w:szCs w:val="22"/>
        </w:rPr>
        <w:t>Inequitable School Discipline Practices and Disparate Psychosocial Outcomes among Black and White High School-Aged Youth</w:t>
      </w:r>
      <w:r w:rsidRPr="00E0682E">
        <w:rPr>
          <w:color w:val="000000"/>
          <w:sz w:val="22"/>
          <w:szCs w:val="22"/>
        </w:rPr>
        <w:t xml:space="preserve">.  Society for Research on Child Development Biennial Conference, Philadelphia, PA.  </w:t>
      </w:r>
    </w:p>
    <w:p w14:paraId="7131AE37" w14:textId="77777777" w:rsidR="000D3641" w:rsidRPr="00E0682E" w:rsidRDefault="000D3641" w:rsidP="000D3641">
      <w:pPr>
        <w:spacing w:after="120"/>
        <w:ind w:left="360"/>
        <w:jc w:val="both"/>
        <w:rPr>
          <w:color w:val="000000"/>
          <w:sz w:val="22"/>
          <w:szCs w:val="22"/>
        </w:rPr>
      </w:pPr>
      <w:r w:rsidRPr="00E0682E">
        <w:rPr>
          <w:bCs/>
          <w:color w:val="000000"/>
          <w:sz w:val="22"/>
          <w:szCs w:val="22"/>
        </w:rPr>
        <w:t>Bottiani</w:t>
      </w:r>
      <w:r w:rsidRPr="00E0682E">
        <w:rPr>
          <w:color w:val="000000"/>
          <w:sz w:val="22"/>
          <w:szCs w:val="22"/>
        </w:rPr>
        <w:t xml:space="preserve">, J.H. &amp; </w:t>
      </w:r>
      <w:r w:rsidRPr="00E0682E">
        <w:rPr>
          <w:b/>
          <w:color w:val="000000"/>
          <w:sz w:val="22"/>
          <w:szCs w:val="22"/>
        </w:rPr>
        <w:t>Bradshaw</w:t>
      </w:r>
      <w:r w:rsidRPr="00E0682E">
        <w:rPr>
          <w:color w:val="000000"/>
          <w:sz w:val="22"/>
          <w:szCs w:val="22"/>
        </w:rPr>
        <w:t xml:space="preserve">, C.P.  (2015, March).  </w:t>
      </w:r>
      <w:r w:rsidRPr="00E0682E">
        <w:rPr>
          <w:i/>
          <w:iCs/>
          <w:sz w:val="22"/>
          <w:szCs w:val="22"/>
        </w:rPr>
        <w:t>School Racial/Ethnic Diversity:  A Contextual Influence on Inequitable Experiences of Supportive School Climate among Black and White Adolescent Boys</w:t>
      </w:r>
      <w:r w:rsidRPr="00E0682E">
        <w:rPr>
          <w:i/>
          <w:iCs/>
          <w:color w:val="000000"/>
          <w:sz w:val="22"/>
          <w:szCs w:val="22"/>
        </w:rPr>
        <w:t xml:space="preserve">. </w:t>
      </w:r>
      <w:r w:rsidRPr="00E0682E">
        <w:rPr>
          <w:color w:val="000000"/>
          <w:sz w:val="22"/>
          <w:szCs w:val="22"/>
        </w:rPr>
        <w:t> Society for Research on Child Development Biennial Conference, Philadelphia, PA.</w:t>
      </w:r>
    </w:p>
    <w:p w14:paraId="19F5675F" w14:textId="77777777" w:rsidR="000D3641" w:rsidRPr="00E0682E" w:rsidRDefault="000D3641" w:rsidP="000D3641">
      <w:pPr>
        <w:spacing w:after="120"/>
        <w:ind w:left="360"/>
        <w:jc w:val="both"/>
        <w:rPr>
          <w:sz w:val="22"/>
          <w:szCs w:val="22"/>
        </w:rPr>
      </w:pPr>
      <w:r w:rsidRPr="00E0682E">
        <w:rPr>
          <w:sz w:val="22"/>
          <w:szCs w:val="22"/>
        </w:rPr>
        <w:t xml:space="preserve">Morin, H., &amp; </w:t>
      </w:r>
      <w:r w:rsidRPr="00E0682E">
        <w:rPr>
          <w:b/>
          <w:sz w:val="22"/>
          <w:szCs w:val="22"/>
        </w:rPr>
        <w:t>Bradshaw</w:t>
      </w:r>
      <w:r w:rsidRPr="00E0682E">
        <w:rPr>
          <w:sz w:val="22"/>
          <w:szCs w:val="22"/>
        </w:rPr>
        <w:t xml:space="preserve">, C.P. (2015, March). </w:t>
      </w:r>
      <w:r w:rsidRPr="00E0682E">
        <w:rPr>
          <w:i/>
          <w:sz w:val="22"/>
          <w:szCs w:val="22"/>
        </w:rPr>
        <w:t>Personal and contextual factors in cyberbullying victimization: Associations with mental health outcomes</w:t>
      </w:r>
      <w:r w:rsidRPr="00E0682E">
        <w:rPr>
          <w:sz w:val="22"/>
          <w:szCs w:val="22"/>
        </w:rPr>
        <w:t>. Paper presented at the biennial meeting for the Society for Research in Child Development, Philadelphia, PA.</w:t>
      </w:r>
    </w:p>
    <w:p w14:paraId="768B76DC" w14:textId="77777777" w:rsidR="000D3641" w:rsidRPr="00E0682E" w:rsidRDefault="000D3641" w:rsidP="000D3641">
      <w:pPr>
        <w:spacing w:after="120"/>
        <w:ind w:left="360"/>
        <w:jc w:val="both"/>
        <w:rPr>
          <w:sz w:val="22"/>
          <w:szCs w:val="22"/>
        </w:rPr>
      </w:pPr>
      <w:r w:rsidRPr="00E0682E">
        <w:rPr>
          <w:sz w:val="22"/>
          <w:szCs w:val="22"/>
        </w:rPr>
        <w:lastRenderedPageBreak/>
        <w:t xml:space="preserve">Milam, A., Lindstrom Johnson, S., Furr-Holden, C.D.M., &amp; </w:t>
      </w:r>
      <w:r w:rsidRPr="00E0682E">
        <w:rPr>
          <w:b/>
          <w:sz w:val="22"/>
          <w:szCs w:val="22"/>
        </w:rPr>
        <w:t>Bradshaw</w:t>
      </w:r>
      <w:r w:rsidRPr="00E0682E">
        <w:rPr>
          <w:sz w:val="22"/>
          <w:szCs w:val="22"/>
        </w:rPr>
        <w:t xml:space="preserve">, C.P. (2015, March). </w:t>
      </w:r>
      <w:r w:rsidRPr="00E0682E">
        <w:rPr>
          <w:i/>
          <w:sz w:val="22"/>
          <w:szCs w:val="22"/>
        </w:rPr>
        <w:t>Alcohol outlet density and substance use among high schoolers</w:t>
      </w:r>
      <w:r w:rsidRPr="00E0682E">
        <w:rPr>
          <w:sz w:val="22"/>
          <w:szCs w:val="22"/>
        </w:rPr>
        <w:t>. Paper presented at the biennial meeting for the Society for Research in Child Development, Philadelphia, PA.</w:t>
      </w:r>
    </w:p>
    <w:p w14:paraId="5F5BBD79" w14:textId="77777777" w:rsidR="000D3641" w:rsidRPr="00E0682E" w:rsidRDefault="000D3641" w:rsidP="000D3641">
      <w:pPr>
        <w:widowControl w:val="0"/>
        <w:tabs>
          <w:tab w:val="left" w:pos="360"/>
        </w:tabs>
        <w:autoSpaceDE w:val="0"/>
        <w:autoSpaceDN w:val="0"/>
        <w:adjustRightInd w:val="0"/>
        <w:spacing w:after="120"/>
        <w:ind w:left="360"/>
        <w:jc w:val="both"/>
        <w:rPr>
          <w:sz w:val="22"/>
          <w:szCs w:val="22"/>
        </w:rPr>
      </w:pPr>
      <w:r w:rsidRPr="00E0682E">
        <w:rPr>
          <w:b/>
          <w:sz w:val="22"/>
          <w:szCs w:val="22"/>
        </w:rPr>
        <w:t>Bradshaw</w:t>
      </w:r>
      <w:r w:rsidRPr="00E0682E">
        <w:rPr>
          <w:sz w:val="22"/>
          <w:szCs w:val="22"/>
        </w:rPr>
        <w:t xml:space="preserve">, C. P., Debnam, K., </w:t>
      </w:r>
      <w:r w:rsidRPr="00E0682E">
        <w:rPr>
          <w:bCs/>
          <w:sz w:val="22"/>
          <w:szCs w:val="22"/>
        </w:rPr>
        <w:t>Pas, E.</w:t>
      </w:r>
      <w:r w:rsidRPr="00E0682E">
        <w:rPr>
          <w:sz w:val="22"/>
          <w:szCs w:val="22"/>
        </w:rPr>
        <w:t xml:space="preserve">, Rosenberg, M., Reinke, W., &amp; Herman, K. (2015, February). </w:t>
      </w:r>
      <w:r w:rsidRPr="00E0682E">
        <w:rPr>
          <w:i/>
          <w:sz w:val="22"/>
          <w:szCs w:val="22"/>
        </w:rPr>
        <w:t>Coaching teachers in cultural proficiency: The Double Check model</w:t>
      </w:r>
      <w:r w:rsidRPr="00E0682E">
        <w:rPr>
          <w:sz w:val="22"/>
          <w:szCs w:val="22"/>
        </w:rPr>
        <w:t>. Paper presented at the annual conference for the National Association for School Psychologists, Orlando, FL.</w:t>
      </w:r>
    </w:p>
    <w:p w14:paraId="5D80A5FE" w14:textId="77777777" w:rsidR="000D3641" w:rsidRPr="00E0682E" w:rsidRDefault="000D3641" w:rsidP="000D3641">
      <w:pPr>
        <w:widowControl w:val="0"/>
        <w:tabs>
          <w:tab w:val="left" w:pos="360"/>
        </w:tabs>
        <w:autoSpaceDE w:val="0"/>
        <w:autoSpaceDN w:val="0"/>
        <w:adjustRightInd w:val="0"/>
        <w:spacing w:after="120"/>
        <w:ind w:left="360"/>
        <w:jc w:val="both"/>
        <w:rPr>
          <w:sz w:val="22"/>
          <w:szCs w:val="22"/>
        </w:rPr>
      </w:pPr>
      <w:r w:rsidRPr="00E0682E">
        <w:rPr>
          <w:b/>
          <w:sz w:val="22"/>
          <w:szCs w:val="22"/>
        </w:rPr>
        <w:t>Bradshaw</w:t>
      </w:r>
      <w:r w:rsidRPr="00E0682E">
        <w:rPr>
          <w:sz w:val="22"/>
          <w:szCs w:val="22"/>
        </w:rPr>
        <w:t xml:space="preserve">, C. P., Hershfeldt, P., Lindstrom Johnson, S., Debnam, K., &amp; Alexander, A. (2015, February). </w:t>
      </w:r>
      <w:r w:rsidRPr="00E0682E">
        <w:rPr>
          <w:i/>
          <w:sz w:val="22"/>
          <w:szCs w:val="22"/>
        </w:rPr>
        <w:t>Developing and Sustaining an Internet-based Decision-support System to Prevent Behavioral and Mental Health Problems in High Schools.</w:t>
      </w:r>
      <w:r w:rsidRPr="00E0682E">
        <w:rPr>
          <w:sz w:val="22"/>
          <w:szCs w:val="22"/>
        </w:rPr>
        <w:t xml:space="preserve"> Paper presented at the annual conference for the National Association of School Psychologists, Orlando, FL.</w:t>
      </w:r>
    </w:p>
    <w:p w14:paraId="2B6CF5B7"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Cash, A. Abry, T., &amp; </w:t>
      </w:r>
      <w:r w:rsidRPr="00E0682E">
        <w:rPr>
          <w:b/>
          <w:sz w:val="22"/>
          <w:szCs w:val="22"/>
        </w:rPr>
        <w:t>Bradshaw</w:t>
      </w:r>
      <w:r w:rsidRPr="00E0682E">
        <w:rPr>
          <w:sz w:val="22"/>
          <w:szCs w:val="22"/>
        </w:rPr>
        <w:t xml:space="preserve">, C. P. (2014, September). </w:t>
      </w:r>
      <w:r w:rsidRPr="00E0682E">
        <w:rPr>
          <w:i/>
          <w:sz w:val="22"/>
          <w:szCs w:val="22"/>
        </w:rPr>
        <w:t>Using generalizability theory to examine sources of variance in observed behaviors within high school classrooms</w:t>
      </w:r>
      <w:r w:rsidRPr="00E0682E">
        <w:rPr>
          <w:sz w:val="22"/>
          <w:szCs w:val="22"/>
        </w:rPr>
        <w:t xml:space="preserve">. Society for Research on Educational Effectiveness, Washington, DC. </w:t>
      </w:r>
    </w:p>
    <w:p w14:paraId="0E1B2B4D"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O’Brennan, L., Pas, E., &amp; </w:t>
      </w:r>
      <w:r w:rsidRPr="00E0682E">
        <w:rPr>
          <w:b/>
          <w:sz w:val="22"/>
          <w:szCs w:val="22"/>
        </w:rPr>
        <w:t>Bradshaw</w:t>
      </w:r>
      <w:r w:rsidRPr="00E0682E">
        <w:rPr>
          <w:sz w:val="22"/>
          <w:szCs w:val="22"/>
        </w:rPr>
        <w:t xml:space="preserve">, C. P. (2014, May). </w:t>
      </w:r>
      <w:r w:rsidRPr="00E0682E">
        <w:rPr>
          <w:i/>
          <w:sz w:val="22"/>
          <w:szCs w:val="22"/>
        </w:rPr>
        <w:t xml:space="preserve">Should I Stay or Should I Go? A Multilevel Examination of High School Staff Connectedness and Burnout. </w:t>
      </w:r>
      <w:r w:rsidRPr="00E0682E">
        <w:rPr>
          <w:sz w:val="22"/>
          <w:szCs w:val="22"/>
        </w:rPr>
        <w:t>Paper presented at the annual conference for the Society for Prevention Research, Washington, DC.</w:t>
      </w:r>
    </w:p>
    <w:p w14:paraId="4358D6D4" w14:textId="77777777" w:rsidR="000D3641" w:rsidRPr="00E0682E" w:rsidRDefault="000D3641" w:rsidP="000D3641">
      <w:pPr>
        <w:pStyle w:val="ListParagraph"/>
        <w:tabs>
          <w:tab w:val="left" w:pos="360"/>
        </w:tabs>
        <w:spacing w:after="120"/>
        <w:ind w:left="360"/>
        <w:jc w:val="both"/>
        <w:rPr>
          <w:rFonts w:ascii="Times New Roman" w:hAnsi="Times New Roman"/>
        </w:rPr>
      </w:pPr>
      <w:r w:rsidRPr="00E0682E">
        <w:rPr>
          <w:rFonts w:ascii="Times New Roman" w:hAnsi="Times New Roman"/>
        </w:rPr>
        <w:t xml:space="preserve">Debnam, K. J., Waasdorp, T. E., &amp; </w:t>
      </w:r>
      <w:r w:rsidRPr="00E0682E">
        <w:rPr>
          <w:rFonts w:ascii="Times New Roman" w:hAnsi="Times New Roman"/>
          <w:b/>
        </w:rPr>
        <w:t>Bradshaw</w:t>
      </w:r>
      <w:r w:rsidRPr="00E0682E">
        <w:rPr>
          <w:rFonts w:ascii="Times New Roman" w:hAnsi="Times New Roman"/>
        </w:rPr>
        <w:t xml:space="preserve">, C. P. (2014, May). </w:t>
      </w:r>
      <w:r w:rsidRPr="00E0682E">
        <w:rPr>
          <w:rFonts w:ascii="Times New Roman" w:hAnsi="Times New Roman"/>
          <w:i/>
        </w:rPr>
        <w:t xml:space="preserve">Examining the Association Between Forms of Bullying and Teen Dating Violence Victimization. </w:t>
      </w:r>
      <w:r w:rsidRPr="00E0682E">
        <w:rPr>
          <w:rFonts w:ascii="Times New Roman" w:hAnsi="Times New Roman"/>
        </w:rPr>
        <w:t>Paper presented at the annual conference for the Society for Prevention Research, Washington, DC.</w:t>
      </w:r>
    </w:p>
    <w:p w14:paraId="42366326" w14:textId="77777777" w:rsidR="000D3641" w:rsidRPr="00E0682E" w:rsidRDefault="000D3641" w:rsidP="000D3641">
      <w:pPr>
        <w:pStyle w:val="CommentText"/>
        <w:tabs>
          <w:tab w:val="left" w:pos="360"/>
        </w:tabs>
        <w:spacing w:after="120"/>
        <w:ind w:left="360"/>
        <w:jc w:val="both"/>
        <w:rPr>
          <w:sz w:val="22"/>
          <w:szCs w:val="22"/>
        </w:rPr>
      </w:pPr>
      <w:r w:rsidRPr="00E0682E">
        <w:rPr>
          <w:sz w:val="22"/>
          <w:szCs w:val="22"/>
        </w:rPr>
        <w:t xml:space="preserve">Lindstrom Johnson, S., Waasdorp, T. E., Debnam, K. J., Milam, A., Furr-Holden, D., &amp; </w:t>
      </w:r>
      <w:r w:rsidRPr="00E0682E">
        <w:rPr>
          <w:b/>
          <w:sz w:val="22"/>
          <w:szCs w:val="22"/>
        </w:rPr>
        <w:t>Bradshaw</w:t>
      </w:r>
      <w:r w:rsidRPr="00E0682E">
        <w:rPr>
          <w:sz w:val="22"/>
          <w:szCs w:val="22"/>
        </w:rPr>
        <w:t>, C. P. (2014, May).</w:t>
      </w:r>
      <w:r w:rsidRPr="00E0682E">
        <w:rPr>
          <w:i/>
          <w:sz w:val="22"/>
          <w:szCs w:val="22"/>
        </w:rPr>
        <w:t xml:space="preserve"> 360 Degrees of School Climate: Utilizing Surveys and Observations to Get a Fuller Picture. </w:t>
      </w:r>
      <w:r w:rsidRPr="00E0682E">
        <w:rPr>
          <w:sz w:val="22"/>
          <w:szCs w:val="22"/>
        </w:rPr>
        <w:t>Paper presented at the annual conference for the Society for Prevention Research, Washington, DC.</w:t>
      </w:r>
    </w:p>
    <w:p w14:paraId="3B86845E" w14:textId="77777777" w:rsidR="000D3641" w:rsidRPr="00E0682E" w:rsidRDefault="000D3641" w:rsidP="000D3641">
      <w:pPr>
        <w:pStyle w:val="CommentText"/>
        <w:tabs>
          <w:tab w:val="left" w:pos="360"/>
        </w:tabs>
        <w:spacing w:after="120"/>
        <w:ind w:left="360"/>
        <w:jc w:val="both"/>
        <w:rPr>
          <w:sz w:val="22"/>
          <w:szCs w:val="22"/>
        </w:rPr>
      </w:pPr>
      <w:r w:rsidRPr="00E0682E">
        <w:rPr>
          <w:sz w:val="22"/>
          <w:szCs w:val="22"/>
        </w:rPr>
        <w:t xml:space="preserve">Waasdorp, T. E., &amp; </w:t>
      </w:r>
      <w:r w:rsidRPr="00E0682E">
        <w:rPr>
          <w:b/>
          <w:sz w:val="22"/>
          <w:szCs w:val="22"/>
        </w:rPr>
        <w:t>Bradshaw</w:t>
      </w:r>
      <w:r w:rsidRPr="00E0682E">
        <w:rPr>
          <w:sz w:val="22"/>
          <w:szCs w:val="22"/>
        </w:rPr>
        <w:t>, C. P. (2014, May).</w:t>
      </w:r>
      <w:r w:rsidRPr="00E0682E">
        <w:rPr>
          <w:i/>
          <w:sz w:val="22"/>
          <w:szCs w:val="22"/>
        </w:rPr>
        <w:t xml:space="preserve"> Understanding Bullying On-and Off-Line: Is There Overlap? </w:t>
      </w:r>
      <w:r w:rsidRPr="00E0682E">
        <w:rPr>
          <w:sz w:val="22"/>
          <w:szCs w:val="22"/>
        </w:rPr>
        <w:t>Paper presented at the annual conference for the Society for Prevention Research, Washington, DC.</w:t>
      </w:r>
    </w:p>
    <w:p w14:paraId="3290E2A4"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†Saha, S., Alger, H., &amp; </w:t>
      </w:r>
      <w:r w:rsidRPr="00E0682E">
        <w:rPr>
          <w:b/>
          <w:sz w:val="22"/>
          <w:szCs w:val="22"/>
        </w:rPr>
        <w:t>Bradshaw</w:t>
      </w:r>
      <w:r w:rsidRPr="00E0682E">
        <w:rPr>
          <w:sz w:val="22"/>
          <w:szCs w:val="22"/>
        </w:rPr>
        <w:t xml:space="preserve">, C. P. (2014, April) </w:t>
      </w:r>
      <w:r w:rsidRPr="00E0682E">
        <w:rPr>
          <w:i/>
          <w:sz w:val="22"/>
          <w:szCs w:val="22"/>
        </w:rPr>
        <w:t xml:space="preserve">Too Many Drugs to Get High in High School: Student Synthetic and Other Drug Use and School Climates Regarding Substance Use. </w:t>
      </w:r>
      <w:r w:rsidRPr="00E0682E">
        <w:rPr>
          <w:sz w:val="22"/>
          <w:szCs w:val="22"/>
        </w:rPr>
        <w:t>American Society for Addiction Medicine, Orlando, FL.</w:t>
      </w:r>
    </w:p>
    <w:p w14:paraId="7B5374E8" w14:textId="77777777" w:rsidR="000D3641" w:rsidRPr="00E0682E" w:rsidRDefault="000D3641" w:rsidP="000D3641">
      <w:pPr>
        <w:pStyle w:val="CommentText"/>
        <w:tabs>
          <w:tab w:val="left" w:pos="360"/>
        </w:tabs>
        <w:spacing w:after="120"/>
        <w:ind w:left="360"/>
        <w:jc w:val="both"/>
        <w:rPr>
          <w:sz w:val="22"/>
          <w:szCs w:val="22"/>
        </w:rPr>
      </w:pPr>
      <w:r w:rsidRPr="00E0682E">
        <w:rPr>
          <w:color w:val="000000"/>
          <w:sz w:val="22"/>
          <w:szCs w:val="22"/>
        </w:rPr>
        <w:t xml:space="preserve">Hurd, N. &amp; </w:t>
      </w:r>
      <w:r w:rsidRPr="00E0682E">
        <w:rPr>
          <w:b/>
          <w:color w:val="000000"/>
          <w:sz w:val="22"/>
          <w:szCs w:val="22"/>
        </w:rPr>
        <w:t>Bradshaw</w:t>
      </w:r>
      <w:r w:rsidRPr="00E0682E">
        <w:rPr>
          <w:color w:val="000000"/>
          <w:sz w:val="22"/>
          <w:szCs w:val="22"/>
        </w:rPr>
        <w:t xml:space="preserve">, C. P.  </w:t>
      </w:r>
      <w:r w:rsidRPr="00E0682E">
        <w:rPr>
          <w:sz w:val="22"/>
          <w:szCs w:val="22"/>
        </w:rPr>
        <w:t>(2014, March).</w:t>
      </w:r>
      <w:r w:rsidRPr="00E0682E">
        <w:rPr>
          <w:i/>
          <w:sz w:val="22"/>
          <w:szCs w:val="22"/>
        </w:rPr>
        <w:t xml:space="preserve">  </w:t>
      </w:r>
      <w:r w:rsidRPr="00E0682E">
        <w:rPr>
          <w:i/>
          <w:color w:val="000000"/>
          <w:sz w:val="22"/>
          <w:szCs w:val="22"/>
        </w:rPr>
        <w:t>School contexts, students’ connectedness to school, and students’ psychosocial outcomes: The presence of a supportive figure in the school.</w:t>
      </w:r>
      <w:r w:rsidRPr="00E0682E">
        <w:rPr>
          <w:color w:val="000000"/>
          <w:sz w:val="22"/>
          <w:szCs w:val="22"/>
        </w:rPr>
        <w:t xml:space="preserve">  </w:t>
      </w:r>
      <w:r w:rsidRPr="00E0682E">
        <w:rPr>
          <w:sz w:val="22"/>
          <w:szCs w:val="22"/>
        </w:rPr>
        <w:t>Paper presented at the biennial meeting for the Society for Research on Adolescence, Austin, TX.</w:t>
      </w:r>
    </w:p>
    <w:p w14:paraId="4BB8E57C"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†Bottiani, J., Mendelson, T., &amp; </w:t>
      </w:r>
      <w:r w:rsidRPr="00E0682E">
        <w:rPr>
          <w:b/>
          <w:sz w:val="22"/>
          <w:szCs w:val="22"/>
        </w:rPr>
        <w:t>Bradshaw</w:t>
      </w:r>
      <w:r w:rsidRPr="00E0682E">
        <w:rPr>
          <w:sz w:val="22"/>
          <w:szCs w:val="22"/>
        </w:rPr>
        <w:t xml:space="preserve">, C. P.  (2014, March).  </w:t>
      </w:r>
      <w:r w:rsidRPr="00E0682E">
        <w:rPr>
          <w:i/>
          <w:sz w:val="22"/>
          <w:szCs w:val="22"/>
        </w:rPr>
        <w:t>Racial Disparities in Emotional and Behavioral Engagement among High School Students.</w:t>
      </w:r>
      <w:r w:rsidRPr="00E0682E">
        <w:rPr>
          <w:sz w:val="22"/>
          <w:szCs w:val="22"/>
        </w:rPr>
        <w:t xml:space="preserve">  Paper presented at the annual conference for the Society for Research on Adolescence, Austin, TX.</w:t>
      </w:r>
    </w:p>
    <w:p w14:paraId="0F48B3F8"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Debnam, K. J., Pas, E. T., Bottiani, J., Cash, A., &amp; </w:t>
      </w:r>
      <w:r w:rsidRPr="00E0682E">
        <w:rPr>
          <w:b/>
          <w:sz w:val="22"/>
          <w:szCs w:val="22"/>
        </w:rPr>
        <w:t>Bradshaw</w:t>
      </w:r>
      <w:r w:rsidRPr="00E0682E">
        <w:rPr>
          <w:sz w:val="22"/>
          <w:szCs w:val="22"/>
        </w:rPr>
        <w:t xml:space="preserve">, C. P. (2014, March).  </w:t>
      </w:r>
      <w:r w:rsidRPr="00E0682E">
        <w:rPr>
          <w:i/>
          <w:sz w:val="22"/>
          <w:szCs w:val="22"/>
        </w:rPr>
        <w:t xml:space="preserve">An Examination of the Association between Observed and Self-Reported Culturally Proficient Teaching Practices. </w:t>
      </w:r>
      <w:r w:rsidRPr="00E0682E">
        <w:rPr>
          <w:sz w:val="22"/>
          <w:szCs w:val="22"/>
        </w:rPr>
        <w:t xml:space="preserve"> Paper presented at the annual conference for the Society for Research on Adolescence, Austin, TX.</w:t>
      </w:r>
    </w:p>
    <w:p w14:paraId="732CF679"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Debnam, K. J., Johnson, S. L., Waasdorp, T. E., &amp; </w:t>
      </w:r>
      <w:r w:rsidRPr="00E0682E">
        <w:rPr>
          <w:b/>
          <w:sz w:val="22"/>
          <w:szCs w:val="22"/>
        </w:rPr>
        <w:t>Bradshaw</w:t>
      </w:r>
      <w:r w:rsidRPr="00E0682E">
        <w:rPr>
          <w:sz w:val="22"/>
          <w:szCs w:val="22"/>
        </w:rPr>
        <w:t xml:space="preserve">, C. P. (2014, March).  </w:t>
      </w:r>
      <w:r w:rsidRPr="00E0682E">
        <w:rPr>
          <w:i/>
          <w:sz w:val="22"/>
          <w:szCs w:val="22"/>
        </w:rPr>
        <w:t>Equity, Connection and Engagement in the School Context to Promote Positive Youth.</w:t>
      </w:r>
      <w:r w:rsidRPr="00E0682E">
        <w:rPr>
          <w:sz w:val="22"/>
          <w:szCs w:val="22"/>
        </w:rPr>
        <w:t xml:space="preserve">  Paper presented at the annual conference for the Society for Research on Adolescence, Austin, TX.</w:t>
      </w:r>
    </w:p>
    <w:p w14:paraId="1EF887CE"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†Eacho, C., Curtin, K., Lindstrom Johnson, S., &amp; </w:t>
      </w:r>
      <w:r w:rsidRPr="00E0682E">
        <w:rPr>
          <w:b/>
          <w:sz w:val="22"/>
          <w:szCs w:val="22"/>
        </w:rPr>
        <w:t>Bradshaw</w:t>
      </w:r>
      <w:r w:rsidRPr="00E0682E">
        <w:rPr>
          <w:sz w:val="22"/>
          <w:szCs w:val="22"/>
        </w:rPr>
        <w:t>, C. P. (2014, March).</w:t>
      </w:r>
      <w:r w:rsidRPr="00E0682E">
        <w:rPr>
          <w:i/>
          <w:sz w:val="22"/>
          <w:szCs w:val="22"/>
        </w:rPr>
        <w:t xml:space="preserve"> Implementing School-based Mental Health Services to Improve School Climate and Reduce Violence in At-risk Youth. </w:t>
      </w:r>
      <w:r w:rsidRPr="00E0682E">
        <w:rPr>
          <w:sz w:val="22"/>
          <w:szCs w:val="22"/>
        </w:rPr>
        <w:t xml:space="preserve">Paper presented at the annual conference for the American Counseling Association, Honolulu, HI. </w:t>
      </w:r>
    </w:p>
    <w:p w14:paraId="3F7EA973"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Hurd, N. &amp; </w:t>
      </w:r>
      <w:r w:rsidRPr="00E0682E">
        <w:rPr>
          <w:b/>
          <w:sz w:val="22"/>
          <w:szCs w:val="22"/>
        </w:rPr>
        <w:t>Bradshaw</w:t>
      </w:r>
      <w:r w:rsidRPr="00E0682E">
        <w:rPr>
          <w:sz w:val="22"/>
          <w:szCs w:val="22"/>
        </w:rPr>
        <w:t>, C. P.  (2014, March).</w:t>
      </w:r>
      <w:r w:rsidRPr="00E0682E">
        <w:rPr>
          <w:i/>
          <w:sz w:val="22"/>
          <w:szCs w:val="22"/>
        </w:rPr>
        <w:t xml:space="preserve">  School Contexts, Students’ Connectedness to School, and Students’ Psychosocial Outcomes: The Presence of a Supportive Figure in the School.</w:t>
      </w:r>
      <w:r w:rsidRPr="00E0682E">
        <w:rPr>
          <w:sz w:val="22"/>
          <w:szCs w:val="22"/>
        </w:rPr>
        <w:t xml:space="preserve">  Paper presented at the annual conference for the Society for Research on Adolescence, Austin, TX.</w:t>
      </w:r>
    </w:p>
    <w:p w14:paraId="793782C8" w14:textId="77777777" w:rsidR="000D3641" w:rsidRPr="00E0682E" w:rsidRDefault="000D3641" w:rsidP="000D3641">
      <w:pPr>
        <w:tabs>
          <w:tab w:val="left" w:pos="360"/>
        </w:tabs>
        <w:spacing w:after="120"/>
        <w:ind w:left="360"/>
        <w:jc w:val="both"/>
        <w:rPr>
          <w:sz w:val="22"/>
          <w:szCs w:val="22"/>
        </w:rPr>
      </w:pPr>
      <w:r w:rsidRPr="00E0682E">
        <w:rPr>
          <w:sz w:val="22"/>
          <w:szCs w:val="22"/>
        </w:rPr>
        <w:lastRenderedPageBreak/>
        <w:t>Pas, E.T.,</w:t>
      </w:r>
      <w:r w:rsidRPr="00E0682E">
        <w:rPr>
          <w:b/>
          <w:bCs/>
          <w:sz w:val="22"/>
          <w:szCs w:val="22"/>
        </w:rPr>
        <w:t xml:space="preserve"> </w:t>
      </w:r>
      <w:r w:rsidRPr="00E0682E">
        <w:rPr>
          <w:sz w:val="22"/>
          <w:szCs w:val="22"/>
        </w:rPr>
        <w:t xml:space="preserve">Debnam, K., &amp; </w:t>
      </w:r>
      <w:r w:rsidRPr="00E0682E">
        <w:rPr>
          <w:b/>
          <w:sz w:val="22"/>
          <w:szCs w:val="22"/>
        </w:rPr>
        <w:t>Bradshaw</w:t>
      </w:r>
      <w:r w:rsidRPr="00E0682E">
        <w:rPr>
          <w:sz w:val="22"/>
          <w:szCs w:val="22"/>
        </w:rPr>
        <w:t xml:space="preserve">, C. (2014, February). </w:t>
      </w:r>
      <w:r w:rsidRPr="00E0682E">
        <w:rPr>
          <w:i/>
          <w:sz w:val="22"/>
          <w:szCs w:val="22"/>
        </w:rPr>
        <w:t>Multi-tiered interventions: Fidelity, facilitators, and barriers</w:t>
      </w:r>
      <w:r w:rsidRPr="00E0682E">
        <w:rPr>
          <w:sz w:val="22"/>
          <w:szCs w:val="22"/>
        </w:rPr>
        <w:t>. Paper presented at the annual conference for the National Association of School Psychologists, Washington, DC.</w:t>
      </w:r>
    </w:p>
    <w:p w14:paraId="61A122F9" w14:textId="77777777" w:rsidR="000D3641" w:rsidRPr="00E0682E" w:rsidRDefault="000D3641" w:rsidP="000D3641">
      <w:pPr>
        <w:pStyle w:val="CommentText"/>
        <w:tabs>
          <w:tab w:val="left" w:pos="360"/>
        </w:tabs>
        <w:spacing w:after="120"/>
        <w:ind w:left="360"/>
        <w:jc w:val="both"/>
        <w:rPr>
          <w:sz w:val="22"/>
          <w:szCs w:val="22"/>
        </w:rPr>
      </w:pPr>
      <w:r w:rsidRPr="00E0682E">
        <w:rPr>
          <w:sz w:val="22"/>
          <w:szCs w:val="22"/>
        </w:rPr>
        <w:t xml:space="preserve">Lindstrom Johnson, S., Pas, E., &amp; </w:t>
      </w:r>
      <w:r w:rsidRPr="00E0682E">
        <w:rPr>
          <w:b/>
          <w:sz w:val="22"/>
          <w:szCs w:val="22"/>
        </w:rPr>
        <w:t>Bradshaw</w:t>
      </w:r>
      <w:r w:rsidRPr="00E0682E">
        <w:rPr>
          <w:sz w:val="22"/>
          <w:szCs w:val="22"/>
        </w:rPr>
        <w:t>, C. P. (2014, March).</w:t>
      </w:r>
      <w:r w:rsidRPr="00E0682E">
        <w:rPr>
          <w:i/>
          <w:sz w:val="22"/>
          <w:szCs w:val="22"/>
        </w:rPr>
        <w:t xml:space="preserve"> Not Just Academic Achievement: The Role of School Supports in Promoting Adolescents’ Future Aspirations. </w:t>
      </w:r>
      <w:r w:rsidRPr="00E0682E">
        <w:rPr>
          <w:sz w:val="22"/>
          <w:szCs w:val="22"/>
        </w:rPr>
        <w:t>Paper presented at the annual conference for the Society for Research on Adolescence, Austin, TX.</w:t>
      </w:r>
    </w:p>
    <w:p w14:paraId="7DC78F15" w14:textId="77777777" w:rsidR="000D3641" w:rsidRPr="00E0682E" w:rsidRDefault="000D3641" w:rsidP="000D3641">
      <w:pPr>
        <w:pStyle w:val="ListParagraph"/>
        <w:tabs>
          <w:tab w:val="left" w:pos="360"/>
        </w:tabs>
        <w:spacing w:after="120"/>
        <w:ind w:left="360"/>
        <w:jc w:val="both"/>
        <w:rPr>
          <w:rFonts w:ascii="Times New Roman" w:hAnsi="Times New Roman"/>
          <w:bCs/>
        </w:rPr>
      </w:pPr>
      <w:r w:rsidRPr="00E0682E">
        <w:rPr>
          <w:rFonts w:ascii="Times New Roman" w:hAnsi="Times New Roman"/>
          <w:b/>
        </w:rPr>
        <w:t>Bradshaw</w:t>
      </w:r>
      <w:r w:rsidRPr="00E0682E">
        <w:rPr>
          <w:rFonts w:ascii="Times New Roman" w:hAnsi="Times New Roman"/>
        </w:rPr>
        <w:t xml:space="preserve">, C, Waasdorp, T, &amp; Lindstrom Johnson, S. (2013, May).  </w:t>
      </w:r>
      <w:r w:rsidRPr="00E0682E">
        <w:rPr>
          <w:rFonts w:ascii="Times New Roman" w:hAnsi="Times New Roman"/>
          <w:i/>
        </w:rPr>
        <w:t xml:space="preserve">Examining the Overlap Between Verbal, Relational, Physical and Electronic Bullying: The Influence of School Climate.  </w:t>
      </w:r>
      <w:r w:rsidRPr="00E0682E">
        <w:rPr>
          <w:rFonts w:ascii="Times New Roman" w:hAnsi="Times New Roman"/>
          <w:bCs/>
        </w:rPr>
        <w:t>Paper presented at the Society for Prevention Research.  San Francisco, CA.</w:t>
      </w:r>
    </w:p>
    <w:p w14:paraId="6BC916A8" w14:textId="77777777" w:rsidR="000D3641" w:rsidRPr="00E0682E" w:rsidRDefault="000D3641" w:rsidP="000D3641">
      <w:pPr>
        <w:pStyle w:val="ListParagraph"/>
        <w:tabs>
          <w:tab w:val="left" w:pos="360"/>
        </w:tabs>
        <w:spacing w:after="120"/>
        <w:ind w:left="360"/>
        <w:jc w:val="both"/>
        <w:rPr>
          <w:rFonts w:ascii="Times New Roman" w:hAnsi="Times New Roman"/>
        </w:rPr>
      </w:pPr>
      <w:r w:rsidRPr="00E0682E">
        <w:rPr>
          <w:rFonts w:ascii="Times New Roman" w:hAnsi="Times New Roman"/>
        </w:rPr>
        <w:t xml:space="preserve">Debnam, K. J., Pas, E., Hulleman, C. &amp; </w:t>
      </w:r>
      <w:r w:rsidRPr="00E0682E">
        <w:rPr>
          <w:rFonts w:ascii="Times New Roman" w:hAnsi="Times New Roman"/>
          <w:b/>
        </w:rPr>
        <w:t>Bradshaw</w:t>
      </w:r>
      <w:r w:rsidRPr="00E0682E">
        <w:rPr>
          <w:rFonts w:ascii="Times New Roman" w:hAnsi="Times New Roman"/>
        </w:rPr>
        <w:t>, C. P. (2013, May).</w:t>
      </w:r>
      <w:r w:rsidRPr="00E0682E">
        <w:rPr>
          <w:rFonts w:ascii="Times New Roman" w:hAnsi="Times New Roman"/>
          <w:bCs/>
          <w:kern w:val="24"/>
        </w:rPr>
        <w:t xml:space="preserve"> </w:t>
      </w:r>
      <w:r w:rsidRPr="00E0682E">
        <w:rPr>
          <w:rFonts w:ascii="Times New Roman" w:hAnsi="Times New Roman"/>
          <w:bCs/>
          <w:i/>
        </w:rPr>
        <w:t xml:space="preserve">Assessing Fidelity of Interventions in Schools Using a Multi-tiered Prevention.  </w:t>
      </w:r>
      <w:r w:rsidRPr="00E0682E">
        <w:rPr>
          <w:rFonts w:ascii="Times New Roman" w:hAnsi="Times New Roman"/>
          <w:bCs/>
        </w:rPr>
        <w:t>Paper presented at the Society for Prevention Research.  San Francisco, CA.</w:t>
      </w:r>
    </w:p>
    <w:p w14:paraId="1C7718F4" w14:textId="355EDB9A" w:rsidR="000D3641" w:rsidRPr="00E0682E" w:rsidRDefault="000D3641" w:rsidP="000D3641">
      <w:pPr>
        <w:pStyle w:val="ListParagraph"/>
        <w:tabs>
          <w:tab w:val="left" w:pos="360"/>
        </w:tabs>
        <w:spacing w:after="120"/>
        <w:ind w:left="360"/>
        <w:jc w:val="both"/>
        <w:rPr>
          <w:rFonts w:ascii="Times New Roman" w:hAnsi="Times New Roman"/>
        </w:rPr>
      </w:pPr>
      <w:r w:rsidRPr="00E0682E">
        <w:rPr>
          <w:rFonts w:ascii="Times New Roman" w:hAnsi="Times New Roman"/>
        </w:rPr>
        <w:t xml:space="preserve">Debnam, K. J., Johnson, S. L., &amp; </w:t>
      </w:r>
      <w:r w:rsidRPr="00E0682E">
        <w:rPr>
          <w:rFonts w:ascii="Times New Roman" w:hAnsi="Times New Roman"/>
          <w:b/>
        </w:rPr>
        <w:t>Bradshaw</w:t>
      </w:r>
      <w:r w:rsidRPr="00E0682E">
        <w:rPr>
          <w:rFonts w:ascii="Times New Roman" w:hAnsi="Times New Roman"/>
        </w:rPr>
        <w:t xml:space="preserve">, C. P. (2013, April). </w:t>
      </w:r>
      <w:r w:rsidRPr="00E0682E">
        <w:rPr>
          <w:rStyle w:val="apple-style-span"/>
          <w:rFonts w:ascii="Times New Roman" w:hAnsi="Times New Roman"/>
          <w:i/>
        </w:rPr>
        <w:t>Examining the Association between Bullying and Adolescent Concerns about Teen Dating Violence</w:t>
      </w:r>
      <w:r w:rsidRPr="00E0682E">
        <w:rPr>
          <w:rFonts w:ascii="Times New Roman" w:hAnsi="Times New Roman"/>
          <w:i/>
        </w:rPr>
        <w:t>.</w:t>
      </w:r>
      <w:r w:rsidRPr="00E0682E">
        <w:rPr>
          <w:rFonts w:ascii="Times New Roman" w:hAnsi="Times New Roman"/>
        </w:rPr>
        <w:t xml:space="preserve">  Paper presented at the Society for Research on Child Development. Seattle, WA.</w:t>
      </w:r>
    </w:p>
    <w:p w14:paraId="20050E1A" w14:textId="77777777" w:rsidR="000D3641" w:rsidRPr="00E0682E" w:rsidRDefault="000D3641" w:rsidP="000D3641">
      <w:pPr>
        <w:tabs>
          <w:tab w:val="left" w:pos="360"/>
        </w:tabs>
        <w:spacing w:after="120"/>
        <w:ind w:left="360"/>
        <w:jc w:val="both"/>
        <w:rPr>
          <w:sz w:val="22"/>
          <w:szCs w:val="22"/>
        </w:rPr>
      </w:pPr>
      <w:r w:rsidRPr="00E0682E">
        <w:rPr>
          <w:sz w:val="22"/>
          <w:szCs w:val="22"/>
        </w:rPr>
        <w:t xml:space="preserve">Eacho, C, Curtin, K, Lindstrom Johnson, S, &amp; </w:t>
      </w:r>
      <w:r w:rsidRPr="00E0682E">
        <w:rPr>
          <w:b/>
          <w:sz w:val="22"/>
          <w:szCs w:val="22"/>
        </w:rPr>
        <w:t>Bradshaw</w:t>
      </w:r>
      <w:r w:rsidRPr="00E0682E">
        <w:rPr>
          <w:sz w:val="22"/>
          <w:szCs w:val="22"/>
        </w:rPr>
        <w:t xml:space="preserve">, C. (2013, May).  </w:t>
      </w:r>
      <w:r w:rsidRPr="00E0682E">
        <w:rPr>
          <w:i/>
          <w:sz w:val="22"/>
          <w:szCs w:val="22"/>
        </w:rPr>
        <w:t>Improving School Climate to Prevent Violence in At-Risk Youth.</w:t>
      </w:r>
      <w:r w:rsidRPr="00E0682E">
        <w:rPr>
          <w:sz w:val="22"/>
          <w:szCs w:val="22"/>
        </w:rPr>
        <w:t xml:space="preserve">  Conference on Advancing School Mental Health, Arlington, VA.</w:t>
      </w:r>
    </w:p>
    <w:p w14:paraId="7CFABD87" w14:textId="77777777" w:rsidR="000D3641" w:rsidRPr="00E0682E" w:rsidRDefault="000D3641" w:rsidP="000D3641">
      <w:pPr>
        <w:pStyle w:val="ListParagraph"/>
        <w:tabs>
          <w:tab w:val="left" w:pos="360"/>
        </w:tabs>
        <w:spacing w:after="120"/>
        <w:ind w:left="360"/>
        <w:jc w:val="both"/>
        <w:rPr>
          <w:rFonts w:ascii="Times New Roman" w:hAnsi="Times New Roman"/>
        </w:rPr>
      </w:pPr>
      <w:r w:rsidRPr="00E0682E">
        <w:rPr>
          <w:rFonts w:ascii="Times New Roman" w:hAnsi="Times New Roman"/>
        </w:rPr>
        <w:t xml:space="preserve">Goldweber, A, </w:t>
      </w:r>
      <w:r w:rsidRPr="00E0682E">
        <w:rPr>
          <w:rFonts w:ascii="Times New Roman" w:hAnsi="Times New Roman"/>
          <w:b/>
        </w:rPr>
        <w:t>Bradshaw</w:t>
      </w:r>
      <w:r w:rsidRPr="00E0682E">
        <w:rPr>
          <w:rFonts w:ascii="Times New Roman" w:hAnsi="Times New Roman"/>
        </w:rPr>
        <w:t xml:space="preserve">, C, Waasdorp, T, &amp; Lindstrom Johnson, S. (2013, May).  </w:t>
      </w:r>
      <w:r w:rsidRPr="00E0682E">
        <w:rPr>
          <w:rFonts w:ascii="Times New Roman" w:hAnsi="Times New Roman"/>
          <w:i/>
        </w:rPr>
        <w:t>Bullies, Gangs, Drugs, and School: Understanding the Overlap and the Role of Ethnicity and Urbanicity.</w:t>
      </w:r>
      <w:r w:rsidRPr="00E0682E">
        <w:rPr>
          <w:rFonts w:ascii="Times New Roman" w:hAnsi="Times New Roman"/>
        </w:rPr>
        <w:t xml:space="preserve"> </w:t>
      </w:r>
      <w:r w:rsidRPr="00E0682E">
        <w:rPr>
          <w:rFonts w:ascii="Times New Roman" w:hAnsi="Times New Roman"/>
          <w:bCs/>
        </w:rPr>
        <w:t>Paper presented at the Society for Prevention Research.  San Francisco, CA.</w:t>
      </w:r>
    </w:p>
    <w:p w14:paraId="3A45EC30" w14:textId="77777777" w:rsidR="000D3641" w:rsidRPr="00E0682E" w:rsidRDefault="000D3641" w:rsidP="000D3641">
      <w:pPr>
        <w:pStyle w:val="ListParagraph"/>
        <w:tabs>
          <w:tab w:val="left" w:pos="360"/>
        </w:tabs>
        <w:spacing w:after="120"/>
        <w:ind w:left="360"/>
        <w:jc w:val="both"/>
        <w:rPr>
          <w:rFonts w:ascii="Times New Roman" w:hAnsi="Times New Roman"/>
        </w:rPr>
      </w:pPr>
      <w:r w:rsidRPr="00E0682E">
        <w:rPr>
          <w:rFonts w:ascii="Times New Roman" w:hAnsi="Times New Roman"/>
        </w:rPr>
        <w:t xml:space="preserve">Lindstrom Johnson, S, Milam, A, Furr-Holden, D, &amp; </w:t>
      </w:r>
      <w:r w:rsidRPr="00E0682E">
        <w:rPr>
          <w:rFonts w:ascii="Times New Roman" w:hAnsi="Times New Roman"/>
          <w:b/>
        </w:rPr>
        <w:t>Bradshaw</w:t>
      </w:r>
      <w:r w:rsidRPr="00E0682E">
        <w:rPr>
          <w:rFonts w:ascii="Times New Roman" w:hAnsi="Times New Roman"/>
        </w:rPr>
        <w:t xml:space="preserve">, C. (2013, May).  </w:t>
      </w:r>
      <w:r w:rsidRPr="00E0682E">
        <w:rPr>
          <w:rFonts w:ascii="Times New Roman" w:hAnsi="Times New Roman"/>
          <w:i/>
        </w:rPr>
        <w:t>Examining the Built Environment of Schools Using the School Assessment for Environmental Typography.</w:t>
      </w:r>
      <w:r w:rsidRPr="00E0682E">
        <w:rPr>
          <w:rFonts w:ascii="Times New Roman" w:hAnsi="Times New Roman"/>
        </w:rPr>
        <w:t xml:space="preserve">  </w:t>
      </w:r>
      <w:r w:rsidRPr="00E0682E">
        <w:rPr>
          <w:rFonts w:ascii="Times New Roman" w:hAnsi="Times New Roman"/>
          <w:bCs/>
        </w:rPr>
        <w:t>Paper presented at the Society for Prevention Research.  San Francisco, CA.</w:t>
      </w:r>
    </w:p>
    <w:p w14:paraId="2782C8ED" w14:textId="77777777" w:rsidR="000D3641" w:rsidRPr="00E0682E" w:rsidRDefault="000D3641" w:rsidP="000D3641">
      <w:pPr>
        <w:pStyle w:val="ListParagraph"/>
        <w:tabs>
          <w:tab w:val="left" w:pos="360"/>
        </w:tabs>
        <w:spacing w:after="120"/>
        <w:ind w:left="360"/>
        <w:jc w:val="both"/>
        <w:rPr>
          <w:rFonts w:ascii="Times New Roman" w:hAnsi="Times New Roman"/>
        </w:rPr>
      </w:pPr>
      <w:r w:rsidRPr="00E0682E">
        <w:rPr>
          <w:rFonts w:ascii="Times New Roman" w:hAnsi="Times New Roman"/>
        </w:rPr>
        <w:t xml:space="preserve">Lindstrom Johnson, S., Waasdorp, T., Debnam, K. J., &amp; </w:t>
      </w:r>
      <w:r w:rsidRPr="00E0682E">
        <w:rPr>
          <w:rFonts w:ascii="Times New Roman" w:hAnsi="Times New Roman"/>
          <w:b/>
        </w:rPr>
        <w:t>Bradshaw</w:t>
      </w:r>
      <w:r w:rsidRPr="00E0682E">
        <w:rPr>
          <w:rFonts w:ascii="Times New Roman" w:hAnsi="Times New Roman"/>
        </w:rPr>
        <w:t xml:space="preserve">, C. P. (2013, April). </w:t>
      </w:r>
      <w:r w:rsidRPr="00E0682E">
        <w:rPr>
          <w:rFonts w:ascii="Times New Roman" w:hAnsi="Times New Roman"/>
          <w:i/>
        </w:rPr>
        <w:t xml:space="preserve">The Role of School Climate in Influencing Victims Responses to Bullying: To Retaliate or Seek Support? </w:t>
      </w:r>
      <w:r w:rsidRPr="00E0682E">
        <w:rPr>
          <w:rFonts w:ascii="Times New Roman" w:hAnsi="Times New Roman"/>
        </w:rPr>
        <w:t>Paper presented at the Society for Research on Child Development. Seattle, WA.</w:t>
      </w:r>
    </w:p>
    <w:p w14:paraId="5F62FD9E" w14:textId="77777777" w:rsidR="000D3641" w:rsidRPr="00E0682E" w:rsidRDefault="000D3641" w:rsidP="000D3641">
      <w:pPr>
        <w:pStyle w:val="ListParagraph"/>
        <w:tabs>
          <w:tab w:val="left" w:pos="360"/>
        </w:tabs>
        <w:spacing w:after="120"/>
        <w:ind w:left="360"/>
        <w:jc w:val="both"/>
        <w:rPr>
          <w:rFonts w:ascii="Times New Roman" w:hAnsi="Times New Roman"/>
        </w:rPr>
      </w:pPr>
      <w:r w:rsidRPr="00E0682E">
        <w:rPr>
          <w:rFonts w:ascii="Times New Roman" w:hAnsi="Times New Roman"/>
        </w:rPr>
        <w:t xml:space="preserve">Pas, E., </w:t>
      </w:r>
      <w:r w:rsidRPr="00E0682E">
        <w:rPr>
          <w:rFonts w:ascii="Times New Roman" w:hAnsi="Times New Roman"/>
          <w:b/>
        </w:rPr>
        <w:t>Bradshaw</w:t>
      </w:r>
      <w:r w:rsidRPr="00E0682E">
        <w:rPr>
          <w:rFonts w:ascii="Times New Roman" w:hAnsi="Times New Roman"/>
        </w:rPr>
        <w:t xml:space="preserve">, C. P., Cash, A. H., Debnam, K. J.  (2013, May).  </w:t>
      </w:r>
      <w:r w:rsidRPr="00E0682E">
        <w:rPr>
          <w:rFonts w:ascii="Times New Roman" w:hAnsi="Times New Roman"/>
          <w:bCs/>
          <w:i/>
        </w:rPr>
        <w:t xml:space="preserve">Observing the Relationship between Teacher Classroom Management Style and Student Behavior.  </w:t>
      </w:r>
      <w:r w:rsidRPr="00E0682E">
        <w:rPr>
          <w:rFonts w:ascii="Times New Roman" w:hAnsi="Times New Roman"/>
          <w:bCs/>
        </w:rPr>
        <w:t>Paper presented at the Society for Prevention Research.  San Francisco, CA.</w:t>
      </w:r>
    </w:p>
    <w:p w14:paraId="73A88836" w14:textId="77777777" w:rsidR="000D3641" w:rsidRPr="00E0682E" w:rsidRDefault="000D3641" w:rsidP="000D3641">
      <w:pPr>
        <w:tabs>
          <w:tab w:val="left" w:pos="360"/>
        </w:tabs>
        <w:spacing w:after="120"/>
        <w:ind w:left="360"/>
        <w:jc w:val="both"/>
        <w:rPr>
          <w:b/>
          <w:bCs/>
          <w:sz w:val="22"/>
          <w:szCs w:val="22"/>
        </w:rPr>
      </w:pPr>
      <w:r w:rsidRPr="00E0682E">
        <w:rPr>
          <w:sz w:val="22"/>
          <w:szCs w:val="22"/>
        </w:rPr>
        <w:t xml:space="preserve">Goldweber, A., </w:t>
      </w:r>
      <w:r w:rsidRPr="00E0682E">
        <w:rPr>
          <w:b/>
          <w:sz w:val="22"/>
          <w:szCs w:val="22"/>
        </w:rPr>
        <w:t>Bradshaw</w:t>
      </w:r>
      <w:r w:rsidRPr="00E0682E">
        <w:rPr>
          <w:sz w:val="22"/>
          <w:szCs w:val="22"/>
        </w:rPr>
        <w:t>, C. P., Waasdorp, T. E</w:t>
      </w:r>
      <w:r w:rsidRPr="00E0682E">
        <w:rPr>
          <w:b/>
          <w:sz w:val="22"/>
          <w:szCs w:val="22"/>
        </w:rPr>
        <w:t xml:space="preserve">., </w:t>
      </w:r>
      <w:r w:rsidRPr="00E0682E">
        <w:rPr>
          <w:sz w:val="22"/>
          <w:szCs w:val="22"/>
        </w:rPr>
        <w:t xml:space="preserve">&amp; </w:t>
      </w:r>
      <w:r w:rsidRPr="00E0682E">
        <w:rPr>
          <w:bCs/>
          <w:sz w:val="22"/>
          <w:szCs w:val="22"/>
        </w:rPr>
        <w:t xml:space="preserve">&amp; Lindstrom, S. J. (June 2013).  </w:t>
      </w:r>
      <w:r w:rsidRPr="00E0682E">
        <w:rPr>
          <w:bCs/>
          <w:i/>
          <w:sz w:val="22"/>
          <w:szCs w:val="22"/>
        </w:rPr>
        <w:t>Bullies, gangs, drugs, and school: Understanding the overlap and the role of ethnicity and urbanicity.</w:t>
      </w:r>
      <w:r w:rsidRPr="00E0682E">
        <w:rPr>
          <w:i/>
          <w:sz w:val="22"/>
          <w:szCs w:val="22"/>
        </w:rPr>
        <w:t xml:space="preserve"> </w:t>
      </w:r>
      <w:r w:rsidRPr="00E0682E">
        <w:rPr>
          <w:sz w:val="22"/>
          <w:szCs w:val="22"/>
        </w:rPr>
        <w:t>Paper presented at the annual Society for Prevention Research, San Francisco, CA.</w:t>
      </w:r>
      <w:r w:rsidRPr="00E0682E">
        <w:rPr>
          <w:b/>
          <w:bCs/>
          <w:sz w:val="22"/>
          <w:szCs w:val="22"/>
        </w:rPr>
        <w:t xml:space="preserve"> </w:t>
      </w:r>
    </w:p>
    <w:p w14:paraId="237E7C73" w14:textId="77777777" w:rsidR="000D3641" w:rsidRPr="00E0682E" w:rsidRDefault="000D3641" w:rsidP="000D3641">
      <w:pPr>
        <w:spacing w:after="120"/>
        <w:ind w:left="360"/>
        <w:jc w:val="both"/>
        <w:rPr>
          <w:bCs/>
          <w:sz w:val="22"/>
          <w:szCs w:val="22"/>
        </w:rPr>
      </w:pPr>
      <w:r w:rsidRPr="00E0682E">
        <w:rPr>
          <w:bCs/>
          <w:sz w:val="22"/>
          <w:szCs w:val="22"/>
        </w:rPr>
        <w:t xml:space="preserve">Pas, E.T., Cash, A., Debnam, K., O’Brennan, L., &amp; </w:t>
      </w:r>
      <w:r w:rsidRPr="00E0682E">
        <w:rPr>
          <w:b/>
          <w:bCs/>
          <w:sz w:val="22"/>
          <w:szCs w:val="22"/>
        </w:rPr>
        <w:t>Bradshaw</w:t>
      </w:r>
      <w:r w:rsidRPr="00E0682E">
        <w:rPr>
          <w:bCs/>
          <w:sz w:val="22"/>
          <w:szCs w:val="22"/>
        </w:rPr>
        <w:t xml:space="preserve">, C. (May 2013). </w:t>
      </w:r>
      <w:r w:rsidRPr="00E0682E">
        <w:rPr>
          <w:bCs/>
          <w:i/>
          <w:sz w:val="22"/>
          <w:szCs w:val="22"/>
        </w:rPr>
        <w:t xml:space="preserve">Observing the relationship between teacher classroom management style and student behavior.  </w:t>
      </w:r>
      <w:r w:rsidRPr="00E0682E">
        <w:rPr>
          <w:bCs/>
          <w:sz w:val="22"/>
          <w:szCs w:val="22"/>
        </w:rPr>
        <w:t>Paper presented at the annual Society for Prevention Research, San Francisco, CA.</w:t>
      </w:r>
    </w:p>
    <w:p w14:paraId="467912EE" w14:textId="77777777" w:rsidR="000D3641" w:rsidRPr="00E0682E" w:rsidRDefault="000D3641" w:rsidP="000D3641">
      <w:pPr>
        <w:spacing w:after="120"/>
        <w:ind w:left="360"/>
        <w:jc w:val="both"/>
        <w:rPr>
          <w:bCs/>
          <w:sz w:val="22"/>
          <w:szCs w:val="22"/>
        </w:rPr>
      </w:pPr>
      <w:r w:rsidRPr="00E0682E">
        <w:rPr>
          <w:bCs/>
          <w:sz w:val="22"/>
          <w:szCs w:val="22"/>
        </w:rPr>
        <w:t xml:space="preserve">Pas, E.T., </w:t>
      </w:r>
      <w:r w:rsidRPr="00E0682E">
        <w:rPr>
          <w:b/>
          <w:bCs/>
          <w:sz w:val="22"/>
          <w:szCs w:val="22"/>
        </w:rPr>
        <w:t>Bradshaw</w:t>
      </w:r>
      <w:r w:rsidRPr="00E0682E">
        <w:rPr>
          <w:bCs/>
          <w:sz w:val="22"/>
          <w:szCs w:val="22"/>
        </w:rPr>
        <w:t xml:space="preserve">, C.P., Bloom, J., &amp; Barrett, S. (March 2013). </w:t>
      </w:r>
      <w:r w:rsidRPr="00E0682E">
        <w:rPr>
          <w:bCs/>
          <w:i/>
          <w:sz w:val="22"/>
          <w:szCs w:val="22"/>
        </w:rPr>
        <w:t>Evaluating the scale-up of PBIS in Maryland</w:t>
      </w:r>
      <w:r w:rsidRPr="00E0682E">
        <w:rPr>
          <w:bCs/>
          <w:sz w:val="22"/>
          <w:szCs w:val="22"/>
        </w:rPr>
        <w:t xml:space="preserve">. Paper presented at the annual Association for Positive Behavior Supports, San Diego, CA. </w:t>
      </w:r>
    </w:p>
    <w:p w14:paraId="2DD8156B" w14:textId="77777777" w:rsidR="000D3641" w:rsidRPr="00E0682E" w:rsidRDefault="000D3641" w:rsidP="000D3641">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Waasdorp, T.E., &amp; </w:t>
      </w:r>
      <w:r w:rsidRPr="00E0682E">
        <w:rPr>
          <w:b/>
          <w:sz w:val="22"/>
          <w:szCs w:val="22"/>
        </w:rPr>
        <w:t>Bradshaw</w:t>
      </w:r>
      <w:r w:rsidRPr="00E0682E">
        <w:rPr>
          <w:sz w:val="22"/>
          <w:szCs w:val="22"/>
        </w:rPr>
        <w:t>, C. P. (April 2013). Developmental Trajectory of Aggressive Behavior in Elementary School: The Risk for Educational Challenges. Paper presented at the annual Society for Research in Child Development Conference, Seattle, WA.</w:t>
      </w:r>
    </w:p>
    <w:p w14:paraId="55BA855C" w14:textId="77777777" w:rsidR="000D3641" w:rsidRPr="00E0682E" w:rsidRDefault="000D3641" w:rsidP="000D3641">
      <w:pPr>
        <w:spacing w:after="120"/>
        <w:ind w:left="360"/>
        <w:jc w:val="both"/>
        <w:rPr>
          <w:sz w:val="22"/>
          <w:szCs w:val="22"/>
        </w:rPr>
      </w:pPr>
      <w:r w:rsidRPr="00E0682E">
        <w:rPr>
          <w:b/>
          <w:sz w:val="22"/>
          <w:szCs w:val="22"/>
        </w:rPr>
        <w:t xml:space="preserve">Bradshaw, C.P., </w:t>
      </w:r>
      <w:r w:rsidRPr="00E0682E">
        <w:rPr>
          <w:sz w:val="22"/>
          <w:szCs w:val="22"/>
        </w:rPr>
        <w:t xml:space="preserve">Waasdorp, T., O’Brennan, L. &amp; </w:t>
      </w:r>
      <w:r w:rsidRPr="00E0682E">
        <w:rPr>
          <w:bCs/>
          <w:sz w:val="22"/>
          <w:szCs w:val="22"/>
        </w:rPr>
        <w:t>Gulemetova</w:t>
      </w:r>
      <w:r w:rsidRPr="00E0682E">
        <w:rPr>
          <w:sz w:val="22"/>
          <w:szCs w:val="22"/>
        </w:rPr>
        <w:t>, M.</w:t>
      </w:r>
      <w:r w:rsidRPr="00E0682E">
        <w:rPr>
          <w:rFonts w:eastAsia="Calibri"/>
          <w:sz w:val="22"/>
          <w:szCs w:val="22"/>
        </w:rPr>
        <w:t xml:space="preserve"> </w:t>
      </w:r>
      <w:r w:rsidRPr="00E0682E">
        <w:rPr>
          <w:sz w:val="22"/>
          <w:szCs w:val="22"/>
        </w:rPr>
        <w:t>(April 3T3T</w:t>
      </w:r>
      <w:r w:rsidRPr="00E0682E">
        <w:rPr>
          <w:rStyle w:val="apple-style-span"/>
          <w:sz w:val="22"/>
          <w:szCs w:val="22"/>
        </w:rPr>
        <w:t>20133T3T</w:t>
      </w:r>
      <w:r w:rsidRPr="00E0682E">
        <w:rPr>
          <w:sz w:val="22"/>
          <w:szCs w:val="22"/>
        </w:rPr>
        <w:t xml:space="preserve">).  </w:t>
      </w:r>
      <w:r w:rsidRPr="00E0682E">
        <w:rPr>
          <w:rFonts w:eastAsia="Calibri"/>
          <w:i/>
          <w:sz w:val="22"/>
          <w:szCs w:val="22"/>
        </w:rPr>
        <w:t xml:space="preserve">Teachers’ and education support professionals’ perspectives on bullying and prevention: </w:t>
      </w:r>
      <w:r w:rsidRPr="00E0682E">
        <w:rPr>
          <w:bCs/>
          <w:i/>
          <w:iCs/>
          <w:sz w:val="22"/>
          <w:szCs w:val="22"/>
        </w:rPr>
        <w:t>Findings from a National Education Association (NEA) survey.</w:t>
      </w:r>
      <w:r w:rsidRPr="00E0682E" w:rsidDel="00AC0D9B">
        <w:rPr>
          <w:sz w:val="22"/>
          <w:szCs w:val="22"/>
        </w:rPr>
        <w:t xml:space="preserve"> </w:t>
      </w:r>
      <w:r w:rsidRPr="00E0682E">
        <w:rPr>
          <w:sz w:val="22"/>
          <w:szCs w:val="22"/>
        </w:rPr>
        <w:t>AERA, San Francisco, CA.</w:t>
      </w:r>
      <w:r w:rsidRPr="00E0682E">
        <w:rPr>
          <w:i/>
          <w:sz w:val="22"/>
          <w:szCs w:val="22"/>
        </w:rPr>
        <w:t xml:space="preserve"> </w:t>
      </w:r>
    </w:p>
    <w:p w14:paraId="6F9AEBF1" w14:textId="77777777" w:rsidR="000D3641" w:rsidRPr="00E0682E" w:rsidRDefault="000D3641" w:rsidP="000D3641">
      <w:pPr>
        <w:tabs>
          <w:tab w:val="left" w:pos="0"/>
          <w:tab w:val="left" w:pos="720"/>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b/>
          <w:sz w:val="22"/>
          <w:szCs w:val="22"/>
        </w:rPr>
        <w:lastRenderedPageBreak/>
        <w:t>Bradshaw</w:t>
      </w:r>
      <w:r w:rsidRPr="00E0682E">
        <w:rPr>
          <w:sz w:val="22"/>
          <w:szCs w:val="22"/>
        </w:rPr>
        <w:t xml:space="preserve">, C.P. (August 2012). </w:t>
      </w:r>
      <w:r w:rsidRPr="00E0682E">
        <w:rPr>
          <w:i/>
          <w:sz w:val="22"/>
          <w:szCs w:val="22"/>
        </w:rPr>
        <w:t xml:space="preserve">Safe and Supportive Schools to Promote Conditions for Learning. </w:t>
      </w:r>
      <w:r w:rsidRPr="00E0682E">
        <w:rPr>
          <w:bCs/>
          <w:sz w:val="22"/>
          <w:szCs w:val="22"/>
        </w:rPr>
        <w:t>Keynote at the a</w:t>
      </w:r>
      <w:r w:rsidRPr="00E0682E">
        <w:rPr>
          <w:sz w:val="22"/>
          <w:szCs w:val="22"/>
        </w:rPr>
        <w:t xml:space="preserve">nnual Safe and Supportive Schools Conference. Department of Education, Washington, DC.  </w:t>
      </w:r>
    </w:p>
    <w:p w14:paraId="255A6E5E" w14:textId="77777777" w:rsidR="000D3641" w:rsidRPr="00E0682E" w:rsidRDefault="000D3641" w:rsidP="000D3641">
      <w:pPr>
        <w:tabs>
          <w:tab w:val="left" w:pos="0"/>
          <w:tab w:val="left" w:pos="720"/>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b/>
          <w:sz w:val="22"/>
          <w:szCs w:val="22"/>
        </w:rPr>
        <w:t>Bradshaw</w:t>
      </w:r>
      <w:r w:rsidRPr="00E0682E">
        <w:rPr>
          <w:sz w:val="22"/>
          <w:szCs w:val="22"/>
        </w:rPr>
        <w:t xml:space="preserve">, C.P. (July 2012). </w:t>
      </w:r>
      <w:r w:rsidRPr="00E0682E">
        <w:rPr>
          <w:i/>
          <w:sz w:val="22"/>
          <w:szCs w:val="22"/>
        </w:rPr>
        <w:t>School-Based Prevention of Behavior Problems: Integrating and Advancing the Evidence Base.</w:t>
      </w:r>
      <w:r w:rsidRPr="00E0682E">
        <w:rPr>
          <w:sz w:val="22"/>
          <w:szCs w:val="22"/>
        </w:rPr>
        <w:t xml:space="preserve"> Office of Special Education Programs Directors Meeting, Washington, DC.  </w:t>
      </w:r>
    </w:p>
    <w:p w14:paraId="1948E2B1" w14:textId="77777777" w:rsidR="000D3641" w:rsidRPr="00E0682E" w:rsidRDefault="000D3641" w:rsidP="000D3641">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after="120"/>
        <w:ind w:left="360"/>
        <w:jc w:val="both"/>
        <w:rPr>
          <w:sz w:val="22"/>
          <w:szCs w:val="22"/>
        </w:rPr>
      </w:pPr>
      <w:r w:rsidRPr="00E0682E">
        <w:rPr>
          <w:sz w:val="22"/>
          <w:szCs w:val="22"/>
        </w:rPr>
        <w:t xml:space="preserve">Waasdorp, T. E., O’Brennan, L. </w:t>
      </w:r>
      <w:r w:rsidRPr="00E0682E">
        <w:rPr>
          <w:b/>
          <w:bCs/>
          <w:sz w:val="22"/>
          <w:szCs w:val="22"/>
        </w:rPr>
        <w:t>Bradshaw</w:t>
      </w:r>
      <w:r w:rsidRPr="00E0682E">
        <w:rPr>
          <w:sz w:val="22"/>
          <w:szCs w:val="22"/>
        </w:rPr>
        <w:t xml:space="preserve">, C. P., &amp; Gulemetova, M. (June 2012). </w:t>
      </w:r>
      <w:r w:rsidRPr="00E0682E">
        <w:rPr>
          <w:i/>
          <w:sz w:val="22"/>
          <w:szCs w:val="22"/>
        </w:rPr>
        <w:t>Examining the link between school connectedness and bullying prevention.</w:t>
      </w:r>
      <w:r w:rsidRPr="00E0682E">
        <w:rPr>
          <w:sz w:val="22"/>
          <w:szCs w:val="22"/>
        </w:rPr>
        <w:t xml:space="preserve">  Paper presented at the annual Society for Prevention Research conference, Washington, DC.</w:t>
      </w:r>
    </w:p>
    <w:p w14:paraId="1C2D7246"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 (June 2012). </w:t>
      </w:r>
      <w:r w:rsidRPr="00E0682E">
        <w:rPr>
          <w:i/>
          <w:sz w:val="22"/>
          <w:szCs w:val="22"/>
        </w:rPr>
        <w:t xml:space="preserve">The role of school climate in promoting healthy and unhealthy student relationships.  </w:t>
      </w:r>
      <w:r w:rsidRPr="00E0682E">
        <w:rPr>
          <w:sz w:val="22"/>
          <w:szCs w:val="22"/>
        </w:rPr>
        <w:t xml:space="preserve">Panel presented at the Society for Prevention Research. Washington, DC. </w:t>
      </w:r>
    </w:p>
    <w:p w14:paraId="1685B655"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 (June 2012). </w:t>
      </w:r>
      <w:r w:rsidRPr="00E0682E">
        <w:rPr>
          <w:i/>
          <w:sz w:val="22"/>
          <w:szCs w:val="22"/>
        </w:rPr>
        <w:t>Observing and effecting setting-level change in schools: Lessons learned from research on middle and high school contexts</w:t>
      </w:r>
      <w:r w:rsidRPr="00E0682E">
        <w:rPr>
          <w:sz w:val="22"/>
          <w:szCs w:val="22"/>
        </w:rPr>
        <w:t>. Panel presented at the Society for Prevention Research. Washington, DC.</w:t>
      </w:r>
    </w:p>
    <w:p w14:paraId="22B0989F"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 Lindstrom Johnson, S. R., </w:t>
      </w:r>
      <w:r w:rsidRPr="00E0682E">
        <w:rPr>
          <w:iCs/>
          <w:sz w:val="22"/>
          <w:szCs w:val="22"/>
        </w:rPr>
        <w:t xml:space="preserve">Cash, A. H., Debnam, K., &amp; Holden, D. </w:t>
      </w:r>
      <w:r w:rsidRPr="00E0682E">
        <w:rPr>
          <w:sz w:val="22"/>
          <w:szCs w:val="22"/>
        </w:rPr>
        <w:t xml:space="preserve">(June 2012).  </w:t>
      </w:r>
      <w:r w:rsidRPr="00E0682E">
        <w:rPr>
          <w:i/>
          <w:sz w:val="22"/>
          <w:szCs w:val="22"/>
        </w:rPr>
        <w:t>Observational methods to assess the setting-level impact of a preventive intervention in high schools</w:t>
      </w:r>
      <w:r w:rsidRPr="00E0682E">
        <w:rPr>
          <w:sz w:val="22"/>
          <w:szCs w:val="22"/>
        </w:rPr>
        <w:t>. Paper presented at the Society for Prevention Research. Washington, DC.</w:t>
      </w:r>
    </w:p>
    <w:p w14:paraId="6BDBD903"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 &amp; Mitchell, M. (June 2012). </w:t>
      </w:r>
      <w:r w:rsidRPr="00E0682E">
        <w:rPr>
          <w:i/>
          <w:sz w:val="22"/>
          <w:szCs w:val="22"/>
        </w:rPr>
        <w:t xml:space="preserve">Classroom Influences on Student Perceptions of School Climate: The Role of Classroom Management and Reactive Discipline. </w:t>
      </w:r>
      <w:r w:rsidRPr="00E0682E">
        <w:rPr>
          <w:sz w:val="22"/>
          <w:szCs w:val="22"/>
        </w:rPr>
        <w:t>Paper presented at the Society for Prevention Research. Washington, DC.</w:t>
      </w:r>
    </w:p>
    <w:p w14:paraId="6C212C57" w14:textId="77777777" w:rsidR="000D3641" w:rsidRPr="00E0682E" w:rsidRDefault="000D3641" w:rsidP="000D3641">
      <w:pPr>
        <w:spacing w:after="120"/>
        <w:ind w:left="360"/>
        <w:jc w:val="both"/>
        <w:rPr>
          <w:sz w:val="22"/>
          <w:szCs w:val="22"/>
        </w:rPr>
      </w:pPr>
      <w:r w:rsidRPr="00E0682E">
        <w:rPr>
          <w:sz w:val="22"/>
          <w:szCs w:val="22"/>
        </w:rPr>
        <w:t xml:space="preserve">Pas., E. T., &amp; </w:t>
      </w:r>
      <w:r w:rsidRPr="00E0682E">
        <w:rPr>
          <w:b/>
          <w:sz w:val="22"/>
          <w:szCs w:val="22"/>
        </w:rPr>
        <w:t>Bradshaw</w:t>
      </w:r>
      <w:r w:rsidRPr="00E0682E">
        <w:rPr>
          <w:sz w:val="22"/>
          <w:szCs w:val="22"/>
        </w:rPr>
        <w:t xml:space="preserve">, C. P. (June 2012). </w:t>
      </w:r>
      <w:r w:rsidRPr="00E0682E">
        <w:rPr>
          <w:i/>
          <w:sz w:val="22"/>
          <w:szCs w:val="22"/>
        </w:rPr>
        <w:t>The relationship between teacher factors and use of referrals for discipline, academics, and support services.</w:t>
      </w:r>
      <w:r w:rsidRPr="00E0682E">
        <w:rPr>
          <w:sz w:val="22"/>
          <w:szCs w:val="22"/>
        </w:rPr>
        <w:t xml:space="preserve"> Paper presented at the Society for Prevention Research. Washington, DC.</w:t>
      </w:r>
    </w:p>
    <w:p w14:paraId="4FAF074E" w14:textId="77777777" w:rsidR="000D3641" w:rsidRPr="00E0682E" w:rsidRDefault="000D3641" w:rsidP="000D3641">
      <w:pPr>
        <w:spacing w:after="120"/>
        <w:ind w:left="360"/>
        <w:jc w:val="both"/>
        <w:rPr>
          <w:sz w:val="22"/>
          <w:szCs w:val="22"/>
        </w:rPr>
      </w:pPr>
      <w:r w:rsidRPr="00E0682E">
        <w:rPr>
          <w:sz w:val="22"/>
          <w:szCs w:val="22"/>
        </w:rPr>
        <w:t>Alexander, A., Hershfedlt, P., &amp;</w:t>
      </w:r>
      <w:r w:rsidRPr="00E0682E">
        <w:rPr>
          <w:b/>
          <w:sz w:val="22"/>
          <w:szCs w:val="22"/>
        </w:rPr>
        <w:t xml:space="preserve"> Bradshaw</w:t>
      </w:r>
      <w:r w:rsidRPr="00E0682E">
        <w:rPr>
          <w:sz w:val="22"/>
          <w:szCs w:val="22"/>
        </w:rPr>
        <w:t xml:space="preserve">, C. P. (March 2012). </w:t>
      </w:r>
      <w:r w:rsidRPr="00E0682E">
        <w:rPr>
          <w:i/>
          <w:sz w:val="22"/>
          <w:szCs w:val="22"/>
        </w:rPr>
        <w:t xml:space="preserve">Collaboration that serves Maryland’s students: State leadership, evaluation, and training working together. </w:t>
      </w:r>
      <w:r w:rsidRPr="00E0682E">
        <w:rPr>
          <w:sz w:val="22"/>
          <w:szCs w:val="22"/>
        </w:rPr>
        <w:t xml:space="preserve">Paper presented at the annual meeting of the Association for Positive Behavior Support. Atlanta, DC. </w:t>
      </w:r>
    </w:p>
    <w:p w14:paraId="08B8255D"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 (June 2011). </w:t>
      </w:r>
      <w:r w:rsidRPr="00E0682E">
        <w:rPr>
          <w:i/>
          <w:sz w:val="22"/>
          <w:szCs w:val="22"/>
        </w:rPr>
        <w:t>Examining</w:t>
      </w:r>
      <w:r w:rsidRPr="00E0682E">
        <w:rPr>
          <w:sz w:val="22"/>
          <w:szCs w:val="22"/>
        </w:rPr>
        <w:t xml:space="preserve"> </w:t>
      </w:r>
      <w:r w:rsidRPr="00E0682E">
        <w:rPr>
          <w:i/>
          <w:sz w:val="22"/>
          <w:szCs w:val="22"/>
        </w:rPr>
        <w:t>variation in the impact of school-based universal aggression prevention programs.</w:t>
      </w:r>
      <w:r w:rsidRPr="00E0682E">
        <w:rPr>
          <w:sz w:val="22"/>
          <w:szCs w:val="22"/>
        </w:rPr>
        <w:t xml:space="preserve">  Panel presented at the Society for Prevention Research. Washington, DC. </w:t>
      </w:r>
    </w:p>
    <w:p w14:paraId="1B7E1516"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 &amp; Pas, E. (June 2011). </w:t>
      </w:r>
      <w:r w:rsidRPr="00E0682E">
        <w:rPr>
          <w:i/>
          <w:sz w:val="22"/>
          <w:szCs w:val="22"/>
        </w:rPr>
        <w:t>A state-wide scale-up of School-Wide Positive Behavioral Interventions and Supports (PBIS): Developing systems to support and assess adoption, implementation and outcomes.</w:t>
      </w:r>
      <w:r w:rsidRPr="00E0682E">
        <w:rPr>
          <w:sz w:val="22"/>
          <w:szCs w:val="22"/>
        </w:rPr>
        <w:t xml:space="preserve"> Paper presented at the Society for Prevention Research. Washington, DC. </w:t>
      </w:r>
    </w:p>
    <w:p w14:paraId="4EFBBE97" w14:textId="77777777" w:rsidR="000D3641" w:rsidRPr="00E0682E" w:rsidRDefault="000D3641" w:rsidP="000D3641">
      <w:pPr>
        <w:spacing w:after="120"/>
        <w:ind w:left="360"/>
        <w:jc w:val="both"/>
        <w:rPr>
          <w:sz w:val="22"/>
          <w:szCs w:val="22"/>
        </w:rPr>
      </w:pPr>
      <w:r w:rsidRPr="00E0682E">
        <w:rPr>
          <w:iCs/>
          <w:sz w:val="22"/>
          <w:szCs w:val="22"/>
        </w:rPr>
        <w:t xml:space="preserve">Goldweber, A., </w:t>
      </w:r>
      <w:r w:rsidRPr="00E0682E">
        <w:rPr>
          <w:b/>
          <w:iCs/>
          <w:sz w:val="22"/>
          <w:szCs w:val="22"/>
        </w:rPr>
        <w:t>Bradshaw</w:t>
      </w:r>
      <w:r w:rsidRPr="00E0682E">
        <w:rPr>
          <w:iCs/>
          <w:sz w:val="22"/>
          <w:szCs w:val="22"/>
        </w:rPr>
        <w:t xml:space="preserve">, C. P., Goodman, K., Monahan, K., Cooley-Strickland, M. (June 2011). </w:t>
      </w:r>
      <w:r w:rsidRPr="00E0682E">
        <w:rPr>
          <w:sz w:val="22"/>
          <w:szCs w:val="22"/>
        </w:rPr>
        <w:t xml:space="preserve"> </w:t>
      </w:r>
      <w:r w:rsidRPr="00E0682E">
        <w:rPr>
          <w:i/>
          <w:sz w:val="22"/>
          <w:szCs w:val="22"/>
        </w:rPr>
        <w:t>Examining factors associated with (in)stability in social information processing: A latent transition analytic approach.</w:t>
      </w:r>
      <w:r w:rsidRPr="00E0682E">
        <w:rPr>
          <w:sz w:val="22"/>
          <w:szCs w:val="22"/>
        </w:rPr>
        <w:t xml:space="preserve"> Paper presented at the Society for Prevention Research. Washington, DC.</w:t>
      </w:r>
    </w:p>
    <w:p w14:paraId="2ACB7947"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 &amp; Waasdorp, T. E. (March 2011). </w:t>
      </w:r>
      <w:r w:rsidRPr="00E0682E">
        <w:rPr>
          <w:bCs/>
          <w:i/>
          <w:sz w:val="22"/>
          <w:szCs w:val="22"/>
        </w:rPr>
        <w:t xml:space="preserve">Assessing different perspectives on bullying and school climate: Reflections and future directions. </w:t>
      </w:r>
      <w:r w:rsidRPr="00E0682E">
        <w:rPr>
          <w:sz w:val="22"/>
          <w:szCs w:val="22"/>
        </w:rPr>
        <w:t>Paper presented at the biennial Society for Research in Child Development conference Montreal, Canada.</w:t>
      </w:r>
    </w:p>
    <w:p w14:paraId="5AF86B23" w14:textId="77777777" w:rsidR="000D3641" w:rsidRPr="00E0682E" w:rsidRDefault="000D3641" w:rsidP="000D3641">
      <w:pPr>
        <w:spacing w:after="120"/>
        <w:ind w:left="360"/>
        <w:jc w:val="both"/>
        <w:rPr>
          <w:i/>
          <w:sz w:val="22"/>
          <w:szCs w:val="22"/>
        </w:rPr>
      </w:pPr>
      <w:r w:rsidRPr="00E0682E">
        <w:rPr>
          <w:sz w:val="22"/>
          <w:szCs w:val="22"/>
        </w:rPr>
        <w:t xml:space="preserve">Domitrovich, C. E., </w:t>
      </w:r>
      <w:r w:rsidRPr="00E0682E">
        <w:rPr>
          <w:b/>
          <w:sz w:val="22"/>
          <w:szCs w:val="22"/>
        </w:rPr>
        <w:t>Bradshaw</w:t>
      </w:r>
      <w:r w:rsidRPr="00E0682E">
        <w:rPr>
          <w:sz w:val="22"/>
          <w:szCs w:val="22"/>
        </w:rPr>
        <w:t xml:space="preserve">, C. P., Poduska, J., †Becker, K., Greenberg, M., &amp; Ialongo, N. (March 2011). </w:t>
      </w:r>
      <w:r w:rsidRPr="00E0682E">
        <w:rPr>
          <w:i/>
          <w:sz w:val="22"/>
          <w:szCs w:val="22"/>
        </w:rPr>
        <w:t xml:space="preserve">Enhancing the fidelity of a classroom-based, social-emotional intervention through coaching. </w:t>
      </w:r>
      <w:r w:rsidRPr="00E0682E">
        <w:rPr>
          <w:sz w:val="22"/>
          <w:szCs w:val="22"/>
        </w:rPr>
        <w:t>Paper presented at the biennial Society for Research in Child Development conference Montreal, Canada.</w:t>
      </w:r>
    </w:p>
    <w:p w14:paraId="07330F76"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C. P., Waasdorp, T.E., Mitchell, M. M. &amp; Leaf, P. J. (</w:t>
      </w:r>
      <w:r w:rsidRPr="00E0682E">
        <w:rPr>
          <w:bCs/>
          <w:sz w:val="22"/>
          <w:szCs w:val="22"/>
        </w:rPr>
        <w:t>February 2011</w:t>
      </w:r>
      <w:r w:rsidRPr="00E0682E">
        <w:rPr>
          <w:sz w:val="22"/>
          <w:szCs w:val="22"/>
        </w:rPr>
        <w:t xml:space="preserve">).  </w:t>
      </w:r>
      <w:r w:rsidRPr="00E0682E">
        <w:rPr>
          <w:i/>
          <w:sz w:val="22"/>
          <w:szCs w:val="22"/>
        </w:rPr>
        <w:t xml:space="preserve">The impact of School-Wide Positive Behavioral Interventions and Supports (SW-PBIS) on Staff and Students:  Findings from a randomized controlled trial. </w:t>
      </w:r>
      <w:r w:rsidRPr="00E0682E">
        <w:rPr>
          <w:sz w:val="22"/>
          <w:szCs w:val="22"/>
        </w:rPr>
        <w:t>Paper presented at the annual meeting of the National Association of School Psychologists, San Francisco CA.</w:t>
      </w:r>
    </w:p>
    <w:p w14:paraId="4CE4CB01" w14:textId="77777777" w:rsidR="000D3641" w:rsidRPr="00E0682E" w:rsidRDefault="000D3641" w:rsidP="000D3641">
      <w:pPr>
        <w:spacing w:after="120"/>
        <w:ind w:left="360"/>
        <w:jc w:val="both"/>
        <w:rPr>
          <w:bCs/>
          <w:sz w:val="22"/>
          <w:szCs w:val="22"/>
        </w:rPr>
      </w:pPr>
      <w:r w:rsidRPr="00E0682E">
        <w:rPr>
          <w:b/>
          <w:sz w:val="22"/>
          <w:szCs w:val="22"/>
        </w:rPr>
        <w:t>Bradshaw</w:t>
      </w:r>
      <w:r w:rsidRPr="00E0682E">
        <w:rPr>
          <w:sz w:val="22"/>
          <w:szCs w:val="22"/>
        </w:rPr>
        <w:t xml:space="preserve">, C.P., Alexander, A., Bloom, J., &amp; Poduska, J. (October 2011). </w:t>
      </w:r>
      <w:r w:rsidRPr="00E0682E">
        <w:rPr>
          <w:bCs/>
          <w:i/>
          <w:sz w:val="22"/>
          <w:szCs w:val="22"/>
        </w:rPr>
        <w:t>Forging and Sustaining Partnerships to Support Child Mental Health Prevention and Services Research.</w:t>
      </w:r>
      <w:r w:rsidRPr="00E0682E">
        <w:rPr>
          <w:bCs/>
          <w:sz w:val="22"/>
          <w:szCs w:val="22"/>
        </w:rPr>
        <w:t xml:space="preserve"> Advancing School Mental Health Annual Conference. Albuquerque, NM. </w:t>
      </w:r>
    </w:p>
    <w:p w14:paraId="004CB47E" w14:textId="77777777" w:rsidR="000D3641" w:rsidRPr="00E0682E" w:rsidRDefault="000D3641" w:rsidP="000D3641">
      <w:pPr>
        <w:spacing w:after="120"/>
        <w:ind w:left="360"/>
        <w:jc w:val="both"/>
        <w:rPr>
          <w:sz w:val="22"/>
          <w:szCs w:val="22"/>
        </w:rPr>
      </w:pPr>
      <w:r w:rsidRPr="00E0682E">
        <w:rPr>
          <w:b/>
          <w:sz w:val="22"/>
          <w:szCs w:val="22"/>
        </w:rPr>
        <w:lastRenderedPageBreak/>
        <w:t>Bradshaw</w:t>
      </w:r>
      <w:r w:rsidRPr="00E0682E">
        <w:rPr>
          <w:sz w:val="22"/>
          <w:szCs w:val="22"/>
        </w:rPr>
        <w:t xml:space="preserve">. C. (June 2010). </w:t>
      </w:r>
      <w:r w:rsidRPr="00E0682E">
        <w:rPr>
          <w:i/>
          <w:sz w:val="22"/>
          <w:szCs w:val="22"/>
        </w:rPr>
        <w:t>Preventing Behavior Problems and Promoting a Positive School Climate through School-wide Positive Behavior Support.</w:t>
      </w:r>
      <w:r w:rsidRPr="00E0682E">
        <w:rPr>
          <w:sz w:val="22"/>
          <w:szCs w:val="22"/>
        </w:rPr>
        <w:t xml:space="preserve"> Panel presented at the Annual Meeting of the Society for Prevention Research; Denver, CO. Panel organizer: C. Bradshaw.</w:t>
      </w:r>
    </w:p>
    <w:p w14:paraId="19B4F20F"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Leaf, P., Domitrovich, C., Embry, D., Reinke, W., Herman, K. &amp; Ialongo, N.  (June 2010). </w:t>
      </w:r>
      <w:r w:rsidRPr="00E0682E">
        <w:rPr>
          <w:i/>
          <w:sz w:val="22"/>
          <w:szCs w:val="22"/>
        </w:rPr>
        <w:t>Using findings from randomized trials to inform the integration of School-Wide PBS with social-emotional learning.</w:t>
      </w:r>
      <w:r w:rsidRPr="00E0682E">
        <w:rPr>
          <w:sz w:val="22"/>
          <w:szCs w:val="22"/>
        </w:rPr>
        <w:t xml:space="preserve"> Paper presented at the Annual Meeting of the Society for Prevention Research; Denver, CO. </w:t>
      </w:r>
    </w:p>
    <w:p w14:paraId="4DB6EA57" w14:textId="77777777" w:rsidR="000D3641" w:rsidRPr="00E0682E" w:rsidRDefault="000D3641" w:rsidP="000D3641">
      <w:pPr>
        <w:spacing w:after="120"/>
        <w:ind w:left="360"/>
        <w:jc w:val="both"/>
        <w:rPr>
          <w:bCs/>
          <w:sz w:val="22"/>
          <w:szCs w:val="22"/>
        </w:rPr>
      </w:pPr>
      <w:r w:rsidRPr="00E0682E">
        <w:rPr>
          <w:b/>
          <w:bCs/>
          <w:sz w:val="22"/>
          <w:szCs w:val="22"/>
        </w:rPr>
        <w:t>Bradshaw</w:t>
      </w:r>
      <w:r w:rsidRPr="00E0682E">
        <w:rPr>
          <w:bCs/>
          <w:sz w:val="22"/>
          <w:szCs w:val="22"/>
        </w:rPr>
        <w:t xml:space="preserve">, C.P., &amp; </w:t>
      </w:r>
      <w:r w:rsidRPr="00E0682E">
        <w:rPr>
          <w:sz w:val="22"/>
          <w:szCs w:val="22"/>
        </w:rPr>
        <w:t>†</w:t>
      </w:r>
      <w:r w:rsidRPr="00E0682E">
        <w:rPr>
          <w:bCs/>
          <w:sz w:val="22"/>
          <w:szCs w:val="22"/>
        </w:rPr>
        <w:t xml:space="preserve">Sawyer, A. (June 2010). Using web-based systems to inform data-based decision-making in schools: An example of bullying &amp; violence prevention. </w:t>
      </w:r>
      <w:r w:rsidRPr="00E0682E">
        <w:rPr>
          <w:sz w:val="22"/>
          <w:szCs w:val="22"/>
        </w:rPr>
        <w:t>Paper presented at the Annual Meeting of the Society for Prevention Research; Denver, CO.</w:t>
      </w:r>
    </w:p>
    <w:p w14:paraId="7D48D8FC" w14:textId="77777777" w:rsidR="000D3641" w:rsidRPr="00E0682E" w:rsidRDefault="000D3641" w:rsidP="000D3641">
      <w:pPr>
        <w:spacing w:after="120"/>
        <w:ind w:left="360"/>
        <w:jc w:val="both"/>
        <w:rPr>
          <w:bCs/>
          <w:sz w:val="22"/>
          <w:szCs w:val="22"/>
        </w:rPr>
      </w:pPr>
      <w:r w:rsidRPr="00E0682E">
        <w:rPr>
          <w:b/>
          <w:sz w:val="22"/>
          <w:szCs w:val="22"/>
        </w:rPr>
        <w:t>Bradshaw</w:t>
      </w:r>
      <w:r w:rsidRPr="00E0682E">
        <w:rPr>
          <w:sz w:val="22"/>
          <w:szCs w:val="22"/>
        </w:rPr>
        <w:t xml:space="preserve">. C. (June, 2010). </w:t>
      </w:r>
      <w:r w:rsidRPr="00E0682E">
        <w:rPr>
          <w:i/>
          <w:sz w:val="22"/>
          <w:szCs w:val="22"/>
        </w:rPr>
        <w:t xml:space="preserve">Social context of bullying and peer victimization: Implications for prevention and early intervention. </w:t>
      </w:r>
      <w:r w:rsidRPr="00E0682E">
        <w:rPr>
          <w:sz w:val="22"/>
          <w:szCs w:val="22"/>
        </w:rPr>
        <w:t>Panel presented at the Annual Meeting of the Society for Prevention Research; Denver, CO. Panel organizer: C. Bradshaw.</w:t>
      </w:r>
    </w:p>
    <w:p w14:paraId="6EB9359A" w14:textId="77777777" w:rsidR="000D3641" w:rsidRPr="00E0682E" w:rsidRDefault="000D3641" w:rsidP="000D3641">
      <w:pPr>
        <w:spacing w:after="120"/>
        <w:ind w:left="360"/>
        <w:jc w:val="both"/>
        <w:rPr>
          <w:sz w:val="22"/>
          <w:szCs w:val="22"/>
        </w:rPr>
      </w:pPr>
      <w:r w:rsidRPr="00E0682E">
        <w:rPr>
          <w:b/>
          <w:sz w:val="22"/>
          <w:szCs w:val="22"/>
        </w:rPr>
        <w:t>Bradshaw</w:t>
      </w:r>
      <w:r w:rsidRPr="00E0682E">
        <w:rPr>
          <w:sz w:val="22"/>
          <w:szCs w:val="22"/>
        </w:rPr>
        <w:t xml:space="preserve">, C. P., †Pas, E., Stuart, E., &amp; Leaf, P. (2010, March). </w:t>
      </w:r>
      <w:r w:rsidRPr="00E0682E">
        <w:rPr>
          <w:rFonts w:eastAsia="+mj-ea"/>
          <w:i/>
          <w:sz w:val="22"/>
          <w:szCs w:val="22"/>
        </w:rPr>
        <w:t xml:space="preserve">Monitoring </w:t>
      </w:r>
      <w:r w:rsidRPr="00E0682E">
        <w:rPr>
          <w:i/>
          <w:sz w:val="22"/>
          <w:szCs w:val="22"/>
        </w:rPr>
        <w:t xml:space="preserve">implementation of </w:t>
      </w:r>
      <w:r w:rsidRPr="00E0682E">
        <w:rPr>
          <w:rFonts w:eastAsia="+mj-ea"/>
          <w:i/>
          <w:sz w:val="22"/>
          <w:szCs w:val="22"/>
        </w:rPr>
        <w:t xml:space="preserve">School-wide Positive Behavioral Interventions and Supports (PBIS) </w:t>
      </w:r>
      <w:r w:rsidRPr="00E0682E">
        <w:rPr>
          <w:i/>
          <w:sz w:val="22"/>
          <w:szCs w:val="22"/>
        </w:rPr>
        <w:t>in a statewide scale-up effort.</w:t>
      </w:r>
      <w:r w:rsidRPr="00E0682E">
        <w:rPr>
          <w:sz w:val="22"/>
          <w:szCs w:val="22"/>
        </w:rPr>
        <w:t xml:space="preserve"> 3rd Annual NIH Conference on the Science of Dissemination and Implementation: Methods and Measurement, Bethesda, MD.</w:t>
      </w:r>
    </w:p>
    <w:p w14:paraId="524A511A" w14:textId="77777777" w:rsidR="005C4E94" w:rsidRPr="00E0682E" w:rsidRDefault="005C4E94" w:rsidP="005C4E94">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i/>
          <w:sz w:val="22"/>
          <w:szCs w:val="22"/>
        </w:rPr>
      </w:pPr>
      <w:r w:rsidRPr="00E0682E">
        <w:rPr>
          <w:bCs/>
          <w:i/>
          <w:sz w:val="22"/>
          <w:szCs w:val="22"/>
        </w:rPr>
        <w:t>Selected</w:t>
      </w:r>
      <w:r w:rsidR="00960E08" w:rsidRPr="00E0682E">
        <w:rPr>
          <w:bCs/>
          <w:i/>
          <w:sz w:val="22"/>
          <w:szCs w:val="22"/>
        </w:rPr>
        <w:t xml:space="preserve"> </w:t>
      </w:r>
      <w:r w:rsidR="00973AD0" w:rsidRPr="00E0682E">
        <w:rPr>
          <w:bCs/>
          <w:i/>
          <w:sz w:val="22"/>
          <w:szCs w:val="22"/>
        </w:rPr>
        <w:t>Practitioner</w:t>
      </w:r>
      <w:r w:rsidR="00960E08" w:rsidRPr="00E0682E">
        <w:rPr>
          <w:bCs/>
          <w:i/>
          <w:sz w:val="22"/>
          <w:szCs w:val="22"/>
        </w:rPr>
        <w:t xml:space="preserve"> Oriented</w:t>
      </w:r>
      <w:r w:rsidRPr="00E0682E">
        <w:rPr>
          <w:bCs/>
          <w:i/>
          <w:sz w:val="22"/>
          <w:szCs w:val="22"/>
        </w:rPr>
        <w:t xml:space="preserve"> Invited Training Sessions (since 2007)</w:t>
      </w:r>
    </w:p>
    <w:p w14:paraId="667BBF34" w14:textId="1761D7AD" w:rsidR="00D849E6" w:rsidRDefault="00D849E6" w:rsidP="001B6ADD">
      <w:pPr>
        <w:numPr>
          <w:ilvl w:val="0"/>
          <w:numId w:val="10"/>
        </w:numPr>
        <w:autoSpaceDE w:val="0"/>
        <w:autoSpaceDN w:val="0"/>
        <w:adjustRightInd w:val="0"/>
        <w:jc w:val="both"/>
        <w:rPr>
          <w:bCs/>
          <w:sz w:val="22"/>
          <w:szCs w:val="22"/>
        </w:rPr>
      </w:pPr>
      <w:r w:rsidRPr="00E0682E">
        <w:rPr>
          <w:bCs/>
          <w:sz w:val="22"/>
          <w:szCs w:val="22"/>
        </w:rPr>
        <w:t>Bradshaw, C. (202</w:t>
      </w:r>
      <w:r w:rsidR="002D552B">
        <w:rPr>
          <w:bCs/>
          <w:sz w:val="22"/>
          <w:szCs w:val="22"/>
        </w:rPr>
        <w:t>4</w:t>
      </w:r>
      <w:r w:rsidRPr="00E0682E">
        <w:rPr>
          <w:bCs/>
          <w:sz w:val="22"/>
          <w:szCs w:val="22"/>
        </w:rPr>
        <w:t xml:space="preserve">, </w:t>
      </w:r>
      <w:r w:rsidR="002D552B">
        <w:rPr>
          <w:bCs/>
          <w:sz w:val="22"/>
          <w:szCs w:val="22"/>
        </w:rPr>
        <w:t>October</w:t>
      </w:r>
      <w:r w:rsidRPr="00E0682E">
        <w:rPr>
          <w:bCs/>
          <w:sz w:val="22"/>
          <w:szCs w:val="22"/>
        </w:rPr>
        <w:t xml:space="preserve">). </w:t>
      </w:r>
      <w:r w:rsidRPr="008D33DD">
        <w:rPr>
          <w:i/>
          <w:iCs/>
          <w:sz w:val="22"/>
          <w:szCs w:val="22"/>
        </w:rPr>
        <w:t>Integrating and Advancing the Evidence-base in School-based Violence Prevention and Mental Health Promotion.</w:t>
      </w:r>
      <w:r w:rsidRPr="008D33DD">
        <w:rPr>
          <w:sz w:val="22"/>
          <w:szCs w:val="22"/>
        </w:rPr>
        <w:t xml:space="preserve"> Alberti Bullying Prevention Center. University of Buffalo, NY. Conference Keynote and 3 hour </w:t>
      </w:r>
      <w:r w:rsidR="008D33DD">
        <w:rPr>
          <w:sz w:val="22"/>
          <w:szCs w:val="22"/>
        </w:rPr>
        <w:t>talk</w:t>
      </w:r>
      <w:r w:rsidRPr="008D33DD">
        <w:rPr>
          <w:sz w:val="22"/>
          <w:szCs w:val="22"/>
        </w:rPr>
        <w:t xml:space="preserve"> for 200 educators and counselors, In person and online.</w:t>
      </w:r>
      <w:r>
        <w:rPr>
          <w:bCs/>
          <w:sz w:val="22"/>
          <w:szCs w:val="22"/>
        </w:rPr>
        <w:t xml:space="preserve"> </w:t>
      </w:r>
    </w:p>
    <w:p w14:paraId="20C2C312" w14:textId="1DDC51B6" w:rsidR="002D552B" w:rsidRDefault="002D552B" w:rsidP="001B6ADD">
      <w:pPr>
        <w:numPr>
          <w:ilvl w:val="0"/>
          <w:numId w:val="10"/>
        </w:numPr>
        <w:autoSpaceDE w:val="0"/>
        <w:autoSpaceDN w:val="0"/>
        <w:adjustRightInd w:val="0"/>
        <w:jc w:val="both"/>
        <w:rPr>
          <w:bCs/>
          <w:sz w:val="22"/>
          <w:szCs w:val="22"/>
        </w:rPr>
      </w:pPr>
      <w:r w:rsidRPr="00E0682E">
        <w:rPr>
          <w:bCs/>
          <w:sz w:val="22"/>
          <w:szCs w:val="22"/>
        </w:rPr>
        <w:t>Bradshaw, C. (202</w:t>
      </w:r>
      <w:r>
        <w:rPr>
          <w:bCs/>
          <w:sz w:val="22"/>
          <w:szCs w:val="22"/>
        </w:rPr>
        <w:t>4</w:t>
      </w:r>
      <w:r w:rsidRPr="00E0682E">
        <w:rPr>
          <w:bCs/>
          <w:sz w:val="22"/>
          <w:szCs w:val="22"/>
        </w:rPr>
        <w:t xml:space="preserve">, </w:t>
      </w:r>
      <w:r>
        <w:rPr>
          <w:bCs/>
          <w:sz w:val="22"/>
          <w:szCs w:val="22"/>
        </w:rPr>
        <w:t>October</w:t>
      </w:r>
      <w:r w:rsidR="00AB3A1D">
        <w:rPr>
          <w:bCs/>
          <w:sz w:val="22"/>
          <w:szCs w:val="22"/>
        </w:rPr>
        <w:t xml:space="preserve"> 30</w:t>
      </w:r>
      <w:r w:rsidRPr="00E0682E">
        <w:rPr>
          <w:bCs/>
          <w:sz w:val="22"/>
          <w:szCs w:val="22"/>
        </w:rPr>
        <w:t xml:space="preserve">). </w:t>
      </w:r>
      <w:r w:rsidRPr="009D190D">
        <w:rPr>
          <w:i/>
          <w:iCs/>
          <w:sz w:val="22"/>
          <w:szCs w:val="22"/>
        </w:rPr>
        <w:t xml:space="preserve">A Focus on Bullying Awareness, Identification, &amp; </w:t>
      </w:r>
      <w:r w:rsidRPr="009D190D">
        <w:rPr>
          <w:i/>
          <w:iCs/>
          <w:sz w:val="22"/>
          <w:szCs w:val="22"/>
        </w:rPr>
        <w:br/>
        <w:t xml:space="preserve">Prevention Strategies. </w:t>
      </w:r>
      <w:r w:rsidRPr="002D552B">
        <w:rPr>
          <w:sz w:val="22"/>
          <w:szCs w:val="22"/>
        </w:rPr>
        <w:t>U.S. Department of Education. National Center for Safe and Supportive Learning Environments.</w:t>
      </w:r>
      <w:r>
        <w:rPr>
          <w:b/>
          <w:bCs/>
          <w:sz w:val="22"/>
          <w:szCs w:val="22"/>
        </w:rPr>
        <w:t xml:space="preserve"> </w:t>
      </w:r>
      <w:hyperlink r:id="rId171" w:history="1">
        <w:r w:rsidR="00C64A7D" w:rsidRPr="009D190D">
          <w:rPr>
            <w:rStyle w:val="Hyperlink"/>
            <w:bCs/>
            <w:sz w:val="22"/>
            <w:szCs w:val="22"/>
          </w:rPr>
          <w:t>Webinar</w:t>
        </w:r>
      </w:hyperlink>
      <w:r w:rsidR="00C64A7D" w:rsidRPr="00E0682E">
        <w:rPr>
          <w:bCs/>
          <w:sz w:val="22"/>
          <w:szCs w:val="22"/>
        </w:rPr>
        <w:t xml:space="preserve"> for 1</w:t>
      </w:r>
      <w:r w:rsidR="00C64A7D">
        <w:rPr>
          <w:bCs/>
          <w:sz w:val="22"/>
          <w:szCs w:val="22"/>
        </w:rPr>
        <w:t>5</w:t>
      </w:r>
      <w:r w:rsidR="00C64A7D" w:rsidRPr="00E0682E">
        <w:rPr>
          <w:bCs/>
          <w:sz w:val="22"/>
          <w:szCs w:val="22"/>
        </w:rPr>
        <w:t>0</w:t>
      </w:r>
      <w:r w:rsidR="00C64A7D">
        <w:rPr>
          <w:bCs/>
          <w:sz w:val="22"/>
          <w:szCs w:val="22"/>
        </w:rPr>
        <w:t>0</w:t>
      </w:r>
      <w:r w:rsidR="00C64A7D" w:rsidRPr="00E0682E">
        <w:rPr>
          <w:bCs/>
          <w:sz w:val="22"/>
          <w:szCs w:val="22"/>
        </w:rPr>
        <w:t xml:space="preserve">+ </w:t>
      </w:r>
      <w:r w:rsidR="00C64A7D">
        <w:rPr>
          <w:bCs/>
          <w:sz w:val="22"/>
          <w:szCs w:val="22"/>
        </w:rPr>
        <w:t>registrants</w:t>
      </w:r>
      <w:r w:rsidR="00C64A7D" w:rsidRPr="00E0682E">
        <w:rPr>
          <w:bCs/>
          <w:sz w:val="22"/>
          <w:szCs w:val="22"/>
        </w:rPr>
        <w:t>.</w:t>
      </w:r>
    </w:p>
    <w:p w14:paraId="08162B8A" w14:textId="74E73F7E" w:rsidR="001B6ADD" w:rsidRPr="00E0682E" w:rsidRDefault="001B6ADD" w:rsidP="001B6ADD">
      <w:pPr>
        <w:numPr>
          <w:ilvl w:val="0"/>
          <w:numId w:val="10"/>
        </w:numPr>
        <w:autoSpaceDE w:val="0"/>
        <w:autoSpaceDN w:val="0"/>
        <w:adjustRightInd w:val="0"/>
        <w:jc w:val="both"/>
        <w:rPr>
          <w:bCs/>
          <w:sz w:val="22"/>
          <w:szCs w:val="22"/>
        </w:rPr>
      </w:pPr>
      <w:r w:rsidRPr="00E0682E">
        <w:rPr>
          <w:bCs/>
          <w:sz w:val="22"/>
          <w:szCs w:val="22"/>
        </w:rPr>
        <w:t xml:space="preserve">Bradshaw, C. (2022, June). </w:t>
      </w:r>
      <w:r w:rsidR="006C1F79" w:rsidRPr="00E0682E">
        <w:rPr>
          <w:i/>
          <w:iCs/>
          <w:sz w:val="22"/>
          <w:szCs w:val="22"/>
        </w:rPr>
        <w:t>Building Systems For Promoting Social-emotional Competency And Wellbeing</w:t>
      </w:r>
      <w:r w:rsidRPr="00E0682E">
        <w:rPr>
          <w:i/>
          <w:iCs/>
          <w:sz w:val="22"/>
          <w:szCs w:val="22"/>
        </w:rPr>
        <w:t>.</w:t>
      </w:r>
      <w:r w:rsidRPr="00E0682E">
        <w:rPr>
          <w:bCs/>
          <w:i/>
          <w:sz w:val="22"/>
          <w:szCs w:val="22"/>
        </w:rPr>
        <w:t xml:space="preserve"> </w:t>
      </w:r>
      <w:r w:rsidRPr="00E0682E">
        <w:rPr>
          <w:bCs/>
          <w:sz w:val="22"/>
          <w:szCs w:val="22"/>
        </w:rPr>
        <w:t xml:space="preserve">Conference Keynote and day long training for </w:t>
      </w:r>
      <w:r w:rsidR="006C1F79" w:rsidRPr="00E0682E">
        <w:rPr>
          <w:bCs/>
          <w:sz w:val="22"/>
          <w:szCs w:val="22"/>
        </w:rPr>
        <w:t>3</w:t>
      </w:r>
      <w:r w:rsidRPr="00E0682E">
        <w:rPr>
          <w:bCs/>
          <w:sz w:val="22"/>
          <w:szCs w:val="22"/>
        </w:rPr>
        <w:t xml:space="preserve">00 educators, </w:t>
      </w:r>
      <w:r w:rsidR="006C1F79" w:rsidRPr="00E0682E">
        <w:rPr>
          <w:bCs/>
          <w:sz w:val="22"/>
          <w:szCs w:val="22"/>
        </w:rPr>
        <w:t>Maine State Department of Education</w:t>
      </w:r>
      <w:r w:rsidRPr="00E0682E">
        <w:rPr>
          <w:bCs/>
          <w:sz w:val="22"/>
          <w:szCs w:val="22"/>
        </w:rPr>
        <w:t xml:space="preserve">. </w:t>
      </w:r>
    </w:p>
    <w:p w14:paraId="5590FF7C" w14:textId="77777777" w:rsidR="0069311D" w:rsidRPr="00E0682E" w:rsidRDefault="0069311D" w:rsidP="0069311D">
      <w:pPr>
        <w:numPr>
          <w:ilvl w:val="0"/>
          <w:numId w:val="10"/>
        </w:numPr>
        <w:autoSpaceDE w:val="0"/>
        <w:autoSpaceDN w:val="0"/>
        <w:adjustRightInd w:val="0"/>
        <w:jc w:val="both"/>
        <w:rPr>
          <w:bCs/>
          <w:sz w:val="22"/>
          <w:szCs w:val="22"/>
        </w:rPr>
      </w:pPr>
      <w:r w:rsidRPr="00E0682E">
        <w:rPr>
          <w:bCs/>
          <w:sz w:val="22"/>
          <w:szCs w:val="22"/>
        </w:rPr>
        <w:t xml:space="preserve">Bradshaw, C. (2021, September). </w:t>
      </w:r>
      <w:r w:rsidRPr="00E0682E">
        <w:rPr>
          <w:bCs/>
          <w:i/>
          <w:sz w:val="22"/>
          <w:szCs w:val="22"/>
        </w:rPr>
        <w:t xml:space="preserve">Integrating PBIS, Social-emotional Learning, and Bullying Prevention. </w:t>
      </w:r>
      <w:r w:rsidRPr="00E0682E">
        <w:rPr>
          <w:bCs/>
          <w:sz w:val="22"/>
          <w:szCs w:val="22"/>
        </w:rPr>
        <w:t xml:space="preserve">Conference Keynote for 600 educators, </w:t>
      </w:r>
      <w:r w:rsidR="00AA7080" w:rsidRPr="00E0682E">
        <w:rPr>
          <w:bCs/>
          <w:sz w:val="22"/>
          <w:szCs w:val="22"/>
        </w:rPr>
        <w:t>Taiwan Association for Positive Behavior Support</w:t>
      </w:r>
      <w:r w:rsidRPr="00E0682E">
        <w:rPr>
          <w:bCs/>
          <w:sz w:val="22"/>
          <w:szCs w:val="22"/>
        </w:rPr>
        <w:t xml:space="preserve">. </w:t>
      </w:r>
    </w:p>
    <w:p w14:paraId="36A61449" w14:textId="77777777" w:rsidR="007152ED" w:rsidRPr="00E0682E" w:rsidRDefault="007152ED" w:rsidP="00D53877">
      <w:pPr>
        <w:numPr>
          <w:ilvl w:val="0"/>
          <w:numId w:val="10"/>
        </w:numPr>
        <w:autoSpaceDE w:val="0"/>
        <w:autoSpaceDN w:val="0"/>
        <w:adjustRightInd w:val="0"/>
        <w:jc w:val="both"/>
        <w:rPr>
          <w:bCs/>
          <w:sz w:val="22"/>
          <w:szCs w:val="22"/>
        </w:rPr>
      </w:pPr>
      <w:r w:rsidRPr="00E0682E">
        <w:rPr>
          <w:bCs/>
          <w:sz w:val="22"/>
          <w:szCs w:val="22"/>
        </w:rPr>
        <w:t xml:space="preserve">Bradshaw, C. (2019, October). </w:t>
      </w:r>
      <w:r w:rsidRPr="00E0682E">
        <w:rPr>
          <w:bCs/>
          <w:i/>
          <w:sz w:val="22"/>
          <w:szCs w:val="22"/>
        </w:rPr>
        <w:t xml:space="preserve">School-based Bullying Prevention: VA School Boards Association.  </w:t>
      </w:r>
      <w:r w:rsidRPr="00E0682E">
        <w:rPr>
          <w:bCs/>
          <w:sz w:val="22"/>
          <w:szCs w:val="22"/>
        </w:rPr>
        <w:t>Webinar for 30 school board members.</w:t>
      </w:r>
      <w:r w:rsidRPr="00E0682E">
        <w:rPr>
          <w:bCs/>
          <w:i/>
          <w:sz w:val="22"/>
          <w:szCs w:val="22"/>
        </w:rPr>
        <w:t xml:space="preserve"> </w:t>
      </w:r>
    </w:p>
    <w:p w14:paraId="1C64FF00" w14:textId="77777777" w:rsidR="004D1877" w:rsidRPr="00E0682E" w:rsidRDefault="004D1877" w:rsidP="00D53877">
      <w:pPr>
        <w:numPr>
          <w:ilvl w:val="0"/>
          <w:numId w:val="10"/>
        </w:numPr>
        <w:autoSpaceDE w:val="0"/>
        <w:autoSpaceDN w:val="0"/>
        <w:adjustRightInd w:val="0"/>
        <w:jc w:val="both"/>
        <w:rPr>
          <w:bCs/>
          <w:sz w:val="22"/>
          <w:szCs w:val="22"/>
        </w:rPr>
      </w:pPr>
      <w:r w:rsidRPr="00E0682E">
        <w:rPr>
          <w:bCs/>
          <w:sz w:val="22"/>
          <w:szCs w:val="22"/>
        </w:rPr>
        <w:t xml:space="preserve">Bradshaw, C. (2019, June). </w:t>
      </w:r>
      <w:r w:rsidR="00BE14F2" w:rsidRPr="00E0682E">
        <w:rPr>
          <w:bCs/>
          <w:i/>
          <w:sz w:val="22"/>
          <w:szCs w:val="22"/>
        </w:rPr>
        <w:t xml:space="preserve">Integrating PBIS, </w:t>
      </w:r>
      <w:r w:rsidRPr="00E0682E">
        <w:rPr>
          <w:bCs/>
          <w:i/>
          <w:sz w:val="22"/>
          <w:szCs w:val="22"/>
        </w:rPr>
        <w:t>Social-emotional Learning</w:t>
      </w:r>
      <w:r w:rsidR="00BE14F2" w:rsidRPr="00E0682E">
        <w:rPr>
          <w:bCs/>
          <w:i/>
          <w:sz w:val="22"/>
          <w:szCs w:val="22"/>
        </w:rPr>
        <w:t>, and Bullying Prevention</w:t>
      </w:r>
      <w:r w:rsidRPr="00E0682E">
        <w:rPr>
          <w:bCs/>
          <w:i/>
          <w:sz w:val="22"/>
          <w:szCs w:val="22"/>
        </w:rPr>
        <w:t>.</w:t>
      </w:r>
      <w:r w:rsidR="00BE14F2" w:rsidRPr="00E0682E">
        <w:rPr>
          <w:bCs/>
          <w:i/>
          <w:sz w:val="22"/>
          <w:szCs w:val="22"/>
        </w:rPr>
        <w:t xml:space="preserve"> </w:t>
      </w:r>
      <w:r w:rsidR="00BE14F2" w:rsidRPr="00E0682E">
        <w:rPr>
          <w:bCs/>
          <w:sz w:val="22"/>
          <w:szCs w:val="22"/>
        </w:rPr>
        <w:t>Conference Keynote and 4</w:t>
      </w:r>
      <w:r w:rsidR="005701C5" w:rsidRPr="00E0682E">
        <w:rPr>
          <w:bCs/>
          <w:sz w:val="22"/>
          <w:szCs w:val="22"/>
        </w:rPr>
        <w:t xml:space="preserve"> workshops held for 6</w:t>
      </w:r>
      <w:r w:rsidRPr="00E0682E">
        <w:rPr>
          <w:bCs/>
          <w:sz w:val="22"/>
          <w:szCs w:val="22"/>
        </w:rPr>
        <w:t xml:space="preserve">00 </w:t>
      </w:r>
      <w:r w:rsidR="00BE14F2" w:rsidRPr="00E0682E">
        <w:rPr>
          <w:bCs/>
          <w:sz w:val="22"/>
          <w:szCs w:val="22"/>
        </w:rPr>
        <w:t>educators</w:t>
      </w:r>
      <w:r w:rsidRPr="00E0682E">
        <w:rPr>
          <w:bCs/>
          <w:sz w:val="22"/>
          <w:szCs w:val="22"/>
        </w:rPr>
        <w:t xml:space="preserve">, </w:t>
      </w:r>
      <w:r w:rsidR="004955E0" w:rsidRPr="00E0682E">
        <w:rPr>
          <w:bCs/>
          <w:sz w:val="22"/>
          <w:szCs w:val="22"/>
        </w:rPr>
        <w:t xml:space="preserve">Queensland Department of Education, </w:t>
      </w:r>
      <w:r w:rsidRPr="00E0682E">
        <w:rPr>
          <w:bCs/>
          <w:sz w:val="22"/>
          <w:szCs w:val="22"/>
        </w:rPr>
        <w:t xml:space="preserve">Brisbane, Australia. </w:t>
      </w:r>
    </w:p>
    <w:p w14:paraId="69976B9A" w14:textId="77777777" w:rsidR="004D1877" w:rsidRPr="00E0682E" w:rsidRDefault="004D1877" w:rsidP="00D53877">
      <w:pPr>
        <w:numPr>
          <w:ilvl w:val="0"/>
          <w:numId w:val="10"/>
        </w:numPr>
        <w:autoSpaceDE w:val="0"/>
        <w:autoSpaceDN w:val="0"/>
        <w:adjustRightInd w:val="0"/>
        <w:jc w:val="both"/>
        <w:rPr>
          <w:bCs/>
          <w:sz w:val="22"/>
          <w:szCs w:val="22"/>
        </w:rPr>
      </w:pPr>
      <w:r w:rsidRPr="00E0682E">
        <w:rPr>
          <w:bCs/>
          <w:sz w:val="22"/>
          <w:szCs w:val="22"/>
        </w:rPr>
        <w:t xml:space="preserve">Bradshaw, C. (2019, May). </w:t>
      </w:r>
      <w:r w:rsidRPr="00E0682E">
        <w:rPr>
          <w:bCs/>
          <w:i/>
          <w:sz w:val="22"/>
          <w:szCs w:val="22"/>
        </w:rPr>
        <w:t xml:space="preserve">Promoting School Climate through PBIS. </w:t>
      </w:r>
      <w:r w:rsidRPr="00E0682E">
        <w:rPr>
          <w:bCs/>
          <w:sz w:val="22"/>
          <w:szCs w:val="22"/>
        </w:rPr>
        <w:t xml:space="preserve">2 workshops held for 400 </w:t>
      </w:r>
      <w:r w:rsidR="00137C14" w:rsidRPr="00E0682E">
        <w:rPr>
          <w:bCs/>
          <w:sz w:val="22"/>
          <w:szCs w:val="22"/>
        </w:rPr>
        <w:t>educators</w:t>
      </w:r>
      <w:r w:rsidRPr="00E0682E">
        <w:rPr>
          <w:bCs/>
          <w:sz w:val="22"/>
          <w:szCs w:val="22"/>
        </w:rPr>
        <w:t xml:space="preserve"> through the Michigan State Department of Education. Lansing, MI. </w:t>
      </w:r>
    </w:p>
    <w:p w14:paraId="7107F385" w14:textId="77777777" w:rsidR="007152ED" w:rsidRPr="00E0682E" w:rsidRDefault="007152ED" w:rsidP="00D53877">
      <w:pPr>
        <w:numPr>
          <w:ilvl w:val="0"/>
          <w:numId w:val="10"/>
        </w:numPr>
        <w:autoSpaceDE w:val="0"/>
        <w:autoSpaceDN w:val="0"/>
        <w:adjustRightInd w:val="0"/>
        <w:jc w:val="both"/>
        <w:rPr>
          <w:bCs/>
          <w:sz w:val="22"/>
          <w:szCs w:val="22"/>
        </w:rPr>
      </w:pPr>
      <w:r w:rsidRPr="00E0682E">
        <w:rPr>
          <w:bCs/>
          <w:sz w:val="22"/>
          <w:szCs w:val="22"/>
        </w:rPr>
        <w:t xml:space="preserve">Bradshaw, C. (2019, March). </w:t>
      </w:r>
      <w:r w:rsidRPr="00E0682E">
        <w:rPr>
          <w:bCs/>
          <w:i/>
          <w:sz w:val="22"/>
          <w:szCs w:val="22"/>
        </w:rPr>
        <w:t xml:space="preserve">School-based Bullying Prevention: A Social-emotional learning perspective. </w:t>
      </w:r>
      <w:r w:rsidRPr="00E0682E">
        <w:rPr>
          <w:bCs/>
          <w:sz w:val="22"/>
          <w:szCs w:val="22"/>
        </w:rPr>
        <w:t>Webinar for 100+ practitioners.</w:t>
      </w:r>
    </w:p>
    <w:p w14:paraId="591629D4" w14:textId="77777777" w:rsidR="00060287" w:rsidRPr="00E0682E" w:rsidRDefault="00060287" w:rsidP="00D53877">
      <w:pPr>
        <w:numPr>
          <w:ilvl w:val="0"/>
          <w:numId w:val="10"/>
        </w:numPr>
        <w:autoSpaceDE w:val="0"/>
        <w:autoSpaceDN w:val="0"/>
        <w:adjustRightInd w:val="0"/>
        <w:jc w:val="both"/>
        <w:rPr>
          <w:bCs/>
          <w:sz w:val="22"/>
          <w:szCs w:val="22"/>
        </w:rPr>
      </w:pPr>
      <w:r w:rsidRPr="00E0682E">
        <w:rPr>
          <w:bCs/>
          <w:sz w:val="22"/>
          <w:szCs w:val="22"/>
        </w:rPr>
        <w:t xml:space="preserve">Bradshaw, C., &amp; Hardee, S. (2019, March). </w:t>
      </w:r>
      <w:r w:rsidRPr="00E0682E">
        <w:rPr>
          <w:bCs/>
          <w:i/>
          <w:sz w:val="22"/>
          <w:szCs w:val="22"/>
        </w:rPr>
        <w:t xml:space="preserve">Integrating PBIS and Social-emotional Learning. </w:t>
      </w:r>
      <w:r w:rsidRPr="00E0682E">
        <w:rPr>
          <w:bCs/>
          <w:sz w:val="22"/>
          <w:szCs w:val="22"/>
        </w:rPr>
        <w:t xml:space="preserve">Workshop held for 65 participants at Association of Positive Behavior Support, Washington, DC. </w:t>
      </w:r>
    </w:p>
    <w:p w14:paraId="424F953D" w14:textId="77777777" w:rsidR="00D82D3C" w:rsidRPr="00E0682E" w:rsidRDefault="00D82D3C" w:rsidP="00D53877">
      <w:pPr>
        <w:numPr>
          <w:ilvl w:val="0"/>
          <w:numId w:val="10"/>
        </w:numPr>
        <w:autoSpaceDE w:val="0"/>
        <w:autoSpaceDN w:val="0"/>
        <w:adjustRightInd w:val="0"/>
        <w:jc w:val="both"/>
        <w:rPr>
          <w:bCs/>
          <w:sz w:val="22"/>
          <w:szCs w:val="22"/>
        </w:rPr>
      </w:pPr>
      <w:r w:rsidRPr="00E0682E">
        <w:rPr>
          <w:bCs/>
          <w:sz w:val="22"/>
          <w:szCs w:val="22"/>
        </w:rPr>
        <w:t xml:space="preserve">Bradshaw, C., &amp; Hardee, S. (2018, March). </w:t>
      </w:r>
      <w:r w:rsidRPr="00E0682E">
        <w:rPr>
          <w:bCs/>
          <w:i/>
          <w:sz w:val="22"/>
          <w:szCs w:val="22"/>
        </w:rPr>
        <w:t xml:space="preserve">Integrating PBIS and Social-emotional Learning. </w:t>
      </w:r>
      <w:r w:rsidRPr="00E0682E">
        <w:rPr>
          <w:bCs/>
          <w:sz w:val="22"/>
          <w:szCs w:val="22"/>
        </w:rPr>
        <w:t xml:space="preserve">Workshop held for 50 participants at Association of Positive Behavior Support, San Diego, CA. </w:t>
      </w:r>
    </w:p>
    <w:p w14:paraId="021D1C3B" w14:textId="77777777" w:rsidR="003376DF" w:rsidRPr="00E0682E" w:rsidRDefault="003376DF" w:rsidP="00D53877">
      <w:pPr>
        <w:numPr>
          <w:ilvl w:val="0"/>
          <w:numId w:val="10"/>
        </w:numPr>
        <w:autoSpaceDE w:val="0"/>
        <w:autoSpaceDN w:val="0"/>
        <w:adjustRightInd w:val="0"/>
        <w:jc w:val="both"/>
        <w:rPr>
          <w:bCs/>
          <w:sz w:val="22"/>
          <w:szCs w:val="22"/>
        </w:rPr>
      </w:pPr>
      <w:r w:rsidRPr="00E0682E">
        <w:rPr>
          <w:bCs/>
          <w:sz w:val="22"/>
          <w:szCs w:val="22"/>
        </w:rPr>
        <w:t>Bradshaw, C., M</w:t>
      </w:r>
      <w:r w:rsidR="00CE66C6" w:rsidRPr="00E0682E">
        <w:rPr>
          <w:bCs/>
          <w:sz w:val="22"/>
          <w:szCs w:val="22"/>
        </w:rPr>
        <w:t>arches</w:t>
      </w:r>
      <w:r w:rsidRPr="00E0682E">
        <w:rPr>
          <w:bCs/>
          <w:sz w:val="22"/>
          <w:szCs w:val="22"/>
        </w:rPr>
        <w:t xml:space="preserve">e, D. &amp; Hardee, S. (2017, March). </w:t>
      </w:r>
      <w:r w:rsidRPr="00E0682E">
        <w:rPr>
          <w:bCs/>
          <w:i/>
          <w:sz w:val="22"/>
          <w:szCs w:val="22"/>
        </w:rPr>
        <w:t xml:space="preserve">Integrating PBIS and Social-emotional Learning. </w:t>
      </w:r>
      <w:r w:rsidRPr="00E0682E">
        <w:rPr>
          <w:bCs/>
          <w:sz w:val="22"/>
          <w:szCs w:val="22"/>
        </w:rPr>
        <w:t>Workshop held for 50 participants at Association of Positive Behavior Support</w:t>
      </w:r>
      <w:r w:rsidR="0082444E" w:rsidRPr="00E0682E">
        <w:rPr>
          <w:bCs/>
          <w:sz w:val="22"/>
          <w:szCs w:val="22"/>
        </w:rPr>
        <w:t>, Denver, CO</w:t>
      </w:r>
      <w:r w:rsidRPr="00E0682E">
        <w:rPr>
          <w:bCs/>
          <w:sz w:val="22"/>
          <w:szCs w:val="22"/>
        </w:rPr>
        <w:t xml:space="preserve">. </w:t>
      </w:r>
    </w:p>
    <w:p w14:paraId="31D0B975" w14:textId="77777777" w:rsidR="00A95624" w:rsidRPr="00E0682E" w:rsidRDefault="00A95624" w:rsidP="00D53877">
      <w:pPr>
        <w:numPr>
          <w:ilvl w:val="0"/>
          <w:numId w:val="10"/>
        </w:numPr>
        <w:autoSpaceDE w:val="0"/>
        <w:autoSpaceDN w:val="0"/>
        <w:adjustRightInd w:val="0"/>
        <w:jc w:val="both"/>
        <w:rPr>
          <w:bCs/>
          <w:sz w:val="22"/>
          <w:szCs w:val="22"/>
        </w:rPr>
      </w:pPr>
      <w:r w:rsidRPr="00E0682E">
        <w:rPr>
          <w:bCs/>
          <w:sz w:val="22"/>
          <w:szCs w:val="22"/>
        </w:rPr>
        <w:t xml:space="preserve">Bradshaw, C. (2016, June). </w:t>
      </w:r>
      <w:r w:rsidRPr="00E0682E">
        <w:rPr>
          <w:bCs/>
          <w:i/>
          <w:sz w:val="22"/>
          <w:szCs w:val="22"/>
        </w:rPr>
        <w:t xml:space="preserve">PBIS and Bullying Prevention. </w:t>
      </w:r>
      <w:r w:rsidRPr="00E0682E">
        <w:rPr>
          <w:bCs/>
          <w:sz w:val="22"/>
          <w:szCs w:val="22"/>
        </w:rPr>
        <w:t xml:space="preserve">2 workshops held for 400 participants, Sydney, Australia. </w:t>
      </w:r>
    </w:p>
    <w:p w14:paraId="2F6795EC" w14:textId="77777777" w:rsidR="00A67350" w:rsidRPr="00E0682E" w:rsidRDefault="00A67350" w:rsidP="00D53877">
      <w:pPr>
        <w:numPr>
          <w:ilvl w:val="0"/>
          <w:numId w:val="10"/>
        </w:numPr>
        <w:autoSpaceDE w:val="0"/>
        <w:autoSpaceDN w:val="0"/>
        <w:adjustRightInd w:val="0"/>
        <w:jc w:val="both"/>
        <w:rPr>
          <w:bCs/>
          <w:sz w:val="22"/>
          <w:szCs w:val="22"/>
        </w:rPr>
      </w:pPr>
      <w:r w:rsidRPr="00E0682E">
        <w:rPr>
          <w:bCs/>
          <w:sz w:val="22"/>
          <w:szCs w:val="22"/>
        </w:rPr>
        <w:lastRenderedPageBreak/>
        <w:t xml:space="preserve">Bradshaw, C., Bates, L., &amp; Debnam, K. (2015, June). </w:t>
      </w:r>
      <w:r w:rsidRPr="00E0682E">
        <w:rPr>
          <w:bCs/>
          <w:i/>
          <w:sz w:val="22"/>
          <w:szCs w:val="22"/>
        </w:rPr>
        <w:t>Double Check: A model for promoting cultural proficiency and equitable practices in schools.</w:t>
      </w:r>
      <w:r w:rsidRPr="00E0682E">
        <w:rPr>
          <w:bCs/>
          <w:sz w:val="22"/>
          <w:szCs w:val="22"/>
        </w:rPr>
        <w:t xml:space="preserve"> </w:t>
      </w:r>
      <w:r w:rsidR="00082F74" w:rsidRPr="00E0682E">
        <w:rPr>
          <w:i/>
          <w:sz w:val="22"/>
          <w:szCs w:val="22"/>
        </w:rPr>
        <w:t xml:space="preserve">Led </w:t>
      </w:r>
      <w:r w:rsidR="00217939" w:rsidRPr="00E0682E">
        <w:rPr>
          <w:i/>
          <w:sz w:val="22"/>
          <w:szCs w:val="22"/>
        </w:rPr>
        <w:t xml:space="preserve">2 </w:t>
      </w:r>
      <w:r w:rsidRPr="00E0682E">
        <w:rPr>
          <w:i/>
          <w:sz w:val="22"/>
          <w:szCs w:val="22"/>
        </w:rPr>
        <w:t>3</w:t>
      </w:r>
      <w:r w:rsidR="00BB3A54" w:rsidRPr="00E0682E">
        <w:rPr>
          <w:i/>
          <w:sz w:val="22"/>
          <w:szCs w:val="22"/>
        </w:rPr>
        <w:t>-</w:t>
      </w:r>
      <w:r w:rsidRPr="00E0682E">
        <w:rPr>
          <w:i/>
          <w:sz w:val="22"/>
          <w:szCs w:val="22"/>
        </w:rPr>
        <w:t>hour training</w:t>
      </w:r>
      <w:r w:rsidR="00217939" w:rsidRPr="00E0682E">
        <w:rPr>
          <w:i/>
          <w:sz w:val="22"/>
          <w:szCs w:val="22"/>
        </w:rPr>
        <w:t>s</w:t>
      </w:r>
      <w:r w:rsidRPr="00E0682E">
        <w:rPr>
          <w:i/>
          <w:sz w:val="22"/>
          <w:szCs w:val="22"/>
        </w:rPr>
        <w:t xml:space="preserve"> on cultural proficiency for </w:t>
      </w:r>
      <w:r w:rsidRPr="00E0682E">
        <w:rPr>
          <w:bCs/>
          <w:sz w:val="22"/>
          <w:szCs w:val="22"/>
        </w:rPr>
        <w:t xml:space="preserve">the Loudon County Public Schools. Leesburg, VA. </w:t>
      </w:r>
    </w:p>
    <w:p w14:paraId="33EF561A" w14:textId="77777777" w:rsidR="00413D4D" w:rsidRPr="00E0682E" w:rsidRDefault="00413D4D" w:rsidP="00D53877">
      <w:pPr>
        <w:numPr>
          <w:ilvl w:val="0"/>
          <w:numId w:val="10"/>
        </w:numPr>
        <w:autoSpaceDE w:val="0"/>
        <w:autoSpaceDN w:val="0"/>
        <w:adjustRightInd w:val="0"/>
        <w:jc w:val="both"/>
        <w:rPr>
          <w:bCs/>
          <w:sz w:val="22"/>
          <w:szCs w:val="22"/>
        </w:rPr>
      </w:pPr>
      <w:r w:rsidRPr="00E0682E">
        <w:rPr>
          <w:sz w:val="22"/>
          <w:szCs w:val="22"/>
        </w:rPr>
        <w:t xml:space="preserve">Hardee, S., Bates, S., &amp; Bradshaw, C.P. (2014, November). </w:t>
      </w:r>
      <w:r w:rsidRPr="00E0682E">
        <w:rPr>
          <w:i/>
          <w:sz w:val="22"/>
          <w:szCs w:val="22"/>
        </w:rPr>
        <w:t xml:space="preserve">Coaching Cultural </w:t>
      </w:r>
      <w:r w:rsidR="002C0C93" w:rsidRPr="00E0682E">
        <w:rPr>
          <w:i/>
          <w:sz w:val="22"/>
          <w:szCs w:val="22"/>
        </w:rPr>
        <w:t>Proficiency</w:t>
      </w:r>
      <w:r w:rsidRPr="00E0682E">
        <w:rPr>
          <w:i/>
          <w:sz w:val="22"/>
          <w:szCs w:val="22"/>
        </w:rPr>
        <w:t xml:space="preserve"> and Student Engagement through Double Check</w:t>
      </w:r>
      <w:r w:rsidRPr="00E0682E">
        <w:rPr>
          <w:bCs/>
          <w:i/>
          <w:sz w:val="22"/>
          <w:szCs w:val="22"/>
        </w:rPr>
        <w:t xml:space="preserve">. </w:t>
      </w:r>
      <w:r w:rsidRPr="00E0682E">
        <w:rPr>
          <w:bCs/>
          <w:sz w:val="22"/>
          <w:szCs w:val="22"/>
        </w:rPr>
        <w:t>Association for Positive Behavior Support.</w:t>
      </w:r>
      <w:r w:rsidRPr="00E0682E">
        <w:rPr>
          <w:bCs/>
          <w:i/>
          <w:sz w:val="22"/>
          <w:szCs w:val="22"/>
        </w:rPr>
        <w:t xml:space="preserve"> </w:t>
      </w:r>
      <w:r w:rsidR="007F35FF" w:rsidRPr="00E0682E">
        <w:rPr>
          <w:bCs/>
          <w:sz w:val="22"/>
          <w:szCs w:val="22"/>
        </w:rPr>
        <w:t xml:space="preserve">Chicago, IL. </w:t>
      </w:r>
      <w:r w:rsidRPr="00E0682E">
        <w:rPr>
          <w:i/>
          <w:sz w:val="22"/>
          <w:szCs w:val="22"/>
        </w:rPr>
        <w:t xml:space="preserve">Led a 60-minute webinar on cultural proficiency training. </w:t>
      </w:r>
    </w:p>
    <w:p w14:paraId="7FC6F557" w14:textId="77777777" w:rsidR="002F3CE4" w:rsidRPr="00E0682E" w:rsidRDefault="002F3CE4" w:rsidP="00D53877">
      <w:pPr>
        <w:numPr>
          <w:ilvl w:val="0"/>
          <w:numId w:val="10"/>
        </w:numPr>
        <w:autoSpaceDE w:val="0"/>
        <w:autoSpaceDN w:val="0"/>
        <w:adjustRightInd w:val="0"/>
        <w:jc w:val="both"/>
        <w:rPr>
          <w:bCs/>
          <w:sz w:val="22"/>
          <w:szCs w:val="22"/>
        </w:rPr>
      </w:pPr>
      <w:r w:rsidRPr="00E0682E">
        <w:rPr>
          <w:sz w:val="22"/>
          <w:szCs w:val="22"/>
        </w:rPr>
        <w:t xml:space="preserve">Bradshaw, C.P. (2014, February). </w:t>
      </w:r>
      <w:r w:rsidRPr="00E0682E">
        <w:rPr>
          <w:i/>
          <w:sz w:val="22"/>
          <w:szCs w:val="22"/>
        </w:rPr>
        <w:t xml:space="preserve">Understanding and </w:t>
      </w:r>
      <w:r w:rsidRPr="00E0682E">
        <w:rPr>
          <w:bCs/>
          <w:i/>
          <w:sz w:val="22"/>
          <w:szCs w:val="22"/>
        </w:rPr>
        <w:t xml:space="preserve">Preventing Bullying: Promoting Positive Conditions for Learning. </w:t>
      </w:r>
      <w:r w:rsidRPr="00E0682E">
        <w:rPr>
          <w:bCs/>
          <w:sz w:val="22"/>
          <w:szCs w:val="22"/>
        </w:rPr>
        <w:t>National Association of Elementary School Principals, Alexandria, VA</w:t>
      </w:r>
      <w:r w:rsidRPr="00E0682E">
        <w:rPr>
          <w:sz w:val="22"/>
          <w:szCs w:val="22"/>
        </w:rPr>
        <w:t>.</w:t>
      </w:r>
    </w:p>
    <w:p w14:paraId="0EBEF8E7" w14:textId="77777777" w:rsidR="002F3CE4" w:rsidRPr="00E0682E" w:rsidRDefault="002F3CE4" w:rsidP="003765E5">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bCs/>
          <w:sz w:val="22"/>
          <w:szCs w:val="22"/>
        </w:rPr>
      </w:pPr>
      <w:r w:rsidRPr="00E0682E">
        <w:rPr>
          <w:i/>
          <w:sz w:val="22"/>
          <w:szCs w:val="22"/>
        </w:rPr>
        <w:t xml:space="preserve">Led two 60-minute training sessions on school climate and bullying prevention for elementary school principals. </w:t>
      </w:r>
      <w:r w:rsidRPr="00E0682E">
        <w:rPr>
          <w:bCs/>
          <w:sz w:val="22"/>
          <w:szCs w:val="22"/>
        </w:rPr>
        <w:t xml:space="preserve"> </w:t>
      </w:r>
    </w:p>
    <w:p w14:paraId="4F5F77C8" w14:textId="77777777" w:rsidR="00616084" w:rsidRPr="00E0682E" w:rsidRDefault="00616084" w:rsidP="00D53877">
      <w:pPr>
        <w:numPr>
          <w:ilvl w:val="0"/>
          <w:numId w:val="10"/>
        </w:numPr>
        <w:autoSpaceDE w:val="0"/>
        <w:autoSpaceDN w:val="0"/>
        <w:adjustRightInd w:val="0"/>
        <w:jc w:val="both"/>
        <w:rPr>
          <w:bCs/>
          <w:sz w:val="22"/>
          <w:szCs w:val="22"/>
        </w:rPr>
      </w:pPr>
      <w:r w:rsidRPr="00E0682E">
        <w:rPr>
          <w:sz w:val="22"/>
          <w:szCs w:val="22"/>
        </w:rPr>
        <w:t xml:space="preserve">Bradshaw, C.P. (2013, August). </w:t>
      </w:r>
      <w:r w:rsidRPr="00E0682E">
        <w:rPr>
          <w:i/>
          <w:sz w:val="22"/>
          <w:szCs w:val="22"/>
        </w:rPr>
        <w:t xml:space="preserve">Understanding and </w:t>
      </w:r>
      <w:r w:rsidRPr="00E0682E">
        <w:rPr>
          <w:bCs/>
          <w:i/>
          <w:sz w:val="22"/>
          <w:szCs w:val="22"/>
        </w:rPr>
        <w:t xml:space="preserve">Preventing Bullying: Promoting Positive Conditions for Learning. </w:t>
      </w:r>
      <w:r w:rsidRPr="00E0682E">
        <w:rPr>
          <w:bCs/>
          <w:sz w:val="22"/>
          <w:szCs w:val="22"/>
        </w:rPr>
        <w:t>Loudoun County Public Schools, Leesville, VA</w:t>
      </w:r>
      <w:r w:rsidRPr="00E0682E">
        <w:rPr>
          <w:sz w:val="22"/>
          <w:szCs w:val="22"/>
        </w:rPr>
        <w:t>.</w:t>
      </w:r>
    </w:p>
    <w:p w14:paraId="1C830089" w14:textId="77777777" w:rsidR="00616084" w:rsidRPr="00E0682E" w:rsidRDefault="00616084" w:rsidP="00BE480D">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bCs/>
          <w:sz w:val="22"/>
          <w:szCs w:val="22"/>
        </w:rPr>
      </w:pPr>
      <w:r w:rsidRPr="00E0682E">
        <w:rPr>
          <w:i/>
          <w:sz w:val="22"/>
          <w:szCs w:val="22"/>
        </w:rPr>
        <w:t xml:space="preserve">Led a 90-minute training session on Positive Behavior Support and bullying prevention for 1000 school staff and administrators from </w:t>
      </w:r>
      <w:r w:rsidRPr="00E0682E">
        <w:rPr>
          <w:bCs/>
          <w:i/>
          <w:sz w:val="22"/>
          <w:szCs w:val="22"/>
        </w:rPr>
        <w:t>Loudoun County Public Schools.</w:t>
      </w:r>
      <w:r w:rsidRPr="00E0682E">
        <w:rPr>
          <w:bCs/>
          <w:sz w:val="22"/>
          <w:szCs w:val="22"/>
        </w:rPr>
        <w:t xml:space="preserve"> </w:t>
      </w:r>
    </w:p>
    <w:p w14:paraId="68B8492E" w14:textId="77777777" w:rsidR="00616084" w:rsidRPr="00E0682E" w:rsidRDefault="00616084" w:rsidP="00D53877">
      <w:pPr>
        <w:numPr>
          <w:ilvl w:val="0"/>
          <w:numId w:val="10"/>
        </w:numPr>
        <w:autoSpaceDE w:val="0"/>
        <w:autoSpaceDN w:val="0"/>
        <w:adjustRightInd w:val="0"/>
        <w:jc w:val="both"/>
        <w:rPr>
          <w:bCs/>
          <w:sz w:val="22"/>
          <w:szCs w:val="22"/>
        </w:rPr>
      </w:pPr>
      <w:r w:rsidRPr="00E0682E">
        <w:rPr>
          <w:sz w:val="22"/>
          <w:szCs w:val="22"/>
        </w:rPr>
        <w:t xml:space="preserve">Bradshaw, C.P. (2013, August). </w:t>
      </w:r>
      <w:r w:rsidRPr="00E0682E">
        <w:rPr>
          <w:i/>
          <w:sz w:val="22"/>
          <w:szCs w:val="22"/>
        </w:rPr>
        <w:t>Preventing</w:t>
      </w:r>
      <w:r w:rsidRPr="00E0682E">
        <w:rPr>
          <w:bCs/>
          <w:i/>
          <w:sz w:val="22"/>
          <w:szCs w:val="22"/>
        </w:rPr>
        <w:t xml:space="preserve"> Bullying through Positive Behavior Support. </w:t>
      </w:r>
      <w:r w:rsidRPr="00E0682E">
        <w:rPr>
          <w:bCs/>
          <w:sz w:val="22"/>
          <w:szCs w:val="22"/>
        </w:rPr>
        <w:t xml:space="preserve">Loudoun County Public Schools, Leesville, VA. </w:t>
      </w:r>
    </w:p>
    <w:p w14:paraId="00DC5982" w14:textId="77777777" w:rsidR="00616084" w:rsidRPr="00E0682E" w:rsidRDefault="00616084" w:rsidP="00BE480D">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bCs/>
          <w:sz w:val="22"/>
          <w:szCs w:val="22"/>
        </w:rPr>
      </w:pPr>
      <w:r w:rsidRPr="00E0682E">
        <w:rPr>
          <w:i/>
          <w:sz w:val="22"/>
          <w:szCs w:val="22"/>
        </w:rPr>
        <w:t xml:space="preserve">Led a 90-minute training session on bullying prevention strategies for 50 school staff and administrators from </w:t>
      </w:r>
      <w:r w:rsidRPr="00E0682E">
        <w:rPr>
          <w:bCs/>
          <w:i/>
          <w:sz w:val="22"/>
          <w:szCs w:val="22"/>
        </w:rPr>
        <w:t>Loudoun County Public Schools.</w:t>
      </w:r>
      <w:r w:rsidRPr="00E0682E">
        <w:rPr>
          <w:bCs/>
          <w:sz w:val="22"/>
          <w:szCs w:val="22"/>
        </w:rPr>
        <w:t xml:space="preserve"> </w:t>
      </w:r>
    </w:p>
    <w:p w14:paraId="20628401" w14:textId="77777777" w:rsidR="00616084" w:rsidRPr="00E0682E" w:rsidRDefault="00616084" w:rsidP="00D53877">
      <w:pPr>
        <w:numPr>
          <w:ilvl w:val="0"/>
          <w:numId w:val="10"/>
        </w:numPr>
        <w:autoSpaceDE w:val="0"/>
        <w:autoSpaceDN w:val="0"/>
        <w:adjustRightInd w:val="0"/>
        <w:jc w:val="both"/>
        <w:rPr>
          <w:bCs/>
          <w:sz w:val="22"/>
          <w:szCs w:val="22"/>
        </w:rPr>
      </w:pPr>
      <w:r w:rsidRPr="00E0682E">
        <w:rPr>
          <w:sz w:val="22"/>
          <w:szCs w:val="22"/>
        </w:rPr>
        <w:t xml:space="preserve">Bradshaw, C.P. (2013, May). </w:t>
      </w:r>
      <w:r w:rsidRPr="00E0682E">
        <w:rPr>
          <w:i/>
          <w:sz w:val="22"/>
          <w:szCs w:val="22"/>
        </w:rPr>
        <w:t>Preventing</w:t>
      </w:r>
      <w:r w:rsidRPr="00E0682E">
        <w:rPr>
          <w:bCs/>
          <w:i/>
          <w:sz w:val="22"/>
          <w:szCs w:val="22"/>
        </w:rPr>
        <w:t xml:space="preserve"> Bullying through Positive Behavior Support. </w:t>
      </w:r>
    </w:p>
    <w:p w14:paraId="7E6EE18B" w14:textId="77777777" w:rsidR="00616084" w:rsidRPr="00E0682E" w:rsidRDefault="00297A1B" w:rsidP="00BE480D">
      <w:pPr>
        <w:autoSpaceDE w:val="0"/>
        <w:autoSpaceDN w:val="0"/>
        <w:adjustRightInd w:val="0"/>
        <w:ind w:left="720"/>
        <w:jc w:val="both"/>
        <w:rPr>
          <w:bCs/>
          <w:i/>
          <w:sz w:val="22"/>
          <w:szCs w:val="22"/>
        </w:rPr>
      </w:pPr>
      <w:r w:rsidRPr="00E0682E">
        <w:rPr>
          <w:i/>
          <w:sz w:val="22"/>
          <w:szCs w:val="22"/>
        </w:rPr>
        <w:t xml:space="preserve">Led </w:t>
      </w:r>
      <w:r w:rsidR="00616084" w:rsidRPr="00E0682E">
        <w:rPr>
          <w:i/>
          <w:sz w:val="22"/>
          <w:szCs w:val="22"/>
        </w:rPr>
        <w:t xml:space="preserve">two 90-minute webinars on bullying prevention for 100 school staff for </w:t>
      </w:r>
      <w:r w:rsidR="00616084" w:rsidRPr="00E0682E">
        <w:rPr>
          <w:bCs/>
          <w:i/>
          <w:sz w:val="22"/>
          <w:szCs w:val="22"/>
        </w:rPr>
        <w:t>U.S. Department of Education.</w:t>
      </w:r>
    </w:p>
    <w:p w14:paraId="7ECF8C43" w14:textId="77777777" w:rsidR="005C4E94" w:rsidRPr="00E0682E" w:rsidRDefault="005C4E94" w:rsidP="00D53877">
      <w:pPr>
        <w:numPr>
          <w:ilvl w:val="0"/>
          <w:numId w:val="10"/>
        </w:numPr>
        <w:autoSpaceDE w:val="0"/>
        <w:autoSpaceDN w:val="0"/>
        <w:adjustRightInd w:val="0"/>
        <w:rPr>
          <w:bCs/>
          <w:sz w:val="22"/>
          <w:szCs w:val="22"/>
        </w:rPr>
      </w:pPr>
      <w:r w:rsidRPr="00E0682E">
        <w:rPr>
          <w:sz w:val="22"/>
          <w:szCs w:val="22"/>
        </w:rPr>
        <w:t xml:space="preserve">Bradshaw, C.P. (2012, November). </w:t>
      </w:r>
      <w:r w:rsidRPr="00E0682E">
        <w:rPr>
          <w:i/>
          <w:sz w:val="22"/>
          <w:szCs w:val="22"/>
        </w:rPr>
        <w:t xml:space="preserve">Understanding and </w:t>
      </w:r>
      <w:r w:rsidRPr="00E0682E">
        <w:rPr>
          <w:bCs/>
          <w:i/>
          <w:sz w:val="22"/>
          <w:szCs w:val="22"/>
        </w:rPr>
        <w:t xml:space="preserve">Preventing Bullying: Promoting Positive Conditions for Learning. </w:t>
      </w:r>
      <w:r w:rsidRPr="00E0682E">
        <w:rPr>
          <w:bCs/>
          <w:sz w:val="22"/>
          <w:szCs w:val="22"/>
        </w:rPr>
        <w:t>Strengthening Connections: Overcoming Barriers to Learning Conference Office of Student Services, Virginia Department of Education, Roanoke, VA</w:t>
      </w:r>
      <w:r w:rsidRPr="00E0682E">
        <w:rPr>
          <w:sz w:val="22"/>
          <w:szCs w:val="22"/>
        </w:rPr>
        <w:t>.</w:t>
      </w:r>
    </w:p>
    <w:p w14:paraId="7B44EB2F" w14:textId="77777777" w:rsidR="005C4E94" w:rsidRPr="00E0682E" w:rsidRDefault="005C4E94" w:rsidP="005C4E94">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sz w:val="22"/>
          <w:szCs w:val="22"/>
        </w:rPr>
      </w:pPr>
      <w:r w:rsidRPr="00E0682E">
        <w:rPr>
          <w:i/>
          <w:sz w:val="22"/>
          <w:szCs w:val="22"/>
        </w:rPr>
        <w:t>Led two 90-minute training sessions on bullying prevention for 100 school staff from across the state of Virginia</w:t>
      </w:r>
    </w:p>
    <w:p w14:paraId="1DFF6C3A" w14:textId="77777777" w:rsidR="005C4E94" w:rsidRPr="00E0682E" w:rsidRDefault="005C4E94" w:rsidP="00D53877">
      <w:pPr>
        <w:pStyle w:val="CommentText"/>
        <w:numPr>
          <w:ilvl w:val="0"/>
          <w:numId w:val="6"/>
        </w:numPr>
        <w:jc w:val="both"/>
        <w:rPr>
          <w:sz w:val="22"/>
          <w:szCs w:val="22"/>
        </w:rPr>
      </w:pPr>
      <w:r w:rsidRPr="00E0682E">
        <w:rPr>
          <w:sz w:val="22"/>
          <w:szCs w:val="22"/>
        </w:rPr>
        <w:t xml:space="preserve">Bradshaw, C.P. (2012, October). </w:t>
      </w:r>
      <w:r w:rsidRPr="00E0682E">
        <w:rPr>
          <w:bCs/>
          <w:i/>
          <w:sz w:val="22"/>
          <w:szCs w:val="22"/>
        </w:rPr>
        <w:t xml:space="preserve">Preventing Bullying. </w:t>
      </w:r>
      <w:r w:rsidRPr="00E0682E">
        <w:rPr>
          <w:sz w:val="22"/>
          <w:szCs w:val="22"/>
        </w:rPr>
        <w:t>Maryland State Department of Education, University of Maryland, College Park, MD.</w:t>
      </w:r>
    </w:p>
    <w:p w14:paraId="6AE7B42D" w14:textId="77777777" w:rsidR="005C4E94" w:rsidRPr="00E0682E" w:rsidRDefault="005C4E94" w:rsidP="005C4E94">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sz w:val="22"/>
          <w:szCs w:val="22"/>
        </w:rPr>
      </w:pPr>
      <w:r w:rsidRPr="00E0682E">
        <w:rPr>
          <w:i/>
          <w:sz w:val="22"/>
          <w:szCs w:val="22"/>
        </w:rPr>
        <w:t>60-minute training session on bullying prevention for 700 school staff from across the state of Maryland</w:t>
      </w:r>
    </w:p>
    <w:p w14:paraId="55F80AA6" w14:textId="77777777" w:rsidR="005C4E94" w:rsidRPr="00E0682E" w:rsidRDefault="005C4E94" w:rsidP="00D53877">
      <w:pPr>
        <w:pStyle w:val="CommentText"/>
        <w:numPr>
          <w:ilvl w:val="0"/>
          <w:numId w:val="6"/>
        </w:numPr>
        <w:jc w:val="both"/>
        <w:rPr>
          <w:sz w:val="22"/>
          <w:szCs w:val="22"/>
        </w:rPr>
      </w:pPr>
      <w:r w:rsidRPr="00E0682E">
        <w:rPr>
          <w:sz w:val="22"/>
          <w:szCs w:val="22"/>
        </w:rPr>
        <w:t xml:space="preserve">Bradshaw, C.P., &amp; Zablotsky (2012, May). </w:t>
      </w:r>
      <w:r w:rsidRPr="00E0682E">
        <w:rPr>
          <w:bCs/>
          <w:i/>
          <w:sz w:val="22"/>
          <w:szCs w:val="22"/>
        </w:rPr>
        <w:t xml:space="preserve">Preventing Bullying among Children with Disabilities. </w:t>
      </w:r>
      <w:r w:rsidRPr="00E0682E">
        <w:rPr>
          <w:sz w:val="22"/>
          <w:szCs w:val="22"/>
        </w:rPr>
        <w:t>Maryland Coalition of Families for Children's Mental Health, Columbia, MD.</w:t>
      </w:r>
    </w:p>
    <w:p w14:paraId="27BD5627" w14:textId="77777777" w:rsidR="005C4E94" w:rsidRPr="00E0682E" w:rsidRDefault="005C4E94" w:rsidP="005C4E94">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sz w:val="22"/>
          <w:szCs w:val="22"/>
        </w:rPr>
      </w:pPr>
      <w:r w:rsidRPr="00E0682E">
        <w:rPr>
          <w:i/>
          <w:sz w:val="22"/>
          <w:szCs w:val="22"/>
        </w:rPr>
        <w:t>60-minute webinar on bullying prevention for 50 school staff</w:t>
      </w:r>
    </w:p>
    <w:p w14:paraId="259ED376" w14:textId="77777777" w:rsidR="005C4E94" w:rsidRPr="00E0682E" w:rsidRDefault="005C4E94" w:rsidP="00D53877">
      <w:pPr>
        <w:pStyle w:val="CommentText"/>
        <w:numPr>
          <w:ilvl w:val="0"/>
          <w:numId w:val="6"/>
        </w:numPr>
        <w:jc w:val="both"/>
        <w:rPr>
          <w:sz w:val="22"/>
          <w:szCs w:val="22"/>
        </w:rPr>
      </w:pPr>
      <w:r w:rsidRPr="00E0682E">
        <w:rPr>
          <w:sz w:val="22"/>
          <w:szCs w:val="22"/>
        </w:rPr>
        <w:t xml:space="preserve">Bradshaw, C.P. (2012, May). </w:t>
      </w:r>
      <w:r w:rsidRPr="00E0682E">
        <w:rPr>
          <w:bCs/>
          <w:i/>
          <w:sz w:val="22"/>
          <w:szCs w:val="22"/>
        </w:rPr>
        <w:t xml:space="preserve">Bullying Prevention through PBIS. </w:t>
      </w:r>
      <w:r w:rsidRPr="00E0682E">
        <w:rPr>
          <w:bCs/>
          <w:sz w:val="22"/>
          <w:szCs w:val="22"/>
        </w:rPr>
        <w:t xml:space="preserve">Northeast PBIS Regional Conference, University of Connecticut, </w:t>
      </w:r>
      <w:r w:rsidRPr="00E0682E">
        <w:rPr>
          <w:sz w:val="22"/>
          <w:szCs w:val="22"/>
        </w:rPr>
        <w:t xml:space="preserve">Storrs, CT.  </w:t>
      </w:r>
    </w:p>
    <w:p w14:paraId="59231FAC" w14:textId="77777777" w:rsidR="005C4E94" w:rsidRPr="00E0682E" w:rsidRDefault="005C4E94" w:rsidP="005C4E94">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sz w:val="22"/>
          <w:szCs w:val="22"/>
        </w:rPr>
      </w:pPr>
      <w:r w:rsidRPr="00E0682E">
        <w:rPr>
          <w:i/>
          <w:sz w:val="22"/>
          <w:szCs w:val="22"/>
        </w:rPr>
        <w:t>90-minute training session on bullying prevention for 110 school staff</w:t>
      </w:r>
    </w:p>
    <w:p w14:paraId="3382E01A" w14:textId="77777777" w:rsidR="005C4E94" w:rsidRPr="00E0682E" w:rsidRDefault="005C4E94" w:rsidP="00D53877">
      <w:pPr>
        <w:pStyle w:val="CommentText"/>
        <w:numPr>
          <w:ilvl w:val="0"/>
          <w:numId w:val="6"/>
        </w:numPr>
        <w:jc w:val="both"/>
        <w:rPr>
          <w:sz w:val="22"/>
          <w:szCs w:val="22"/>
        </w:rPr>
      </w:pPr>
      <w:r w:rsidRPr="00E0682E">
        <w:rPr>
          <w:sz w:val="22"/>
          <w:szCs w:val="22"/>
        </w:rPr>
        <w:t xml:space="preserve">Bradshaw, C.P. (2012, May). </w:t>
      </w:r>
      <w:r w:rsidRPr="00E0682E">
        <w:rPr>
          <w:bCs/>
          <w:i/>
          <w:sz w:val="22"/>
          <w:szCs w:val="22"/>
        </w:rPr>
        <w:t xml:space="preserve">Addressing Disproportionality through the Double Check Cultural Proficiency and Student Engagement Model. </w:t>
      </w:r>
      <w:r w:rsidRPr="00E0682E">
        <w:rPr>
          <w:bCs/>
          <w:sz w:val="22"/>
          <w:szCs w:val="22"/>
        </w:rPr>
        <w:t xml:space="preserve">Northeast PBIS Regional Conference, University of Connecticut, </w:t>
      </w:r>
      <w:r w:rsidRPr="00E0682E">
        <w:rPr>
          <w:sz w:val="22"/>
          <w:szCs w:val="22"/>
        </w:rPr>
        <w:t xml:space="preserve">Storrs, CT.  </w:t>
      </w:r>
    </w:p>
    <w:p w14:paraId="3EDC1E63"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i/>
          <w:sz w:val="22"/>
          <w:szCs w:val="22"/>
        </w:rPr>
        <w:t>90-minute training session on disproportionality for 70 school staff</w:t>
      </w:r>
    </w:p>
    <w:p w14:paraId="1D8686BF" w14:textId="77777777" w:rsidR="005C4E94" w:rsidRPr="00E0682E" w:rsidRDefault="005C4E94" w:rsidP="005C4E94">
      <w:pPr>
        <w:pStyle w:val="CommentText"/>
        <w:ind w:left="720"/>
        <w:jc w:val="both"/>
        <w:rPr>
          <w:sz w:val="22"/>
          <w:szCs w:val="22"/>
        </w:rPr>
      </w:pPr>
      <w:r w:rsidRPr="00E0682E">
        <w:rPr>
          <w:i/>
          <w:sz w:val="22"/>
          <w:szCs w:val="22"/>
        </w:rPr>
        <w:t xml:space="preserve">60-minute webinar and recorded podcast on bullying </w:t>
      </w:r>
      <w:r w:rsidRPr="00E0682E">
        <w:rPr>
          <w:bCs/>
          <w:i/>
          <w:sz w:val="22"/>
          <w:szCs w:val="22"/>
        </w:rPr>
        <w:t>for over 3000 registrants.</w:t>
      </w:r>
      <w:r w:rsidRPr="00E0682E">
        <w:rPr>
          <w:bCs/>
          <w:sz w:val="22"/>
          <w:szCs w:val="22"/>
        </w:rPr>
        <w:t xml:space="preserve"> </w:t>
      </w:r>
      <w:r w:rsidRPr="00E0682E">
        <w:rPr>
          <w:sz w:val="22"/>
          <w:szCs w:val="22"/>
        </w:rPr>
        <w:t xml:space="preserve">www.SPRC.org </w:t>
      </w:r>
    </w:p>
    <w:p w14:paraId="4CEC0B80" w14:textId="77777777" w:rsidR="005C4E94" w:rsidRPr="00E0682E" w:rsidRDefault="005C4E94" w:rsidP="00D53877">
      <w:pPr>
        <w:pStyle w:val="CommentText"/>
        <w:numPr>
          <w:ilvl w:val="0"/>
          <w:numId w:val="6"/>
        </w:numPr>
        <w:jc w:val="both"/>
        <w:rPr>
          <w:sz w:val="22"/>
          <w:szCs w:val="22"/>
        </w:rPr>
      </w:pPr>
      <w:r w:rsidRPr="00E0682E">
        <w:rPr>
          <w:sz w:val="22"/>
          <w:szCs w:val="22"/>
        </w:rPr>
        <w:t xml:space="preserve">Bradshaw, C.P. (2012, February). </w:t>
      </w:r>
      <w:r w:rsidRPr="00E0682E">
        <w:rPr>
          <w:bCs/>
          <w:i/>
          <w:sz w:val="22"/>
          <w:szCs w:val="22"/>
        </w:rPr>
        <w:t>Bullying Prevention: Best Practices and Opportunities for Integration with Suicide Prevention Efforts.</w:t>
      </w:r>
      <w:r w:rsidRPr="00E0682E">
        <w:rPr>
          <w:bCs/>
          <w:sz w:val="22"/>
          <w:szCs w:val="22"/>
        </w:rPr>
        <w:t xml:space="preserve"> Suicide Prevention Resource Center and the Federal Partners in Bullying Prevention. Washington, DC. </w:t>
      </w:r>
    </w:p>
    <w:p w14:paraId="16821D98" w14:textId="77777777" w:rsidR="005C4E94" w:rsidRPr="00E0682E" w:rsidRDefault="005C4E94" w:rsidP="005C4E94">
      <w:pPr>
        <w:pStyle w:val="CommentText"/>
        <w:ind w:left="720"/>
        <w:jc w:val="both"/>
        <w:rPr>
          <w:sz w:val="22"/>
          <w:szCs w:val="22"/>
        </w:rPr>
      </w:pPr>
      <w:r w:rsidRPr="00E0682E">
        <w:rPr>
          <w:i/>
          <w:sz w:val="22"/>
          <w:szCs w:val="22"/>
        </w:rPr>
        <w:t xml:space="preserve">60-minute webinar and recorded podcast on bullying </w:t>
      </w:r>
      <w:r w:rsidRPr="00E0682E">
        <w:rPr>
          <w:bCs/>
          <w:i/>
          <w:sz w:val="22"/>
          <w:szCs w:val="22"/>
        </w:rPr>
        <w:t>for over 3000 registrants.</w:t>
      </w:r>
      <w:r w:rsidRPr="00E0682E">
        <w:rPr>
          <w:bCs/>
          <w:sz w:val="22"/>
          <w:szCs w:val="22"/>
        </w:rPr>
        <w:t xml:space="preserve"> </w:t>
      </w:r>
      <w:r w:rsidRPr="00E0682E">
        <w:rPr>
          <w:sz w:val="22"/>
          <w:szCs w:val="22"/>
        </w:rPr>
        <w:t xml:space="preserve">www.SPRC.org </w:t>
      </w:r>
    </w:p>
    <w:p w14:paraId="18B61FDF" w14:textId="77777777" w:rsidR="005C4E94" w:rsidRPr="00E0682E" w:rsidRDefault="005C4E94" w:rsidP="00D53877">
      <w:pPr>
        <w:pStyle w:val="CommentText"/>
        <w:numPr>
          <w:ilvl w:val="0"/>
          <w:numId w:val="6"/>
        </w:numPr>
        <w:jc w:val="both"/>
        <w:rPr>
          <w:sz w:val="22"/>
          <w:szCs w:val="22"/>
        </w:rPr>
      </w:pPr>
      <w:r w:rsidRPr="00E0682E">
        <w:rPr>
          <w:sz w:val="22"/>
          <w:szCs w:val="22"/>
        </w:rPr>
        <w:t xml:space="preserve">Bradshaw, C.P. (2011, January; 2012, January). </w:t>
      </w:r>
      <w:r w:rsidRPr="00E0682E">
        <w:rPr>
          <w:bCs/>
          <w:i/>
          <w:sz w:val="22"/>
          <w:szCs w:val="22"/>
        </w:rPr>
        <w:t>Integrating the Good Behavior Game (GBG) with PBIS and Other School-Based Prevention Efforts.</w:t>
      </w:r>
      <w:r w:rsidRPr="00E0682E">
        <w:rPr>
          <w:bCs/>
          <w:sz w:val="22"/>
          <w:szCs w:val="22"/>
        </w:rPr>
        <w:t xml:space="preserve"> PAXIS Institute, Baltimore, MD. </w:t>
      </w:r>
    </w:p>
    <w:p w14:paraId="1DF164B6" w14:textId="77777777" w:rsidR="005C4E94" w:rsidRPr="00E0682E" w:rsidRDefault="005C4E94" w:rsidP="005C4E94">
      <w:pPr>
        <w:pStyle w:val="CommentText"/>
        <w:ind w:left="720"/>
        <w:jc w:val="both"/>
        <w:rPr>
          <w:i/>
          <w:sz w:val="22"/>
          <w:szCs w:val="22"/>
        </w:rPr>
      </w:pPr>
      <w:r w:rsidRPr="00E0682E">
        <w:rPr>
          <w:i/>
          <w:sz w:val="22"/>
          <w:szCs w:val="22"/>
        </w:rPr>
        <w:t xml:space="preserve">60-minute presentation on strategies to integrate school-based prevention efforts for over 60 SAMHSA Good Behavior Game grantees </w:t>
      </w:r>
    </w:p>
    <w:p w14:paraId="50B16485" w14:textId="77777777" w:rsidR="005C4E94" w:rsidRPr="00E0682E" w:rsidRDefault="005C4E94" w:rsidP="00D53877">
      <w:pPr>
        <w:pStyle w:val="CommentText"/>
        <w:numPr>
          <w:ilvl w:val="0"/>
          <w:numId w:val="6"/>
        </w:numPr>
        <w:jc w:val="both"/>
        <w:rPr>
          <w:i/>
          <w:sz w:val="22"/>
          <w:szCs w:val="22"/>
        </w:rPr>
      </w:pPr>
      <w:r w:rsidRPr="00E0682E">
        <w:rPr>
          <w:sz w:val="22"/>
          <w:szCs w:val="22"/>
        </w:rPr>
        <w:t xml:space="preserve">Bradshaw, C.P. (2010, August). </w:t>
      </w:r>
      <w:r w:rsidRPr="00E0682E">
        <w:rPr>
          <w:i/>
          <w:sz w:val="22"/>
          <w:szCs w:val="22"/>
        </w:rPr>
        <w:t xml:space="preserve">Student, Teacher, and Parent Perspectives on Bullying and Violence Prevention: Implications for School-wide Prevention. </w:t>
      </w:r>
      <w:r w:rsidRPr="00E0682E">
        <w:rPr>
          <w:sz w:val="22"/>
          <w:szCs w:val="22"/>
        </w:rPr>
        <w:t xml:space="preserve">Baltimore City Schools, Baltimore, MD. </w:t>
      </w:r>
    </w:p>
    <w:p w14:paraId="406A2A51" w14:textId="77777777" w:rsidR="005C4E94" w:rsidRPr="00E0682E" w:rsidRDefault="005C4E94" w:rsidP="005C4E94">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sz w:val="22"/>
          <w:szCs w:val="22"/>
        </w:rPr>
      </w:pPr>
      <w:r w:rsidRPr="00E0682E">
        <w:rPr>
          <w:i/>
          <w:sz w:val="22"/>
          <w:szCs w:val="22"/>
        </w:rPr>
        <w:t>75-minute training session on bullying prevention for 50 school staff</w:t>
      </w:r>
    </w:p>
    <w:p w14:paraId="43E643C3"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lastRenderedPageBreak/>
        <w:t xml:space="preserve">Bradshaw, C.P. (2010, July). </w:t>
      </w:r>
      <w:r w:rsidRPr="00E0682E">
        <w:rPr>
          <w:i/>
          <w:sz w:val="22"/>
          <w:szCs w:val="22"/>
        </w:rPr>
        <w:t xml:space="preserve">Student, Teacher, and Parent Perspectives on Bullying and Violence Prevention. </w:t>
      </w:r>
      <w:r w:rsidRPr="00E0682E">
        <w:rPr>
          <w:sz w:val="22"/>
          <w:szCs w:val="22"/>
        </w:rPr>
        <w:t xml:space="preserve">Maryland Coalition of Families for Children's Mental Health, Columbia, MD. </w:t>
      </w:r>
    </w:p>
    <w:p w14:paraId="73C25D9D" w14:textId="77777777" w:rsidR="005C4E94" w:rsidRPr="00E0682E" w:rsidRDefault="005C4E94" w:rsidP="005C4E94">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i/>
          <w:sz w:val="22"/>
          <w:szCs w:val="22"/>
        </w:rPr>
      </w:pPr>
      <w:r w:rsidRPr="00E0682E">
        <w:rPr>
          <w:i/>
          <w:sz w:val="22"/>
          <w:szCs w:val="22"/>
        </w:rPr>
        <w:t xml:space="preserve">90-minute webinar and recorded podcast on bullying prevention for 50 parents and mental health practitioners </w:t>
      </w:r>
      <w:r w:rsidRPr="00E0682E">
        <w:rPr>
          <w:sz w:val="22"/>
          <w:szCs w:val="22"/>
        </w:rPr>
        <w:t>(www.mdcoalition.org)</w:t>
      </w:r>
    </w:p>
    <w:p w14:paraId="028E3EB5"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(2010, July). </w:t>
      </w:r>
      <w:r w:rsidRPr="00E0682E">
        <w:rPr>
          <w:i/>
          <w:sz w:val="22"/>
          <w:szCs w:val="22"/>
        </w:rPr>
        <w:t xml:space="preserve">Preventing Bullying through School-Wide PBIS. </w:t>
      </w:r>
      <w:r w:rsidRPr="00E0682E">
        <w:rPr>
          <w:sz w:val="22"/>
          <w:szCs w:val="22"/>
        </w:rPr>
        <w:t>Baltimore County Public School System. Baltimore, MD.</w:t>
      </w:r>
    </w:p>
    <w:p w14:paraId="2608642C" w14:textId="77777777" w:rsidR="005C4E94" w:rsidRPr="00E0682E" w:rsidRDefault="005C4E94" w:rsidP="005C4E94">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sz w:val="22"/>
          <w:szCs w:val="22"/>
        </w:rPr>
      </w:pPr>
      <w:r w:rsidRPr="00E0682E">
        <w:rPr>
          <w:i/>
          <w:sz w:val="22"/>
          <w:szCs w:val="22"/>
        </w:rPr>
        <w:t xml:space="preserve">60-minute training session on bullying prevention for 150 school staff members </w:t>
      </w:r>
    </w:p>
    <w:p w14:paraId="2AF7AB3A"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(2010, July). </w:t>
      </w:r>
      <w:r w:rsidRPr="00E0682E">
        <w:rPr>
          <w:i/>
          <w:sz w:val="22"/>
          <w:szCs w:val="22"/>
        </w:rPr>
        <w:t xml:space="preserve">Preventing Bullying through School-Wide PBIS. </w:t>
      </w:r>
      <w:r w:rsidRPr="00E0682E">
        <w:rPr>
          <w:sz w:val="22"/>
          <w:szCs w:val="22"/>
        </w:rPr>
        <w:t>Baltimore City Public School System. Baltimore, MD.</w:t>
      </w:r>
    </w:p>
    <w:p w14:paraId="7A70A63C" w14:textId="77777777" w:rsidR="005C4E94" w:rsidRPr="00E0682E" w:rsidRDefault="005C4E94" w:rsidP="005C4E94">
      <w:pPr>
        <w:tabs>
          <w:tab w:val="left" w:pos="120"/>
          <w:tab w:val="left" w:pos="360"/>
          <w:tab w:val="left" w:pos="432"/>
          <w:tab w:val="left" w:pos="720"/>
          <w:tab w:val="left" w:pos="2160"/>
          <w:tab w:val="left" w:pos="2880"/>
          <w:tab w:val="left" w:pos="3600"/>
          <w:tab w:val="left" w:pos="5212"/>
          <w:tab w:val="left" w:pos="5760"/>
          <w:tab w:val="left" w:pos="6120"/>
          <w:tab w:val="left" w:pos="6480"/>
          <w:tab w:val="left" w:pos="7200"/>
        </w:tabs>
        <w:ind w:left="720"/>
        <w:jc w:val="both"/>
        <w:rPr>
          <w:sz w:val="22"/>
          <w:szCs w:val="22"/>
        </w:rPr>
      </w:pPr>
      <w:r w:rsidRPr="00E0682E">
        <w:rPr>
          <w:i/>
          <w:sz w:val="22"/>
          <w:szCs w:val="22"/>
        </w:rPr>
        <w:t xml:space="preserve">60-minute training session on bullying prevention for 200 school staff members </w:t>
      </w:r>
    </w:p>
    <w:p w14:paraId="4EA647A7"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(2010, July). </w:t>
      </w:r>
      <w:r w:rsidRPr="00E0682E">
        <w:rPr>
          <w:i/>
          <w:sz w:val="22"/>
          <w:szCs w:val="22"/>
        </w:rPr>
        <w:t xml:space="preserve">Growing the Green Zone and Supporting Yellow Zone Students. </w:t>
      </w:r>
      <w:r w:rsidRPr="00E0682E">
        <w:rPr>
          <w:sz w:val="22"/>
          <w:szCs w:val="22"/>
        </w:rPr>
        <w:t>Baltimore City Public School System. Baltimore, MD.</w:t>
      </w:r>
    </w:p>
    <w:p w14:paraId="5C17B53F"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720"/>
        <w:jc w:val="both"/>
        <w:rPr>
          <w:i/>
          <w:sz w:val="22"/>
          <w:szCs w:val="22"/>
        </w:rPr>
      </w:pPr>
      <w:r w:rsidRPr="00E0682E">
        <w:rPr>
          <w:i/>
          <w:sz w:val="22"/>
          <w:szCs w:val="22"/>
        </w:rPr>
        <w:t xml:space="preserve">Two 60-minute training sessions on evidence-based programs for 60 school staff members each </w:t>
      </w:r>
    </w:p>
    <w:p w14:paraId="14911B17"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(2010, June). </w:t>
      </w:r>
      <w:r w:rsidRPr="00E0682E">
        <w:rPr>
          <w:i/>
          <w:sz w:val="22"/>
          <w:szCs w:val="22"/>
        </w:rPr>
        <w:t xml:space="preserve">Evidence-based Practices for Supporting Children Not Responding Adequately to School-wide PBIS: What to Do in the Yellow-Zone? </w:t>
      </w:r>
      <w:r w:rsidRPr="00E0682E">
        <w:rPr>
          <w:sz w:val="22"/>
          <w:szCs w:val="22"/>
        </w:rPr>
        <w:t>Washington, Allegany, &amp; Carroll County Public School Systems. Manchester, MD.</w:t>
      </w:r>
    </w:p>
    <w:p w14:paraId="1DC8F5BC"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720"/>
        <w:jc w:val="both"/>
        <w:rPr>
          <w:i/>
          <w:sz w:val="22"/>
          <w:szCs w:val="22"/>
        </w:rPr>
      </w:pPr>
      <w:r w:rsidRPr="00E0682E">
        <w:rPr>
          <w:i/>
          <w:sz w:val="22"/>
          <w:szCs w:val="22"/>
        </w:rPr>
        <w:t xml:space="preserve">Two 60-minute training sessions on evidence-based programs for 60 school staff members each </w:t>
      </w:r>
    </w:p>
    <w:p w14:paraId="4187DF80"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Hershfeldt, P. &amp; Bradshaw, C.P. (2009, June). </w:t>
      </w:r>
      <w:r w:rsidRPr="00E0682E">
        <w:rPr>
          <w:i/>
          <w:sz w:val="22"/>
          <w:szCs w:val="22"/>
        </w:rPr>
        <w:t xml:space="preserve">Preventing Bullying through School-Wide PBIS. </w:t>
      </w:r>
      <w:r w:rsidRPr="00E0682E">
        <w:rPr>
          <w:sz w:val="22"/>
          <w:szCs w:val="22"/>
        </w:rPr>
        <w:t>Harford County Public Schools. Bel Air, MD.</w:t>
      </w:r>
    </w:p>
    <w:p w14:paraId="1495FFCE"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360"/>
        <w:jc w:val="both"/>
        <w:rPr>
          <w:i/>
          <w:sz w:val="22"/>
          <w:szCs w:val="22"/>
        </w:rPr>
      </w:pPr>
      <w:r w:rsidRPr="00E0682E">
        <w:rPr>
          <w:i/>
          <w:sz w:val="22"/>
          <w:szCs w:val="22"/>
        </w:rPr>
        <w:tab/>
        <w:t xml:space="preserve">60-minute training session on bullying prevention for 35 school staff members </w:t>
      </w:r>
    </w:p>
    <w:p w14:paraId="59832E31"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(2009, June). </w:t>
      </w:r>
      <w:r w:rsidRPr="00E0682E">
        <w:rPr>
          <w:i/>
          <w:sz w:val="22"/>
          <w:szCs w:val="22"/>
        </w:rPr>
        <w:t xml:space="preserve">Evidence-based Practices for Supporting Children Not Responding Adequately to School-wide PBIS: What to Do in the Yellow-Zone? </w:t>
      </w:r>
      <w:r w:rsidRPr="00E0682E">
        <w:rPr>
          <w:sz w:val="22"/>
          <w:szCs w:val="22"/>
        </w:rPr>
        <w:t>Washington, Allegany, &amp; Carroll County Public School Systems. Hagerstown, MD.</w:t>
      </w:r>
    </w:p>
    <w:p w14:paraId="188FFC06"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360"/>
        <w:jc w:val="both"/>
        <w:rPr>
          <w:i/>
          <w:sz w:val="22"/>
          <w:szCs w:val="22"/>
        </w:rPr>
      </w:pPr>
      <w:r w:rsidRPr="00E0682E">
        <w:rPr>
          <w:i/>
          <w:sz w:val="22"/>
          <w:szCs w:val="22"/>
        </w:rPr>
        <w:tab/>
        <w:t xml:space="preserve">60-minute training session on evidence-based programs for 60 school staff members </w:t>
      </w:r>
    </w:p>
    <w:p w14:paraId="66C42D12"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&amp; Hess, S. (2008, June). </w:t>
      </w:r>
      <w:r w:rsidRPr="00E0682E">
        <w:rPr>
          <w:i/>
          <w:sz w:val="22"/>
          <w:szCs w:val="22"/>
        </w:rPr>
        <w:t xml:space="preserve">Using Data to Improve School Climate and Reduce Bullying. </w:t>
      </w:r>
      <w:r w:rsidRPr="00E0682E">
        <w:rPr>
          <w:sz w:val="22"/>
          <w:szCs w:val="22"/>
        </w:rPr>
        <w:t xml:space="preserve">Frederick County Public Schools’ Leadership Conference. Frederick, MD. </w:t>
      </w:r>
    </w:p>
    <w:p w14:paraId="0F0202E7"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720"/>
        <w:jc w:val="both"/>
        <w:rPr>
          <w:i/>
          <w:sz w:val="22"/>
          <w:szCs w:val="22"/>
        </w:rPr>
      </w:pPr>
      <w:r w:rsidRPr="00E0682E">
        <w:rPr>
          <w:i/>
          <w:sz w:val="22"/>
          <w:szCs w:val="22"/>
        </w:rPr>
        <w:t xml:space="preserve">90-minute training session on bullying prevention for 40 administrators and student support staff </w:t>
      </w:r>
    </w:p>
    <w:p w14:paraId="5B3618F4"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(2007, October). </w:t>
      </w:r>
      <w:r w:rsidRPr="00E0682E">
        <w:rPr>
          <w:i/>
          <w:sz w:val="22"/>
          <w:szCs w:val="22"/>
        </w:rPr>
        <w:t>Bullying and Youth Violence</w:t>
      </w:r>
      <w:r w:rsidRPr="00E0682E">
        <w:rPr>
          <w:sz w:val="22"/>
          <w:szCs w:val="22"/>
        </w:rPr>
        <w:t xml:space="preserve">. Baltimore County Workforce Development, Baltimore, MD. </w:t>
      </w:r>
    </w:p>
    <w:p w14:paraId="45683BF5"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360"/>
        <w:jc w:val="both"/>
        <w:rPr>
          <w:i/>
          <w:sz w:val="22"/>
          <w:szCs w:val="22"/>
        </w:rPr>
      </w:pPr>
      <w:r w:rsidRPr="00E0682E">
        <w:rPr>
          <w:i/>
          <w:sz w:val="22"/>
          <w:szCs w:val="22"/>
        </w:rPr>
        <w:tab/>
        <w:t>90-minute training session on bullying prevention for 40 youth development workers</w:t>
      </w:r>
    </w:p>
    <w:p w14:paraId="4AD0EE62"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Leary, K. &amp; King, S. (2007, July). </w:t>
      </w:r>
      <w:r w:rsidRPr="00E0682E">
        <w:rPr>
          <w:i/>
          <w:sz w:val="22"/>
          <w:szCs w:val="22"/>
        </w:rPr>
        <w:t>PBIS</w:t>
      </w:r>
      <w:r w:rsidRPr="00E0682E">
        <w:rPr>
          <w:sz w:val="22"/>
          <w:szCs w:val="22"/>
        </w:rPr>
        <w:t xml:space="preserve"> </w:t>
      </w:r>
      <w:r w:rsidRPr="00E0682E">
        <w:rPr>
          <w:i/>
          <w:sz w:val="22"/>
          <w:szCs w:val="22"/>
        </w:rPr>
        <w:t>New Team Training for Elementary Schools</w:t>
      </w:r>
      <w:r w:rsidRPr="00E0682E">
        <w:rPr>
          <w:sz w:val="22"/>
          <w:szCs w:val="22"/>
        </w:rPr>
        <w:t xml:space="preserve">. Maryland State Department of Education, Ellicott City, MD. </w:t>
      </w:r>
    </w:p>
    <w:p w14:paraId="4C561146"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360"/>
        <w:jc w:val="both"/>
        <w:rPr>
          <w:i/>
          <w:sz w:val="22"/>
          <w:szCs w:val="22"/>
        </w:rPr>
      </w:pPr>
      <w:r w:rsidRPr="00E0682E">
        <w:rPr>
          <w:i/>
          <w:sz w:val="22"/>
          <w:szCs w:val="22"/>
        </w:rPr>
        <w:tab/>
        <w:t>1.5 day training session on PBIS for 35 new school teams (200 people)</w:t>
      </w:r>
    </w:p>
    <w:p w14:paraId="1CE184F2"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&amp; Leary, K. (2007, June). </w:t>
      </w:r>
      <w:r w:rsidRPr="00E0682E">
        <w:rPr>
          <w:i/>
          <w:sz w:val="22"/>
          <w:szCs w:val="22"/>
        </w:rPr>
        <w:t xml:space="preserve">Promoting School Connectedness through Positive Behavioral Interventions and Supports (PBIS). </w:t>
      </w:r>
      <w:r w:rsidRPr="00E0682E">
        <w:rPr>
          <w:sz w:val="22"/>
          <w:szCs w:val="22"/>
        </w:rPr>
        <w:t xml:space="preserve">Montgomery County Public Schools’ Safe and Drug-Free Schools Conference. Rockville, MD. </w:t>
      </w:r>
    </w:p>
    <w:p w14:paraId="12B5FB94"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360"/>
        <w:jc w:val="both"/>
        <w:rPr>
          <w:i/>
          <w:sz w:val="22"/>
          <w:szCs w:val="22"/>
        </w:rPr>
      </w:pPr>
      <w:r w:rsidRPr="00E0682E">
        <w:rPr>
          <w:i/>
          <w:sz w:val="22"/>
          <w:szCs w:val="22"/>
        </w:rPr>
        <w:tab/>
        <w:t xml:space="preserve">3-hour training session on PBIS for 35 student support staff </w:t>
      </w:r>
    </w:p>
    <w:p w14:paraId="6A811110"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Bradshaw, C.P., &amp; Hess, S. (2007, June). </w:t>
      </w:r>
      <w:r w:rsidRPr="00E0682E">
        <w:rPr>
          <w:i/>
          <w:sz w:val="22"/>
          <w:szCs w:val="22"/>
        </w:rPr>
        <w:t xml:space="preserve">Using Data to Improve School Climate and Reduce Bullying. </w:t>
      </w:r>
      <w:r w:rsidRPr="00E0682E">
        <w:rPr>
          <w:sz w:val="22"/>
          <w:szCs w:val="22"/>
        </w:rPr>
        <w:t xml:space="preserve">Frederick County Public Schools’ Leadership Conference. Frederick, MD. </w:t>
      </w:r>
    </w:p>
    <w:p w14:paraId="74788AC5" w14:textId="77777777" w:rsidR="005C4E94" w:rsidRPr="00E0682E" w:rsidRDefault="005C4E94" w:rsidP="005C4E94">
      <w:pPr>
        <w:tabs>
          <w:tab w:val="left" w:pos="720"/>
          <w:tab w:val="left" w:pos="960"/>
          <w:tab w:val="left" w:pos="2160"/>
          <w:tab w:val="left" w:pos="2880"/>
          <w:tab w:val="left" w:pos="3600"/>
          <w:tab w:val="left" w:pos="5212"/>
          <w:tab w:val="left" w:pos="5760"/>
          <w:tab w:val="left" w:pos="6120"/>
          <w:tab w:val="left" w:pos="6480"/>
          <w:tab w:val="left" w:pos="7200"/>
        </w:tabs>
        <w:ind w:left="720"/>
        <w:jc w:val="both"/>
        <w:rPr>
          <w:i/>
          <w:sz w:val="22"/>
          <w:szCs w:val="22"/>
        </w:rPr>
      </w:pPr>
      <w:r w:rsidRPr="00E0682E">
        <w:rPr>
          <w:i/>
          <w:sz w:val="22"/>
          <w:szCs w:val="22"/>
        </w:rPr>
        <w:t xml:space="preserve">90-minute training session on bullying prevention for 35 administrators and student support staff </w:t>
      </w:r>
    </w:p>
    <w:p w14:paraId="4F70A05A" w14:textId="77777777" w:rsidR="005C4E94" w:rsidRPr="00E0682E" w:rsidRDefault="005C4E94" w:rsidP="00D53877">
      <w:pPr>
        <w:numPr>
          <w:ilvl w:val="0"/>
          <w:numId w:val="6"/>
        </w:numPr>
        <w:tabs>
          <w:tab w:val="left" w:pos="120"/>
          <w:tab w:val="left" w:pos="360"/>
          <w:tab w:val="left" w:pos="432"/>
          <w:tab w:val="left" w:pos="2160"/>
          <w:tab w:val="left" w:pos="2880"/>
          <w:tab w:val="left" w:pos="3600"/>
          <w:tab w:val="left" w:pos="5212"/>
          <w:tab w:val="left" w:pos="5760"/>
          <w:tab w:val="left" w:pos="6120"/>
          <w:tab w:val="left" w:pos="6480"/>
          <w:tab w:val="left" w:pos="7200"/>
        </w:tabs>
        <w:jc w:val="both"/>
        <w:rPr>
          <w:sz w:val="22"/>
          <w:szCs w:val="22"/>
        </w:rPr>
      </w:pPr>
      <w:r w:rsidRPr="00E0682E">
        <w:rPr>
          <w:sz w:val="22"/>
          <w:szCs w:val="22"/>
        </w:rPr>
        <w:t xml:space="preserve">Barrett, S., Bradshaw, C.P., Bloom, J., &amp; Leaf, P. (2007, January - April). </w:t>
      </w:r>
      <w:r w:rsidRPr="00E0682E">
        <w:rPr>
          <w:i/>
          <w:sz w:val="22"/>
          <w:szCs w:val="22"/>
        </w:rPr>
        <w:t xml:space="preserve">Professional Development Series on Data-based Decision-Making. </w:t>
      </w:r>
      <w:r w:rsidRPr="00E0682E">
        <w:rPr>
          <w:sz w:val="22"/>
          <w:szCs w:val="22"/>
        </w:rPr>
        <w:t xml:space="preserve">Baltimore City Public School System. Baltimore, MD. </w:t>
      </w:r>
    </w:p>
    <w:p w14:paraId="2EC46F0B" w14:textId="77777777" w:rsidR="002D7CC1" w:rsidRPr="00E0682E" w:rsidRDefault="005C4E94" w:rsidP="002D7CC1">
      <w:pPr>
        <w:tabs>
          <w:tab w:val="left" w:pos="120"/>
          <w:tab w:val="left" w:pos="480"/>
          <w:tab w:val="left" w:pos="720"/>
          <w:tab w:val="left" w:pos="2160"/>
          <w:tab w:val="left" w:pos="2880"/>
          <w:tab w:val="left" w:pos="3600"/>
          <w:tab w:val="left" w:pos="5212"/>
          <w:tab w:val="left" w:pos="5760"/>
          <w:tab w:val="left" w:pos="6120"/>
          <w:tab w:val="left" w:pos="6480"/>
          <w:tab w:val="left" w:pos="7200"/>
        </w:tabs>
        <w:ind w:left="720"/>
        <w:jc w:val="both"/>
        <w:rPr>
          <w:i/>
          <w:sz w:val="22"/>
          <w:szCs w:val="22"/>
        </w:rPr>
      </w:pPr>
      <w:r w:rsidRPr="00E0682E">
        <w:rPr>
          <w:i/>
          <w:sz w:val="22"/>
          <w:szCs w:val="22"/>
        </w:rPr>
        <w:t>Six all-day training sessions on school-based prevention for 400 principals and school staff from 95 Baltimore City Public Schools</w:t>
      </w:r>
    </w:p>
    <w:p w14:paraId="40E4C460" w14:textId="77777777" w:rsidR="002D7CC1" w:rsidRPr="00E0682E" w:rsidRDefault="002D7CC1" w:rsidP="002D7CC1">
      <w:pPr>
        <w:tabs>
          <w:tab w:val="left" w:pos="120"/>
          <w:tab w:val="left" w:pos="480"/>
          <w:tab w:val="left" w:pos="720"/>
          <w:tab w:val="left" w:pos="2160"/>
          <w:tab w:val="left" w:pos="2880"/>
          <w:tab w:val="left" w:pos="3600"/>
          <w:tab w:val="left" w:pos="5212"/>
          <w:tab w:val="left" w:pos="5760"/>
          <w:tab w:val="left" w:pos="6120"/>
          <w:tab w:val="left" w:pos="6480"/>
          <w:tab w:val="left" w:pos="7200"/>
        </w:tabs>
        <w:jc w:val="both"/>
        <w:rPr>
          <w:i/>
          <w:sz w:val="22"/>
          <w:szCs w:val="22"/>
        </w:rPr>
      </w:pPr>
    </w:p>
    <w:p w14:paraId="234E6660" w14:textId="77777777" w:rsidR="005C4E94" w:rsidRPr="00E0682E" w:rsidRDefault="005C4E94" w:rsidP="002D7CC1">
      <w:pPr>
        <w:tabs>
          <w:tab w:val="left" w:pos="120"/>
          <w:tab w:val="left" w:pos="480"/>
          <w:tab w:val="left" w:pos="720"/>
          <w:tab w:val="left" w:pos="2160"/>
          <w:tab w:val="left" w:pos="2880"/>
          <w:tab w:val="left" w:pos="3600"/>
          <w:tab w:val="left" w:pos="5212"/>
          <w:tab w:val="left" w:pos="5760"/>
          <w:tab w:val="left" w:pos="6120"/>
          <w:tab w:val="left" w:pos="6480"/>
          <w:tab w:val="left" w:pos="7200"/>
        </w:tabs>
        <w:jc w:val="both"/>
        <w:rPr>
          <w:b/>
          <w:bCs/>
          <w:sz w:val="22"/>
          <w:szCs w:val="22"/>
        </w:rPr>
      </w:pPr>
      <w:r w:rsidRPr="00E0682E">
        <w:rPr>
          <w:b/>
          <w:bCs/>
          <w:sz w:val="22"/>
          <w:szCs w:val="22"/>
        </w:rPr>
        <w:t>SELECTED MEDIA</w:t>
      </w:r>
      <w:r w:rsidRPr="00E0682E">
        <w:rPr>
          <w:rStyle w:val="Emphasis"/>
          <w:sz w:val="22"/>
          <w:szCs w:val="22"/>
        </w:rPr>
        <w:t xml:space="preserve"> </w:t>
      </w:r>
      <w:r w:rsidR="000818BB" w:rsidRPr="00E0682E">
        <w:rPr>
          <w:rStyle w:val="Emphasis"/>
          <w:sz w:val="22"/>
          <w:szCs w:val="22"/>
        </w:rPr>
        <w:t>(since 2010)</w:t>
      </w:r>
    </w:p>
    <w:p w14:paraId="11BA4001" w14:textId="490CF0EF" w:rsidR="005C4E94" w:rsidRPr="00E0682E" w:rsidRDefault="008F053C" w:rsidP="005C4E94">
      <w:pPr>
        <w:pStyle w:val="CommentText"/>
        <w:ind w:left="360"/>
        <w:jc w:val="both"/>
        <w:rPr>
          <w:sz w:val="22"/>
          <w:szCs w:val="22"/>
          <w:lang w:val="en"/>
        </w:rPr>
      </w:pPr>
      <w:hyperlink r:id="rId172" w:history="1">
        <w:r w:rsidR="003D2A98" w:rsidRPr="008F053C">
          <w:rPr>
            <w:rStyle w:val="Hyperlink"/>
            <w:i/>
            <w:sz w:val="22"/>
            <w:szCs w:val="22"/>
          </w:rPr>
          <w:t>Ed Week</w:t>
        </w:r>
      </w:hyperlink>
      <w:r w:rsidR="003D2A98" w:rsidRPr="00E0682E">
        <w:rPr>
          <w:sz w:val="22"/>
          <w:szCs w:val="22"/>
        </w:rPr>
        <w:t xml:space="preserve">, </w:t>
      </w:r>
      <w:r w:rsidR="003D2A98">
        <w:rPr>
          <w:sz w:val="22"/>
          <w:szCs w:val="22"/>
        </w:rPr>
        <w:t>Mary</w:t>
      </w:r>
      <w:r w:rsidR="003D2A98" w:rsidRPr="00E0682E">
        <w:rPr>
          <w:sz w:val="22"/>
          <w:szCs w:val="22"/>
        </w:rPr>
        <w:t xml:space="preserve"> 202</w:t>
      </w:r>
      <w:r w:rsidR="003D2A98">
        <w:rPr>
          <w:sz w:val="22"/>
          <w:szCs w:val="22"/>
        </w:rPr>
        <w:t xml:space="preserve">5, </w:t>
      </w:r>
      <w:r w:rsidR="008E7C47" w:rsidRPr="00E0682E">
        <w:rPr>
          <w:i/>
          <w:sz w:val="22"/>
          <w:szCs w:val="22"/>
        </w:rPr>
        <w:t xml:space="preserve">Parents, </w:t>
      </w:r>
      <w:r w:rsidR="008E7C47" w:rsidRPr="00E0682E">
        <w:rPr>
          <w:iCs/>
          <w:sz w:val="22"/>
          <w:szCs w:val="22"/>
        </w:rPr>
        <w:t>September 2022,</w:t>
      </w:r>
      <w:r w:rsidR="008E7C47" w:rsidRPr="00E0682E">
        <w:rPr>
          <w:i/>
          <w:sz w:val="22"/>
          <w:szCs w:val="22"/>
        </w:rPr>
        <w:t xml:space="preserve"> </w:t>
      </w:r>
      <w:r w:rsidR="0075674D" w:rsidRPr="00E0682E">
        <w:rPr>
          <w:i/>
          <w:sz w:val="22"/>
          <w:szCs w:val="22"/>
        </w:rPr>
        <w:t xml:space="preserve">Time Magazine, </w:t>
      </w:r>
      <w:r w:rsidR="0075674D" w:rsidRPr="00E0682E">
        <w:rPr>
          <w:iCs/>
          <w:sz w:val="22"/>
          <w:szCs w:val="22"/>
        </w:rPr>
        <w:t>June 2022;</w:t>
      </w:r>
      <w:r w:rsidR="0075674D" w:rsidRPr="00E0682E">
        <w:rPr>
          <w:i/>
          <w:sz w:val="22"/>
          <w:szCs w:val="22"/>
        </w:rPr>
        <w:t xml:space="preserve"> </w:t>
      </w:r>
      <w:r w:rsidR="007F0708" w:rsidRPr="00E0682E">
        <w:rPr>
          <w:i/>
          <w:sz w:val="22"/>
          <w:szCs w:val="22"/>
        </w:rPr>
        <w:t>Ed Week</w:t>
      </w:r>
      <w:r w:rsidR="007F0708" w:rsidRPr="00E0682E">
        <w:rPr>
          <w:sz w:val="22"/>
          <w:szCs w:val="22"/>
        </w:rPr>
        <w:t>, April 2020;</w:t>
      </w:r>
      <w:r w:rsidR="007F0708" w:rsidRPr="00E0682E">
        <w:rPr>
          <w:i/>
          <w:sz w:val="22"/>
          <w:szCs w:val="22"/>
        </w:rPr>
        <w:t xml:space="preserve"> </w:t>
      </w:r>
      <w:r w:rsidR="007152ED" w:rsidRPr="00E0682E">
        <w:rPr>
          <w:i/>
          <w:sz w:val="22"/>
          <w:szCs w:val="22"/>
        </w:rPr>
        <w:t xml:space="preserve">Today, </w:t>
      </w:r>
      <w:r w:rsidR="007152ED" w:rsidRPr="00E0682E">
        <w:rPr>
          <w:sz w:val="22"/>
          <w:szCs w:val="22"/>
        </w:rPr>
        <w:t xml:space="preserve">September 2019; </w:t>
      </w:r>
      <w:r w:rsidR="003141FC" w:rsidRPr="00E0682E">
        <w:rPr>
          <w:i/>
          <w:sz w:val="22"/>
          <w:szCs w:val="22"/>
        </w:rPr>
        <w:t xml:space="preserve">Reuters, </w:t>
      </w:r>
      <w:r w:rsidR="003141FC" w:rsidRPr="00E0682E">
        <w:rPr>
          <w:sz w:val="22"/>
          <w:szCs w:val="22"/>
        </w:rPr>
        <w:t xml:space="preserve">September 2018; </w:t>
      </w:r>
      <w:r w:rsidR="008C5651" w:rsidRPr="00E0682E">
        <w:rPr>
          <w:i/>
          <w:sz w:val="22"/>
          <w:szCs w:val="22"/>
        </w:rPr>
        <w:t xml:space="preserve">U.S. News, </w:t>
      </w:r>
      <w:r w:rsidR="008C5651" w:rsidRPr="00E0682E">
        <w:rPr>
          <w:sz w:val="22"/>
          <w:szCs w:val="22"/>
        </w:rPr>
        <w:t xml:space="preserve">March 2018; </w:t>
      </w:r>
      <w:r w:rsidR="007E6CDA" w:rsidRPr="00E0682E">
        <w:rPr>
          <w:i/>
          <w:sz w:val="22"/>
          <w:szCs w:val="22"/>
        </w:rPr>
        <w:t xml:space="preserve">NPR, </w:t>
      </w:r>
      <w:r w:rsidR="007E6CDA" w:rsidRPr="00E0682E">
        <w:rPr>
          <w:sz w:val="22"/>
          <w:szCs w:val="22"/>
        </w:rPr>
        <w:t>March 2018</w:t>
      </w:r>
      <w:r w:rsidR="008C5651" w:rsidRPr="00E0682E">
        <w:rPr>
          <w:sz w:val="22"/>
          <w:szCs w:val="22"/>
        </w:rPr>
        <w:t>;</w:t>
      </w:r>
      <w:r w:rsidR="007E6CDA" w:rsidRPr="00E0682E">
        <w:rPr>
          <w:i/>
          <w:sz w:val="22"/>
          <w:szCs w:val="22"/>
        </w:rPr>
        <w:t xml:space="preserve"> </w:t>
      </w:r>
      <w:r w:rsidR="00176303" w:rsidRPr="00E0682E">
        <w:rPr>
          <w:i/>
          <w:sz w:val="22"/>
          <w:szCs w:val="22"/>
        </w:rPr>
        <w:t xml:space="preserve">Fox News Charleston, </w:t>
      </w:r>
      <w:r w:rsidR="00176303" w:rsidRPr="00E0682E">
        <w:rPr>
          <w:sz w:val="22"/>
          <w:szCs w:val="22"/>
        </w:rPr>
        <w:t xml:space="preserve">December 2017; </w:t>
      </w:r>
      <w:r w:rsidR="00347A14" w:rsidRPr="00E0682E">
        <w:rPr>
          <w:i/>
          <w:sz w:val="22"/>
          <w:szCs w:val="22"/>
        </w:rPr>
        <w:t xml:space="preserve">New York Times, </w:t>
      </w:r>
      <w:r w:rsidR="00347A14" w:rsidRPr="00E0682E">
        <w:rPr>
          <w:sz w:val="22"/>
          <w:szCs w:val="22"/>
        </w:rPr>
        <w:t>September 2017</w:t>
      </w:r>
      <w:r w:rsidR="00347A14" w:rsidRPr="00E0682E">
        <w:rPr>
          <w:i/>
          <w:sz w:val="22"/>
          <w:szCs w:val="22"/>
        </w:rPr>
        <w:t xml:space="preserve">; CBS Evening News, </w:t>
      </w:r>
      <w:r w:rsidR="00347A14" w:rsidRPr="00E0682E">
        <w:rPr>
          <w:sz w:val="22"/>
          <w:szCs w:val="22"/>
        </w:rPr>
        <w:t>May 2017;</w:t>
      </w:r>
      <w:r w:rsidR="00347A14" w:rsidRPr="00E0682E">
        <w:rPr>
          <w:i/>
          <w:sz w:val="22"/>
          <w:szCs w:val="22"/>
        </w:rPr>
        <w:t xml:space="preserve"> </w:t>
      </w:r>
      <w:r w:rsidR="001E1B78" w:rsidRPr="00E0682E">
        <w:rPr>
          <w:i/>
          <w:sz w:val="22"/>
          <w:szCs w:val="22"/>
        </w:rPr>
        <w:t xml:space="preserve">Reuters, </w:t>
      </w:r>
      <w:r w:rsidR="001E1B78" w:rsidRPr="00E0682E">
        <w:rPr>
          <w:sz w:val="22"/>
          <w:szCs w:val="22"/>
        </w:rPr>
        <w:t xml:space="preserve">May 2017; </w:t>
      </w:r>
      <w:r w:rsidR="006E1202" w:rsidRPr="00E0682E">
        <w:rPr>
          <w:i/>
          <w:sz w:val="22"/>
          <w:szCs w:val="22"/>
        </w:rPr>
        <w:t xml:space="preserve">Atlantic, </w:t>
      </w:r>
      <w:r w:rsidR="006E1202" w:rsidRPr="00E0682E">
        <w:rPr>
          <w:sz w:val="22"/>
          <w:szCs w:val="22"/>
        </w:rPr>
        <w:t>June 2016</w:t>
      </w:r>
      <w:r w:rsidR="00A91B3A" w:rsidRPr="00E0682E">
        <w:rPr>
          <w:sz w:val="22"/>
          <w:szCs w:val="22"/>
        </w:rPr>
        <w:t xml:space="preserve">; </w:t>
      </w:r>
      <w:r w:rsidR="009E648A" w:rsidRPr="00E0682E">
        <w:rPr>
          <w:i/>
          <w:sz w:val="22"/>
          <w:szCs w:val="22"/>
        </w:rPr>
        <w:t>CNN</w:t>
      </w:r>
      <w:r w:rsidR="009E648A" w:rsidRPr="00E0682E">
        <w:rPr>
          <w:sz w:val="22"/>
          <w:szCs w:val="22"/>
        </w:rPr>
        <w:t xml:space="preserve">, May 2016; </w:t>
      </w:r>
      <w:r w:rsidR="002C0F79" w:rsidRPr="00E0682E">
        <w:rPr>
          <w:i/>
          <w:sz w:val="22"/>
          <w:szCs w:val="22"/>
        </w:rPr>
        <w:t xml:space="preserve">Education Weekly, </w:t>
      </w:r>
      <w:r w:rsidR="002C0F79" w:rsidRPr="00E0682E">
        <w:rPr>
          <w:sz w:val="22"/>
          <w:szCs w:val="22"/>
        </w:rPr>
        <w:t xml:space="preserve">May 2016; </w:t>
      </w:r>
      <w:r w:rsidR="00853719" w:rsidRPr="00E0682E">
        <w:rPr>
          <w:i/>
          <w:sz w:val="22"/>
          <w:szCs w:val="22"/>
        </w:rPr>
        <w:t>Reuters</w:t>
      </w:r>
      <w:r w:rsidR="00853719" w:rsidRPr="00E0682E">
        <w:rPr>
          <w:sz w:val="22"/>
          <w:szCs w:val="22"/>
        </w:rPr>
        <w:t xml:space="preserve">, December 2015; </w:t>
      </w:r>
      <w:r w:rsidR="00EC7BDD" w:rsidRPr="00E0682E">
        <w:rPr>
          <w:i/>
          <w:sz w:val="22"/>
          <w:szCs w:val="22"/>
        </w:rPr>
        <w:t xml:space="preserve">New Yorker, </w:t>
      </w:r>
      <w:r w:rsidR="00EC7BDD" w:rsidRPr="00E0682E">
        <w:rPr>
          <w:sz w:val="22"/>
          <w:szCs w:val="22"/>
        </w:rPr>
        <w:t>October 2015;</w:t>
      </w:r>
      <w:r w:rsidR="00EC7BDD" w:rsidRPr="00E0682E">
        <w:rPr>
          <w:i/>
          <w:sz w:val="22"/>
          <w:szCs w:val="22"/>
        </w:rPr>
        <w:t xml:space="preserve"> </w:t>
      </w:r>
      <w:r w:rsidR="00BC20D6" w:rsidRPr="00E0682E">
        <w:rPr>
          <w:i/>
          <w:sz w:val="22"/>
          <w:szCs w:val="22"/>
        </w:rPr>
        <w:t>Reuters</w:t>
      </w:r>
      <w:r w:rsidR="005173AD" w:rsidRPr="00E0682E">
        <w:rPr>
          <w:sz w:val="22"/>
          <w:szCs w:val="22"/>
        </w:rPr>
        <w:t>, October 2014</w:t>
      </w:r>
      <w:r w:rsidR="00EC7BDD" w:rsidRPr="00E0682E">
        <w:rPr>
          <w:sz w:val="22"/>
          <w:szCs w:val="22"/>
        </w:rPr>
        <w:t xml:space="preserve">; </w:t>
      </w:r>
      <w:r w:rsidR="000B2E8C" w:rsidRPr="00E0682E">
        <w:rPr>
          <w:i/>
          <w:sz w:val="22"/>
          <w:szCs w:val="22"/>
        </w:rPr>
        <w:t>Reuters</w:t>
      </w:r>
      <w:r w:rsidR="000B2E8C" w:rsidRPr="00E0682E">
        <w:rPr>
          <w:sz w:val="22"/>
          <w:szCs w:val="22"/>
        </w:rPr>
        <w:t>, September 2014;</w:t>
      </w:r>
      <w:r w:rsidR="00160D6F" w:rsidRPr="00E0682E">
        <w:rPr>
          <w:sz w:val="22"/>
          <w:szCs w:val="22"/>
        </w:rPr>
        <w:t xml:space="preserve"> </w:t>
      </w:r>
      <w:r w:rsidR="00603649" w:rsidRPr="00E0682E">
        <w:rPr>
          <w:i/>
          <w:sz w:val="22"/>
          <w:szCs w:val="22"/>
        </w:rPr>
        <w:t xml:space="preserve">National Geographic, </w:t>
      </w:r>
      <w:r w:rsidR="00603649" w:rsidRPr="00E0682E">
        <w:rPr>
          <w:sz w:val="22"/>
          <w:szCs w:val="22"/>
        </w:rPr>
        <w:t>June 2014;</w:t>
      </w:r>
      <w:r w:rsidR="00603649" w:rsidRPr="00E0682E">
        <w:rPr>
          <w:i/>
          <w:sz w:val="22"/>
          <w:szCs w:val="22"/>
        </w:rPr>
        <w:t xml:space="preserve"> </w:t>
      </w:r>
      <w:r w:rsidR="00BC1F61" w:rsidRPr="00E0682E">
        <w:rPr>
          <w:i/>
          <w:sz w:val="22"/>
          <w:szCs w:val="22"/>
        </w:rPr>
        <w:t xml:space="preserve">Education </w:t>
      </w:r>
      <w:r w:rsidR="003329F9" w:rsidRPr="00E0682E">
        <w:rPr>
          <w:i/>
          <w:sz w:val="22"/>
          <w:szCs w:val="22"/>
        </w:rPr>
        <w:t xml:space="preserve">Weekly, </w:t>
      </w:r>
      <w:r w:rsidR="003329F9" w:rsidRPr="00E0682E">
        <w:rPr>
          <w:sz w:val="22"/>
          <w:szCs w:val="22"/>
        </w:rPr>
        <w:t>May 2014;</w:t>
      </w:r>
      <w:r w:rsidR="003329F9" w:rsidRPr="00E0682E">
        <w:rPr>
          <w:i/>
          <w:sz w:val="22"/>
          <w:szCs w:val="22"/>
        </w:rPr>
        <w:t xml:space="preserve"> </w:t>
      </w:r>
      <w:r w:rsidR="00623483" w:rsidRPr="00E0682E">
        <w:rPr>
          <w:i/>
          <w:sz w:val="22"/>
          <w:szCs w:val="22"/>
        </w:rPr>
        <w:t xml:space="preserve">Parents Magazine, </w:t>
      </w:r>
      <w:r w:rsidR="00623483" w:rsidRPr="00E0682E">
        <w:rPr>
          <w:sz w:val="22"/>
          <w:szCs w:val="22"/>
        </w:rPr>
        <w:t>February 2014;</w:t>
      </w:r>
      <w:r w:rsidR="00623483" w:rsidRPr="00E0682E">
        <w:rPr>
          <w:i/>
          <w:sz w:val="22"/>
          <w:szCs w:val="22"/>
        </w:rPr>
        <w:t xml:space="preserve"> </w:t>
      </w:r>
      <w:r w:rsidR="00526D13" w:rsidRPr="00E0682E">
        <w:rPr>
          <w:i/>
          <w:sz w:val="22"/>
          <w:szCs w:val="22"/>
        </w:rPr>
        <w:t xml:space="preserve">USA Today, </w:t>
      </w:r>
      <w:r w:rsidR="00526D13" w:rsidRPr="00E0682E">
        <w:rPr>
          <w:sz w:val="22"/>
          <w:szCs w:val="22"/>
        </w:rPr>
        <w:t>November 2013;</w:t>
      </w:r>
      <w:r w:rsidR="00526D13" w:rsidRPr="00E0682E">
        <w:rPr>
          <w:i/>
          <w:sz w:val="22"/>
          <w:szCs w:val="22"/>
        </w:rPr>
        <w:t xml:space="preserve"> </w:t>
      </w:r>
      <w:r w:rsidR="00DD4FB7" w:rsidRPr="00E0682E">
        <w:rPr>
          <w:i/>
          <w:sz w:val="22"/>
          <w:szCs w:val="22"/>
        </w:rPr>
        <w:lastRenderedPageBreak/>
        <w:t>Chicago Tribune</w:t>
      </w:r>
      <w:r w:rsidR="00DD4FB7" w:rsidRPr="00E0682E">
        <w:rPr>
          <w:sz w:val="22"/>
          <w:szCs w:val="22"/>
        </w:rPr>
        <w:t xml:space="preserve">, September 2013; </w:t>
      </w:r>
      <w:r w:rsidR="008F513D" w:rsidRPr="00E0682E">
        <w:rPr>
          <w:i/>
          <w:sz w:val="22"/>
          <w:szCs w:val="22"/>
        </w:rPr>
        <w:t xml:space="preserve">WebMD, </w:t>
      </w:r>
      <w:r w:rsidR="0001315E" w:rsidRPr="00E0682E">
        <w:rPr>
          <w:sz w:val="22"/>
          <w:szCs w:val="22"/>
        </w:rPr>
        <w:t>Ju</w:t>
      </w:r>
      <w:r w:rsidR="00291157" w:rsidRPr="00E0682E">
        <w:rPr>
          <w:sz w:val="22"/>
          <w:szCs w:val="22"/>
        </w:rPr>
        <w:t>ly</w:t>
      </w:r>
      <w:r w:rsidR="008F513D" w:rsidRPr="00E0682E">
        <w:rPr>
          <w:sz w:val="22"/>
          <w:szCs w:val="22"/>
        </w:rPr>
        <w:t xml:space="preserve"> 2013;</w:t>
      </w:r>
      <w:r w:rsidR="008F513D" w:rsidRPr="00E0682E">
        <w:rPr>
          <w:i/>
          <w:sz w:val="22"/>
          <w:szCs w:val="22"/>
        </w:rPr>
        <w:t xml:space="preserve"> </w:t>
      </w:r>
      <w:r w:rsidR="00017BB7" w:rsidRPr="00E0682E">
        <w:rPr>
          <w:i/>
          <w:sz w:val="22"/>
          <w:szCs w:val="22"/>
        </w:rPr>
        <w:t xml:space="preserve">Washington Post </w:t>
      </w:r>
      <w:r w:rsidR="00017BB7" w:rsidRPr="00E0682E">
        <w:rPr>
          <w:sz w:val="22"/>
          <w:szCs w:val="22"/>
        </w:rPr>
        <w:t>(Washington, DC), February 201</w:t>
      </w:r>
      <w:r w:rsidR="008F513D" w:rsidRPr="00E0682E">
        <w:rPr>
          <w:sz w:val="22"/>
          <w:szCs w:val="22"/>
        </w:rPr>
        <w:t>3</w:t>
      </w:r>
      <w:r w:rsidR="00017BB7" w:rsidRPr="00E0682E">
        <w:rPr>
          <w:sz w:val="22"/>
          <w:szCs w:val="22"/>
        </w:rPr>
        <w:t>;</w:t>
      </w:r>
      <w:r w:rsidR="00017BB7" w:rsidRPr="00E0682E">
        <w:rPr>
          <w:i/>
          <w:sz w:val="22"/>
          <w:szCs w:val="22"/>
        </w:rPr>
        <w:t xml:space="preserve"> NPR </w:t>
      </w:r>
      <w:r w:rsidR="00017BB7" w:rsidRPr="00E0682E">
        <w:rPr>
          <w:sz w:val="22"/>
          <w:szCs w:val="22"/>
        </w:rPr>
        <w:t>(Washington, DC), February 201</w:t>
      </w:r>
      <w:r w:rsidR="008F513D" w:rsidRPr="00E0682E">
        <w:rPr>
          <w:sz w:val="22"/>
          <w:szCs w:val="22"/>
        </w:rPr>
        <w:t>3</w:t>
      </w:r>
      <w:r w:rsidR="00017BB7" w:rsidRPr="00E0682E">
        <w:rPr>
          <w:sz w:val="22"/>
          <w:szCs w:val="22"/>
        </w:rPr>
        <w:t>;</w:t>
      </w:r>
      <w:r w:rsidR="00017BB7" w:rsidRPr="00E0682E">
        <w:rPr>
          <w:i/>
          <w:sz w:val="22"/>
          <w:szCs w:val="22"/>
        </w:rPr>
        <w:t xml:space="preserve"> New York Times </w:t>
      </w:r>
      <w:r w:rsidR="00017BB7" w:rsidRPr="00E0682E">
        <w:rPr>
          <w:sz w:val="22"/>
          <w:szCs w:val="22"/>
        </w:rPr>
        <w:t>(New York, NY), February 201</w:t>
      </w:r>
      <w:r w:rsidR="008F513D" w:rsidRPr="00E0682E">
        <w:rPr>
          <w:sz w:val="22"/>
          <w:szCs w:val="22"/>
        </w:rPr>
        <w:t>3</w:t>
      </w:r>
      <w:r w:rsidR="00017BB7" w:rsidRPr="00E0682E">
        <w:rPr>
          <w:sz w:val="22"/>
          <w:szCs w:val="22"/>
        </w:rPr>
        <w:t>;</w:t>
      </w:r>
      <w:r w:rsidR="00017BB7" w:rsidRPr="00E0682E">
        <w:rPr>
          <w:i/>
          <w:sz w:val="22"/>
          <w:szCs w:val="22"/>
        </w:rPr>
        <w:t xml:space="preserve"> </w:t>
      </w:r>
      <w:r w:rsidR="005C4E94" w:rsidRPr="00E0682E">
        <w:rPr>
          <w:i/>
          <w:sz w:val="22"/>
          <w:szCs w:val="22"/>
        </w:rPr>
        <w:t xml:space="preserve">WBAL Radio </w:t>
      </w:r>
      <w:r w:rsidR="005C4E94" w:rsidRPr="00E0682E">
        <w:rPr>
          <w:sz w:val="22"/>
          <w:szCs w:val="22"/>
        </w:rPr>
        <w:t xml:space="preserve">(Baltimore, MD), December 2012; </w:t>
      </w:r>
      <w:r w:rsidR="005C4E94" w:rsidRPr="00E0682E">
        <w:rPr>
          <w:i/>
          <w:sz w:val="22"/>
          <w:szCs w:val="22"/>
        </w:rPr>
        <w:t>Mark Steiner Show</w:t>
      </w:r>
      <w:r w:rsidR="005C4E94" w:rsidRPr="00E0682E">
        <w:rPr>
          <w:sz w:val="22"/>
          <w:szCs w:val="22"/>
        </w:rPr>
        <w:t xml:space="preserve"> (Baltimore, MD), December 2012; </w:t>
      </w:r>
      <w:r w:rsidR="005C4E94" w:rsidRPr="00E0682E">
        <w:rPr>
          <w:i/>
          <w:sz w:val="22"/>
          <w:szCs w:val="22"/>
        </w:rPr>
        <w:t xml:space="preserve">CNN </w:t>
      </w:r>
      <w:r w:rsidR="005C4E94" w:rsidRPr="00E0682E">
        <w:rPr>
          <w:sz w:val="22"/>
          <w:szCs w:val="22"/>
        </w:rPr>
        <w:t xml:space="preserve">(Atlanta, GA), October, 2012; </w:t>
      </w:r>
      <w:r w:rsidR="005C4E94" w:rsidRPr="00E0682E">
        <w:rPr>
          <w:i/>
          <w:sz w:val="22"/>
          <w:szCs w:val="22"/>
        </w:rPr>
        <w:t xml:space="preserve">Chicago Tribune </w:t>
      </w:r>
      <w:r w:rsidR="005C4E94" w:rsidRPr="00E0682E">
        <w:rPr>
          <w:sz w:val="22"/>
          <w:szCs w:val="22"/>
        </w:rPr>
        <w:t xml:space="preserve">(Chicago), October, 2012; </w:t>
      </w:r>
      <w:r w:rsidR="005C4E94" w:rsidRPr="00E0682E">
        <w:rPr>
          <w:i/>
          <w:sz w:val="22"/>
          <w:szCs w:val="22"/>
        </w:rPr>
        <w:t xml:space="preserve"> </w:t>
      </w:r>
      <w:r w:rsidR="00F903D5" w:rsidRPr="00E0682E">
        <w:rPr>
          <w:i/>
          <w:sz w:val="22"/>
          <w:szCs w:val="22"/>
        </w:rPr>
        <w:t xml:space="preserve">Education News, </w:t>
      </w:r>
      <w:r w:rsidR="00F903D5" w:rsidRPr="00E0682E">
        <w:rPr>
          <w:sz w:val="22"/>
          <w:szCs w:val="22"/>
        </w:rPr>
        <w:t>October 2012;</w:t>
      </w:r>
      <w:r w:rsidR="00F903D5" w:rsidRPr="00E0682E">
        <w:rPr>
          <w:i/>
          <w:sz w:val="22"/>
          <w:szCs w:val="22"/>
        </w:rPr>
        <w:t xml:space="preserve"> </w:t>
      </w:r>
      <w:r w:rsidR="005C4E94" w:rsidRPr="00E0682E">
        <w:rPr>
          <w:i/>
          <w:sz w:val="22"/>
          <w:szCs w:val="22"/>
        </w:rPr>
        <w:t xml:space="preserve">Reuters </w:t>
      </w:r>
      <w:r w:rsidR="005C4E94" w:rsidRPr="00E0682E">
        <w:rPr>
          <w:sz w:val="22"/>
          <w:szCs w:val="22"/>
        </w:rPr>
        <w:t>(New York), October 2012;</w:t>
      </w:r>
      <w:r w:rsidR="005C4E94" w:rsidRPr="00E0682E">
        <w:rPr>
          <w:i/>
          <w:sz w:val="22"/>
          <w:szCs w:val="22"/>
        </w:rPr>
        <w:t xml:space="preserve"> New York Times </w:t>
      </w:r>
      <w:r w:rsidR="005C4E94" w:rsidRPr="00E0682E">
        <w:rPr>
          <w:sz w:val="22"/>
          <w:szCs w:val="22"/>
        </w:rPr>
        <w:t>(New York, NY), September 2012;</w:t>
      </w:r>
      <w:r w:rsidR="005C4E94" w:rsidRPr="00E0682E">
        <w:rPr>
          <w:i/>
          <w:sz w:val="22"/>
          <w:szCs w:val="22"/>
        </w:rPr>
        <w:t xml:space="preserve"> Mark Steiner Show</w:t>
      </w:r>
      <w:r w:rsidR="005C4E94" w:rsidRPr="00E0682E">
        <w:rPr>
          <w:sz w:val="22"/>
          <w:szCs w:val="22"/>
        </w:rPr>
        <w:t xml:space="preserve"> (Baltimore, MD), August 2012; WBFF </w:t>
      </w:r>
      <w:r w:rsidR="005C4E94" w:rsidRPr="00E0682E">
        <w:rPr>
          <w:i/>
          <w:sz w:val="22"/>
          <w:szCs w:val="22"/>
        </w:rPr>
        <w:t>FOX45</w:t>
      </w:r>
      <w:r w:rsidR="005C4E94" w:rsidRPr="00E0682E">
        <w:rPr>
          <w:sz w:val="22"/>
          <w:szCs w:val="22"/>
        </w:rPr>
        <w:t xml:space="preserve"> </w:t>
      </w:r>
      <w:r w:rsidR="005C4E94" w:rsidRPr="00E0682E">
        <w:rPr>
          <w:i/>
          <w:sz w:val="22"/>
          <w:szCs w:val="22"/>
        </w:rPr>
        <w:t>News</w:t>
      </w:r>
      <w:r w:rsidR="005C4E94" w:rsidRPr="00E0682E">
        <w:rPr>
          <w:sz w:val="22"/>
          <w:szCs w:val="22"/>
        </w:rPr>
        <w:t xml:space="preserve"> (Baltimore, MD), August 2012; </w:t>
      </w:r>
      <w:r w:rsidR="005C4E94" w:rsidRPr="00E0682E">
        <w:rPr>
          <w:i/>
          <w:sz w:val="22"/>
          <w:szCs w:val="22"/>
        </w:rPr>
        <w:t>Global Debate WISDOM,</w:t>
      </w:r>
      <w:r w:rsidR="005C4E94" w:rsidRPr="00E0682E">
        <w:rPr>
          <w:sz w:val="22"/>
          <w:szCs w:val="22"/>
        </w:rPr>
        <w:t xml:space="preserve"> NHK (Japan Broadcasting Corporation), August 2012; WBFF </w:t>
      </w:r>
      <w:r w:rsidR="005C4E94" w:rsidRPr="00E0682E">
        <w:rPr>
          <w:i/>
          <w:sz w:val="22"/>
          <w:szCs w:val="22"/>
        </w:rPr>
        <w:t>FOX45</w:t>
      </w:r>
      <w:r w:rsidR="005C4E94" w:rsidRPr="00E0682E">
        <w:rPr>
          <w:sz w:val="22"/>
          <w:szCs w:val="22"/>
        </w:rPr>
        <w:t xml:space="preserve"> </w:t>
      </w:r>
      <w:r w:rsidR="005C4E94" w:rsidRPr="00E0682E">
        <w:rPr>
          <w:i/>
          <w:sz w:val="22"/>
          <w:szCs w:val="22"/>
        </w:rPr>
        <w:t>News</w:t>
      </w:r>
      <w:r w:rsidR="005C4E94" w:rsidRPr="00E0682E">
        <w:rPr>
          <w:sz w:val="22"/>
          <w:szCs w:val="22"/>
        </w:rPr>
        <w:t xml:space="preserve"> (Baltimore, MD), August 2012; </w:t>
      </w:r>
      <w:r w:rsidR="005C4E94" w:rsidRPr="00E0682E">
        <w:rPr>
          <w:i/>
          <w:sz w:val="22"/>
          <w:szCs w:val="22"/>
        </w:rPr>
        <w:t>Breaking It Down Our Health Our Way</w:t>
      </w:r>
      <w:r w:rsidR="005C4E94" w:rsidRPr="00E0682E">
        <w:rPr>
          <w:sz w:val="22"/>
          <w:szCs w:val="22"/>
        </w:rPr>
        <w:t xml:space="preserve">, WOLB 1010 AM (Baltimore, MD), August 2012; </w:t>
      </w:r>
      <w:r w:rsidR="005C4E94" w:rsidRPr="00E0682E">
        <w:rPr>
          <w:rStyle w:val="Emphasis"/>
          <w:sz w:val="22"/>
          <w:szCs w:val="22"/>
        </w:rPr>
        <w:t xml:space="preserve">IES’s Education Research News </w:t>
      </w:r>
      <w:r w:rsidR="005C4E94" w:rsidRPr="00E0682E">
        <w:rPr>
          <w:rStyle w:val="Emphasis"/>
          <w:i w:val="0"/>
          <w:sz w:val="22"/>
          <w:szCs w:val="22"/>
        </w:rPr>
        <w:t xml:space="preserve">(Washington, DC), June 2012; </w:t>
      </w:r>
      <w:r w:rsidR="005C4E94" w:rsidRPr="00E0682E">
        <w:rPr>
          <w:rStyle w:val="Emphasis"/>
          <w:sz w:val="22"/>
          <w:szCs w:val="22"/>
        </w:rPr>
        <w:t>Keep It Moving with Marsha Jews</w:t>
      </w:r>
      <w:r w:rsidR="005C4E94" w:rsidRPr="00E0682E">
        <w:rPr>
          <w:sz w:val="22"/>
          <w:szCs w:val="22"/>
        </w:rPr>
        <w:t xml:space="preserve"> WEAA 88.9FM (Baltimore, MD), May 2012; WBFF </w:t>
      </w:r>
      <w:r w:rsidR="005C4E94" w:rsidRPr="00E0682E">
        <w:rPr>
          <w:i/>
          <w:sz w:val="22"/>
          <w:szCs w:val="22"/>
        </w:rPr>
        <w:t>FOX45</w:t>
      </w:r>
      <w:r w:rsidR="005C4E94" w:rsidRPr="00E0682E">
        <w:rPr>
          <w:sz w:val="22"/>
          <w:szCs w:val="22"/>
        </w:rPr>
        <w:t xml:space="preserve"> </w:t>
      </w:r>
      <w:r w:rsidR="005C4E94" w:rsidRPr="00E0682E">
        <w:rPr>
          <w:i/>
          <w:sz w:val="22"/>
          <w:szCs w:val="22"/>
        </w:rPr>
        <w:t>News</w:t>
      </w:r>
      <w:r w:rsidR="005C4E94" w:rsidRPr="00E0682E">
        <w:rPr>
          <w:sz w:val="22"/>
          <w:szCs w:val="22"/>
        </w:rPr>
        <w:t xml:space="preserve"> (Baltimore, MD), May 2012; </w:t>
      </w:r>
      <w:r w:rsidR="005C4E94" w:rsidRPr="00E0682E">
        <w:rPr>
          <w:i/>
          <w:sz w:val="22"/>
          <w:szCs w:val="22"/>
        </w:rPr>
        <w:t>Washingtonian Magazine</w:t>
      </w:r>
      <w:r w:rsidR="005C4E94" w:rsidRPr="00E0682E">
        <w:rPr>
          <w:sz w:val="22"/>
          <w:szCs w:val="22"/>
        </w:rPr>
        <w:t xml:space="preserve">, (Washington, DC), April 2012; </w:t>
      </w:r>
      <w:r w:rsidR="005C4E94" w:rsidRPr="00E0682E">
        <w:rPr>
          <w:i/>
          <w:sz w:val="22"/>
          <w:szCs w:val="22"/>
        </w:rPr>
        <w:t xml:space="preserve">C-SPAN’s Washington Journal, </w:t>
      </w:r>
      <w:r w:rsidR="005C4E94" w:rsidRPr="00E0682E">
        <w:rPr>
          <w:sz w:val="22"/>
          <w:szCs w:val="22"/>
        </w:rPr>
        <w:t xml:space="preserve">April 2011; </w:t>
      </w:r>
      <w:r w:rsidR="005C4E94" w:rsidRPr="00E0682E">
        <w:rPr>
          <w:i/>
          <w:sz w:val="22"/>
          <w:szCs w:val="22"/>
        </w:rPr>
        <w:t xml:space="preserve">Chicago Tribune </w:t>
      </w:r>
      <w:r w:rsidR="005C4E94" w:rsidRPr="00E0682E">
        <w:rPr>
          <w:sz w:val="22"/>
          <w:szCs w:val="22"/>
        </w:rPr>
        <w:t xml:space="preserve">(Chicago), March, 2012; </w:t>
      </w:r>
      <w:r w:rsidR="005C4E94" w:rsidRPr="00E0682E">
        <w:rPr>
          <w:i/>
          <w:sz w:val="22"/>
          <w:szCs w:val="22"/>
        </w:rPr>
        <w:t xml:space="preserve"> Reuters </w:t>
      </w:r>
      <w:r w:rsidR="005C4E94" w:rsidRPr="00E0682E">
        <w:rPr>
          <w:sz w:val="22"/>
          <w:szCs w:val="22"/>
        </w:rPr>
        <w:t>(New York), March 2012;</w:t>
      </w:r>
      <w:r w:rsidR="005C4E94" w:rsidRPr="00E0682E">
        <w:rPr>
          <w:i/>
          <w:sz w:val="22"/>
          <w:szCs w:val="22"/>
        </w:rPr>
        <w:t xml:space="preserve"> </w:t>
      </w:r>
      <w:r w:rsidR="005C4E94" w:rsidRPr="00E0682E">
        <w:rPr>
          <w:sz w:val="22"/>
          <w:szCs w:val="22"/>
        </w:rPr>
        <w:t>WBFF </w:t>
      </w:r>
      <w:r w:rsidR="005C4E94" w:rsidRPr="00E0682E">
        <w:rPr>
          <w:i/>
          <w:sz w:val="22"/>
          <w:szCs w:val="22"/>
        </w:rPr>
        <w:t>FOX45</w:t>
      </w:r>
      <w:r w:rsidR="005C4E94" w:rsidRPr="00E0682E">
        <w:rPr>
          <w:sz w:val="22"/>
          <w:szCs w:val="22"/>
        </w:rPr>
        <w:t xml:space="preserve"> </w:t>
      </w:r>
      <w:r w:rsidR="005C4E94" w:rsidRPr="00E0682E">
        <w:rPr>
          <w:i/>
          <w:sz w:val="22"/>
          <w:szCs w:val="22"/>
        </w:rPr>
        <w:t>News</w:t>
      </w:r>
      <w:r w:rsidR="005C4E94" w:rsidRPr="00E0682E">
        <w:rPr>
          <w:sz w:val="22"/>
          <w:szCs w:val="22"/>
        </w:rPr>
        <w:t xml:space="preserve"> (Baltimore, MD), March 2012; TV25 (Baltimore, MD) </w:t>
      </w:r>
      <w:r w:rsidR="005C4E94" w:rsidRPr="00E0682E">
        <w:rPr>
          <w:i/>
          <w:sz w:val="22"/>
          <w:szCs w:val="22"/>
        </w:rPr>
        <w:t>The Pulse Television Show</w:t>
      </w:r>
      <w:r w:rsidR="005C4E94" w:rsidRPr="00E0682E">
        <w:rPr>
          <w:sz w:val="22"/>
          <w:szCs w:val="22"/>
        </w:rPr>
        <w:t xml:space="preserve">, December 2011, January 2012; </w:t>
      </w:r>
      <w:r w:rsidR="005C4E94" w:rsidRPr="00E0682E">
        <w:rPr>
          <w:i/>
          <w:sz w:val="22"/>
          <w:szCs w:val="22"/>
        </w:rPr>
        <w:t>St. Louis Tribune</w:t>
      </w:r>
      <w:r w:rsidR="005C4E94" w:rsidRPr="00E0682E">
        <w:rPr>
          <w:sz w:val="22"/>
          <w:szCs w:val="22"/>
        </w:rPr>
        <w:t xml:space="preserve">, December 2011; </w:t>
      </w:r>
      <w:r w:rsidR="005C4E94" w:rsidRPr="00E0682E">
        <w:rPr>
          <w:i/>
          <w:sz w:val="22"/>
          <w:szCs w:val="22"/>
        </w:rPr>
        <w:t>Baltimore Sun</w:t>
      </w:r>
      <w:r w:rsidR="005C4E94" w:rsidRPr="00E0682E">
        <w:rPr>
          <w:sz w:val="22"/>
          <w:szCs w:val="22"/>
        </w:rPr>
        <w:t>, November 2011; WBFF </w:t>
      </w:r>
      <w:r w:rsidR="005C4E94" w:rsidRPr="00E0682E">
        <w:rPr>
          <w:i/>
          <w:sz w:val="22"/>
          <w:szCs w:val="22"/>
        </w:rPr>
        <w:t>FOX45</w:t>
      </w:r>
      <w:r w:rsidR="005C4E94" w:rsidRPr="00E0682E">
        <w:rPr>
          <w:sz w:val="22"/>
          <w:szCs w:val="22"/>
        </w:rPr>
        <w:t xml:space="preserve"> </w:t>
      </w:r>
      <w:r w:rsidR="005C4E94" w:rsidRPr="00E0682E">
        <w:rPr>
          <w:i/>
          <w:sz w:val="22"/>
          <w:szCs w:val="22"/>
        </w:rPr>
        <w:t>News</w:t>
      </w:r>
      <w:r w:rsidR="005C4E94" w:rsidRPr="00E0682E">
        <w:rPr>
          <w:sz w:val="22"/>
          <w:szCs w:val="22"/>
        </w:rPr>
        <w:t xml:space="preserve"> (Baltimore, MD), October 2011a; </w:t>
      </w:r>
      <w:r w:rsidR="005C4E94" w:rsidRPr="00E0682E">
        <w:rPr>
          <w:i/>
          <w:sz w:val="22"/>
          <w:szCs w:val="22"/>
        </w:rPr>
        <w:t>Sesame Street Workshop,</w:t>
      </w:r>
      <w:r w:rsidR="005C4E94" w:rsidRPr="00E0682E">
        <w:rPr>
          <w:sz w:val="22"/>
          <w:szCs w:val="22"/>
        </w:rPr>
        <w:t xml:space="preserve"> October 2011; WBFF </w:t>
      </w:r>
      <w:r w:rsidR="005C4E94" w:rsidRPr="00E0682E">
        <w:rPr>
          <w:i/>
          <w:sz w:val="22"/>
          <w:szCs w:val="22"/>
        </w:rPr>
        <w:t>FOX45</w:t>
      </w:r>
      <w:r w:rsidR="005C4E94" w:rsidRPr="00E0682E">
        <w:rPr>
          <w:sz w:val="22"/>
          <w:szCs w:val="22"/>
        </w:rPr>
        <w:t xml:space="preserve"> </w:t>
      </w:r>
      <w:r w:rsidR="005C4E94" w:rsidRPr="00E0682E">
        <w:rPr>
          <w:i/>
          <w:sz w:val="22"/>
          <w:szCs w:val="22"/>
        </w:rPr>
        <w:t>News</w:t>
      </w:r>
      <w:r w:rsidR="005C4E94" w:rsidRPr="00E0682E">
        <w:rPr>
          <w:sz w:val="22"/>
          <w:szCs w:val="22"/>
        </w:rPr>
        <w:t xml:space="preserve"> (Baltimore, MD), October 2011b; </w:t>
      </w:r>
      <w:r w:rsidR="005C4E94" w:rsidRPr="00E0682E">
        <w:rPr>
          <w:i/>
          <w:sz w:val="22"/>
          <w:szCs w:val="22"/>
        </w:rPr>
        <w:t xml:space="preserve">C-SPAN’s Washington Journal, </w:t>
      </w:r>
      <w:r w:rsidR="005C4E94" w:rsidRPr="00E0682E">
        <w:rPr>
          <w:sz w:val="22"/>
          <w:szCs w:val="22"/>
        </w:rPr>
        <w:t xml:space="preserve">September 2011; </w:t>
      </w:r>
      <w:r w:rsidR="005C4E94" w:rsidRPr="00E0682E">
        <w:rPr>
          <w:i/>
          <w:sz w:val="22"/>
          <w:szCs w:val="22"/>
        </w:rPr>
        <w:t>Washington Post</w:t>
      </w:r>
      <w:r w:rsidR="005C4E94" w:rsidRPr="00E0682E">
        <w:rPr>
          <w:sz w:val="22"/>
          <w:szCs w:val="22"/>
        </w:rPr>
        <w:t xml:space="preserve">, June 2011; American Psychological Association’s </w:t>
      </w:r>
      <w:r w:rsidR="005C4E94" w:rsidRPr="00E0682E">
        <w:rPr>
          <w:i/>
          <w:sz w:val="22"/>
          <w:szCs w:val="22"/>
        </w:rPr>
        <w:t>Monitor on Psychology</w:t>
      </w:r>
      <w:r w:rsidR="005C4E94" w:rsidRPr="00E0682E">
        <w:rPr>
          <w:sz w:val="22"/>
          <w:szCs w:val="22"/>
        </w:rPr>
        <w:t xml:space="preserve">, May 2011; </w:t>
      </w:r>
      <w:r w:rsidR="005C4E94" w:rsidRPr="00E0682E">
        <w:rPr>
          <w:i/>
          <w:sz w:val="22"/>
          <w:szCs w:val="22"/>
        </w:rPr>
        <w:t>Johns Hopkins School of Public Health Magazine</w:t>
      </w:r>
      <w:r w:rsidR="005C4E94" w:rsidRPr="00E0682E">
        <w:rPr>
          <w:sz w:val="22"/>
          <w:szCs w:val="22"/>
        </w:rPr>
        <w:t xml:space="preserve">, May 2011; </w:t>
      </w:r>
      <w:r w:rsidR="005C4E94" w:rsidRPr="00E0682E">
        <w:rPr>
          <w:i/>
          <w:sz w:val="22"/>
          <w:szCs w:val="22"/>
        </w:rPr>
        <w:t xml:space="preserve">CNN, </w:t>
      </w:r>
      <w:r w:rsidR="005C4E94" w:rsidRPr="00E0682E">
        <w:rPr>
          <w:sz w:val="22"/>
          <w:szCs w:val="22"/>
        </w:rPr>
        <w:t xml:space="preserve">November 2010; </w:t>
      </w:r>
      <w:r w:rsidR="005C4E94" w:rsidRPr="00E0682E">
        <w:rPr>
          <w:i/>
          <w:sz w:val="22"/>
          <w:szCs w:val="22"/>
        </w:rPr>
        <w:t xml:space="preserve">C-SPAN, </w:t>
      </w:r>
      <w:r w:rsidR="005C4E94" w:rsidRPr="00E0682E">
        <w:rPr>
          <w:sz w:val="22"/>
          <w:szCs w:val="22"/>
        </w:rPr>
        <w:t xml:space="preserve">August 2010; </w:t>
      </w:r>
      <w:r w:rsidR="005C4E94" w:rsidRPr="00E0682E">
        <w:rPr>
          <w:i/>
          <w:sz w:val="22"/>
          <w:szCs w:val="22"/>
        </w:rPr>
        <w:t xml:space="preserve">LiveScience, </w:t>
      </w:r>
      <w:r w:rsidR="005C4E94" w:rsidRPr="00E0682E">
        <w:rPr>
          <w:sz w:val="22"/>
          <w:szCs w:val="22"/>
        </w:rPr>
        <w:t xml:space="preserve">June 2010; </w:t>
      </w:r>
      <w:r w:rsidR="005C4E94" w:rsidRPr="00E0682E">
        <w:rPr>
          <w:i/>
          <w:sz w:val="22"/>
          <w:szCs w:val="22"/>
        </w:rPr>
        <w:t xml:space="preserve">WJZ-TV CBS News </w:t>
      </w:r>
      <w:r w:rsidR="005C4E94" w:rsidRPr="00E0682E">
        <w:rPr>
          <w:sz w:val="22"/>
          <w:szCs w:val="22"/>
        </w:rPr>
        <w:t xml:space="preserve">(Baltimore, MD), April 2010; </w:t>
      </w:r>
      <w:r w:rsidR="005C4E94" w:rsidRPr="00E0682E">
        <w:rPr>
          <w:i/>
          <w:sz w:val="22"/>
          <w:szCs w:val="22"/>
          <w:lang w:val="en"/>
        </w:rPr>
        <w:t>Discovery News</w:t>
      </w:r>
      <w:r w:rsidR="005C4E94" w:rsidRPr="00E0682E">
        <w:rPr>
          <w:sz w:val="22"/>
          <w:szCs w:val="22"/>
          <w:lang w:val="en"/>
        </w:rPr>
        <w:t xml:space="preserve">, April 2010; </w:t>
      </w:r>
      <w:r w:rsidR="005C4E94" w:rsidRPr="00E0682E">
        <w:rPr>
          <w:i/>
          <w:sz w:val="22"/>
          <w:szCs w:val="22"/>
          <w:lang w:val="en"/>
        </w:rPr>
        <w:t xml:space="preserve">National Public Radio, </w:t>
      </w:r>
      <w:r w:rsidR="005C4E94" w:rsidRPr="00E0682E">
        <w:rPr>
          <w:sz w:val="22"/>
          <w:szCs w:val="22"/>
          <w:lang w:val="en"/>
        </w:rPr>
        <w:t>March &amp; April 2010</w:t>
      </w:r>
      <w:r w:rsidR="000818BB" w:rsidRPr="00E0682E">
        <w:rPr>
          <w:sz w:val="22"/>
          <w:szCs w:val="22"/>
          <w:lang w:val="en"/>
        </w:rPr>
        <w:t xml:space="preserve">. </w:t>
      </w:r>
    </w:p>
    <w:p w14:paraId="313612A6" w14:textId="77777777" w:rsidR="00F62BDD" w:rsidRPr="00E0682E" w:rsidRDefault="00F62BDD" w:rsidP="005C4E94">
      <w:pPr>
        <w:pStyle w:val="CommentText"/>
        <w:ind w:left="360"/>
        <w:jc w:val="both"/>
        <w:rPr>
          <w:sz w:val="22"/>
          <w:szCs w:val="22"/>
        </w:rPr>
      </w:pPr>
    </w:p>
    <w:p w14:paraId="02762B32" w14:textId="77777777" w:rsidR="00F62BDD" w:rsidRPr="00E0682E" w:rsidRDefault="00F62BDD" w:rsidP="00F62BDD">
      <w:pPr>
        <w:pStyle w:val="CommentText"/>
        <w:jc w:val="both"/>
        <w:rPr>
          <w:b/>
          <w:bCs/>
          <w:sz w:val="22"/>
          <w:szCs w:val="22"/>
        </w:rPr>
      </w:pPr>
      <w:r w:rsidRPr="00E0682E">
        <w:rPr>
          <w:b/>
          <w:bCs/>
          <w:sz w:val="22"/>
          <w:szCs w:val="22"/>
        </w:rPr>
        <w:t>ARCHIVED DATA FILES</w:t>
      </w:r>
    </w:p>
    <w:p w14:paraId="0A63DC2F" w14:textId="77777777" w:rsidR="00780892" w:rsidRPr="00780892" w:rsidRDefault="00F62BDD" w:rsidP="00780892">
      <w:pPr>
        <w:rPr>
          <w:sz w:val="22"/>
          <w:szCs w:val="22"/>
        </w:rPr>
      </w:pPr>
      <w:r w:rsidRPr="00E0682E">
        <w:rPr>
          <w:sz w:val="22"/>
          <w:szCs w:val="22"/>
        </w:rPr>
        <w:br/>
      </w:r>
      <w:hyperlink r:id="rId173" w:history="1">
        <w:r w:rsidR="00780892" w:rsidRPr="00780892">
          <w:rPr>
            <w:rStyle w:val="Hyperlink"/>
            <w:sz w:val="22"/>
            <w:szCs w:val="22"/>
          </w:rPr>
          <w:t>Long Term Effects of Professional Development to Support New Teachers' Use of Effective Classroom Management Techniques</w:t>
        </w:r>
      </w:hyperlink>
    </w:p>
    <w:p w14:paraId="3402A156" w14:textId="77777777" w:rsidR="00780892" w:rsidRDefault="00780892" w:rsidP="00780892">
      <w:pPr>
        <w:rPr>
          <w:sz w:val="22"/>
          <w:szCs w:val="22"/>
        </w:rPr>
      </w:pPr>
      <w:r w:rsidRPr="00780892">
        <w:rPr>
          <w:sz w:val="22"/>
          <w:szCs w:val="22"/>
        </w:rPr>
        <w:t>Nov 14, 2024 - </w:t>
      </w:r>
      <w:hyperlink r:id="rId174" w:history="1">
        <w:r w:rsidRPr="00780892">
          <w:rPr>
            <w:rStyle w:val="Hyperlink"/>
            <w:sz w:val="22"/>
            <w:szCs w:val="22"/>
          </w:rPr>
          <w:t>School of Education &amp; Human Development</w:t>
        </w:r>
      </w:hyperlink>
    </w:p>
    <w:p w14:paraId="63F43BCB" w14:textId="77777777" w:rsidR="00780892" w:rsidRDefault="00780892" w:rsidP="00780892">
      <w:pPr>
        <w:rPr>
          <w:sz w:val="22"/>
          <w:szCs w:val="22"/>
        </w:rPr>
      </w:pPr>
      <w:r w:rsidRPr="00780892">
        <w:rPr>
          <w:sz w:val="22"/>
          <w:szCs w:val="22"/>
        </w:rPr>
        <w:t>Bradshaw, Catherine; Tolan, Patrick; Ialongo, Nicholas; Downer, Jason; Pandey, Toshna; Budavari, Alexa, 2024, "Long Term Effects of Professional Development to Support New Teachers' Use of Effective Classroom Management Techniques", </w:t>
      </w:r>
      <w:hyperlink r:id="rId175" w:tgtFrame="_blank" w:history="1">
        <w:r w:rsidRPr="00780892">
          <w:rPr>
            <w:rStyle w:val="Hyperlink"/>
            <w:sz w:val="22"/>
            <w:szCs w:val="22"/>
          </w:rPr>
          <w:t>https://doi.org/10.18130/V3/FNMC0J</w:t>
        </w:r>
      </w:hyperlink>
      <w:r w:rsidRPr="00780892">
        <w:rPr>
          <w:sz w:val="22"/>
          <w:szCs w:val="22"/>
        </w:rPr>
        <w:t>, University of Virginia Dataverse, V1, UNF:6:JdMHiEf1Ra8WQmEkEnB1CQ== [fileUNF]</w:t>
      </w:r>
    </w:p>
    <w:p w14:paraId="2BA6CA5A" w14:textId="77777777" w:rsidR="00780892" w:rsidRDefault="00780892" w:rsidP="00780892">
      <w:pPr>
        <w:rPr>
          <w:sz w:val="22"/>
          <w:szCs w:val="22"/>
        </w:rPr>
      </w:pPr>
    </w:p>
    <w:p w14:paraId="38ADBA8F" w14:textId="77777777" w:rsidR="00BE1832" w:rsidRPr="00D22555" w:rsidRDefault="00D22555" w:rsidP="00F62BDD">
      <w:pPr>
        <w:rPr>
          <w:sz w:val="22"/>
          <w:szCs w:val="22"/>
        </w:rPr>
      </w:pPr>
      <w:hyperlink r:id="rId176" w:history="1">
        <w:r w:rsidRPr="00D22555">
          <w:rPr>
            <w:rStyle w:val="Hyperlink"/>
            <w:sz w:val="22"/>
            <w:szCs w:val="22"/>
          </w:rPr>
          <w:t>Testing a New Mediational Model of the Link Between Maltreatment and Aggression in Adolescence in Upstate New York, 2002-2004 (umich.edu)</w:t>
        </w:r>
      </w:hyperlink>
    </w:p>
    <w:p w14:paraId="7BDACDF2" w14:textId="77777777" w:rsidR="00D22555" w:rsidRPr="00D22555" w:rsidRDefault="00D22555" w:rsidP="00F62BDD">
      <w:pPr>
        <w:rPr>
          <w:color w:val="101010"/>
          <w:sz w:val="22"/>
          <w:szCs w:val="22"/>
          <w:shd w:val="clear" w:color="auto" w:fill="FFFFFF"/>
        </w:rPr>
      </w:pPr>
      <w:hyperlink r:id="rId177" w:history="1">
        <w:r w:rsidRPr="00D22555">
          <w:rPr>
            <w:rStyle w:val="Hyperlink"/>
            <w:sz w:val="22"/>
            <w:szCs w:val="22"/>
            <w:shd w:val="clear" w:color="auto" w:fill="FFFFFF"/>
          </w:rPr>
          <w:t>https://doi.org/10.3886/ICPSR20425.v1</w:t>
        </w:r>
      </w:hyperlink>
      <w:r w:rsidRPr="00D22555">
        <w:rPr>
          <w:color w:val="101010"/>
          <w:sz w:val="22"/>
          <w:szCs w:val="22"/>
          <w:shd w:val="clear" w:color="auto" w:fill="FFFFFF"/>
        </w:rPr>
        <w:t xml:space="preserve"> </w:t>
      </w:r>
    </w:p>
    <w:p w14:paraId="141BC07E" w14:textId="77777777" w:rsidR="00D22555" w:rsidRPr="00D22555" w:rsidRDefault="00D22555" w:rsidP="00F62BDD">
      <w:pPr>
        <w:rPr>
          <w:color w:val="101010"/>
          <w:sz w:val="22"/>
          <w:szCs w:val="22"/>
          <w:shd w:val="clear" w:color="auto" w:fill="FFFFFF"/>
        </w:rPr>
      </w:pPr>
      <w:r w:rsidRPr="00D22555">
        <w:rPr>
          <w:color w:val="101010"/>
          <w:sz w:val="22"/>
          <w:szCs w:val="22"/>
          <w:shd w:val="clear" w:color="auto" w:fill="FFFFFF"/>
        </w:rPr>
        <w:t>PI: Catherine Bradshaw (Cornell University), 50 Downloads</w:t>
      </w:r>
    </w:p>
    <w:p w14:paraId="07B453C1" w14:textId="77777777" w:rsidR="00D22555" w:rsidRPr="00D22555" w:rsidRDefault="00D22555" w:rsidP="00F62BDD">
      <w:pPr>
        <w:rPr>
          <w:color w:val="101010"/>
          <w:sz w:val="22"/>
          <w:szCs w:val="22"/>
          <w:shd w:val="clear" w:color="auto" w:fill="FFFFFF"/>
        </w:rPr>
      </w:pPr>
    </w:p>
    <w:p w14:paraId="2BFDCC83" w14:textId="77777777" w:rsidR="00D22555" w:rsidRPr="00D22555" w:rsidRDefault="00D22555" w:rsidP="00F62BDD">
      <w:pPr>
        <w:rPr>
          <w:sz w:val="22"/>
          <w:szCs w:val="22"/>
        </w:rPr>
      </w:pPr>
      <w:hyperlink r:id="rId178" w:history="1">
        <w:r w:rsidRPr="00D22555">
          <w:rPr>
            <w:rStyle w:val="Hyperlink"/>
            <w:sz w:val="22"/>
            <w:szCs w:val="22"/>
          </w:rPr>
          <w:t>Comprehensive Assessment of School Climate to Improve Safety in Maryland Middle Schools, 2015-2018 (umich.edu)</w:t>
        </w:r>
      </w:hyperlink>
      <w:r w:rsidRPr="00D22555">
        <w:rPr>
          <w:sz w:val="22"/>
          <w:szCs w:val="22"/>
        </w:rPr>
        <w:t xml:space="preserve"> </w:t>
      </w:r>
    </w:p>
    <w:p w14:paraId="429B7650" w14:textId="77777777" w:rsidR="00D22555" w:rsidRPr="00D22555" w:rsidRDefault="00D22555" w:rsidP="00F62BDD">
      <w:pPr>
        <w:rPr>
          <w:color w:val="101010"/>
          <w:sz w:val="22"/>
          <w:szCs w:val="22"/>
          <w:shd w:val="clear" w:color="auto" w:fill="FFFFFF"/>
        </w:rPr>
      </w:pPr>
      <w:hyperlink r:id="rId179" w:history="1">
        <w:r w:rsidRPr="00D22555">
          <w:rPr>
            <w:rStyle w:val="Hyperlink"/>
            <w:sz w:val="22"/>
            <w:szCs w:val="22"/>
            <w:shd w:val="clear" w:color="auto" w:fill="FFFFFF"/>
          </w:rPr>
          <w:t>https://doi.org/10.3886/ICPSR37488.v1</w:t>
        </w:r>
      </w:hyperlink>
    </w:p>
    <w:p w14:paraId="6116A1CB" w14:textId="77777777" w:rsidR="00D22555" w:rsidRPr="00D22555" w:rsidRDefault="00D22555" w:rsidP="00F62BDD">
      <w:pPr>
        <w:rPr>
          <w:sz w:val="22"/>
          <w:szCs w:val="22"/>
        </w:rPr>
      </w:pPr>
      <w:r w:rsidRPr="00D22555">
        <w:rPr>
          <w:sz w:val="22"/>
          <w:szCs w:val="22"/>
        </w:rPr>
        <w:t>PI: Catherine Bradshaw (University of Virginia) 1,</w:t>
      </w:r>
      <w:r w:rsidR="00F26406">
        <w:rPr>
          <w:sz w:val="22"/>
          <w:szCs w:val="22"/>
        </w:rPr>
        <w:t>447</w:t>
      </w:r>
      <w:r w:rsidRPr="00D22555">
        <w:rPr>
          <w:sz w:val="22"/>
          <w:szCs w:val="22"/>
        </w:rPr>
        <w:t xml:space="preserve"> Downloads</w:t>
      </w:r>
    </w:p>
    <w:p w14:paraId="3C49D492" w14:textId="77777777" w:rsidR="00D22555" w:rsidRPr="00D22555" w:rsidRDefault="00D22555" w:rsidP="00F62BDD">
      <w:pPr>
        <w:rPr>
          <w:sz w:val="22"/>
          <w:szCs w:val="22"/>
        </w:rPr>
      </w:pPr>
    </w:p>
    <w:p w14:paraId="776CA71F" w14:textId="77777777" w:rsidR="00D22555" w:rsidRPr="00D22555" w:rsidRDefault="00D22555" w:rsidP="00F62BDD">
      <w:pPr>
        <w:rPr>
          <w:sz w:val="22"/>
          <w:szCs w:val="22"/>
        </w:rPr>
      </w:pPr>
      <w:hyperlink r:id="rId180" w:history="1">
        <w:r w:rsidRPr="00D22555">
          <w:rPr>
            <w:rStyle w:val="Hyperlink"/>
            <w:sz w:val="22"/>
            <w:szCs w:val="22"/>
          </w:rPr>
          <w:t>Coaching Teachers in Detection and Intervention Related to Bullying, Mid-Atlantic Region, 2016-2018 (umich.edu)</w:t>
        </w:r>
      </w:hyperlink>
    </w:p>
    <w:p w14:paraId="1E545869" w14:textId="77777777" w:rsidR="00D22555" w:rsidRPr="00D22555" w:rsidRDefault="00D22555" w:rsidP="00F62BDD">
      <w:pPr>
        <w:rPr>
          <w:color w:val="101010"/>
          <w:sz w:val="22"/>
          <w:szCs w:val="22"/>
          <w:shd w:val="clear" w:color="auto" w:fill="FFFFFF"/>
        </w:rPr>
      </w:pPr>
      <w:hyperlink r:id="rId181" w:history="1">
        <w:r w:rsidRPr="00D22555">
          <w:rPr>
            <w:rStyle w:val="Hyperlink"/>
            <w:sz w:val="22"/>
            <w:szCs w:val="22"/>
            <w:shd w:val="clear" w:color="auto" w:fill="FFFFFF"/>
          </w:rPr>
          <w:t>https://doi.org/10.3886/ICPSR37283.v1</w:t>
        </w:r>
      </w:hyperlink>
    </w:p>
    <w:p w14:paraId="24D06945" w14:textId="77777777" w:rsidR="00D22555" w:rsidRPr="00D22555" w:rsidRDefault="00D22555" w:rsidP="00D22555">
      <w:pPr>
        <w:rPr>
          <w:sz w:val="22"/>
          <w:szCs w:val="22"/>
        </w:rPr>
      </w:pPr>
      <w:r w:rsidRPr="00D22555">
        <w:rPr>
          <w:sz w:val="22"/>
          <w:szCs w:val="22"/>
        </w:rPr>
        <w:t>PI: Catherine Bradshaw (University of Virginia) 153 Downloads</w:t>
      </w:r>
    </w:p>
    <w:p w14:paraId="6A634D96" w14:textId="77777777" w:rsidR="00D22555" w:rsidRPr="00D22555" w:rsidRDefault="00D22555" w:rsidP="00F62BDD">
      <w:pPr>
        <w:rPr>
          <w:sz w:val="22"/>
          <w:szCs w:val="22"/>
        </w:rPr>
      </w:pPr>
    </w:p>
    <w:p w14:paraId="7EA4654E" w14:textId="77777777" w:rsidR="00D22555" w:rsidRPr="00D22555" w:rsidRDefault="00D22555" w:rsidP="00D22555">
      <w:pPr>
        <w:rPr>
          <w:sz w:val="22"/>
          <w:szCs w:val="22"/>
        </w:rPr>
      </w:pPr>
      <w:hyperlink r:id="rId182" w:history="1">
        <w:r w:rsidRPr="00D22555">
          <w:rPr>
            <w:rStyle w:val="Hyperlink"/>
            <w:sz w:val="22"/>
            <w:szCs w:val="22"/>
          </w:rPr>
          <w:t>Testing the Efficacy of Double Check: A Cultural Proficiency Professional Development Model in Middle Schools - School of Education &amp; Human Development (virginia.edu)</w:t>
        </w:r>
      </w:hyperlink>
    </w:p>
    <w:p w14:paraId="03CF5E2C" w14:textId="77777777" w:rsidR="00D22555" w:rsidRPr="00D22555" w:rsidRDefault="00D22555" w:rsidP="00D22555">
      <w:pPr>
        <w:rPr>
          <w:sz w:val="22"/>
          <w:szCs w:val="22"/>
        </w:rPr>
      </w:pPr>
      <w:r w:rsidRPr="00D22555">
        <w:rPr>
          <w:sz w:val="22"/>
          <w:szCs w:val="22"/>
        </w:rPr>
        <w:t>PI: Catherine Bradshaw (University of Virginia)</w:t>
      </w:r>
    </w:p>
    <w:p w14:paraId="455C62C6" w14:textId="77777777" w:rsidR="00D22555" w:rsidRPr="00D22555" w:rsidRDefault="00D22555" w:rsidP="00D22555">
      <w:pPr>
        <w:rPr>
          <w:sz w:val="22"/>
          <w:szCs w:val="22"/>
        </w:rPr>
      </w:pPr>
      <w:hyperlink r:id="rId183" w:tgtFrame="_blank" w:history="1">
        <w:r w:rsidRPr="00D22555">
          <w:rPr>
            <w:rStyle w:val="Hyperlink"/>
            <w:color w:val="3174AF"/>
            <w:sz w:val="22"/>
            <w:szCs w:val="22"/>
            <w:shd w:val="clear" w:color="auto" w:fill="ECF6FB"/>
          </w:rPr>
          <w:t>https://doi.org/10.18130/V3/UCJOGL</w:t>
        </w:r>
      </w:hyperlink>
    </w:p>
    <w:p w14:paraId="044626E4" w14:textId="77777777" w:rsidR="00D22555" w:rsidRPr="00D22555" w:rsidRDefault="00D22555" w:rsidP="00F62BDD">
      <w:pPr>
        <w:rPr>
          <w:sz w:val="22"/>
          <w:szCs w:val="22"/>
        </w:rPr>
      </w:pPr>
    </w:p>
    <w:p w14:paraId="124EADF5" w14:textId="77777777" w:rsidR="00D22555" w:rsidRDefault="001A7586" w:rsidP="00C5775C">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240" w:after="240"/>
        <w:jc w:val="both"/>
        <w:rPr>
          <w:b/>
          <w:bCs/>
          <w:sz w:val="22"/>
          <w:szCs w:val="22"/>
        </w:rPr>
      </w:pPr>
      <w:r>
        <w:rPr>
          <w:b/>
          <w:bCs/>
          <w:sz w:val="22"/>
          <w:szCs w:val="22"/>
        </w:rPr>
        <w:t>ONLINE TOOLS</w:t>
      </w:r>
    </w:p>
    <w:p w14:paraId="6F743B29" w14:textId="77777777" w:rsidR="00D22555" w:rsidRDefault="00D22555" w:rsidP="00C5775C">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240" w:after="240"/>
        <w:jc w:val="both"/>
      </w:pPr>
      <w:hyperlink r:id="rId184" w:history="1">
        <w:r>
          <w:rPr>
            <w:rStyle w:val="Hyperlink"/>
          </w:rPr>
          <w:t>Cost Calculator | Rural SMH Center Site</w:t>
        </w:r>
      </w:hyperlink>
    </w:p>
    <w:p w14:paraId="590E85B6" w14:textId="77777777" w:rsidR="00D22555" w:rsidRDefault="00D22555" w:rsidP="001A7586">
      <w:pPr>
        <w:tabs>
          <w:tab w:val="left" w:pos="360"/>
          <w:tab w:val="left" w:pos="450"/>
          <w:tab w:val="left" w:pos="720"/>
          <w:tab w:val="left" w:pos="1440"/>
          <w:tab w:val="left" w:pos="2160"/>
          <w:tab w:val="left" w:pos="2880"/>
          <w:tab w:val="left" w:pos="3600"/>
          <w:tab w:val="left" w:pos="5212"/>
          <w:tab w:val="left" w:pos="5760"/>
          <w:tab w:val="left" w:pos="6120"/>
          <w:tab w:val="left" w:pos="6480"/>
          <w:tab w:val="left" w:pos="7200"/>
        </w:tabs>
        <w:spacing w:before="240" w:after="240"/>
        <w:ind w:left="360"/>
        <w:jc w:val="both"/>
        <w:rPr>
          <w:sz w:val="22"/>
          <w:szCs w:val="22"/>
        </w:rPr>
      </w:pPr>
      <w:r w:rsidRPr="00D22555">
        <w:rPr>
          <w:sz w:val="22"/>
          <w:szCs w:val="22"/>
        </w:rPr>
        <w:t xml:space="preserve">Co-created with </w:t>
      </w:r>
      <w:r w:rsidR="001A7586">
        <w:rPr>
          <w:sz w:val="22"/>
          <w:szCs w:val="22"/>
        </w:rPr>
        <w:t xml:space="preserve">Drs. </w:t>
      </w:r>
      <w:r w:rsidRPr="00D22555">
        <w:rPr>
          <w:sz w:val="22"/>
          <w:szCs w:val="22"/>
        </w:rPr>
        <w:t>Sarah Lindstrom Johnson (Arizona State University) and Brooks Bowden (</w:t>
      </w:r>
      <w:r w:rsidR="001A7586">
        <w:rPr>
          <w:sz w:val="22"/>
          <w:szCs w:val="22"/>
        </w:rPr>
        <w:t>U</w:t>
      </w:r>
      <w:r w:rsidRPr="00D22555">
        <w:rPr>
          <w:sz w:val="22"/>
          <w:szCs w:val="22"/>
        </w:rPr>
        <w:t xml:space="preserve">niversity of Pennsylvania) </w:t>
      </w:r>
      <w:r w:rsidR="001A7586">
        <w:rPr>
          <w:sz w:val="22"/>
          <w:szCs w:val="22"/>
        </w:rPr>
        <w:t xml:space="preserve">using IES funding. </w:t>
      </w:r>
    </w:p>
    <w:p w14:paraId="1D2C6DA9" w14:textId="77777777" w:rsidR="00D22555" w:rsidRDefault="00D22555" w:rsidP="00C5775C">
      <w:pPr>
        <w:tabs>
          <w:tab w:val="left" w:pos="0"/>
          <w:tab w:val="left" w:pos="432"/>
          <w:tab w:val="left" w:pos="720"/>
          <w:tab w:val="left" w:pos="1440"/>
          <w:tab w:val="left" w:pos="2160"/>
          <w:tab w:val="left" w:pos="2880"/>
          <w:tab w:val="left" w:pos="3600"/>
          <w:tab w:val="left" w:pos="5212"/>
          <w:tab w:val="left" w:pos="5760"/>
          <w:tab w:val="left" w:pos="6120"/>
          <w:tab w:val="left" w:pos="6480"/>
          <w:tab w:val="left" w:pos="7200"/>
        </w:tabs>
        <w:spacing w:before="240" w:after="240"/>
        <w:jc w:val="both"/>
      </w:pPr>
      <w:hyperlink r:id="rId185" w:history="1">
        <w:r>
          <w:rPr>
            <w:rStyle w:val="Hyperlink"/>
          </w:rPr>
          <w:t>Double Check | Culturally Responsive Behavior Management for Teachers (doublecheckcoaching.org)</w:t>
        </w:r>
      </w:hyperlink>
    </w:p>
    <w:p w14:paraId="5671927B" w14:textId="77777777" w:rsidR="00175996" w:rsidRDefault="00D22555" w:rsidP="00175996">
      <w:pPr>
        <w:tabs>
          <w:tab w:val="left" w:pos="432"/>
          <w:tab w:val="left" w:pos="540"/>
          <w:tab w:val="left" w:pos="720"/>
          <w:tab w:val="left" w:pos="1440"/>
          <w:tab w:val="left" w:pos="2160"/>
          <w:tab w:val="left" w:pos="2880"/>
          <w:tab w:val="left" w:pos="3600"/>
          <w:tab w:val="left" w:pos="5212"/>
          <w:tab w:val="left" w:pos="5760"/>
          <w:tab w:val="left" w:pos="6120"/>
          <w:tab w:val="left" w:pos="6480"/>
          <w:tab w:val="left" w:pos="7200"/>
        </w:tabs>
        <w:spacing w:before="240" w:after="240"/>
        <w:ind w:left="450"/>
        <w:jc w:val="both"/>
        <w:rPr>
          <w:sz w:val="22"/>
          <w:szCs w:val="22"/>
        </w:rPr>
      </w:pPr>
      <w:r w:rsidRPr="00D22555">
        <w:rPr>
          <w:sz w:val="22"/>
          <w:szCs w:val="22"/>
        </w:rPr>
        <w:t xml:space="preserve">Co-created </w:t>
      </w:r>
      <w:r w:rsidR="001A7586">
        <w:rPr>
          <w:sz w:val="22"/>
          <w:szCs w:val="22"/>
        </w:rPr>
        <w:t xml:space="preserve">coaching tool </w:t>
      </w:r>
      <w:r w:rsidRPr="00D22555">
        <w:rPr>
          <w:sz w:val="22"/>
          <w:szCs w:val="22"/>
        </w:rPr>
        <w:t xml:space="preserve">with </w:t>
      </w:r>
      <w:r>
        <w:rPr>
          <w:sz w:val="22"/>
          <w:szCs w:val="22"/>
        </w:rPr>
        <w:t xml:space="preserve">Sandra </w:t>
      </w:r>
      <w:r w:rsidR="001A7586">
        <w:rPr>
          <w:sz w:val="22"/>
          <w:szCs w:val="22"/>
        </w:rPr>
        <w:t>Rouiller</w:t>
      </w:r>
      <w:r w:rsidRPr="00D22555">
        <w:rPr>
          <w:sz w:val="22"/>
          <w:szCs w:val="22"/>
        </w:rPr>
        <w:t xml:space="preserve"> (</w:t>
      </w:r>
      <w:r w:rsidR="001A7586">
        <w:rPr>
          <w:sz w:val="22"/>
          <w:szCs w:val="22"/>
        </w:rPr>
        <w:t>Sheppard Pratt</w:t>
      </w:r>
      <w:r w:rsidRPr="00D22555">
        <w:rPr>
          <w:sz w:val="22"/>
          <w:szCs w:val="22"/>
        </w:rPr>
        <w:t xml:space="preserve">) and </w:t>
      </w:r>
      <w:r w:rsidR="001A7586">
        <w:rPr>
          <w:sz w:val="22"/>
          <w:szCs w:val="22"/>
        </w:rPr>
        <w:t xml:space="preserve">Dr. Lora Henderson Smith </w:t>
      </w:r>
      <w:r w:rsidRPr="00D22555">
        <w:rPr>
          <w:sz w:val="22"/>
          <w:szCs w:val="22"/>
        </w:rPr>
        <w:t>(</w:t>
      </w:r>
      <w:r w:rsidR="001A7586">
        <w:rPr>
          <w:sz w:val="22"/>
          <w:szCs w:val="22"/>
        </w:rPr>
        <w:t>U</w:t>
      </w:r>
      <w:r w:rsidRPr="00D22555">
        <w:rPr>
          <w:sz w:val="22"/>
          <w:szCs w:val="22"/>
        </w:rPr>
        <w:t xml:space="preserve">niversity of </w:t>
      </w:r>
      <w:r w:rsidR="001A7586">
        <w:rPr>
          <w:sz w:val="22"/>
          <w:szCs w:val="22"/>
        </w:rPr>
        <w:t>Virginia</w:t>
      </w:r>
      <w:r w:rsidRPr="00D22555">
        <w:rPr>
          <w:sz w:val="22"/>
          <w:szCs w:val="22"/>
        </w:rPr>
        <w:t xml:space="preserve">) </w:t>
      </w:r>
      <w:r w:rsidR="001A7586">
        <w:rPr>
          <w:sz w:val="22"/>
          <w:szCs w:val="22"/>
        </w:rPr>
        <w:t xml:space="preserve">using IES funding. </w:t>
      </w:r>
    </w:p>
    <w:p w14:paraId="251C0F77" w14:textId="32468538" w:rsidR="00C5775C" w:rsidRPr="00D22555" w:rsidRDefault="005C4E94" w:rsidP="00175996">
      <w:pPr>
        <w:tabs>
          <w:tab w:val="left" w:pos="432"/>
          <w:tab w:val="left" w:pos="540"/>
          <w:tab w:val="left" w:pos="720"/>
          <w:tab w:val="left" w:pos="1440"/>
          <w:tab w:val="left" w:pos="2160"/>
          <w:tab w:val="left" w:pos="2880"/>
          <w:tab w:val="left" w:pos="3600"/>
          <w:tab w:val="left" w:pos="5212"/>
          <w:tab w:val="left" w:pos="5760"/>
          <w:tab w:val="left" w:pos="6120"/>
          <w:tab w:val="left" w:pos="6480"/>
          <w:tab w:val="left" w:pos="7200"/>
        </w:tabs>
        <w:spacing w:before="240" w:after="240"/>
        <w:jc w:val="both"/>
        <w:rPr>
          <w:b/>
          <w:i/>
          <w:iCs/>
          <w:sz w:val="22"/>
          <w:szCs w:val="22"/>
        </w:rPr>
      </w:pPr>
      <w:r w:rsidRPr="00D22555">
        <w:rPr>
          <w:b/>
          <w:bCs/>
          <w:sz w:val="22"/>
          <w:szCs w:val="22"/>
        </w:rPr>
        <w:t>RESEARCH INTERESTS</w:t>
      </w:r>
      <w:r w:rsidR="00C5775C" w:rsidRPr="00D22555">
        <w:rPr>
          <w:b/>
          <w:bCs/>
          <w:sz w:val="22"/>
          <w:szCs w:val="22"/>
        </w:rPr>
        <w:t xml:space="preserve"> AND </w:t>
      </w:r>
      <w:r w:rsidR="00C5775C" w:rsidRPr="00D22555">
        <w:rPr>
          <w:b/>
          <w:sz w:val="22"/>
          <w:szCs w:val="22"/>
        </w:rPr>
        <w:t>KEYWORDS</w:t>
      </w:r>
    </w:p>
    <w:p w14:paraId="408A157B" w14:textId="77777777" w:rsidR="005C4E94" w:rsidRPr="00D22555" w:rsidRDefault="005C4E94" w:rsidP="005C4E94">
      <w:pPr>
        <w:pStyle w:val="BodyText2"/>
        <w:numPr>
          <w:ilvl w:val="0"/>
          <w:numId w:val="1"/>
        </w:numPr>
        <w:jc w:val="both"/>
        <w:rPr>
          <w:szCs w:val="22"/>
        </w:rPr>
      </w:pPr>
      <w:r w:rsidRPr="00D22555">
        <w:rPr>
          <w:szCs w:val="22"/>
        </w:rPr>
        <w:t xml:space="preserve">Child and adolescent </w:t>
      </w:r>
      <w:r w:rsidR="006F5F55" w:rsidRPr="00D22555">
        <w:rPr>
          <w:szCs w:val="22"/>
        </w:rPr>
        <w:t>mental health</w:t>
      </w:r>
    </w:p>
    <w:p w14:paraId="0C66F3F1" w14:textId="77777777" w:rsidR="005C4E94" w:rsidRPr="00D22555" w:rsidRDefault="005C4E94" w:rsidP="005C4E94">
      <w:pPr>
        <w:pStyle w:val="BodyText2"/>
        <w:numPr>
          <w:ilvl w:val="0"/>
          <w:numId w:val="1"/>
        </w:numPr>
        <w:jc w:val="both"/>
        <w:rPr>
          <w:szCs w:val="22"/>
        </w:rPr>
      </w:pPr>
      <w:r w:rsidRPr="00D22555">
        <w:rPr>
          <w:szCs w:val="22"/>
        </w:rPr>
        <w:t xml:space="preserve">Design and evaluation of school-based prevention and intervention programs </w:t>
      </w:r>
    </w:p>
    <w:p w14:paraId="64A91960" w14:textId="77777777" w:rsidR="005C4E94" w:rsidRPr="00D22555" w:rsidRDefault="005C4E94" w:rsidP="005C4E94">
      <w:pPr>
        <w:pStyle w:val="BodyText2"/>
        <w:numPr>
          <w:ilvl w:val="0"/>
          <w:numId w:val="1"/>
        </w:numPr>
        <w:jc w:val="both"/>
        <w:rPr>
          <w:szCs w:val="22"/>
        </w:rPr>
      </w:pPr>
      <w:r w:rsidRPr="00D22555">
        <w:rPr>
          <w:szCs w:val="22"/>
        </w:rPr>
        <w:t>School-based prevention</w:t>
      </w:r>
      <w:r w:rsidR="004F0FDC" w:rsidRPr="00D22555">
        <w:rPr>
          <w:szCs w:val="22"/>
        </w:rPr>
        <w:t xml:space="preserve">, </w:t>
      </w:r>
      <w:r w:rsidRPr="00D22555">
        <w:rPr>
          <w:szCs w:val="22"/>
        </w:rPr>
        <w:t>mental health services</w:t>
      </w:r>
      <w:r w:rsidR="004F0FDC" w:rsidRPr="00D22555">
        <w:rPr>
          <w:szCs w:val="22"/>
        </w:rPr>
        <w:t>, and prevention science</w:t>
      </w:r>
      <w:r w:rsidRPr="00D22555">
        <w:rPr>
          <w:szCs w:val="22"/>
        </w:rPr>
        <w:t xml:space="preserve"> </w:t>
      </w:r>
    </w:p>
    <w:p w14:paraId="463F53E3" w14:textId="77777777" w:rsidR="004F0FDC" w:rsidRPr="00D22555" w:rsidRDefault="004F0FDC" w:rsidP="00E227B8">
      <w:pPr>
        <w:numPr>
          <w:ilvl w:val="0"/>
          <w:numId w:val="1"/>
        </w:numPr>
        <w:tabs>
          <w:tab w:val="left" w:pos="0"/>
          <w:tab w:val="left" w:pos="432"/>
          <w:tab w:val="left" w:pos="1440"/>
          <w:tab w:val="left" w:pos="2160"/>
          <w:tab w:val="left" w:pos="2880"/>
          <w:tab w:val="left" w:pos="3600"/>
          <w:tab w:val="left" w:pos="5212"/>
          <w:tab w:val="left" w:pos="5760"/>
          <w:tab w:val="left" w:pos="6120"/>
          <w:tab w:val="left" w:pos="6480"/>
          <w:tab w:val="left" w:pos="7200"/>
        </w:tabs>
        <w:jc w:val="both"/>
        <w:rPr>
          <w:sz w:val="22"/>
          <w:szCs w:val="22"/>
        </w:rPr>
      </w:pPr>
      <w:r w:rsidRPr="00D22555">
        <w:rPr>
          <w:sz w:val="22"/>
          <w:szCs w:val="22"/>
        </w:rPr>
        <w:t>Positive Behavioral Interventions and Supports (PBIS)/Multi-tiered System</w:t>
      </w:r>
      <w:r w:rsidR="00937B97" w:rsidRPr="00D22555">
        <w:rPr>
          <w:sz w:val="22"/>
          <w:szCs w:val="22"/>
        </w:rPr>
        <w:t xml:space="preserve"> </w:t>
      </w:r>
      <w:r w:rsidRPr="00D22555">
        <w:rPr>
          <w:sz w:val="22"/>
          <w:szCs w:val="22"/>
        </w:rPr>
        <w:t>of Support</w:t>
      </w:r>
      <w:r w:rsidR="00937B97" w:rsidRPr="00D22555">
        <w:rPr>
          <w:sz w:val="22"/>
          <w:szCs w:val="22"/>
        </w:rPr>
        <w:t>s</w:t>
      </w:r>
    </w:p>
    <w:p w14:paraId="06820768" w14:textId="77777777" w:rsidR="004F0FDC" w:rsidRPr="00D22555" w:rsidRDefault="004F0FDC" w:rsidP="00E227B8">
      <w:pPr>
        <w:numPr>
          <w:ilvl w:val="0"/>
          <w:numId w:val="1"/>
        </w:numPr>
        <w:tabs>
          <w:tab w:val="left" w:pos="0"/>
          <w:tab w:val="left" w:pos="432"/>
          <w:tab w:val="left" w:pos="1440"/>
          <w:tab w:val="left" w:pos="2160"/>
          <w:tab w:val="left" w:pos="2880"/>
          <w:tab w:val="left" w:pos="3600"/>
          <w:tab w:val="left" w:pos="5212"/>
          <w:tab w:val="left" w:pos="5760"/>
          <w:tab w:val="left" w:pos="6120"/>
          <w:tab w:val="left" w:pos="6480"/>
          <w:tab w:val="left" w:pos="7200"/>
        </w:tabs>
        <w:jc w:val="both"/>
        <w:rPr>
          <w:sz w:val="22"/>
          <w:szCs w:val="22"/>
        </w:rPr>
      </w:pPr>
      <w:r w:rsidRPr="00D22555">
        <w:rPr>
          <w:sz w:val="22"/>
          <w:szCs w:val="22"/>
        </w:rPr>
        <w:t>Social and emotional learning and social cognition</w:t>
      </w:r>
    </w:p>
    <w:p w14:paraId="4562CF63" w14:textId="77777777" w:rsidR="005C4E94" w:rsidRPr="00D22555" w:rsidRDefault="005C4E94" w:rsidP="00E227B8">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jc w:val="both"/>
        <w:rPr>
          <w:sz w:val="22"/>
          <w:szCs w:val="22"/>
        </w:rPr>
      </w:pPr>
      <w:r w:rsidRPr="00D22555">
        <w:rPr>
          <w:sz w:val="22"/>
          <w:szCs w:val="22"/>
        </w:rPr>
        <w:t>Youth violence prevention</w:t>
      </w:r>
      <w:r w:rsidR="00851452" w:rsidRPr="00D22555">
        <w:rPr>
          <w:sz w:val="22"/>
          <w:szCs w:val="22"/>
        </w:rPr>
        <w:t>, school safety</w:t>
      </w:r>
    </w:p>
    <w:p w14:paraId="7ABAE20D" w14:textId="77777777" w:rsidR="005C4E94" w:rsidRPr="00D22555" w:rsidRDefault="005C4E94" w:rsidP="00937B97">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after="100" w:afterAutospacing="1"/>
        <w:jc w:val="both"/>
        <w:rPr>
          <w:sz w:val="22"/>
          <w:szCs w:val="22"/>
        </w:rPr>
      </w:pPr>
      <w:r w:rsidRPr="00D22555">
        <w:rPr>
          <w:sz w:val="22"/>
          <w:szCs w:val="22"/>
        </w:rPr>
        <w:t>School</w:t>
      </w:r>
      <w:r w:rsidR="004F0FDC" w:rsidRPr="00D22555">
        <w:rPr>
          <w:sz w:val="22"/>
          <w:szCs w:val="22"/>
        </w:rPr>
        <w:t xml:space="preserve"> climate</w:t>
      </w:r>
      <w:r w:rsidR="00475961" w:rsidRPr="00D22555">
        <w:rPr>
          <w:sz w:val="22"/>
          <w:szCs w:val="22"/>
        </w:rPr>
        <w:t xml:space="preserve"> (urban and rural)</w:t>
      </w:r>
    </w:p>
    <w:p w14:paraId="6E7F0BCC" w14:textId="77777777" w:rsidR="005C4E94" w:rsidRPr="00D22555" w:rsidRDefault="005C4E94" w:rsidP="005C4E94">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D22555">
        <w:rPr>
          <w:sz w:val="22"/>
          <w:szCs w:val="22"/>
        </w:rPr>
        <w:t>Aggression, bullying, delinquency, and antisocial behavior</w:t>
      </w:r>
    </w:p>
    <w:p w14:paraId="1AF493B6" w14:textId="77777777" w:rsidR="005C4E94" w:rsidRPr="00D22555" w:rsidRDefault="005C4E94" w:rsidP="00E227B8">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D22555">
        <w:rPr>
          <w:sz w:val="22"/>
          <w:szCs w:val="22"/>
        </w:rPr>
        <w:t>Child development / positive youth development</w:t>
      </w:r>
    </w:p>
    <w:p w14:paraId="33D377AC" w14:textId="77777777" w:rsidR="00E227B8" w:rsidRPr="00D22555" w:rsidRDefault="00E227B8" w:rsidP="00E227B8">
      <w:pPr>
        <w:pStyle w:val="BodyText2"/>
        <w:numPr>
          <w:ilvl w:val="0"/>
          <w:numId w:val="2"/>
        </w:numPr>
        <w:jc w:val="both"/>
        <w:rPr>
          <w:szCs w:val="22"/>
        </w:rPr>
      </w:pPr>
      <w:r w:rsidRPr="00D22555">
        <w:rPr>
          <w:szCs w:val="22"/>
        </w:rPr>
        <w:t>Etiology, developmental trajectories of aggressive and problem behavior</w:t>
      </w:r>
    </w:p>
    <w:p w14:paraId="52A2D10F" w14:textId="77777777" w:rsidR="00E227B8" w:rsidRPr="00D22555" w:rsidRDefault="00E227B8" w:rsidP="00E227B8">
      <w:pPr>
        <w:pStyle w:val="BodyText2"/>
        <w:numPr>
          <w:ilvl w:val="0"/>
          <w:numId w:val="2"/>
        </w:numPr>
        <w:jc w:val="both"/>
        <w:rPr>
          <w:szCs w:val="22"/>
        </w:rPr>
      </w:pPr>
      <w:r w:rsidRPr="00D22555">
        <w:rPr>
          <w:szCs w:val="22"/>
        </w:rPr>
        <w:t>Effects of exposure to violence and environmental stress on children and families</w:t>
      </w:r>
    </w:p>
    <w:p w14:paraId="4B3B028B" w14:textId="77777777" w:rsidR="00E227B8" w:rsidRPr="00D22555" w:rsidRDefault="00E227B8" w:rsidP="00E227B8">
      <w:pPr>
        <w:pStyle w:val="BodyText2"/>
        <w:numPr>
          <w:ilvl w:val="0"/>
          <w:numId w:val="2"/>
        </w:numPr>
        <w:jc w:val="both"/>
        <w:rPr>
          <w:szCs w:val="22"/>
        </w:rPr>
      </w:pPr>
      <w:r w:rsidRPr="00D22555">
        <w:rPr>
          <w:szCs w:val="22"/>
        </w:rPr>
        <w:t>Child abuse and family violence</w:t>
      </w:r>
    </w:p>
    <w:p w14:paraId="31DD5D06" w14:textId="77777777" w:rsidR="00E227B8" w:rsidRPr="00D22555" w:rsidRDefault="00E227B8" w:rsidP="00E227B8">
      <w:pPr>
        <w:pStyle w:val="BodyText2"/>
        <w:numPr>
          <w:ilvl w:val="0"/>
          <w:numId w:val="2"/>
        </w:numPr>
        <w:jc w:val="both"/>
        <w:rPr>
          <w:szCs w:val="22"/>
        </w:rPr>
      </w:pPr>
      <w:r w:rsidRPr="00D22555">
        <w:rPr>
          <w:szCs w:val="22"/>
        </w:rPr>
        <w:t>Special education, autism, and developmental disabilities</w:t>
      </w:r>
    </w:p>
    <w:p w14:paraId="14467072" w14:textId="77777777" w:rsidR="005C4E94" w:rsidRPr="00D22555" w:rsidRDefault="005C4E94" w:rsidP="005C4E94">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D22555">
        <w:rPr>
          <w:sz w:val="22"/>
          <w:szCs w:val="22"/>
        </w:rPr>
        <w:t>Military families and military youth</w:t>
      </w:r>
    </w:p>
    <w:p w14:paraId="6D5480E8" w14:textId="77777777" w:rsidR="005C4E94" w:rsidRPr="00D22555" w:rsidRDefault="005C4E94" w:rsidP="00F51CA9">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D22555">
        <w:rPr>
          <w:sz w:val="22"/>
          <w:szCs w:val="22"/>
        </w:rPr>
        <w:t>Program development and evaluation</w:t>
      </w:r>
      <w:r w:rsidR="00C9616C" w:rsidRPr="00D22555">
        <w:rPr>
          <w:sz w:val="22"/>
          <w:szCs w:val="22"/>
        </w:rPr>
        <w:t xml:space="preserve"> &amp; r</w:t>
      </w:r>
      <w:r w:rsidRPr="00D22555">
        <w:rPr>
          <w:sz w:val="22"/>
          <w:szCs w:val="22"/>
        </w:rPr>
        <w:t>andomized controlled trials</w:t>
      </w:r>
    </w:p>
    <w:p w14:paraId="5DE226A9" w14:textId="77777777" w:rsidR="00F51CA9" w:rsidRPr="00D22555" w:rsidRDefault="00F51CA9" w:rsidP="00937B97">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D22555">
        <w:rPr>
          <w:sz w:val="22"/>
          <w:szCs w:val="22"/>
        </w:rPr>
        <w:t>Implementation research, coaching, fidelity, scale-up</w:t>
      </w:r>
    </w:p>
    <w:p w14:paraId="47F20E44" w14:textId="77777777" w:rsidR="00937B97" w:rsidRPr="00D22555" w:rsidRDefault="00937B97" w:rsidP="00937B97">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D22555">
        <w:rPr>
          <w:sz w:val="22"/>
          <w:szCs w:val="22"/>
        </w:rPr>
        <w:t xml:space="preserve">Staff wellbeing </w:t>
      </w:r>
    </w:p>
    <w:p w14:paraId="2C1A1D9F" w14:textId="77777777" w:rsidR="00C81982" w:rsidRPr="00D22555" w:rsidRDefault="00C81982" w:rsidP="003E6E3A">
      <w:pPr>
        <w:pStyle w:val="BodyText2"/>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ind w:left="360" w:firstLine="0"/>
        <w:jc w:val="both"/>
        <w:rPr>
          <w:szCs w:val="22"/>
        </w:rPr>
      </w:pPr>
      <w:r w:rsidRPr="00D22555">
        <w:rPr>
          <w:szCs w:val="22"/>
        </w:rPr>
        <w:t>Team science</w:t>
      </w:r>
      <w:r w:rsidR="004F0FDC" w:rsidRPr="00D22555">
        <w:rPr>
          <w:szCs w:val="22"/>
        </w:rPr>
        <w:t xml:space="preserve"> and research, practice, partnerships</w:t>
      </w:r>
    </w:p>
    <w:p w14:paraId="00EF2B37" w14:textId="77777777" w:rsidR="00024F1C" w:rsidRPr="00D22555" w:rsidRDefault="00024F1C" w:rsidP="00024F1C">
      <w:pPr>
        <w:numPr>
          <w:ilvl w:val="0"/>
          <w:numId w:val="2"/>
        </w:numPr>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jc w:val="both"/>
        <w:rPr>
          <w:sz w:val="22"/>
          <w:szCs w:val="22"/>
        </w:rPr>
      </w:pPr>
      <w:r w:rsidRPr="00D22555">
        <w:rPr>
          <w:sz w:val="22"/>
          <w:szCs w:val="22"/>
        </w:rPr>
        <w:t>Cost analysis</w:t>
      </w:r>
    </w:p>
    <w:p w14:paraId="72599746" w14:textId="77777777" w:rsidR="00024F1C" w:rsidRPr="00E0682E" w:rsidRDefault="00024F1C" w:rsidP="00846FEB">
      <w:pPr>
        <w:pStyle w:val="BodyText2"/>
        <w:tabs>
          <w:tab w:val="left" w:pos="0"/>
          <w:tab w:val="left" w:pos="432"/>
          <w:tab w:val="left" w:pos="1440"/>
          <w:tab w:val="left" w:pos="2160"/>
          <w:tab w:val="left" w:pos="2880"/>
          <w:tab w:val="left" w:pos="3600"/>
          <w:tab w:val="left" w:pos="5212"/>
          <w:tab w:val="left" w:pos="5760"/>
          <w:tab w:val="left" w:pos="6120"/>
          <w:tab w:val="left" w:pos="6480"/>
          <w:tab w:val="left" w:pos="7200"/>
        </w:tabs>
        <w:spacing w:before="100" w:beforeAutospacing="1" w:after="100" w:afterAutospacing="1"/>
        <w:ind w:left="360"/>
        <w:jc w:val="both"/>
        <w:rPr>
          <w:szCs w:val="22"/>
        </w:rPr>
      </w:pPr>
    </w:p>
    <w:sectPr w:rsidR="00024F1C" w:rsidRPr="00E0682E" w:rsidSect="00BB46E4">
      <w:headerReference w:type="default" r:id="rId186"/>
      <w:footerReference w:type="default" r:id="rId187"/>
      <w:footerReference w:type="first" r:id="rId188"/>
      <w:pgSz w:w="12240" w:h="15840" w:code="1"/>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5393E" w14:textId="77777777" w:rsidR="0058565D" w:rsidRDefault="0058565D">
      <w:r>
        <w:separator/>
      </w:r>
    </w:p>
  </w:endnote>
  <w:endnote w:type="continuationSeparator" w:id="0">
    <w:p w14:paraId="5573D17C" w14:textId="77777777" w:rsidR="0058565D" w:rsidRDefault="00585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dobe Garamond Pro Bold">
    <w:altName w:val="Garamond"/>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useo Sans">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charset w:val="00"/>
    <w:family w:val="roman"/>
    <w:pitch w:val="variable"/>
    <w:sig w:usb0="E0002AEF" w:usb1="C0007841" w:usb2="00000009" w:usb3="00000000" w:csb0="000001FF" w:csb1="00000000"/>
  </w:font>
  <w:font w:name="AdvOT0e40dc65">
    <w:altName w:val="Calibri"/>
    <w:panose1 w:val="00000000000000000000"/>
    <w:charset w:val="00"/>
    <w:family w:val="swiss"/>
    <w:notTrueType/>
    <w:pitch w:val="default"/>
    <w:sig w:usb0="00000003" w:usb1="00000000" w:usb2="00000000" w:usb3="00000000" w:csb0="00000001" w:csb1="00000000"/>
  </w:font>
  <w:font w:name="ArialUnicodeMS">
    <w:altName w:val="Arial Unicode MS"/>
    <w:panose1 w:val="00000000000000000000"/>
    <w:charset w:val="81"/>
    <w:family w:val="auto"/>
    <w:notTrueType/>
    <w:pitch w:val="default"/>
    <w:sig w:usb0="00000001" w:usb1="09060000" w:usb2="00000010" w:usb3="00000000" w:csb0="00080000" w:csb1="00000000"/>
  </w:font>
  <w:font w:name="AdvTT2cba4af3.B+20">
    <w:altName w:val="MS Mincho"/>
    <w:panose1 w:val="00000000000000000000"/>
    <w:charset w:val="80"/>
    <w:family w:val="auto"/>
    <w:notTrueType/>
    <w:pitch w:val="default"/>
    <w:sig w:usb0="00000000" w:usb1="08070000" w:usb2="00000010" w:usb3="00000000" w:csb0="00020000"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mj-e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C555" w14:textId="16CA2739" w:rsidR="00106EFB" w:rsidRPr="002C1365" w:rsidRDefault="00C26678" w:rsidP="002C1365">
    <w:pPr>
      <w:pStyle w:val="Footer"/>
      <w:jc w:val="right"/>
      <w:rPr>
        <w:sz w:val="20"/>
        <w:szCs w:val="20"/>
      </w:rPr>
    </w:pPr>
    <w:r>
      <w:rPr>
        <w:sz w:val="20"/>
        <w:szCs w:val="20"/>
      </w:rPr>
      <w:t xml:space="preserve">May </w:t>
    </w:r>
    <w:r w:rsidR="00347CC7">
      <w:rPr>
        <w:sz w:val="20"/>
        <w:szCs w:val="20"/>
      </w:rPr>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840D8" w14:textId="77777777" w:rsidR="00106EFB" w:rsidRPr="0024178D" w:rsidRDefault="00106EFB" w:rsidP="0024178D">
    <w:pPr>
      <w:pStyle w:val="Footer"/>
      <w:jc w:val="righ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18518" w14:textId="77777777" w:rsidR="0058565D" w:rsidRDefault="0058565D">
      <w:r>
        <w:separator/>
      </w:r>
    </w:p>
  </w:footnote>
  <w:footnote w:type="continuationSeparator" w:id="0">
    <w:p w14:paraId="7440679E" w14:textId="77777777" w:rsidR="0058565D" w:rsidRDefault="00585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09A7" w14:textId="77777777" w:rsidR="00106EFB" w:rsidRPr="00FF4AA6" w:rsidRDefault="00106EFB" w:rsidP="005C4E94">
    <w:pPr>
      <w:pStyle w:val="Header"/>
      <w:jc w:val="right"/>
      <w:rPr>
        <w:sz w:val="24"/>
        <w:szCs w:val="24"/>
      </w:rPr>
    </w:pPr>
    <w:r w:rsidRPr="00FF4AA6">
      <w:rPr>
        <w:sz w:val="24"/>
        <w:szCs w:val="24"/>
      </w:rPr>
      <w:t xml:space="preserve">C. Bradshaw     </w:t>
    </w:r>
    <w:r w:rsidRPr="00FF4AA6">
      <w:rPr>
        <w:rStyle w:val="PageNumber"/>
        <w:sz w:val="24"/>
        <w:szCs w:val="24"/>
      </w:rPr>
      <w:fldChar w:fldCharType="begin"/>
    </w:r>
    <w:r w:rsidRPr="00FF4AA6">
      <w:rPr>
        <w:rStyle w:val="PageNumber"/>
        <w:sz w:val="24"/>
        <w:szCs w:val="24"/>
      </w:rPr>
      <w:instrText xml:space="preserve"> PAGE </w:instrText>
    </w:r>
    <w:r w:rsidRPr="00FF4AA6">
      <w:rPr>
        <w:rStyle w:val="PageNumber"/>
        <w:sz w:val="24"/>
        <w:szCs w:val="24"/>
      </w:rPr>
      <w:fldChar w:fldCharType="separate"/>
    </w:r>
    <w:r w:rsidR="00973625">
      <w:rPr>
        <w:rStyle w:val="PageNumber"/>
        <w:sz w:val="24"/>
        <w:szCs w:val="24"/>
      </w:rPr>
      <w:t>34</w:t>
    </w:r>
    <w:r w:rsidRPr="00FF4AA6">
      <w:rPr>
        <w:rStyle w:val="PageNumbe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84A6C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EEA020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4B6ED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B808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ED6BE8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D7ABF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5BA27A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1E6390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E8C08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607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E5904"/>
    <w:multiLevelType w:val="hybridMultilevel"/>
    <w:tmpl w:val="29F86382"/>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Arial"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Arial"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Arial"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098E4C63"/>
    <w:multiLevelType w:val="hybridMultilevel"/>
    <w:tmpl w:val="541C43E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FA2100"/>
    <w:multiLevelType w:val="hybridMultilevel"/>
    <w:tmpl w:val="2CFE79C8"/>
    <w:lvl w:ilvl="0" w:tplc="0409000F">
      <w:start w:val="5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BD262F"/>
    <w:multiLevelType w:val="hybridMultilevel"/>
    <w:tmpl w:val="D5D259F6"/>
    <w:lvl w:ilvl="0" w:tplc="58F8BB08">
      <w:start w:val="1"/>
      <w:numFmt w:val="bullet"/>
      <w:lvlText w:val=""/>
      <w:lvlJc w:val="left"/>
      <w:pPr>
        <w:tabs>
          <w:tab w:val="num" w:pos="720"/>
        </w:tabs>
        <w:ind w:left="720" w:hanging="360"/>
      </w:pPr>
      <w:rPr>
        <w:rFonts w:ascii="Wingdings" w:hAnsi="Wingdings" w:hint="default"/>
        <w:sz w:val="24"/>
        <w:szCs w:val="24"/>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F56B64"/>
    <w:multiLevelType w:val="hybridMultilevel"/>
    <w:tmpl w:val="623AC9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E55D5D"/>
    <w:multiLevelType w:val="hybridMultilevel"/>
    <w:tmpl w:val="EFD444AE"/>
    <w:lvl w:ilvl="0" w:tplc="81C2730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1CD82F81"/>
    <w:multiLevelType w:val="hybridMultilevel"/>
    <w:tmpl w:val="3AA06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93859"/>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8" w15:restartNumberingAfterBreak="0">
    <w:nsid w:val="339B6CE8"/>
    <w:multiLevelType w:val="singleLevel"/>
    <w:tmpl w:val="04090005"/>
    <w:lvl w:ilvl="0">
      <w:start w:val="1"/>
      <w:numFmt w:val="bullet"/>
      <w:lvlText w:val=""/>
      <w:lvlJc w:val="left"/>
      <w:pPr>
        <w:ind w:left="720" w:hanging="360"/>
      </w:pPr>
      <w:rPr>
        <w:rFonts w:ascii="Wingdings" w:hAnsi="Wingdings" w:hint="default"/>
      </w:rPr>
    </w:lvl>
  </w:abstractNum>
  <w:abstractNum w:abstractNumId="19" w15:restartNumberingAfterBreak="0">
    <w:nsid w:val="39400B73"/>
    <w:multiLevelType w:val="hybridMultilevel"/>
    <w:tmpl w:val="D93694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1C0B4B"/>
    <w:multiLevelType w:val="hybridMultilevel"/>
    <w:tmpl w:val="C6401D42"/>
    <w:lvl w:ilvl="0" w:tplc="82EE5830">
      <w:start w:val="2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3AC7020"/>
    <w:multiLevelType w:val="multilevel"/>
    <w:tmpl w:val="7A3E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840AB6"/>
    <w:multiLevelType w:val="hybridMultilevel"/>
    <w:tmpl w:val="09A69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7F0C46"/>
    <w:multiLevelType w:val="hybridMultilevel"/>
    <w:tmpl w:val="2C2AC04E"/>
    <w:lvl w:ilvl="0" w:tplc="58F8BB08">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91419A4"/>
    <w:multiLevelType w:val="hybridMultilevel"/>
    <w:tmpl w:val="C130C9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1D2C62"/>
    <w:multiLevelType w:val="hybridMultilevel"/>
    <w:tmpl w:val="8DB4D2BE"/>
    <w:lvl w:ilvl="0" w:tplc="58F8BB08">
      <w:start w:val="1"/>
      <w:numFmt w:val="bullet"/>
      <w:lvlText w:val=""/>
      <w:lvlJc w:val="left"/>
      <w:pPr>
        <w:tabs>
          <w:tab w:val="num" w:pos="1080"/>
        </w:tabs>
        <w:ind w:left="1080" w:hanging="360"/>
      </w:pPr>
      <w:rPr>
        <w:rFonts w:ascii="Wingdings" w:hAnsi="Wingdings" w:hint="default"/>
        <w:sz w:val="24"/>
        <w:szCs w:val="24"/>
      </w:rPr>
    </w:lvl>
    <w:lvl w:ilvl="1" w:tplc="81C2730A">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DAA5117"/>
    <w:multiLevelType w:val="hybridMultilevel"/>
    <w:tmpl w:val="ACC47B12"/>
    <w:lvl w:ilvl="0" w:tplc="6D2C8A6A">
      <w:start w:val="1"/>
      <w:numFmt w:val="bullet"/>
      <w:pStyle w:val="Achievement"/>
      <w:lvlText w:val=""/>
      <w:lvlJc w:val="left"/>
      <w:pPr>
        <w:tabs>
          <w:tab w:val="num" w:pos="2880"/>
        </w:tabs>
        <w:ind w:left="28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5">
      <w:start w:val="1"/>
      <w:numFmt w:val="bullet"/>
      <w:lvlText w:val=""/>
      <w:lvlJc w:val="left"/>
      <w:pPr>
        <w:ind w:left="3240" w:hanging="360"/>
      </w:pPr>
      <w:rPr>
        <w:rFonts w:ascii="Wingdings" w:hAnsi="Wingdings"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71C14448"/>
    <w:multiLevelType w:val="hybridMultilevel"/>
    <w:tmpl w:val="A394FB4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DE6E98"/>
    <w:multiLevelType w:val="hybridMultilevel"/>
    <w:tmpl w:val="F3E8B9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11361F"/>
    <w:multiLevelType w:val="multilevel"/>
    <w:tmpl w:val="14E2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50958">
    <w:abstractNumId w:val="27"/>
  </w:num>
  <w:num w:numId="2" w16cid:durableId="938175767">
    <w:abstractNumId w:val="11"/>
  </w:num>
  <w:num w:numId="3" w16cid:durableId="1607230809">
    <w:abstractNumId w:val="18"/>
  </w:num>
  <w:num w:numId="4" w16cid:durableId="1556430790">
    <w:abstractNumId w:val="17"/>
  </w:num>
  <w:num w:numId="5" w16cid:durableId="1337659049">
    <w:abstractNumId w:val="25"/>
  </w:num>
  <w:num w:numId="6" w16cid:durableId="608201957">
    <w:abstractNumId w:val="13"/>
  </w:num>
  <w:num w:numId="7" w16cid:durableId="1606689997">
    <w:abstractNumId w:val="15"/>
  </w:num>
  <w:num w:numId="8" w16cid:durableId="175731874">
    <w:abstractNumId w:val="10"/>
  </w:num>
  <w:num w:numId="9" w16cid:durableId="925840810">
    <w:abstractNumId w:val="14"/>
  </w:num>
  <w:num w:numId="10" w16cid:durableId="197476916">
    <w:abstractNumId w:val="28"/>
  </w:num>
  <w:num w:numId="11" w16cid:durableId="2113158391">
    <w:abstractNumId w:val="20"/>
  </w:num>
  <w:num w:numId="12" w16cid:durableId="515269763">
    <w:abstractNumId w:val="26"/>
  </w:num>
  <w:num w:numId="13" w16cid:durableId="1101074371">
    <w:abstractNumId w:val="24"/>
  </w:num>
  <w:num w:numId="14" w16cid:durableId="1703701462">
    <w:abstractNumId w:val="9"/>
  </w:num>
  <w:num w:numId="15" w16cid:durableId="1221208917">
    <w:abstractNumId w:val="7"/>
  </w:num>
  <w:num w:numId="16" w16cid:durableId="250747634">
    <w:abstractNumId w:val="6"/>
  </w:num>
  <w:num w:numId="17" w16cid:durableId="1750805211">
    <w:abstractNumId w:val="5"/>
  </w:num>
  <w:num w:numId="18" w16cid:durableId="1151753406">
    <w:abstractNumId w:val="4"/>
  </w:num>
  <w:num w:numId="19" w16cid:durableId="728578252">
    <w:abstractNumId w:val="8"/>
  </w:num>
  <w:num w:numId="20" w16cid:durableId="756170949">
    <w:abstractNumId w:val="3"/>
  </w:num>
  <w:num w:numId="21" w16cid:durableId="159391233">
    <w:abstractNumId w:val="2"/>
  </w:num>
  <w:num w:numId="22" w16cid:durableId="999500566">
    <w:abstractNumId w:val="1"/>
  </w:num>
  <w:num w:numId="23" w16cid:durableId="888229215">
    <w:abstractNumId w:val="0"/>
  </w:num>
  <w:num w:numId="24" w16cid:durableId="1819421305">
    <w:abstractNumId w:val="23"/>
  </w:num>
  <w:num w:numId="25" w16cid:durableId="557672855">
    <w:abstractNumId w:val="16"/>
  </w:num>
  <w:num w:numId="26" w16cid:durableId="879587661">
    <w:abstractNumId w:val="12"/>
  </w:num>
  <w:num w:numId="27" w16cid:durableId="1059283472">
    <w:abstractNumId w:val="19"/>
  </w:num>
  <w:num w:numId="28" w16cid:durableId="1662152253">
    <w:abstractNumId w:val="21"/>
  </w:num>
  <w:num w:numId="29" w16cid:durableId="478376900">
    <w:abstractNumId w:val="29"/>
  </w:num>
  <w:num w:numId="30" w16cid:durableId="595553657">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6F"/>
    <w:rsid w:val="00000870"/>
    <w:rsid w:val="00002540"/>
    <w:rsid w:val="00002903"/>
    <w:rsid w:val="0000388E"/>
    <w:rsid w:val="00003933"/>
    <w:rsid w:val="00003FEB"/>
    <w:rsid w:val="00004B33"/>
    <w:rsid w:val="00004DB5"/>
    <w:rsid w:val="000065F4"/>
    <w:rsid w:val="00006D9F"/>
    <w:rsid w:val="00006ECA"/>
    <w:rsid w:val="00006F48"/>
    <w:rsid w:val="0000702D"/>
    <w:rsid w:val="0000780B"/>
    <w:rsid w:val="00010625"/>
    <w:rsid w:val="0001164A"/>
    <w:rsid w:val="00011C81"/>
    <w:rsid w:val="00011CF5"/>
    <w:rsid w:val="0001207E"/>
    <w:rsid w:val="0001315E"/>
    <w:rsid w:val="00013792"/>
    <w:rsid w:val="00014010"/>
    <w:rsid w:val="00014792"/>
    <w:rsid w:val="000148D8"/>
    <w:rsid w:val="00015CED"/>
    <w:rsid w:val="00015EC4"/>
    <w:rsid w:val="00016A60"/>
    <w:rsid w:val="0001757B"/>
    <w:rsid w:val="0001769A"/>
    <w:rsid w:val="00017812"/>
    <w:rsid w:val="00017BB7"/>
    <w:rsid w:val="00017EA4"/>
    <w:rsid w:val="0002070F"/>
    <w:rsid w:val="00020D8A"/>
    <w:rsid w:val="0002121D"/>
    <w:rsid w:val="0002121F"/>
    <w:rsid w:val="00021513"/>
    <w:rsid w:val="000219D7"/>
    <w:rsid w:val="00022F36"/>
    <w:rsid w:val="00023E4D"/>
    <w:rsid w:val="000245B9"/>
    <w:rsid w:val="00024DFA"/>
    <w:rsid w:val="00024F1C"/>
    <w:rsid w:val="00026471"/>
    <w:rsid w:val="000267AD"/>
    <w:rsid w:val="00026871"/>
    <w:rsid w:val="00026AF6"/>
    <w:rsid w:val="00026FF2"/>
    <w:rsid w:val="00027336"/>
    <w:rsid w:val="000274D2"/>
    <w:rsid w:val="00030052"/>
    <w:rsid w:val="000300D3"/>
    <w:rsid w:val="00030693"/>
    <w:rsid w:val="000313A7"/>
    <w:rsid w:val="00031965"/>
    <w:rsid w:val="000319A3"/>
    <w:rsid w:val="00031F6A"/>
    <w:rsid w:val="000320AF"/>
    <w:rsid w:val="00032166"/>
    <w:rsid w:val="000322CD"/>
    <w:rsid w:val="000325E6"/>
    <w:rsid w:val="00032D63"/>
    <w:rsid w:val="00032F60"/>
    <w:rsid w:val="0003304B"/>
    <w:rsid w:val="0003345C"/>
    <w:rsid w:val="00034628"/>
    <w:rsid w:val="00034E75"/>
    <w:rsid w:val="00036053"/>
    <w:rsid w:val="000369A5"/>
    <w:rsid w:val="0003795E"/>
    <w:rsid w:val="00040457"/>
    <w:rsid w:val="00040BC9"/>
    <w:rsid w:val="00040BDD"/>
    <w:rsid w:val="00040C43"/>
    <w:rsid w:val="00040FB1"/>
    <w:rsid w:val="0004172A"/>
    <w:rsid w:val="00041794"/>
    <w:rsid w:val="00041E6E"/>
    <w:rsid w:val="00041EDC"/>
    <w:rsid w:val="00043AF5"/>
    <w:rsid w:val="00043BFB"/>
    <w:rsid w:val="00043DEA"/>
    <w:rsid w:val="00044029"/>
    <w:rsid w:val="0004406D"/>
    <w:rsid w:val="00044962"/>
    <w:rsid w:val="00044B99"/>
    <w:rsid w:val="000451E3"/>
    <w:rsid w:val="00045242"/>
    <w:rsid w:val="0004696E"/>
    <w:rsid w:val="00047AED"/>
    <w:rsid w:val="000507E6"/>
    <w:rsid w:val="00050BA8"/>
    <w:rsid w:val="00051089"/>
    <w:rsid w:val="00051E0A"/>
    <w:rsid w:val="00051FB9"/>
    <w:rsid w:val="000525AA"/>
    <w:rsid w:val="0005264F"/>
    <w:rsid w:val="00052A23"/>
    <w:rsid w:val="00053784"/>
    <w:rsid w:val="000537A5"/>
    <w:rsid w:val="00054489"/>
    <w:rsid w:val="00054818"/>
    <w:rsid w:val="0005505C"/>
    <w:rsid w:val="00055C9D"/>
    <w:rsid w:val="000560F4"/>
    <w:rsid w:val="000562E2"/>
    <w:rsid w:val="00056BDE"/>
    <w:rsid w:val="00060287"/>
    <w:rsid w:val="00060420"/>
    <w:rsid w:val="00060650"/>
    <w:rsid w:val="0006156D"/>
    <w:rsid w:val="00062660"/>
    <w:rsid w:val="00063A20"/>
    <w:rsid w:val="000648D2"/>
    <w:rsid w:val="00064B03"/>
    <w:rsid w:val="00064E68"/>
    <w:rsid w:val="00065DB8"/>
    <w:rsid w:val="00066072"/>
    <w:rsid w:val="00067B0D"/>
    <w:rsid w:val="000702A8"/>
    <w:rsid w:val="0007032A"/>
    <w:rsid w:val="00070946"/>
    <w:rsid w:val="00070A35"/>
    <w:rsid w:val="0007139C"/>
    <w:rsid w:val="00071DA7"/>
    <w:rsid w:val="00072BE4"/>
    <w:rsid w:val="00073043"/>
    <w:rsid w:val="00073499"/>
    <w:rsid w:val="00073723"/>
    <w:rsid w:val="00073776"/>
    <w:rsid w:val="00073998"/>
    <w:rsid w:val="00073EE5"/>
    <w:rsid w:val="00074581"/>
    <w:rsid w:val="00074608"/>
    <w:rsid w:val="0007483E"/>
    <w:rsid w:val="000758EC"/>
    <w:rsid w:val="000759B9"/>
    <w:rsid w:val="00076C34"/>
    <w:rsid w:val="00077482"/>
    <w:rsid w:val="0007749C"/>
    <w:rsid w:val="000775C7"/>
    <w:rsid w:val="00077F0C"/>
    <w:rsid w:val="0008069D"/>
    <w:rsid w:val="000807F5"/>
    <w:rsid w:val="00081072"/>
    <w:rsid w:val="00081081"/>
    <w:rsid w:val="000817F3"/>
    <w:rsid w:val="000818BB"/>
    <w:rsid w:val="000826DC"/>
    <w:rsid w:val="00082E70"/>
    <w:rsid w:val="00082F50"/>
    <w:rsid w:val="00082F74"/>
    <w:rsid w:val="00083029"/>
    <w:rsid w:val="00083722"/>
    <w:rsid w:val="00083B7E"/>
    <w:rsid w:val="00084955"/>
    <w:rsid w:val="00084D9E"/>
    <w:rsid w:val="00084DB6"/>
    <w:rsid w:val="0008609A"/>
    <w:rsid w:val="000863EB"/>
    <w:rsid w:val="00086807"/>
    <w:rsid w:val="00086813"/>
    <w:rsid w:val="000868D0"/>
    <w:rsid w:val="00086B7E"/>
    <w:rsid w:val="00087B19"/>
    <w:rsid w:val="000908A3"/>
    <w:rsid w:val="00090E88"/>
    <w:rsid w:val="00091091"/>
    <w:rsid w:val="000915B7"/>
    <w:rsid w:val="000919E8"/>
    <w:rsid w:val="00091B2A"/>
    <w:rsid w:val="00091E32"/>
    <w:rsid w:val="0009234F"/>
    <w:rsid w:val="000925E2"/>
    <w:rsid w:val="00092716"/>
    <w:rsid w:val="00092779"/>
    <w:rsid w:val="00092998"/>
    <w:rsid w:val="00092C99"/>
    <w:rsid w:val="00092F5F"/>
    <w:rsid w:val="000934DF"/>
    <w:rsid w:val="0009358B"/>
    <w:rsid w:val="00094A9D"/>
    <w:rsid w:val="00094B4D"/>
    <w:rsid w:val="000956AB"/>
    <w:rsid w:val="00095810"/>
    <w:rsid w:val="00096297"/>
    <w:rsid w:val="00096969"/>
    <w:rsid w:val="00097698"/>
    <w:rsid w:val="00097CCE"/>
    <w:rsid w:val="00097FC1"/>
    <w:rsid w:val="000A0331"/>
    <w:rsid w:val="000A04F2"/>
    <w:rsid w:val="000A0847"/>
    <w:rsid w:val="000A0D3A"/>
    <w:rsid w:val="000A0F33"/>
    <w:rsid w:val="000A1146"/>
    <w:rsid w:val="000A1AED"/>
    <w:rsid w:val="000A1CD8"/>
    <w:rsid w:val="000A2205"/>
    <w:rsid w:val="000A22B6"/>
    <w:rsid w:val="000A24D2"/>
    <w:rsid w:val="000A272B"/>
    <w:rsid w:val="000A48A6"/>
    <w:rsid w:val="000A6734"/>
    <w:rsid w:val="000A6A68"/>
    <w:rsid w:val="000A6D0D"/>
    <w:rsid w:val="000A6EB7"/>
    <w:rsid w:val="000A7976"/>
    <w:rsid w:val="000A7AFB"/>
    <w:rsid w:val="000A7C06"/>
    <w:rsid w:val="000A7F83"/>
    <w:rsid w:val="000B0AC7"/>
    <w:rsid w:val="000B0C77"/>
    <w:rsid w:val="000B15F2"/>
    <w:rsid w:val="000B1C68"/>
    <w:rsid w:val="000B2953"/>
    <w:rsid w:val="000B2DDD"/>
    <w:rsid w:val="000B2E8C"/>
    <w:rsid w:val="000B2E8F"/>
    <w:rsid w:val="000B331A"/>
    <w:rsid w:val="000B3C9B"/>
    <w:rsid w:val="000B576D"/>
    <w:rsid w:val="000B5A1A"/>
    <w:rsid w:val="000B5DC3"/>
    <w:rsid w:val="000B74CE"/>
    <w:rsid w:val="000B77F9"/>
    <w:rsid w:val="000B79E7"/>
    <w:rsid w:val="000B79F0"/>
    <w:rsid w:val="000C03AB"/>
    <w:rsid w:val="000C07F0"/>
    <w:rsid w:val="000C08AE"/>
    <w:rsid w:val="000C0A30"/>
    <w:rsid w:val="000C0CE7"/>
    <w:rsid w:val="000C2A5A"/>
    <w:rsid w:val="000C4206"/>
    <w:rsid w:val="000C4346"/>
    <w:rsid w:val="000C464F"/>
    <w:rsid w:val="000C5641"/>
    <w:rsid w:val="000C5AB5"/>
    <w:rsid w:val="000C6036"/>
    <w:rsid w:val="000C7D98"/>
    <w:rsid w:val="000C7FD3"/>
    <w:rsid w:val="000D022D"/>
    <w:rsid w:val="000D04BC"/>
    <w:rsid w:val="000D0850"/>
    <w:rsid w:val="000D1CA4"/>
    <w:rsid w:val="000D1E74"/>
    <w:rsid w:val="000D2B0A"/>
    <w:rsid w:val="000D2DB4"/>
    <w:rsid w:val="000D3641"/>
    <w:rsid w:val="000D3793"/>
    <w:rsid w:val="000D3EB9"/>
    <w:rsid w:val="000D4663"/>
    <w:rsid w:val="000D4FFB"/>
    <w:rsid w:val="000D500C"/>
    <w:rsid w:val="000D54C0"/>
    <w:rsid w:val="000D55E7"/>
    <w:rsid w:val="000D5E22"/>
    <w:rsid w:val="000D63FF"/>
    <w:rsid w:val="000E0FD4"/>
    <w:rsid w:val="000E17E2"/>
    <w:rsid w:val="000E2306"/>
    <w:rsid w:val="000E238D"/>
    <w:rsid w:val="000E2B27"/>
    <w:rsid w:val="000E2E1F"/>
    <w:rsid w:val="000E3093"/>
    <w:rsid w:val="000E31D0"/>
    <w:rsid w:val="000E3383"/>
    <w:rsid w:val="000E3804"/>
    <w:rsid w:val="000E3BE9"/>
    <w:rsid w:val="000E3E2B"/>
    <w:rsid w:val="000E4342"/>
    <w:rsid w:val="000E45BF"/>
    <w:rsid w:val="000E4FC3"/>
    <w:rsid w:val="000E64C6"/>
    <w:rsid w:val="000E651E"/>
    <w:rsid w:val="000E73A8"/>
    <w:rsid w:val="000F0679"/>
    <w:rsid w:val="000F07C7"/>
    <w:rsid w:val="000F0C85"/>
    <w:rsid w:val="000F1CA4"/>
    <w:rsid w:val="000F2C8C"/>
    <w:rsid w:val="000F347E"/>
    <w:rsid w:val="000F363D"/>
    <w:rsid w:val="000F3B6C"/>
    <w:rsid w:val="000F3D49"/>
    <w:rsid w:val="000F449D"/>
    <w:rsid w:val="000F450A"/>
    <w:rsid w:val="000F4B02"/>
    <w:rsid w:val="000F5B84"/>
    <w:rsid w:val="000F67C2"/>
    <w:rsid w:val="000F70A7"/>
    <w:rsid w:val="000F779C"/>
    <w:rsid w:val="0010196D"/>
    <w:rsid w:val="00101A4A"/>
    <w:rsid w:val="00101DC6"/>
    <w:rsid w:val="00102294"/>
    <w:rsid w:val="0010356A"/>
    <w:rsid w:val="0010393F"/>
    <w:rsid w:val="00104078"/>
    <w:rsid w:val="00104348"/>
    <w:rsid w:val="00105538"/>
    <w:rsid w:val="00105CBC"/>
    <w:rsid w:val="00106334"/>
    <w:rsid w:val="0010648F"/>
    <w:rsid w:val="0010695A"/>
    <w:rsid w:val="00106EFB"/>
    <w:rsid w:val="001075E9"/>
    <w:rsid w:val="001078B5"/>
    <w:rsid w:val="001104F0"/>
    <w:rsid w:val="00110522"/>
    <w:rsid w:val="0011098D"/>
    <w:rsid w:val="00110EBB"/>
    <w:rsid w:val="00111979"/>
    <w:rsid w:val="00111AAB"/>
    <w:rsid w:val="00111D34"/>
    <w:rsid w:val="001124BE"/>
    <w:rsid w:val="00112DC2"/>
    <w:rsid w:val="00113314"/>
    <w:rsid w:val="00114319"/>
    <w:rsid w:val="00114E40"/>
    <w:rsid w:val="0011560D"/>
    <w:rsid w:val="00115677"/>
    <w:rsid w:val="00115835"/>
    <w:rsid w:val="001159AF"/>
    <w:rsid w:val="00115A08"/>
    <w:rsid w:val="00115BB0"/>
    <w:rsid w:val="00115C67"/>
    <w:rsid w:val="00115EB9"/>
    <w:rsid w:val="00116334"/>
    <w:rsid w:val="00116BA5"/>
    <w:rsid w:val="00116C62"/>
    <w:rsid w:val="00116EA7"/>
    <w:rsid w:val="001171BB"/>
    <w:rsid w:val="001174C1"/>
    <w:rsid w:val="00117901"/>
    <w:rsid w:val="00120127"/>
    <w:rsid w:val="00120149"/>
    <w:rsid w:val="001204CC"/>
    <w:rsid w:val="00120990"/>
    <w:rsid w:val="00121184"/>
    <w:rsid w:val="0012134E"/>
    <w:rsid w:val="001215D6"/>
    <w:rsid w:val="00121FAE"/>
    <w:rsid w:val="001221C2"/>
    <w:rsid w:val="00122587"/>
    <w:rsid w:val="0012279D"/>
    <w:rsid w:val="001230BE"/>
    <w:rsid w:val="00123391"/>
    <w:rsid w:val="0012383A"/>
    <w:rsid w:val="00124046"/>
    <w:rsid w:val="00124570"/>
    <w:rsid w:val="001245FE"/>
    <w:rsid w:val="00124CAF"/>
    <w:rsid w:val="00124FE4"/>
    <w:rsid w:val="00125ABA"/>
    <w:rsid w:val="00125B80"/>
    <w:rsid w:val="00125B9B"/>
    <w:rsid w:val="0012602E"/>
    <w:rsid w:val="00126827"/>
    <w:rsid w:val="001268D5"/>
    <w:rsid w:val="00126D73"/>
    <w:rsid w:val="00127672"/>
    <w:rsid w:val="001279FB"/>
    <w:rsid w:val="00127EA5"/>
    <w:rsid w:val="00130010"/>
    <w:rsid w:val="00132422"/>
    <w:rsid w:val="001329DE"/>
    <w:rsid w:val="00132BDE"/>
    <w:rsid w:val="00132C85"/>
    <w:rsid w:val="0013421C"/>
    <w:rsid w:val="0013571C"/>
    <w:rsid w:val="00135D9B"/>
    <w:rsid w:val="0013624A"/>
    <w:rsid w:val="001363B4"/>
    <w:rsid w:val="001365C1"/>
    <w:rsid w:val="001365C9"/>
    <w:rsid w:val="00136844"/>
    <w:rsid w:val="00136A4D"/>
    <w:rsid w:val="0013794B"/>
    <w:rsid w:val="00137C14"/>
    <w:rsid w:val="00140A75"/>
    <w:rsid w:val="00141824"/>
    <w:rsid w:val="00142838"/>
    <w:rsid w:val="00142B28"/>
    <w:rsid w:val="0014345F"/>
    <w:rsid w:val="00143B23"/>
    <w:rsid w:val="001441CE"/>
    <w:rsid w:val="00144713"/>
    <w:rsid w:val="00144FD7"/>
    <w:rsid w:val="0014549D"/>
    <w:rsid w:val="0014562A"/>
    <w:rsid w:val="00145F0A"/>
    <w:rsid w:val="00146BED"/>
    <w:rsid w:val="00147607"/>
    <w:rsid w:val="00147653"/>
    <w:rsid w:val="00147E2D"/>
    <w:rsid w:val="001505BE"/>
    <w:rsid w:val="00150DA9"/>
    <w:rsid w:val="00150F26"/>
    <w:rsid w:val="00151687"/>
    <w:rsid w:val="0015168E"/>
    <w:rsid w:val="001527C6"/>
    <w:rsid w:val="001528E4"/>
    <w:rsid w:val="00153AAA"/>
    <w:rsid w:val="00154915"/>
    <w:rsid w:val="00154CF7"/>
    <w:rsid w:val="001550E4"/>
    <w:rsid w:val="001565F1"/>
    <w:rsid w:val="00156DF5"/>
    <w:rsid w:val="00157A0B"/>
    <w:rsid w:val="00157A96"/>
    <w:rsid w:val="00160155"/>
    <w:rsid w:val="001603F9"/>
    <w:rsid w:val="001604C5"/>
    <w:rsid w:val="00160587"/>
    <w:rsid w:val="001605EA"/>
    <w:rsid w:val="00160D6F"/>
    <w:rsid w:val="00160F8E"/>
    <w:rsid w:val="00161B67"/>
    <w:rsid w:val="0016214D"/>
    <w:rsid w:val="0016224E"/>
    <w:rsid w:val="00162BDE"/>
    <w:rsid w:val="0016342C"/>
    <w:rsid w:val="00163B4B"/>
    <w:rsid w:val="00163E87"/>
    <w:rsid w:val="00164BCE"/>
    <w:rsid w:val="00164C0A"/>
    <w:rsid w:val="00164EB8"/>
    <w:rsid w:val="00165414"/>
    <w:rsid w:val="001654D3"/>
    <w:rsid w:val="00165D88"/>
    <w:rsid w:val="00166265"/>
    <w:rsid w:val="00166E42"/>
    <w:rsid w:val="00166EEA"/>
    <w:rsid w:val="0016743C"/>
    <w:rsid w:val="0016773A"/>
    <w:rsid w:val="0016788B"/>
    <w:rsid w:val="00167FA0"/>
    <w:rsid w:val="00170128"/>
    <w:rsid w:val="0017054E"/>
    <w:rsid w:val="00171943"/>
    <w:rsid w:val="00171AE5"/>
    <w:rsid w:val="00172135"/>
    <w:rsid w:val="00172357"/>
    <w:rsid w:val="001726D3"/>
    <w:rsid w:val="001727F5"/>
    <w:rsid w:val="00172E12"/>
    <w:rsid w:val="00172F9D"/>
    <w:rsid w:val="00173BE2"/>
    <w:rsid w:val="00173F8F"/>
    <w:rsid w:val="0017401F"/>
    <w:rsid w:val="0017421E"/>
    <w:rsid w:val="00174513"/>
    <w:rsid w:val="00174EFD"/>
    <w:rsid w:val="0017515D"/>
    <w:rsid w:val="00175996"/>
    <w:rsid w:val="00176303"/>
    <w:rsid w:val="0017679C"/>
    <w:rsid w:val="001768CA"/>
    <w:rsid w:val="00176F97"/>
    <w:rsid w:val="00177D2B"/>
    <w:rsid w:val="001805F5"/>
    <w:rsid w:val="00180879"/>
    <w:rsid w:val="00180D43"/>
    <w:rsid w:val="001815BB"/>
    <w:rsid w:val="00181C6A"/>
    <w:rsid w:val="0018253F"/>
    <w:rsid w:val="001827BA"/>
    <w:rsid w:val="00182FC4"/>
    <w:rsid w:val="00183B29"/>
    <w:rsid w:val="00183CCD"/>
    <w:rsid w:val="00184D60"/>
    <w:rsid w:val="00184E5B"/>
    <w:rsid w:val="00185498"/>
    <w:rsid w:val="001855E8"/>
    <w:rsid w:val="00185606"/>
    <w:rsid w:val="001858B4"/>
    <w:rsid w:val="00185976"/>
    <w:rsid w:val="001862C3"/>
    <w:rsid w:val="00186707"/>
    <w:rsid w:val="001870FF"/>
    <w:rsid w:val="00187586"/>
    <w:rsid w:val="00187709"/>
    <w:rsid w:val="00187A77"/>
    <w:rsid w:val="00190284"/>
    <w:rsid w:val="001902F0"/>
    <w:rsid w:val="00190624"/>
    <w:rsid w:val="00192CC4"/>
    <w:rsid w:val="00193005"/>
    <w:rsid w:val="001934CB"/>
    <w:rsid w:val="0019353A"/>
    <w:rsid w:val="001939B5"/>
    <w:rsid w:val="00193A1C"/>
    <w:rsid w:val="00193E5F"/>
    <w:rsid w:val="00194045"/>
    <w:rsid w:val="001955F0"/>
    <w:rsid w:val="0019586B"/>
    <w:rsid w:val="001962AF"/>
    <w:rsid w:val="00196449"/>
    <w:rsid w:val="0019655B"/>
    <w:rsid w:val="00196EBF"/>
    <w:rsid w:val="001A0208"/>
    <w:rsid w:val="001A1FD8"/>
    <w:rsid w:val="001A20D9"/>
    <w:rsid w:val="001A28B9"/>
    <w:rsid w:val="001A2E14"/>
    <w:rsid w:val="001A3616"/>
    <w:rsid w:val="001A379D"/>
    <w:rsid w:val="001A3D59"/>
    <w:rsid w:val="001A3D68"/>
    <w:rsid w:val="001A4D27"/>
    <w:rsid w:val="001A4DFB"/>
    <w:rsid w:val="001A6059"/>
    <w:rsid w:val="001A680B"/>
    <w:rsid w:val="001A6A15"/>
    <w:rsid w:val="001A6CD6"/>
    <w:rsid w:val="001A752D"/>
    <w:rsid w:val="001A7586"/>
    <w:rsid w:val="001A78C8"/>
    <w:rsid w:val="001B0301"/>
    <w:rsid w:val="001B0C79"/>
    <w:rsid w:val="001B110A"/>
    <w:rsid w:val="001B17A9"/>
    <w:rsid w:val="001B1944"/>
    <w:rsid w:val="001B1AA5"/>
    <w:rsid w:val="001B2701"/>
    <w:rsid w:val="001B27CB"/>
    <w:rsid w:val="001B2D6B"/>
    <w:rsid w:val="001B2F49"/>
    <w:rsid w:val="001B32CE"/>
    <w:rsid w:val="001B3A80"/>
    <w:rsid w:val="001B3C46"/>
    <w:rsid w:val="001B3CD8"/>
    <w:rsid w:val="001B3D0F"/>
    <w:rsid w:val="001B4601"/>
    <w:rsid w:val="001B4609"/>
    <w:rsid w:val="001B4880"/>
    <w:rsid w:val="001B4940"/>
    <w:rsid w:val="001B4AE2"/>
    <w:rsid w:val="001B4B7D"/>
    <w:rsid w:val="001B5002"/>
    <w:rsid w:val="001B541B"/>
    <w:rsid w:val="001B5B95"/>
    <w:rsid w:val="001B61E6"/>
    <w:rsid w:val="001B65EE"/>
    <w:rsid w:val="001B6ADD"/>
    <w:rsid w:val="001B6FD9"/>
    <w:rsid w:val="001C0867"/>
    <w:rsid w:val="001C0DA7"/>
    <w:rsid w:val="001C15CF"/>
    <w:rsid w:val="001C1DAF"/>
    <w:rsid w:val="001C2712"/>
    <w:rsid w:val="001C28CC"/>
    <w:rsid w:val="001C4E33"/>
    <w:rsid w:val="001C576C"/>
    <w:rsid w:val="001C6569"/>
    <w:rsid w:val="001C6C27"/>
    <w:rsid w:val="001C6CBE"/>
    <w:rsid w:val="001C6E54"/>
    <w:rsid w:val="001C701C"/>
    <w:rsid w:val="001C7440"/>
    <w:rsid w:val="001C7A3F"/>
    <w:rsid w:val="001C7B33"/>
    <w:rsid w:val="001C7D78"/>
    <w:rsid w:val="001D00B3"/>
    <w:rsid w:val="001D0246"/>
    <w:rsid w:val="001D027C"/>
    <w:rsid w:val="001D06AA"/>
    <w:rsid w:val="001D12F1"/>
    <w:rsid w:val="001D1562"/>
    <w:rsid w:val="001D25CD"/>
    <w:rsid w:val="001D34CB"/>
    <w:rsid w:val="001D3869"/>
    <w:rsid w:val="001D3C6E"/>
    <w:rsid w:val="001D4205"/>
    <w:rsid w:val="001D4239"/>
    <w:rsid w:val="001D4409"/>
    <w:rsid w:val="001D4E8E"/>
    <w:rsid w:val="001D4EF1"/>
    <w:rsid w:val="001D4F51"/>
    <w:rsid w:val="001D5171"/>
    <w:rsid w:val="001D5214"/>
    <w:rsid w:val="001D56C7"/>
    <w:rsid w:val="001D5A66"/>
    <w:rsid w:val="001D5D03"/>
    <w:rsid w:val="001D6CF2"/>
    <w:rsid w:val="001D71C8"/>
    <w:rsid w:val="001D76B3"/>
    <w:rsid w:val="001D7D9F"/>
    <w:rsid w:val="001D7F00"/>
    <w:rsid w:val="001E01B0"/>
    <w:rsid w:val="001E02B5"/>
    <w:rsid w:val="001E0475"/>
    <w:rsid w:val="001E057D"/>
    <w:rsid w:val="001E0FA2"/>
    <w:rsid w:val="001E1327"/>
    <w:rsid w:val="001E143D"/>
    <w:rsid w:val="001E17DF"/>
    <w:rsid w:val="001E1B78"/>
    <w:rsid w:val="001E248A"/>
    <w:rsid w:val="001E28C6"/>
    <w:rsid w:val="001E3D04"/>
    <w:rsid w:val="001E3F98"/>
    <w:rsid w:val="001E453B"/>
    <w:rsid w:val="001E4691"/>
    <w:rsid w:val="001E4DD6"/>
    <w:rsid w:val="001E50A6"/>
    <w:rsid w:val="001E617A"/>
    <w:rsid w:val="001E66D4"/>
    <w:rsid w:val="001E7356"/>
    <w:rsid w:val="001E74D7"/>
    <w:rsid w:val="001F02FB"/>
    <w:rsid w:val="001F1512"/>
    <w:rsid w:val="001F162C"/>
    <w:rsid w:val="001F1B22"/>
    <w:rsid w:val="001F22BB"/>
    <w:rsid w:val="001F283A"/>
    <w:rsid w:val="001F2E8C"/>
    <w:rsid w:val="001F31E3"/>
    <w:rsid w:val="001F359B"/>
    <w:rsid w:val="001F374A"/>
    <w:rsid w:val="001F3972"/>
    <w:rsid w:val="001F3B4B"/>
    <w:rsid w:val="001F46DF"/>
    <w:rsid w:val="001F5931"/>
    <w:rsid w:val="001F62E1"/>
    <w:rsid w:val="001F6873"/>
    <w:rsid w:val="001F7079"/>
    <w:rsid w:val="001F70DE"/>
    <w:rsid w:val="001F760B"/>
    <w:rsid w:val="001F762A"/>
    <w:rsid w:val="001F7738"/>
    <w:rsid w:val="001F7989"/>
    <w:rsid w:val="001F7B00"/>
    <w:rsid w:val="002000FA"/>
    <w:rsid w:val="00200406"/>
    <w:rsid w:val="00200716"/>
    <w:rsid w:val="002010F2"/>
    <w:rsid w:val="00201CA3"/>
    <w:rsid w:val="0020248F"/>
    <w:rsid w:val="00202FBA"/>
    <w:rsid w:val="00203227"/>
    <w:rsid w:val="00203300"/>
    <w:rsid w:val="002040C3"/>
    <w:rsid w:val="0020447C"/>
    <w:rsid w:val="00204716"/>
    <w:rsid w:val="00204A54"/>
    <w:rsid w:val="00206A15"/>
    <w:rsid w:val="00206D5E"/>
    <w:rsid w:val="002070FD"/>
    <w:rsid w:val="0020759D"/>
    <w:rsid w:val="00207A55"/>
    <w:rsid w:val="002104A5"/>
    <w:rsid w:val="0021064D"/>
    <w:rsid w:val="00210AEC"/>
    <w:rsid w:val="00211113"/>
    <w:rsid w:val="00211132"/>
    <w:rsid w:val="00211620"/>
    <w:rsid w:val="002116CC"/>
    <w:rsid w:val="00211743"/>
    <w:rsid w:val="0021185F"/>
    <w:rsid w:val="002121D7"/>
    <w:rsid w:val="00212317"/>
    <w:rsid w:val="002125BF"/>
    <w:rsid w:val="00212635"/>
    <w:rsid w:val="00212669"/>
    <w:rsid w:val="00212926"/>
    <w:rsid w:val="00213025"/>
    <w:rsid w:val="00213125"/>
    <w:rsid w:val="002131D2"/>
    <w:rsid w:val="00213D90"/>
    <w:rsid w:val="0021400A"/>
    <w:rsid w:val="00214ABE"/>
    <w:rsid w:val="00214BA1"/>
    <w:rsid w:val="00214EC4"/>
    <w:rsid w:val="00214F36"/>
    <w:rsid w:val="002152F8"/>
    <w:rsid w:val="00215B89"/>
    <w:rsid w:val="00215BE7"/>
    <w:rsid w:val="0021649A"/>
    <w:rsid w:val="00216943"/>
    <w:rsid w:val="00217080"/>
    <w:rsid w:val="0021724A"/>
    <w:rsid w:val="00217939"/>
    <w:rsid w:val="002205CB"/>
    <w:rsid w:val="00220AE2"/>
    <w:rsid w:val="00220BC5"/>
    <w:rsid w:val="00221D05"/>
    <w:rsid w:val="00221E47"/>
    <w:rsid w:val="00222198"/>
    <w:rsid w:val="00222252"/>
    <w:rsid w:val="002223A8"/>
    <w:rsid w:val="00222587"/>
    <w:rsid w:val="002226E5"/>
    <w:rsid w:val="0022316E"/>
    <w:rsid w:val="0022352A"/>
    <w:rsid w:val="0022364A"/>
    <w:rsid w:val="00223D79"/>
    <w:rsid w:val="002248FA"/>
    <w:rsid w:val="00224AC3"/>
    <w:rsid w:val="00225C9F"/>
    <w:rsid w:val="00225D9A"/>
    <w:rsid w:val="0022630C"/>
    <w:rsid w:val="00226346"/>
    <w:rsid w:val="00226A98"/>
    <w:rsid w:val="002278AA"/>
    <w:rsid w:val="002278FE"/>
    <w:rsid w:val="00230149"/>
    <w:rsid w:val="00230185"/>
    <w:rsid w:val="00230B2B"/>
    <w:rsid w:val="00230CD1"/>
    <w:rsid w:val="002310B0"/>
    <w:rsid w:val="00231402"/>
    <w:rsid w:val="002318A7"/>
    <w:rsid w:val="0023292A"/>
    <w:rsid w:val="00232D7F"/>
    <w:rsid w:val="00232E20"/>
    <w:rsid w:val="00232E36"/>
    <w:rsid w:val="00232EE5"/>
    <w:rsid w:val="00233562"/>
    <w:rsid w:val="00234052"/>
    <w:rsid w:val="00234637"/>
    <w:rsid w:val="00234824"/>
    <w:rsid w:val="00234BCE"/>
    <w:rsid w:val="00234E9B"/>
    <w:rsid w:val="00234FA4"/>
    <w:rsid w:val="002351BF"/>
    <w:rsid w:val="0023614D"/>
    <w:rsid w:val="0023645D"/>
    <w:rsid w:val="002365F2"/>
    <w:rsid w:val="00236706"/>
    <w:rsid w:val="00237C7F"/>
    <w:rsid w:val="002412D0"/>
    <w:rsid w:val="0024178D"/>
    <w:rsid w:val="00241A47"/>
    <w:rsid w:val="00241C2B"/>
    <w:rsid w:val="00241D12"/>
    <w:rsid w:val="0024287D"/>
    <w:rsid w:val="002430F2"/>
    <w:rsid w:val="0024381C"/>
    <w:rsid w:val="00244DE8"/>
    <w:rsid w:val="00244FF3"/>
    <w:rsid w:val="00246260"/>
    <w:rsid w:val="002463D8"/>
    <w:rsid w:val="00247DD2"/>
    <w:rsid w:val="00250600"/>
    <w:rsid w:val="00250A17"/>
    <w:rsid w:val="0025124F"/>
    <w:rsid w:val="002512F3"/>
    <w:rsid w:val="0025143D"/>
    <w:rsid w:val="00251C50"/>
    <w:rsid w:val="00252431"/>
    <w:rsid w:val="002535E5"/>
    <w:rsid w:val="002543C4"/>
    <w:rsid w:val="00254BD4"/>
    <w:rsid w:val="00254E38"/>
    <w:rsid w:val="0025544A"/>
    <w:rsid w:val="00255941"/>
    <w:rsid w:val="00256124"/>
    <w:rsid w:val="00256386"/>
    <w:rsid w:val="00256744"/>
    <w:rsid w:val="00256764"/>
    <w:rsid w:val="00256F17"/>
    <w:rsid w:val="002575C0"/>
    <w:rsid w:val="00257610"/>
    <w:rsid w:val="00257E34"/>
    <w:rsid w:val="00260FC8"/>
    <w:rsid w:val="00261247"/>
    <w:rsid w:val="00261576"/>
    <w:rsid w:val="00261948"/>
    <w:rsid w:val="00261BB3"/>
    <w:rsid w:val="00262BBF"/>
    <w:rsid w:val="00262C3D"/>
    <w:rsid w:val="002631C6"/>
    <w:rsid w:val="00263576"/>
    <w:rsid w:val="00263C05"/>
    <w:rsid w:val="00264CBB"/>
    <w:rsid w:val="00265B7C"/>
    <w:rsid w:val="00265DB2"/>
    <w:rsid w:val="00265F10"/>
    <w:rsid w:val="002669DB"/>
    <w:rsid w:val="00266E4A"/>
    <w:rsid w:val="002674A9"/>
    <w:rsid w:val="002677E8"/>
    <w:rsid w:val="00267807"/>
    <w:rsid w:val="00267944"/>
    <w:rsid w:val="0027021C"/>
    <w:rsid w:val="00271A2C"/>
    <w:rsid w:val="00272058"/>
    <w:rsid w:val="00272468"/>
    <w:rsid w:val="0027348C"/>
    <w:rsid w:val="00273833"/>
    <w:rsid w:val="00273CB1"/>
    <w:rsid w:val="00273E87"/>
    <w:rsid w:val="002743DD"/>
    <w:rsid w:val="002748BD"/>
    <w:rsid w:val="00274A93"/>
    <w:rsid w:val="00275193"/>
    <w:rsid w:val="0027532B"/>
    <w:rsid w:val="00275515"/>
    <w:rsid w:val="002763F4"/>
    <w:rsid w:val="00276F50"/>
    <w:rsid w:val="0027700F"/>
    <w:rsid w:val="00277E89"/>
    <w:rsid w:val="00280A70"/>
    <w:rsid w:val="00280AF6"/>
    <w:rsid w:val="00280B9D"/>
    <w:rsid w:val="00280D7F"/>
    <w:rsid w:val="0028119D"/>
    <w:rsid w:val="00281296"/>
    <w:rsid w:val="002817BE"/>
    <w:rsid w:val="0028316C"/>
    <w:rsid w:val="0028366C"/>
    <w:rsid w:val="0028369E"/>
    <w:rsid w:val="00283C4F"/>
    <w:rsid w:val="00283F28"/>
    <w:rsid w:val="002841BD"/>
    <w:rsid w:val="002843CC"/>
    <w:rsid w:val="00285709"/>
    <w:rsid w:val="002857E1"/>
    <w:rsid w:val="00285E46"/>
    <w:rsid w:val="0028619A"/>
    <w:rsid w:val="00286296"/>
    <w:rsid w:val="002862A6"/>
    <w:rsid w:val="0028662E"/>
    <w:rsid w:val="00286724"/>
    <w:rsid w:val="00286ED1"/>
    <w:rsid w:val="00287003"/>
    <w:rsid w:val="002871C6"/>
    <w:rsid w:val="00287BCC"/>
    <w:rsid w:val="00290C8F"/>
    <w:rsid w:val="00290EBD"/>
    <w:rsid w:val="002910F2"/>
    <w:rsid w:val="00291157"/>
    <w:rsid w:val="0029165E"/>
    <w:rsid w:val="00291AA7"/>
    <w:rsid w:val="00291BFA"/>
    <w:rsid w:val="00292F47"/>
    <w:rsid w:val="002938CF"/>
    <w:rsid w:val="00293CF6"/>
    <w:rsid w:val="0029402C"/>
    <w:rsid w:val="002944EA"/>
    <w:rsid w:val="00294BCB"/>
    <w:rsid w:val="00294DC9"/>
    <w:rsid w:val="0029586D"/>
    <w:rsid w:val="00296073"/>
    <w:rsid w:val="00296904"/>
    <w:rsid w:val="00296D29"/>
    <w:rsid w:val="0029735C"/>
    <w:rsid w:val="002974F8"/>
    <w:rsid w:val="00297951"/>
    <w:rsid w:val="00297A1B"/>
    <w:rsid w:val="002A0471"/>
    <w:rsid w:val="002A11BC"/>
    <w:rsid w:val="002A1981"/>
    <w:rsid w:val="002A2F26"/>
    <w:rsid w:val="002A2F5C"/>
    <w:rsid w:val="002A30F3"/>
    <w:rsid w:val="002A3296"/>
    <w:rsid w:val="002A3FC0"/>
    <w:rsid w:val="002A4002"/>
    <w:rsid w:val="002A4221"/>
    <w:rsid w:val="002A4689"/>
    <w:rsid w:val="002A5992"/>
    <w:rsid w:val="002A5D59"/>
    <w:rsid w:val="002A5D7B"/>
    <w:rsid w:val="002A5DF1"/>
    <w:rsid w:val="002A612E"/>
    <w:rsid w:val="002A665B"/>
    <w:rsid w:val="002A67A6"/>
    <w:rsid w:val="002A6E71"/>
    <w:rsid w:val="002A7443"/>
    <w:rsid w:val="002A7628"/>
    <w:rsid w:val="002A7728"/>
    <w:rsid w:val="002A78C5"/>
    <w:rsid w:val="002B02BC"/>
    <w:rsid w:val="002B0413"/>
    <w:rsid w:val="002B06AB"/>
    <w:rsid w:val="002B09E6"/>
    <w:rsid w:val="002B0D34"/>
    <w:rsid w:val="002B11C9"/>
    <w:rsid w:val="002B14A0"/>
    <w:rsid w:val="002B14AE"/>
    <w:rsid w:val="002B18F2"/>
    <w:rsid w:val="002B20E1"/>
    <w:rsid w:val="002B2ED2"/>
    <w:rsid w:val="002B3B04"/>
    <w:rsid w:val="002B3BBE"/>
    <w:rsid w:val="002B3E66"/>
    <w:rsid w:val="002B460E"/>
    <w:rsid w:val="002B4DA4"/>
    <w:rsid w:val="002B55BC"/>
    <w:rsid w:val="002B5779"/>
    <w:rsid w:val="002B5817"/>
    <w:rsid w:val="002B6FD1"/>
    <w:rsid w:val="002B7507"/>
    <w:rsid w:val="002C058C"/>
    <w:rsid w:val="002C0C93"/>
    <w:rsid w:val="002C0F79"/>
    <w:rsid w:val="002C1365"/>
    <w:rsid w:val="002C2967"/>
    <w:rsid w:val="002C2DB2"/>
    <w:rsid w:val="002C2E1E"/>
    <w:rsid w:val="002C3692"/>
    <w:rsid w:val="002C3F2D"/>
    <w:rsid w:val="002C408F"/>
    <w:rsid w:val="002C45FA"/>
    <w:rsid w:val="002C4A27"/>
    <w:rsid w:val="002C4A4F"/>
    <w:rsid w:val="002C53F4"/>
    <w:rsid w:val="002C5EDB"/>
    <w:rsid w:val="002C609C"/>
    <w:rsid w:val="002C6418"/>
    <w:rsid w:val="002C6C57"/>
    <w:rsid w:val="002C6FA5"/>
    <w:rsid w:val="002C7333"/>
    <w:rsid w:val="002C774A"/>
    <w:rsid w:val="002C790F"/>
    <w:rsid w:val="002C7CF6"/>
    <w:rsid w:val="002D000E"/>
    <w:rsid w:val="002D0509"/>
    <w:rsid w:val="002D0A05"/>
    <w:rsid w:val="002D15D6"/>
    <w:rsid w:val="002D1A30"/>
    <w:rsid w:val="002D1E06"/>
    <w:rsid w:val="002D2295"/>
    <w:rsid w:val="002D2554"/>
    <w:rsid w:val="002D2715"/>
    <w:rsid w:val="002D2A57"/>
    <w:rsid w:val="002D2D3E"/>
    <w:rsid w:val="002D3096"/>
    <w:rsid w:val="002D348C"/>
    <w:rsid w:val="002D3F02"/>
    <w:rsid w:val="002D47A8"/>
    <w:rsid w:val="002D4DFE"/>
    <w:rsid w:val="002D5142"/>
    <w:rsid w:val="002D53FF"/>
    <w:rsid w:val="002D552B"/>
    <w:rsid w:val="002D67DD"/>
    <w:rsid w:val="002D6A7B"/>
    <w:rsid w:val="002D6AFC"/>
    <w:rsid w:val="002D6EA5"/>
    <w:rsid w:val="002D7CC1"/>
    <w:rsid w:val="002E0BA5"/>
    <w:rsid w:val="002E0F8D"/>
    <w:rsid w:val="002E11F1"/>
    <w:rsid w:val="002E1B3B"/>
    <w:rsid w:val="002E1D5E"/>
    <w:rsid w:val="002E1EBB"/>
    <w:rsid w:val="002E208E"/>
    <w:rsid w:val="002E2C31"/>
    <w:rsid w:val="002E3486"/>
    <w:rsid w:val="002E38F7"/>
    <w:rsid w:val="002E39E3"/>
    <w:rsid w:val="002E3BFD"/>
    <w:rsid w:val="002E41C3"/>
    <w:rsid w:val="002E4308"/>
    <w:rsid w:val="002E488B"/>
    <w:rsid w:val="002E49E3"/>
    <w:rsid w:val="002E4DA1"/>
    <w:rsid w:val="002E59AC"/>
    <w:rsid w:val="002E5B04"/>
    <w:rsid w:val="002E63B4"/>
    <w:rsid w:val="002E768D"/>
    <w:rsid w:val="002F086A"/>
    <w:rsid w:val="002F0F14"/>
    <w:rsid w:val="002F136D"/>
    <w:rsid w:val="002F1430"/>
    <w:rsid w:val="002F1E6E"/>
    <w:rsid w:val="002F271E"/>
    <w:rsid w:val="002F2EE5"/>
    <w:rsid w:val="002F2FF7"/>
    <w:rsid w:val="002F3287"/>
    <w:rsid w:val="002F3828"/>
    <w:rsid w:val="002F3CE4"/>
    <w:rsid w:val="002F3FE6"/>
    <w:rsid w:val="002F44FC"/>
    <w:rsid w:val="002F47B0"/>
    <w:rsid w:val="002F4866"/>
    <w:rsid w:val="002F4B7D"/>
    <w:rsid w:val="002F620A"/>
    <w:rsid w:val="002F63CE"/>
    <w:rsid w:val="002F642A"/>
    <w:rsid w:val="002F67D9"/>
    <w:rsid w:val="002F6A67"/>
    <w:rsid w:val="002F72F8"/>
    <w:rsid w:val="003005E1"/>
    <w:rsid w:val="00300964"/>
    <w:rsid w:val="00300AA0"/>
    <w:rsid w:val="003016CF"/>
    <w:rsid w:val="00302269"/>
    <w:rsid w:val="003029C1"/>
    <w:rsid w:val="00302FAD"/>
    <w:rsid w:val="0030354E"/>
    <w:rsid w:val="003038A1"/>
    <w:rsid w:val="003038C9"/>
    <w:rsid w:val="00304973"/>
    <w:rsid w:val="003053DF"/>
    <w:rsid w:val="0030656D"/>
    <w:rsid w:val="00306700"/>
    <w:rsid w:val="003073A0"/>
    <w:rsid w:val="003074C2"/>
    <w:rsid w:val="0030794B"/>
    <w:rsid w:val="00307BF1"/>
    <w:rsid w:val="00307DC0"/>
    <w:rsid w:val="0031005E"/>
    <w:rsid w:val="003109DE"/>
    <w:rsid w:val="003113E6"/>
    <w:rsid w:val="00311522"/>
    <w:rsid w:val="00311CCB"/>
    <w:rsid w:val="0031313C"/>
    <w:rsid w:val="003135B8"/>
    <w:rsid w:val="003141FC"/>
    <w:rsid w:val="003145E1"/>
    <w:rsid w:val="00314757"/>
    <w:rsid w:val="00314C16"/>
    <w:rsid w:val="00315199"/>
    <w:rsid w:val="003155C1"/>
    <w:rsid w:val="00315E92"/>
    <w:rsid w:val="0031623D"/>
    <w:rsid w:val="00316264"/>
    <w:rsid w:val="003164CC"/>
    <w:rsid w:val="00316611"/>
    <w:rsid w:val="0031663C"/>
    <w:rsid w:val="003175D3"/>
    <w:rsid w:val="00320571"/>
    <w:rsid w:val="00320B3B"/>
    <w:rsid w:val="00321024"/>
    <w:rsid w:val="003211BB"/>
    <w:rsid w:val="00321D3E"/>
    <w:rsid w:val="003231EA"/>
    <w:rsid w:val="00323277"/>
    <w:rsid w:val="003237FA"/>
    <w:rsid w:val="00323D79"/>
    <w:rsid w:val="00323F05"/>
    <w:rsid w:val="00324579"/>
    <w:rsid w:val="003247C4"/>
    <w:rsid w:val="00325095"/>
    <w:rsid w:val="0032567E"/>
    <w:rsid w:val="00326D4B"/>
    <w:rsid w:val="0032782A"/>
    <w:rsid w:val="00330CA9"/>
    <w:rsid w:val="00330D2E"/>
    <w:rsid w:val="0033162F"/>
    <w:rsid w:val="00332187"/>
    <w:rsid w:val="003329F9"/>
    <w:rsid w:val="00332D82"/>
    <w:rsid w:val="003335D6"/>
    <w:rsid w:val="00333D9C"/>
    <w:rsid w:val="003340C1"/>
    <w:rsid w:val="003343AA"/>
    <w:rsid w:val="00334800"/>
    <w:rsid w:val="0033481D"/>
    <w:rsid w:val="0033491F"/>
    <w:rsid w:val="00334B2E"/>
    <w:rsid w:val="00334D36"/>
    <w:rsid w:val="00334DA8"/>
    <w:rsid w:val="00335967"/>
    <w:rsid w:val="00335A48"/>
    <w:rsid w:val="00336AAA"/>
    <w:rsid w:val="00336C59"/>
    <w:rsid w:val="00336CE5"/>
    <w:rsid w:val="0033704D"/>
    <w:rsid w:val="003376DF"/>
    <w:rsid w:val="00337BE8"/>
    <w:rsid w:val="00340834"/>
    <w:rsid w:val="00340A77"/>
    <w:rsid w:val="00340AEE"/>
    <w:rsid w:val="00341052"/>
    <w:rsid w:val="00341761"/>
    <w:rsid w:val="00341B41"/>
    <w:rsid w:val="00342098"/>
    <w:rsid w:val="00342708"/>
    <w:rsid w:val="0034292A"/>
    <w:rsid w:val="00342AAE"/>
    <w:rsid w:val="00342DD0"/>
    <w:rsid w:val="00343006"/>
    <w:rsid w:val="0034325E"/>
    <w:rsid w:val="003432C1"/>
    <w:rsid w:val="00343586"/>
    <w:rsid w:val="003451A3"/>
    <w:rsid w:val="0034521E"/>
    <w:rsid w:val="0034576F"/>
    <w:rsid w:val="00345973"/>
    <w:rsid w:val="00345E30"/>
    <w:rsid w:val="00345F6C"/>
    <w:rsid w:val="00346B59"/>
    <w:rsid w:val="00346DA2"/>
    <w:rsid w:val="00347173"/>
    <w:rsid w:val="00347A14"/>
    <w:rsid w:val="00347CC7"/>
    <w:rsid w:val="00347E81"/>
    <w:rsid w:val="0035077F"/>
    <w:rsid w:val="00351183"/>
    <w:rsid w:val="003513F1"/>
    <w:rsid w:val="00351404"/>
    <w:rsid w:val="0035140D"/>
    <w:rsid w:val="003517E3"/>
    <w:rsid w:val="00351FEB"/>
    <w:rsid w:val="00352D2D"/>
    <w:rsid w:val="003533B7"/>
    <w:rsid w:val="00353455"/>
    <w:rsid w:val="0035349F"/>
    <w:rsid w:val="00353A67"/>
    <w:rsid w:val="003550BE"/>
    <w:rsid w:val="003550C7"/>
    <w:rsid w:val="003551F0"/>
    <w:rsid w:val="00355333"/>
    <w:rsid w:val="00355825"/>
    <w:rsid w:val="00355BCC"/>
    <w:rsid w:val="00355EE5"/>
    <w:rsid w:val="003561DD"/>
    <w:rsid w:val="00357A38"/>
    <w:rsid w:val="00360077"/>
    <w:rsid w:val="0036008D"/>
    <w:rsid w:val="00360196"/>
    <w:rsid w:val="003603AB"/>
    <w:rsid w:val="00360F0A"/>
    <w:rsid w:val="00361157"/>
    <w:rsid w:val="00361852"/>
    <w:rsid w:val="003627F0"/>
    <w:rsid w:val="00362B5A"/>
    <w:rsid w:val="003631A1"/>
    <w:rsid w:val="00363246"/>
    <w:rsid w:val="003633B0"/>
    <w:rsid w:val="00364827"/>
    <w:rsid w:val="00364C22"/>
    <w:rsid w:val="00364EAB"/>
    <w:rsid w:val="003658CA"/>
    <w:rsid w:val="00365A60"/>
    <w:rsid w:val="00365F47"/>
    <w:rsid w:val="00367BB5"/>
    <w:rsid w:val="00367ED9"/>
    <w:rsid w:val="00371613"/>
    <w:rsid w:val="0037200B"/>
    <w:rsid w:val="00372C08"/>
    <w:rsid w:val="00373669"/>
    <w:rsid w:val="003738B6"/>
    <w:rsid w:val="00373D01"/>
    <w:rsid w:val="00373DF4"/>
    <w:rsid w:val="00374980"/>
    <w:rsid w:val="003754F3"/>
    <w:rsid w:val="003765E5"/>
    <w:rsid w:val="0037698E"/>
    <w:rsid w:val="00377228"/>
    <w:rsid w:val="00377FFE"/>
    <w:rsid w:val="00380385"/>
    <w:rsid w:val="00380A8A"/>
    <w:rsid w:val="00380BC9"/>
    <w:rsid w:val="003811A1"/>
    <w:rsid w:val="003820FC"/>
    <w:rsid w:val="0038233E"/>
    <w:rsid w:val="00382ED3"/>
    <w:rsid w:val="00383AD0"/>
    <w:rsid w:val="00383BDD"/>
    <w:rsid w:val="00383C96"/>
    <w:rsid w:val="00383CF6"/>
    <w:rsid w:val="00384AA0"/>
    <w:rsid w:val="003850E6"/>
    <w:rsid w:val="003853CB"/>
    <w:rsid w:val="00385F3D"/>
    <w:rsid w:val="00385F81"/>
    <w:rsid w:val="00386097"/>
    <w:rsid w:val="00386515"/>
    <w:rsid w:val="00386A95"/>
    <w:rsid w:val="00386BB0"/>
    <w:rsid w:val="00386BC7"/>
    <w:rsid w:val="00386C53"/>
    <w:rsid w:val="00386D6F"/>
    <w:rsid w:val="00387AD1"/>
    <w:rsid w:val="00387B53"/>
    <w:rsid w:val="00387CFA"/>
    <w:rsid w:val="00390407"/>
    <w:rsid w:val="003908BD"/>
    <w:rsid w:val="00391067"/>
    <w:rsid w:val="0039135B"/>
    <w:rsid w:val="003913B2"/>
    <w:rsid w:val="00391801"/>
    <w:rsid w:val="00391A09"/>
    <w:rsid w:val="00391B8C"/>
    <w:rsid w:val="00391CDD"/>
    <w:rsid w:val="00391DEF"/>
    <w:rsid w:val="00391F0B"/>
    <w:rsid w:val="00392031"/>
    <w:rsid w:val="003921A0"/>
    <w:rsid w:val="00392C13"/>
    <w:rsid w:val="00392FEA"/>
    <w:rsid w:val="00393336"/>
    <w:rsid w:val="00393AFD"/>
    <w:rsid w:val="003944D4"/>
    <w:rsid w:val="00394FA3"/>
    <w:rsid w:val="003952BD"/>
    <w:rsid w:val="00395A80"/>
    <w:rsid w:val="00395ED6"/>
    <w:rsid w:val="003964DA"/>
    <w:rsid w:val="003965DA"/>
    <w:rsid w:val="00396AAC"/>
    <w:rsid w:val="00397563"/>
    <w:rsid w:val="003A02E3"/>
    <w:rsid w:val="003A05DB"/>
    <w:rsid w:val="003A122D"/>
    <w:rsid w:val="003A270E"/>
    <w:rsid w:val="003A29C3"/>
    <w:rsid w:val="003A3037"/>
    <w:rsid w:val="003A3147"/>
    <w:rsid w:val="003A4096"/>
    <w:rsid w:val="003A4765"/>
    <w:rsid w:val="003A49AF"/>
    <w:rsid w:val="003A4D47"/>
    <w:rsid w:val="003A5CD2"/>
    <w:rsid w:val="003A6102"/>
    <w:rsid w:val="003A63EF"/>
    <w:rsid w:val="003A6B4B"/>
    <w:rsid w:val="003A6F6F"/>
    <w:rsid w:val="003A7330"/>
    <w:rsid w:val="003B010A"/>
    <w:rsid w:val="003B02B9"/>
    <w:rsid w:val="003B0AD7"/>
    <w:rsid w:val="003B0C76"/>
    <w:rsid w:val="003B189C"/>
    <w:rsid w:val="003B1972"/>
    <w:rsid w:val="003B1CF2"/>
    <w:rsid w:val="003B216C"/>
    <w:rsid w:val="003B2B2D"/>
    <w:rsid w:val="003B3459"/>
    <w:rsid w:val="003B3B78"/>
    <w:rsid w:val="003B41E5"/>
    <w:rsid w:val="003B4742"/>
    <w:rsid w:val="003B4984"/>
    <w:rsid w:val="003B592E"/>
    <w:rsid w:val="003B5E41"/>
    <w:rsid w:val="003B62F8"/>
    <w:rsid w:val="003B694B"/>
    <w:rsid w:val="003B6C2F"/>
    <w:rsid w:val="003B6C8B"/>
    <w:rsid w:val="003B6D5C"/>
    <w:rsid w:val="003B70F4"/>
    <w:rsid w:val="003B788E"/>
    <w:rsid w:val="003C0022"/>
    <w:rsid w:val="003C031A"/>
    <w:rsid w:val="003C0573"/>
    <w:rsid w:val="003C090A"/>
    <w:rsid w:val="003C0ACF"/>
    <w:rsid w:val="003C0B98"/>
    <w:rsid w:val="003C1016"/>
    <w:rsid w:val="003C19F9"/>
    <w:rsid w:val="003C1A07"/>
    <w:rsid w:val="003C1B69"/>
    <w:rsid w:val="003C21AA"/>
    <w:rsid w:val="003C2CD0"/>
    <w:rsid w:val="003C4DB1"/>
    <w:rsid w:val="003C57C3"/>
    <w:rsid w:val="003C5D90"/>
    <w:rsid w:val="003C5FD2"/>
    <w:rsid w:val="003C631D"/>
    <w:rsid w:val="003C633A"/>
    <w:rsid w:val="003C668F"/>
    <w:rsid w:val="003C69D9"/>
    <w:rsid w:val="003C6E39"/>
    <w:rsid w:val="003C6FEB"/>
    <w:rsid w:val="003C7363"/>
    <w:rsid w:val="003C7A71"/>
    <w:rsid w:val="003C7B93"/>
    <w:rsid w:val="003D17D5"/>
    <w:rsid w:val="003D1B11"/>
    <w:rsid w:val="003D26D4"/>
    <w:rsid w:val="003D27A5"/>
    <w:rsid w:val="003D2A98"/>
    <w:rsid w:val="003D2C72"/>
    <w:rsid w:val="003D2D93"/>
    <w:rsid w:val="003D31A8"/>
    <w:rsid w:val="003D4658"/>
    <w:rsid w:val="003D584D"/>
    <w:rsid w:val="003D5A70"/>
    <w:rsid w:val="003D5AF1"/>
    <w:rsid w:val="003D723D"/>
    <w:rsid w:val="003E089C"/>
    <w:rsid w:val="003E0C50"/>
    <w:rsid w:val="003E0E42"/>
    <w:rsid w:val="003E1508"/>
    <w:rsid w:val="003E1E88"/>
    <w:rsid w:val="003E4A17"/>
    <w:rsid w:val="003E596B"/>
    <w:rsid w:val="003E598B"/>
    <w:rsid w:val="003E6955"/>
    <w:rsid w:val="003E6A1D"/>
    <w:rsid w:val="003E6BDB"/>
    <w:rsid w:val="003E6E3A"/>
    <w:rsid w:val="003E76F3"/>
    <w:rsid w:val="003F00F5"/>
    <w:rsid w:val="003F03DA"/>
    <w:rsid w:val="003F0B3A"/>
    <w:rsid w:val="003F0BC5"/>
    <w:rsid w:val="003F0CAE"/>
    <w:rsid w:val="003F1484"/>
    <w:rsid w:val="003F1A2B"/>
    <w:rsid w:val="003F2668"/>
    <w:rsid w:val="003F2703"/>
    <w:rsid w:val="003F29BB"/>
    <w:rsid w:val="003F2C0C"/>
    <w:rsid w:val="003F3A5E"/>
    <w:rsid w:val="003F433E"/>
    <w:rsid w:val="003F4575"/>
    <w:rsid w:val="003F4C7C"/>
    <w:rsid w:val="003F55F7"/>
    <w:rsid w:val="003F5F47"/>
    <w:rsid w:val="003F619C"/>
    <w:rsid w:val="003F6C43"/>
    <w:rsid w:val="003F7516"/>
    <w:rsid w:val="003F79C9"/>
    <w:rsid w:val="003F7D45"/>
    <w:rsid w:val="00400304"/>
    <w:rsid w:val="004004F3"/>
    <w:rsid w:val="00400C9E"/>
    <w:rsid w:val="00401838"/>
    <w:rsid w:val="004024FE"/>
    <w:rsid w:val="00402746"/>
    <w:rsid w:val="004028CF"/>
    <w:rsid w:val="0040311F"/>
    <w:rsid w:val="00403EAD"/>
    <w:rsid w:val="00404584"/>
    <w:rsid w:val="004050B3"/>
    <w:rsid w:val="00405D4D"/>
    <w:rsid w:val="004062E7"/>
    <w:rsid w:val="0040693F"/>
    <w:rsid w:val="0040699F"/>
    <w:rsid w:val="00406A9F"/>
    <w:rsid w:val="00406AD6"/>
    <w:rsid w:val="00406ED1"/>
    <w:rsid w:val="004077BE"/>
    <w:rsid w:val="00407961"/>
    <w:rsid w:val="00407A32"/>
    <w:rsid w:val="00413D4D"/>
    <w:rsid w:val="0041416B"/>
    <w:rsid w:val="0041431F"/>
    <w:rsid w:val="00414409"/>
    <w:rsid w:val="00414443"/>
    <w:rsid w:val="00414C5C"/>
    <w:rsid w:val="00416EAE"/>
    <w:rsid w:val="004179DE"/>
    <w:rsid w:val="00417BA0"/>
    <w:rsid w:val="00420297"/>
    <w:rsid w:val="0042079D"/>
    <w:rsid w:val="004209DC"/>
    <w:rsid w:val="00420A91"/>
    <w:rsid w:val="00420DC0"/>
    <w:rsid w:val="00420FB4"/>
    <w:rsid w:val="00421374"/>
    <w:rsid w:val="004215D4"/>
    <w:rsid w:val="0042169D"/>
    <w:rsid w:val="00421F5D"/>
    <w:rsid w:val="004225AA"/>
    <w:rsid w:val="00422757"/>
    <w:rsid w:val="00422ABA"/>
    <w:rsid w:val="00423140"/>
    <w:rsid w:val="0042335F"/>
    <w:rsid w:val="004234EB"/>
    <w:rsid w:val="00423921"/>
    <w:rsid w:val="004256CD"/>
    <w:rsid w:val="004257A9"/>
    <w:rsid w:val="00425BAC"/>
    <w:rsid w:val="00425D5C"/>
    <w:rsid w:val="0042662C"/>
    <w:rsid w:val="00427494"/>
    <w:rsid w:val="00430702"/>
    <w:rsid w:val="00430E04"/>
    <w:rsid w:val="00430EA4"/>
    <w:rsid w:val="00430F0F"/>
    <w:rsid w:val="00431974"/>
    <w:rsid w:val="0043218A"/>
    <w:rsid w:val="0043219E"/>
    <w:rsid w:val="00432284"/>
    <w:rsid w:val="00432990"/>
    <w:rsid w:val="00432AD7"/>
    <w:rsid w:val="00433A21"/>
    <w:rsid w:val="00433B2C"/>
    <w:rsid w:val="0043476A"/>
    <w:rsid w:val="00434E85"/>
    <w:rsid w:val="00435859"/>
    <w:rsid w:val="00436314"/>
    <w:rsid w:val="004367AB"/>
    <w:rsid w:val="00437168"/>
    <w:rsid w:val="004374BA"/>
    <w:rsid w:val="00437A1D"/>
    <w:rsid w:val="004405C2"/>
    <w:rsid w:val="00440BD7"/>
    <w:rsid w:val="004411CC"/>
    <w:rsid w:val="004416C5"/>
    <w:rsid w:val="004416FE"/>
    <w:rsid w:val="0044170C"/>
    <w:rsid w:val="00441B5F"/>
    <w:rsid w:val="00443052"/>
    <w:rsid w:val="00443411"/>
    <w:rsid w:val="00443435"/>
    <w:rsid w:val="00443515"/>
    <w:rsid w:val="00443751"/>
    <w:rsid w:val="00444D30"/>
    <w:rsid w:val="00444E33"/>
    <w:rsid w:val="00445902"/>
    <w:rsid w:val="00445B6D"/>
    <w:rsid w:val="00446C0E"/>
    <w:rsid w:val="00446C90"/>
    <w:rsid w:val="0045045F"/>
    <w:rsid w:val="00450507"/>
    <w:rsid w:val="00450DA5"/>
    <w:rsid w:val="00450F70"/>
    <w:rsid w:val="0045107C"/>
    <w:rsid w:val="004512BF"/>
    <w:rsid w:val="00451325"/>
    <w:rsid w:val="0045196F"/>
    <w:rsid w:val="00451F1B"/>
    <w:rsid w:val="004526BE"/>
    <w:rsid w:val="004529B9"/>
    <w:rsid w:val="004543DC"/>
    <w:rsid w:val="004548B5"/>
    <w:rsid w:val="00454B11"/>
    <w:rsid w:val="00455248"/>
    <w:rsid w:val="00456633"/>
    <w:rsid w:val="00456928"/>
    <w:rsid w:val="00456C99"/>
    <w:rsid w:val="00456DAA"/>
    <w:rsid w:val="004570D6"/>
    <w:rsid w:val="004571B7"/>
    <w:rsid w:val="00457330"/>
    <w:rsid w:val="004608E1"/>
    <w:rsid w:val="00460C83"/>
    <w:rsid w:val="00461273"/>
    <w:rsid w:val="0046332A"/>
    <w:rsid w:val="00463A66"/>
    <w:rsid w:val="00463D17"/>
    <w:rsid w:val="004640C0"/>
    <w:rsid w:val="00464702"/>
    <w:rsid w:val="00464965"/>
    <w:rsid w:val="00464D90"/>
    <w:rsid w:val="00465C37"/>
    <w:rsid w:val="00466185"/>
    <w:rsid w:val="00466285"/>
    <w:rsid w:val="00467467"/>
    <w:rsid w:val="00467548"/>
    <w:rsid w:val="0046784B"/>
    <w:rsid w:val="00467AB3"/>
    <w:rsid w:val="00467AF8"/>
    <w:rsid w:val="00467BDF"/>
    <w:rsid w:val="00467C4F"/>
    <w:rsid w:val="00467D21"/>
    <w:rsid w:val="00470314"/>
    <w:rsid w:val="0047059F"/>
    <w:rsid w:val="004705C6"/>
    <w:rsid w:val="004705D8"/>
    <w:rsid w:val="004711A3"/>
    <w:rsid w:val="00472144"/>
    <w:rsid w:val="0047225D"/>
    <w:rsid w:val="00472AA4"/>
    <w:rsid w:val="00473774"/>
    <w:rsid w:val="00474083"/>
    <w:rsid w:val="004746A6"/>
    <w:rsid w:val="00474F11"/>
    <w:rsid w:val="0047554C"/>
    <w:rsid w:val="00475703"/>
    <w:rsid w:val="00475961"/>
    <w:rsid w:val="00476426"/>
    <w:rsid w:val="00476453"/>
    <w:rsid w:val="00476502"/>
    <w:rsid w:val="00477170"/>
    <w:rsid w:val="004771AD"/>
    <w:rsid w:val="004771B2"/>
    <w:rsid w:val="004775CF"/>
    <w:rsid w:val="004812AE"/>
    <w:rsid w:val="00481318"/>
    <w:rsid w:val="0048144D"/>
    <w:rsid w:val="00481920"/>
    <w:rsid w:val="0048192B"/>
    <w:rsid w:val="00481CB6"/>
    <w:rsid w:val="004822F2"/>
    <w:rsid w:val="0048354D"/>
    <w:rsid w:val="00483A64"/>
    <w:rsid w:val="0048414A"/>
    <w:rsid w:val="004844EF"/>
    <w:rsid w:val="0048492D"/>
    <w:rsid w:val="00485A0A"/>
    <w:rsid w:val="00485F8D"/>
    <w:rsid w:val="00486D8D"/>
    <w:rsid w:val="00487207"/>
    <w:rsid w:val="00490539"/>
    <w:rsid w:val="00490777"/>
    <w:rsid w:val="00490966"/>
    <w:rsid w:val="00490ED2"/>
    <w:rsid w:val="0049108F"/>
    <w:rsid w:val="004911E8"/>
    <w:rsid w:val="00492028"/>
    <w:rsid w:val="00492087"/>
    <w:rsid w:val="00492C3E"/>
    <w:rsid w:val="00492DA1"/>
    <w:rsid w:val="00492DAA"/>
    <w:rsid w:val="00492DF9"/>
    <w:rsid w:val="00494182"/>
    <w:rsid w:val="004941B8"/>
    <w:rsid w:val="004941D3"/>
    <w:rsid w:val="0049444F"/>
    <w:rsid w:val="00494B19"/>
    <w:rsid w:val="00494EFB"/>
    <w:rsid w:val="004955E0"/>
    <w:rsid w:val="00495AF6"/>
    <w:rsid w:val="00495CCF"/>
    <w:rsid w:val="004966A3"/>
    <w:rsid w:val="004969C9"/>
    <w:rsid w:val="00496A4B"/>
    <w:rsid w:val="00496C6F"/>
    <w:rsid w:val="00496D6E"/>
    <w:rsid w:val="00496E07"/>
    <w:rsid w:val="00497CA1"/>
    <w:rsid w:val="00497DAB"/>
    <w:rsid w:val="004A1953"/>
    <w:rsid w:val="004A230B"/>
    <w:rsid w:val="004A2859"/>
    <w:rsid w:val="004A29EC"/>
    <w:rsid w:val="004A2A9C"/>
    <w:rsid w:val="004A3121"/>
    <w:rsid w:val="004A31D3"/>
    <w:rsid w:val="004A3606"/>
    <w:rsid w:val="004A36B0"/>
    <w:rsid w:val="004A375F"/>
    <w:rsid w:val="004A49C5"/>
    <w:rsid w:val="004A4A45"/>
    <w:rsid w:val="004A4C71"/>
    <w:rsid w:val="004A54B9"/>
    <w:rsid w:val="004A5668"/>
    <w:rsid w:val="004A56A4"/>
    <w:rsid w:val="004A6B80"/>
    <w:rsid w:val="004A6BAA"/>
    <w:rsid w:val="004A6C64"/>
    <w:rsid w:val="004A6ECB"/>
    <w:rsid w:val="004A7615"/>
    <w:rsid w:val="004A7973"/>
    <w:rsid w:val="004B06F3"/>
    <w:rsid w:val="004B1402"/>
    <w:rsid w:val="004B1687"/>
    <w:rsid w:val="004B1E97"/>
    <w:rsid w:val="004B246C"/>
    <w:rsid w:val="004B28F7"/>
    <w:rsid w:val="004B2928"/>
    <w:rsid w:val="004B2FB7"/>
    <w:rsid w:val="004B386B"/>
    <w:rsid w:val="004B39C4"/>
    <w:rsid w:val="004B4555"/>
    <w:rsid w:val="004B45B1"/>
    <w:rsid w:val="004B4C5E"/>
    <w:rsid w:val="004B5C43"/>
    <w:rsid w:val="004B612B"/>
    <w:rsid w:val="004B62DE"/>
    <w:rsid w:val="004B643F"/>
    <w:rsid w:val="004B678B"/>
    <w:rsid w:val="004B70E1"/>
    <w:rsid w:val="004B76E3"/>
    <w:rsid w:val="004B77A5"/>
    <w:rsid w:val="004B78A0"/>
    <w:rsid w:val="004B7E16"/>
    <w:rsid w:val="004C01E3"/>
    <w:rsid w:val="004C0909"/>
    <w:rsid w:val="004C092A"/>
    <w:rsid w:val="004C0F16"/>
    <w:rsid w:val="004C1298"/>
    <w:rsid w:val="004C1B33"/>
    <w:rsid w:val="004C1B76"/>
    <w:rsid w:val="004C1E2D"/>
    <w:rsid w:val="004C1F9A"/>
    <w:rsid w:val="004C2893"/>
    <w:rsid w:val="004C2B1A"/>
    <w:rsid w:val="004C356F"/>
    <w:rsid w:val="004C36CC"/>
    <w:rsid w:val="004C3ACB"/>
    <w:rsid w:val="004C40C0"/>
    <w:rsid w:val="004C4C0C"/>
    <w:rsid w:val="004C4CE2"/>
    <w:rsid w:val="004C5043"/>
    <w:rsid w:val="004C6072"/>
    <w:rsid w:val="004C6181"/>
    <w:rsid w:val="004C626A"/>
    <w:rsid w:val="004C6DCF"/>
    <w:rsid w:val="004C6DEC"/>
    <w:rsid w:val="004C755B"/>
    <w:rsid w:val="004D0ED3"/>
    <w:rsid w:val="004D1493"/>
    <w:rsid w:val="004D1877"/>
    <w:rsid w:val="004D1DB4"/>
    <w:rsid w:val="004D1F58"/>
    <w:rsid w:val="004D2390"/>
    <w:rsid w:val="004D2555"/>
    <w:rsid w:val="004D2605"/>
    <w:rsid w:val="004D29F7"/>
    <w:rsid w:val="004D2AA7"/>
    <w:rsid w:val="004D2CAF"/>
    <w:rsid w:val="004D2E6C"/>
    <w:rsid w:val="004D3332"/>
    <w:rsid w:val="004D4342"/>
    <w:rsid w:val="004D47DF"/>
    <w:rsid w:val="004D4B56"/>
    <w:rsid w:val="004D4ED4"/>
    <w:rsid w:val="004D559A"/>
    <w:rsid w:val="004D64BC"/>
    <w:rsid w:val="004D65EE"/>
    <w:rsid w:val="004D6803"/>
    <w:rsid w:val="004D7D4E"/>
    <w:rsid w:val="004E070D"/>
    <w:rsid w:val="004E07FC"/>
    <w:rsid w:val="004E0A75"/>
    <w:rsid w:val="004E105E"/>
    <w:rsid w:val="004E11EF"/>
    <w:rsid w:val="004E1AE2"/>
    <w:rsid w:val="004E22C2"/>
    <w:rsid w:val="004E265E"/>
    <w:rsid w:val="004E2B90"/>
    <w:rsid w:val="004E38B7"/>
    <w:rsid w:val="004E3C59"/>
    <w:rsid w:val="004E4DB1"/>
    <w:rsid w:val="004E5414"/>
    <w:rsid w:val="004E54A4"/>
    <w:rsid w:val="004E55A3"/>
    <w:rsid w:val="004E564E"/>
    <w:rsid w:val="004E5BBC"/>
    <w:rsid w:val="004E6436"/>
    <w:rsid w:val="004E6594"/>
    <w:rsid w:val="004E6845"/>
    <w:rsid w:val="004E7B19"/>
    <w:rsid w:val="004F0879"/>
    <w:rsid w:val="004F08F1"/>
    <w:rsid w:val="004F0FDC"/>
    <w:rsid w:val="004F10FE"/>
    <w:rsid w:val="004F1CB7"/>
    <w:rsid w:val="004F1E02"/>
    <w:rsid w:val="004F2664"/>
    <w:rsid w:val="004F3FDA"/>
    <w:rsid w:val="004F4366"/>
    <w:rsid w:val="004F4449"/>
    <w:rsid w:val="004F5024"/>
    <w:rsid w:val="004F59B3"/>
    <w:rsid w:val="004F6082"/>
    <w:rsid w:val="004F653A"/>
    <w:rsid w:val="004F6A20"/>
    <w:rsid w:val="004F74F7"/>
    <w:rsid w:val="004F7DB2"/>
    <w:rsid w:val="005001D3"/>
    <w:rsid w:val="00500C55"/>
    <w:rsid w:val="005023B0"/>
    <w:rsid w:val="00502C4B"/>
    <w:rsid w:val="00502C68"/>
    <w:rsid w:val="00503241"/>
    <w:rsid w:val="00503833"/>
    <w:rsid w:val="00503CFC"/>
    <w:rsid w:val="0050439C"/>
    <w:rsid w:val="00504B8F"/>
    <w:rsid w:val="00505920"/>
    <w:rsid w:val="00505B50"/>
    <w:rsid w:val="00505D6F"/>
    <w:rsid w:val="005061B7"/>
    <w:rsid w:val="0050629F"/>
    <w:rsid w:val="00506AD3"/>
    <w:rsid w:val="00506C37"/>
    <w:rsid w:val="00506CD4"/>
    <w:rsid w:val="00507601"/>
    <w:rsid w:val="00510191"/>
    <w:rsid w:val="00511014"/>
    <w:rsid w:val="0051155C"/>
    <w:rsid w:val="00511690"/>
    <w:rsid w:val="00513719"/>
    <w:rsid w:val="00513C86"/>
    <w:rsid w:val="00513D31"/>
    <w:rsid w:val="00514325"/>
    <w:rsid w:val="00514413"/>
    <w:rsid w:val="00514477"/>
    <w:rsid w:val="00514CF3"/>
    <w:rsid w:val="00514D40"/>
    <w:rsid w:val="0051504F"/>
    <w:rsid w:val="00515D4F"/>
    <w:rsid w:val="00515FB9"/>
    <w:rsid w:val="00517108"/>
    <w:rsid w:val="005173AD"/>
    <w:rsid w:val="00517495"/>
    <w:rsid w:val="005174F9"/>
    <w:rsid w:val="00517667"/>
    <w:rsid w:val="005178C4"/>
    <w:rsid w:val="00517BE3"/>
    <w:rsid w:val="00520670"/>
    <w:rsid w:val="00520782"/>
    <w:rsid w:val="00520E68"/>
    <w:rsid w:val="0052162C"/>
    <w:rsid w:val="005218D6"/>
    <w:rsid w:val="00521ABE"/>
    <w:rsid w:val="0052278B"/>
    <w:rsid w:val="00522B04"/>
    <w:rsid w:val="00522D68"/>
    <w:rsid w:val="005244CA"/>
    <w:rsid w:val="00524579"/>
    <w:rsid w:val="0052514A"/>
    <w:rsid w:val="0052572C"/>
    <w:rsid w:val="005258FD"/>
    <w:rsid w:val="00526D13"/>
    <w:rsid w:val="00527EB7"/>
    <w:rsid w:val="0053027A"/>
    <w:rsid w:val="00531091"/>
    <w:rsid w:val="005314A7"/>
    <w:rsid w:val="0053190F"/>
    <w:rsid w:val="00531A03"/>
    <w:rsid w:val="00531F6D"/>
    <w:rsid w:val="00532009"/>
    <w:rsid w:val="0053204A"/>
    <w:rsid w:val="0053242D"/>
    <w:rsid w:val="005336D8"/>
    <w:rsid w:val="00533CAB"/>
    <w:rsid w:val="00534B88"/>
    <w:rsid w:val="00534C81"/>
    <w:rsid w:val="00534EED"/>
    <w:rsid w:val="00534F05"/>
    <w:rsid w:val="0053576B"/>
    <w:rsid w:val="00535D15"/>
    <w:rsid w:val="00535ECF"/>
    <w:rsid w:val="00536A54"/>
    <w:rsid w:val="00536B12"/>
    <w:rsid w:val="00537999"/>
    <w:rsid w:val="005408BD"/>
    <w:rsid w:val="005409C5"/>
    <w:rsid w:val="00540D03"/>
    <w:rsid w:val="0054293A"/>
    <w:rsid w:val="005429A5"/>
    <w:rsid w:val="00542BEE"/>
    <w:rsid w:val="00542C4F"/>
    <w:rsid w:val="00543975"/>
    <w:rsid w:val="00543B0F"/>
    <w:rsid w:val="00544443"/>
    <w:rsid w:val="00544B38"/>
    <w:rsid w:val="0054513E"/>
    <w:rsid w:val="00545318"/>
    <w:rsid w:val="0054554F"/>
    <w:rsid w:val="00546601"/>
    <w:rsid w:val="00546B86"/>
    <w:rsid w:val="00546D5E"/>
    <w:rsid w:val="00546EC8"/>
    <w:rsid w:val="00547410"/>
    <w:rsid w:val="00547D62"/>
    <w:rsid w:val="00550E00"/>
    <w:rsid w:val="00551284"/>
    <w:rsid w:val="00551CAD"/>
    <w:rsid w:val="00552657"/>
    <w:rsid w:val="005528CD"/>
    <w:rsid w:val="00553042"/>
    <w:rsid w:val="00553164"/>
    <w:rsid w:val="005539CF"/>
    <w:rsid w:val="005541BC"/>
    <w:rsid w:val="00554337"/>
    <w:rsid w:val="00554A6F"/>
    <w:rsid w:val="00554EAB"/>
    <w:rsid w:val="00555E68"/>
    <w:rsid w:val="00556C65"/>
    <w:rsid w:val="00556F6C"/>
    <w:rsid w:val="005571DC"/>
    <w:rsid w:val="00557B9F"/>
    <w:rsid w:val="00557F90"/>
    <w:rsid w:val="00560AC2"/>
    <w:rsid w:val="00560DBC"/>
    <w:rsid w:val="00561968"/>
    <w:rsid w:val="0056223D"/>
    <w:rsid w:val="00562609"/>
    <w:rsid w:val="00563112"/>
    <w:rsid w:val="0056326C"/>
    <w:rsid w:val="0056337C"/>
    <w:rsid w:val="0056416D"/>
    <w:rsid w:val="0056497B"/>
    <w:rsid w:val="00565073"/>
    <w:rsid w:val="00565E90"/>
    <w:rsid w:val="00566429"/>
    <w:rsid w:val="0056669B"/>
    <w:rsid w:val="00566B9F"/>
    <w:rsid w:val="00567364"/>
    <w:rsid w:val="005701C5"/>
    <w:rsid w:val="00570304"/>
    <w:rsid w:val="00570B02"/>
    <w:rsid w:val="00570C2F"/>
    <w:rsid w:val="00570EA9"/>
    <w:rsid w:val="00571341"/>
    <w:rsid w:val="0057134E"/>
    <w:rsid w:val="00571976"/>
    <w:rsid w:val="00571AEC"/>
    <w:rsid w:val="00572A76"/>
    <w:rsid w:val="00572CCF"/>
    <w:rsid w:val="00573026"/>
    <w:rsid w:val="005732CA"/>
    <w:rsid w:val="005736BA"/>
    <w:rsid w:val="00573937"/>
    <w:rsid w:val="00573946"/>
    <w:rsid w:val="00573B0D"/>
    <w:rsid w:val="00573C8C"/>
    <w:rsid w:val="00573C90"/>
    <w:rsid w:val="0057403A"/>
    <w:rsid w:val="00574112"/>
    <w:rsid w:val="00574569"/>
    <w:rsid w:val="00575EC1"/>
    <w:rsid w:val="005763EB"/>
    <w:rsid w:val="005765B3"/>
    <w:rsid w:val="00576721"/>
    <w:rsid w:val="00576CA7"/>
    <w:rsid w:val="00577234"/>
    <w:rsid w:val="0057742C"/>
    <w:rsid w:val="005778B2"/>
    <w:rsid w:val="00577E2A"/>
    <w:rsid w:val="00577ECD"/>
    <w:rsid w:val="00580E13"/>
    <w:rsid w:val="00581E58"/>
    <w:rsid w:val="00581FE5"/>
    <w:rsid w:val="0058238A"/>
    <w:rsid w:val="005830C3"/>
    <w:rsid w:val="005832AA"/>
    <w:rsid w:val="005833AA"/>
    <w:rsid w:val="00583697"/>
    <w:rsid w:val="0058390C"/>
    <w:rsid w:val="00583F8A"/>
    <w:rsid w:val="00584103"/>
    <w:rsid w:val="005850F6"/>
    <w:rsid w:val="00585367"/>
    <w:rsid w:val="0058565D"/>
    <w:rsid w:val="005856A4"/>
    <w:rsid w:val="005858FB"/>
    <w:rsid w:val="00585A5E"/>
    <w:rsid w:val="00585AB5"/>
    <w:rsid w:val="00586265"/>
    <w:rsid w:val="00586E75"/>
    <w:rsid w:val="00586F62"/>
    <w:rsid w:val="0059040B"/>
    <w:rsid w:val="00590C63"/>
    <w:rsid w:val="00590D0C"/>
    <w:rsid w:val="00590D58"/>
    <w:rsid w:val="005911FF"/>
    <w:rsid w:val="00591D62"/>
    <w:rsid w:val="00591F14"/>
    <w:rsid w:val="0059258C"/>
    <w:rsid w:val="00593853"/>
    <w:rsid w:val="00593A96"/>
    <w:rsid w:val="005940E9"/>
    <w:rsid w:val="0059425F"/>
    <w:rsid w:val="00594E10"/>
    <w:rsid w:val="00594EB7"/>
    <w:rsid w:val="00595567"/>
    <w:rsid w:val="00595989"/>
    <w:rsid w:val="00595C45"/>
    <w:rsid w:val="00595C85"/>
    <w:rsid w:val="005962FB"/>
    <w:rsid w:val="00596FBE"/>
    <w:rsid w:val="00597014"/>
    <w:rsid w:val="00597E73"/>
    <w:rsid w:val="005A1144"/>
    <w:rsid w:val="005A1279"/>
    <w:rsid w:val="005A1390"/>
    <w:rsid w:val="005A1678"/>
    <w:rsid w:val="005A1ADA"/>
    <w:rsid w:val="005A25D0"/>
    <w:rsid w:val="005A2900"/>
    <w:rsid w:val="005A2F82"/>
    <w:rsid w:val="005A3A6C"/>
    <w:rsid w:val="005A3B28"/>
    <w:rsid w:val="005A3FC8"/>
    <w:rsid w:val="005A4345"/>
    <w:rsid w:val="005A45B0"/>
    <w:rsid w:val="005A47AE"/>
    <w:rsid w:val="005A48D9"/>
    <w:rsid w:val="005A4A74"/>
    <w:rsid w:val="005A5AF0"/>
    <w:rsid w:val="005A73E1"/>
    <w:rsid w:val="005A7DC9"/>
    <w:rsid w:val="005B048B"/>
    <w:rsid w:val="005B07E5"/>
    <w:rsid w:val="005B0FAE"/>
    <w:rsid w:val="005B1330"/>
    <w:rsid w:val="005B14FC"/>
    <w:rsid w:val="005B1649"/>
    <w:rsid w:val="005B1D15"/>
    <w:rsid w:val="005B1EC2"/>
    <w:rsid w:val="005B1EE2"/>
    <w:rsid w:val="005B296E"/>
    <w:rsid w:val="005B2CFB"/>
    <w:rsid w:val="005B3815"/>
    <w:rsid w:val="005B399C"/>
    <w:rsid w:val="005B444E"/>
    <w:rsid w:val="005B4511"/>
    <w:rsid w:val="005B4AAC"/>
    <w:rsid w:val="005B4D87"/>
    <w:rsid w:val="005B4E84"/>
    <w:rsid w:val="005B500C"/>
    <w:rsid w:val="005B5038"/>
    <w:rsid w:val="005B51BF"/>
    <w:rsid w:val="005B554D"/>
    <w:rsid w:val="005B5E3D"/>
    <w:rsid w:val="005B6AB6"/>
    <w:rsid w:val="005B6B33"/>
    <w:rsid w:val="005B6DBC"/>
    <w:rsid w:val="005B77F5"/>
    <w:rsid w:val="005B78C6"/>
    <w:rsid w:val="005B7E72"/>
    <w:rsid w:val="005C061D"/>
    <w:rsid w:val="005C086A"/>
    <w:rsid w:val="005C194B"/>
    <w:rsid w:val="005C34A2"/>
    <w:rsid w:val="005C4A03"/>
    <w:rsid w:val="005C4C44"/>
    <w:rsid w:val="005C4E94"/>
    <w:rsid w:val="005C53B3"/>
    <w:rsid w:val="005C58A8"/>
    <w:rsid w:val="005C5CCD"/>
    <w:rsid w:val="005C61A5"/>
    <w:rsid w:val="005C6399"/>
    <w:rsid w:val="005C6455"/>
    <w:rsid w:val="005C6C79"/>
    <w:rsid w:val="005C7E64"/>
    <w:rsid w:val="005D0189"/>
    <w:rsid w:val="005D02CE"/>
    <w:rsid w:val="005D0300"/>
    <w:rsid w:val="005D037C"/>
    <w:rsid w:val="005D08E8"/>
    <w:rsid w:val="005D16F0"/>
    <w:rsid w:val="005D1EA5"/>
    <w:rsid w:val="005D20CD"/>
    <w:rsid w:val="005D3EFB"/>
    <w:rsid w:val="005D3F83"/>
    <w:rsid w:val="005D5058"/>
    <w:rsid w:val="005D5646"/>
    <w:rsid w:val="005D5E26"/>
    <w:rsid w:val="005D6648"/>
    <w:rsid w:val="005D6947"/>
    <w:rsid w:val="005D6BCD"/>
    <w:rsid w:val="005D7605"/>
    <w:rsid w:val="005D781D"/>
    <w:rsid w:val="005D796F"/>
    <w:rsid w:val="005D7F14"/>
    <w:rsid w:val="005E00E7"/>
    <w:rsid w:val="005E04C2"/>
    <w:rsid w:val="005E12D6"/>
    <w:rsid w:val="005E165C"/>
    <w:rsid w:val="005E18CC"/>
    <w:rsid w:val="005E1F9D"/>
    <w:rsid w:val="005E218A"/>
    <w:rsid w:val="005E2B0D"/>
    <w:rsid w:val="005E2CFB"/>
    <w:rsid w:val="005E2EFC"/>
    <w:rsid w:val="005E2FDB"/>
    <w:rsid w:val="005E3839"/>
    <w:rsid w:val="005E3B34"/>
    <w:rsid w:val="005E3F18"/>
    <w:rsid w:val="005E427D"/>
    <w:rsid w:val="005E46BB"/>
    <w:rsid w:val="005E46C9"/>
    <w:rsid w:val="005E4BDA"/>
    <w:rsid w:val="005E4E25"/>
    <w:rsid w:val="005E4E37"/>
    <w:rsid w:val="005E510F"/>
    <w:rsid w:val="005E5FBF"/>
    <w:rsid w:val="005E60AA"/>
    <w:rsid w:val="005E61FB"/>
    <w:rsid w:val="005E653C"/>
    <w:rsid w:val="005E67E2"/>
    <w:rsid w:val="005E6A08"/>
    <w:rsid w:val="005E6B7F"/>
    <w:rsid w:val="005E76A2"/>
    <w:rsid w:val="005E7B3E"/>
    <w:rsid w:val="005F0660"/>
    <w:rsid w:val="005F0A8C"/>
    <w:rsid w:val="005F0EFD"/>
    <w:rsid w:val="005F11D8"/>
    <w:rsid w:val="005F152F"/>
    <w:rsid w:val="005F2921"/>
    <w:rsid w:val="005F32CE"/>
    <w:rsid w:val="005F35D5"/>
    <w:rsid w:val="005F3606"/>
    <w:rsid w:val="005F3C47"/>
    <w:rsid w:val="005F4250"/>
    <w:rsid w:val="005F4C47"/>
    <w:rsid w:val="005F5195"/>
    <w:rsid w:val="005F5F1D"/>
    <w:rsid w:val="005F7534"/>
    <w:rsid w:val="005F7A50"/>
    <w:rsid w:val="0060003F"/>
    <w:rsid w:val="006000B3"/>
    <w:rsid w:val="00600BC9"/>
    <w:rsid w:val="00600F37"/>
    <w:rsid w:val="00601159"/>
    <w:rsid w:val="00601485"/>
    <w:rsid w:val="006019BB"/>
    <w:rsid w:val="006028D4"/>
    <w:rsid w:val="00603127"/>
    <w:rsid w:val="006033DD"/>
    <w:rsid w:val="00603649"/>
    <w:rsid w:val="00603836"/>
    <w:rsid w:val="006048AA"/>
    <w:rsid w:val="00605017"/>
    <w:rsid w:val="0060520D"/>
    <w:rsid w:val="006053EB"/>
    <w:rsid w:val="0060582C"/>
    <w:rsid w:val="00605C71"/>
    <w:rsid w:val="00606459"/>
    <w:rsid w:val="0060781A"/>
    <w:rsid w:val="0060792E"/>
    <w:rsid w:val="00607DC1"/>
    <w:rsid w:val="00610F61"/>
    <w:rsid w:val="00611353"/>
    <w:rsid w:val="006113AB"/>
    <w:rsid w:val="00611BCC"/>
    <w:rsid w:val="006121B1"/>
    <w:rsid w:val="006125A6"/>
    <w:rsid w:val="006127A1"/>
    <w:rsid w:val="00612D41"/>
    <w:rsid w:val="006130B8"/>
    <w:rsid w:val="0061327D"/>
    <w:rsid w:val="00614746"/>
    <w:rsid w:val="00615021"/>
    <w:rsid w:val="00615347"/>
    <w:rsid w:val="00615754"/>
    <w:rsid w:val="006159BC"/>
    <w:rsid w:val="00615B21"/>
    <w:rsid w:val="00615C02"/>
    <w:rsid w:val="00615F2E"/>
    <w:rsid w:val="00616084"/>
    <w:rsid w:val="0061699C"/>
    <w:rsid w:val="0062039E"/>
    <w:rsid w:val="00620A2D"/>
    <w:rsid w:val="00620A98"/>
    <w:rsid w:val="00621BCA"/>
    <w:rsid w:val="00622491"/>
    <w:rsid w:val="0062254E"/>
    <w:rsid w:val="00622B0E"/>
    <w:rsid w:val="00623090"/>
    <w:rsid w:val="00623483"/>
    <w:rsid w:val="00623BF3"/>
    <w:rsid w:val="00623DE3"/>
    <w:rsid w:val="0062419D"/>
    <w:rsid w:val="00624607"/>
    <w:rsid w:val="00624672"/>
    <w:rsid w:val="00624ED0"/>
    <w:rsid w:val="00625B07"/>
    <w:rsid w:val="00625CD5"/>
    <w:rsid w:val="0062631E"/>
    <w:rsid w:val="00627519"/>
    <w:rsid w:val="006302A7"/>
    <w:rsid w:val="00630D87"/>
    <w:rsid w:val="00631627"/>
    <w:rsid w:val="006316BA"/>
    <w:rsid w:val="00631962"/>
    <w:rsid w:val="006324FB"/>
    <w:rsid w:val="006326A7"/>
    <w:rsid w:val="006330E8"/>
    <w:rsid w:val="00633202"/>
    <w:rsid w:val="00633577"/>
    <w:rsid w:val="00633C72"/>
    <w:rsid w:val="00633DDA"/>
    <w:rsid w:val="00633EC4"/>
    <w:rsid w:val="00634301"/>
    <w:rsid w:val="006345B3"/>
    <w:rsid w:val="00634AB8"/>
    <w:rsid w:val="00634BA0"/>
    <w:rsid w:val="0063551E"/>
    <w:rsid w:val="006361EC"/>
    <w:rsid w:val="006366BE"/>
    <w:rsid w:val="00636941"/>
    <w:rsid w:val="00636CF6"/>
    <w:rsid w:val="0063706D"/>
    <w:rsid w:val="006370F7"/>
    <w:rsid w:val="00637821"/>
    <w:rsid w:val="00637A52"/>
    <w:rsid w:val="006404E0"/>
    <w:rsid w:val="006407EE"/>
    <w:rsid w:val="00641857"/>
    <w:rsid w:val="00641DEE"/>
    <w:rsid w:val="00642E0C"/>
    <w:rsid w:val="006439E5"/>
    <w:rsid w:val="00643DBD"/>
    <w:rsid w:val="006444F2"/>
    <w:rsid w:val="00645A8B"/>
    <w:rsid w:val="00645AD7"/>
    <w:rsid w:val="00645D64"/>
    <w:rsid w:val="00646037"/>
    <w:rsid w:val="006463C0"/>
    <w:rsid w:val="0064644D"/>
    <w:rsid w:val="00646738"/>
    <w:rsid w:val="00646F82"/>
    <w:rsid w:val="00647028"/>
    <w:rsid w:val="006476F0"/>
    <w:rsid w:val="006478E4"/>
    <w:rsid w:val="006505F2"/>
    <w:rsid w:val="00651532"/>
    <w:rsid w:val="0065359A"/>
    <w:rsid w:val="00653AE9"/>
    <w:rsid w:val="00654D94"/>
    <w:rsid w:val="00654F7D"/>
    <w:rsid w:val="00655341"/>
    <w:rsid w:val="00656510"/>
    <w:rsid w:val="0065696C"/>
    <w:rsid w:val="00656BB7"/>
    <w:rsid w:val="00657098"/>
    <w:rsid w:val="00657DBA"/>
    <w:rsid w:val="00657F9B"/>
    <w:rsid w:val="00660C47"/>
    <w:rsid w:val="0066166D"/>
    <w:rsid w:val="006627C8"/>
    <w:rsid w:val="006628AF"/>
    <w:rsid w:val="006633F4"/>
    <w:rsid w:val="00664A7A"/>
    <w:rsid w:val="00664F9C"/>
    <w:rsid w:val="00665224"/>
    <w:rsid w:val="00665D32"/>
    <w:rsid w:val="00665FF1"/>
    <w:rsid w:val="0066632F"/>
    <w:rsid w:val="00666614"/>
    <w:rsid w:val="00667756"/>
    <w:rsid w:val="0067051B"/>
    <w:rsid w:val="00670599"/>
    <w:rsid w:val="0067091B"/>
    <w:rsid w:val="00670957"/>
    <w:rsid w:val="00671665"/>
    <w:rsid w:val="00671CB0"/>
    <w:rsid w:val="006733B3"/>
    <w:rsid w:val="00673595"/>
    <w:rsid w:val="006735EF"/>
    <w:rsid w:val="0067389A"/>
    <w:rsid w:val="00673D00"/>
    <w:rsid w:val="006740B9"/>
    <w:rsid w:val="00675451"/>
    <w:rsid w:val="006759E6"/>
    <w:rsid w:val="00675B08"/>
    <w:rsid w:val="006763D2"/>
    <w:rsid w:val="00676D3D"/>
    <w:rsid w:val="006772C5"/>
    <w:rsid w:val="00677C50"/>
    <w:rsid w:val="00680799"/>
    <w:rsid w:val="00680B93"/>
    <w:rsid w:val="00680BA8"/>
    <w:rsid w:val="00681093"/>
    <w:rsid w:val="00681391"/>
    <w:rsid w:val="00681763"/>
    <w:rsid w:val="006825EC"/>
    <w:rsid w:val="006832F5"/>
    <w:rsid w:val="00683AF9"/>
    <w:rsid w:val="0068419F"/>
    <w:rsid w:val="006842C4"/>
    <w:rsid w:val="0068489E"/>
    <w:rsid w:val="006848EA"/>
    <w:rsid w:val="006854B1"/>
    <w:rsid w:val="006858DD"/>
    <w:rsid w:val="00686099"/>
    <w:rsid w:val="00687937"/>
    <w:rsid w:val="00687965"/>
    <w:rsid w:val="00687BF0"/>
    <w:rsid w:val="006901EC"/>
    <w:rsid w:val="00690270"/>
    <w:rsid w:val="006908E3"/>
    <w:rsid w:val="006909D2"/>
    <w:rsid w:val="00690CBA"/>
    <w:rsid w:val="0069123D"/>
    <w:rsid w:val="00691331"/>
    <w:rsid w:val="00691795"/>
    <w:rsid w:val="006919EF"/>
    <w:rsid w:val="00691BD5"/>
    <w:rsid w:val="00692283"/>
    <w:rsid w:val="0069311D"/>
    <w:rsid w:val="0069360D"/>
    <w:rsid w:val="006937A7"/>
    <w:rsid w:val="00693BD1"/>
    <w:rsid w:val="00693DD9"/>
    <w:rsid w:val="00694536"/>
    <w:rsid w:val="006949A2"/>
    <w:rsid w:val="00694BE3"/>
    <w:rsid w:val="00694FFC"/>
    <w:rsid w:val="00696011"/>
    <w:rsid w:val="0069703F"/>
    <w:rsid w:val="00697255"/>
    <w:rsid w:val="00697A32"/>
    <w:rsid w:val="00697F54"/>
    <w:rsid w:val="00697F7A"/>
    <w:rsid w:val="006A0CB0"/>
    <w:rsid w:val="006A143B"/>
    <w:rsid w:val="006A1F51"/>
    <w:rsid w:val="006A22FE"/>
    <w:rsid w:val="006A28FD"/>
    <w:rsid w:val="006A2D51"/>
    <w:rsid w:val="006A2E0A"/>
    <w:rsid w:val="006A3BD8"/>
    <w:rsid w:val="006A3D13"/>
    <w:rsid w:val="006A40EC"/>
    <w:rsid w:val="006A41E9"/>
    <w:rsid w:val="006A41F7"/>
    <w:rsid w:val="006A47D6"/>
    <w:rsid w:val="006A4A31"/>
    <w:rsid w:val="006A4AB1"/>
    <w:rsid w:val="006A54BA"/>
    <w:rsid w:val="006A57FD"/>
    <w:rsid w:val="006A593F"/>
    <w:rsid w:val="006A5F25"/>
    <w:rsid w:val="006A5FF6"/>
    <w:rsid w:val="006A62DE"/>
    <w:rsid w:val="006A6C26"/>
    <w:rsid w:val="006A6D9E"/>
    <w:rsid w:val="006A6EFC"/>
    <w:rsid w:val="006A7AEF"/>
    <w:rsid w:val="006B015E"/>
    <w:rsid w:val="006B01E1"/>
    <w:rsid w:val="006B0744"/>
    <w:rsid w:val="006B0AE1"/>
    <w:rsid w:val="006B0D94"/>
    <w:rsid w:val="006B17F0"/>
    <w:rsid w:val="006B18B9"/>
    <w:rsid w:val="006B2121"/>
    <w:rsid w:val="006B27DE"/>
    <w:rsid w:val="006B2CDF"/>
    <w:rsid w:val="006B3302"/>
    <w:rsid w:val="006B3691"/>
    <w:rsid w:val="006B3D73"/>
    <w:rsid w:val="006B4F0C"/>
    <w:rsid w:val="006B531F"/>
    <w:rsid w:val="006B6244"/>
    <w:rsid w:val="006B6542"/>
    <w:rsid w:val="006B6CD7"/>
    <w:rsid w:val="006B74FA"/>
    <w:rsid w:val="006B771E"/>
    <w:rsid w:val="006B78FA"/>
    <w:rsid w:val="006B7B6C"/>
    <w:rsid w:val="006C011E"/>
    <w:rsid w:val="006C01BB"/>
    <w:rsid w:val="006C0B3D"/>
    <w:rsid w:val="006C1069"/>
    <w:rsid w:val="006C118E"/>
    <w:rsid w:val="006C13DF"/>
    <w:rsid w:val="006C19AC"/>
    <w:rsid w:val="006C1BBD"/>
    <w:rsid w:val="006C1D7F"/>
    <w:rsid w:val="006C1F79"/>
    <w:rsid w:val="006C2010"/>
    <w:rsid w:val="006C2D16"/>
    <w:rsid w:val="006C34C3"/>
    <w:rsid w:val="006C3711"/>
    <w:rsid w:val="006C3CA3"/>
    <w:rsid w:val="006C3D8A"/>
    <w:rsid w:val="006C3DF1"/>
    <w:rsid w:val="006C4086"/>
    <w:rsid w:val="006C4168"/>
    <w:rsid w:val="006C4878"/>
    <w:rsid w:val="006C4AB0"/>
    <w:rsid w:val="006C4DF8"/>
    <w:rsid w:val="006C5143"/>
    <w:rsid w:val="006C5AE6"/>
    <w:rsid w:val="006C61A6"/>
    <w:rsid w:val="006C631A"/>
    <w:rsid w:val="006C68B4"/>
    <w:rsid w:val="006C6C8E"/>
    <w:rsid w:val="006C71F9"/>
    <w:rsid w:val="006D04FB"/>
    <w:rsid w:val="006D091C"/>
    <w:rsid w:val="006D0C0F"/>
    <w:rsid w:val="006D0C8B"/>
    <w:rsid w:val="006D15D9"/>
    <w:rsid w:val="006D1922"/>
    <w:rsid w:val="006D2476"/>
    <w:rsid w:val="006D2ACE"/>
    <w:rsid w:val="006D3B1F"/>
    <w:rsid w:val="006D3F57"/>
    <w:rsid w:val="006D4677"/>
    <w:rsid w:val="006D4E62"/>
    <w:rsid w:val="006D5009"/>
    <w:rsid w:val="006D65BE"/>
    <w:rsid w:val="006D68E6"/>
    <w:rsid w:val="006D6FDC"/>
    <w:rsid w:val="006D7596"/>
    <w:rsid w:val="006E05FE"/>
    <w:rsid w:val="006E0793"/>
    <w:rsid w:val="006E0FE6"/>
    <w:rsid w:val="006E1010"/>
    <w:rsid w:val="006E1202"/>
    <w:rsid w:val="006E164A"/>
    <w:rsid w:val="006E16A8"/>
    <w:rsid w:val="006E1B27"/>
    <w:rsid w:val="006E2FE9"/>
    <w:rsid w:val="006E30FD"/>
    <w:rsid w:val="006E3431"/>
    <w:rsid w:val="006E3D01"/>
    <w:rsid w:val="006E448A"/>
    <w:rsid w:val="006E44C6"/>
    <w:rsid w:val="006E530A"/>
    <w:rsid w:val="006E565E"/>
    <w:rsid w:val="006E64FD"/>
    <w:rsid w:val="006E69AE"/>
    <w:rsid w:val="006E6B74"/>
    <w:rsid w:val="006E6E0C"/>
    <w:rsid w:val="006E7604"/>
    <w:rsid w:val="006E7C93"/>
    <w:rsid w:val="006F0383"/>
    <w:rsid w:val="006F05AA"/>
    <w:rsid w:val="006F0BFB"/>
    <w:rsid w:val="006F0E71"/>
    <w:rsid w:val="006F10E7"/>
    <w:rsid w:val="006F14C1"/>
    <w:rsid w:val="006F17CC"/>
    <w:rsid w:val="006F20B0"/>
    <w:rsid w:val="006F27B1"/>
    <w:rsid w:val="006F28D7"/>
    <w:rsid w:val="006F2942"/>
    <w:rsid w:val="006F2A7E"/>
    <w:rsid w:val="006F2B32"/>
    <w:rsid w:val="006F2CD3"/>
    <w:rsid w:val="006F3399"/>
    <w:rsid w:val="006F3B59"/>
    <w:rsid w:val="006F3D3E"/>
    <w:rsid w:val="006F4A05"/>
    <w:rsid w:val="006F5578"/>
    <w:rsid w:val="006F5850"/>
    <w:rsid w:val="006F5CA3"/>
    <w:rsid w:val="006F5E66"/>
    <w:rsid w:val="006F5F55"/>
    <w:rsid w:val="006F626F"/>
    <w:rsid w:val="006F6307"/>
    <w:rsid w:val="006F64FA"/>
    <w:rsid w:val="006F6873"/>
    <w:rsid w:val="006F6C27"/>
    <w:rsid w:val="006F757E"/>
    <w:rsid w:val="006F7850"/>
    <w:rsid w:val="006F7862"/>
    <w:rsid w:val="006F7B09"/>
    <w:rsid w:val="00700846"/>
    <w:rsid w:val="00700A47"/>
    <w:rsid w:val="00700EF8"/>
    <w:rsid w:val="00701465"/>
    <w:rsid w:val="007015E9"/>
    <w:rsid w:val="00701B62"/>
    <w:rsid w:val="00702265"/>
    <w:rsid w:val="007024CA"/>
    <w:rsid w:val="00702A51"/>
    <w:rsid w:val="00702B8A"/>
    <w:rsid w:val="00703240"/>
    <w:rsid w:val="007033ED"/>
    <w:rsid w:val="00703EB2"/>
    <w:rsid w:val="007046FF"/>
    <w:rsid w:val="007049CB"/>
    <w:rsid w:val="007049FB"/>
    <w:rsid w:val="00704BB7"/>
    <w:rsid w:val="00704EC3"/>
    <w:rsid w:val="0070584B"/>
    <w:rsid w:val="00705929"/>
    <w:rsid w:val="00705D35"/>
    <w:rsid w:val="0070630C"/>
    <w:rsid w:val="0070638E"/>
    <w:rsid w:val="00707C65"/>
    <w:rsid w:val="00710B47"/>
    <w:rsid w:val="0071107A"/>
    <w:rsid w:val="007121E7"/>
    <w:rsid w:val="00712498"/>
    <w:rsid w:val="00712FC5"/>
    <w:rsid w:val="0071405B"/>
    <w:rsid w:val="00714ACB"/>
    <w:rsid w:val="00714FA5"/>
    <w:rsid w:val="007152ED"/>
    <w:rsid w:val="00715BA2"/>
    <w:rsid w:val="00715C57"/>
    <w:rsid w:val="0071606A"/>
    <w:rsid w:val="007162B9"/>
    <w:rsid w:val="007167DD"/>
    <w:rsid w:val="00716D4D"/>
    <w:rsid w:val="00716DEB"/>
    <w:rsid w:val="007179EB"/>
    <w:rsid w:val="0072010E"/>
    <w:rsid w:val="00720D06"/>
    <w:rsid w:val="0072161A"/>
    <w:rsid w:val="0072188F"/>
    <w:rsid w:val="007219AF"/>
    <w:rsid w:val="00721F9A"/>
    <w:rsid w:val="00722177"/>
    <w:rsid w:val="007223B4"/>
    <w:rsid w:val="00723DB3"/>
    <w:rsid w:val="00723DE7"/>
    <w:rsid w:val="0072428A"/>
    <w:rsid w:val="00724418"/>
    <w:rsid w:val="00724FA2"/>
    <w:rsid w:val="00725B4D"/>
    <w:rsid w:val="00726659"/>
    <w:rsid w:val="0072676F"/>
    <w:rsid w:val="00726B1A"/>
    <w:rsid w:val="007273D2"/>
    <w:rsid w:val="00727B1E"/>
    <w:rsid w:val="00730D78"/>
    <w:rsid w:val="0073144D"/>
    <w:rsid w:val="00731A1B"/>
    <w:rsid w:val="00731FDC"/>
    <w:rsid w:val="007327A2"/>
    <w:rsid w:val="007329BA"/>
    <w:rsid w:val="00733231"/>
    <w:rsid w:val="0073381C"/>
    <w:rsid w:val="007341CF"/>
    <w:rsid w:val="0073477D"/>
    <w:rsid w:val="00734B84"/>
    <w:rsid w:val="00734B8A"/>
    <w:rsid w:val="00735137"/>
    <w:rsid w:val="00735279"/>
    <w:rsid w:val="007357B6"/>
    <w:rsid w:val="00735922"/>
    <w:rsid w:val="00735C7A"/>
    <w:rsid w:val="00735E04"/>
    <w:rsid w:val="00735ED0"/>
    <w:rsid w:val="00736699"/>
    <w:rsid w:val="00737B32"/>
    <w:rsid w:val="00737B7A"/>
    <w:rsid w:val="0074024D"/>
    <w:rsid w:val="0074057A"/>
    <w:rsid w:val="00740AE6"/>
    <w:rsid w:val="00740FA4"/>
    <w:rsid w:val="007413E5"/>
    <w:rsid w:val="0074192F"/>
    <w:rsid w:val="00741951"/>
    <w:rsid w:val="00741A7F"/>
    <w:rsid w:val="00741AAD"/>
    <w:rsid w:val="007422C6"/>
    <w:rsid w:val="0074284D"/>
    <w:rsid w:val="00742B74"/>
    <w:rsid w:val="00742B90"/>
    <w:rsid w:val="00742D02"/>
    <w:rsid w:val="00743421"/>
    <w:rsid w:val="00743DED"/>
    <w:rsid w:val="007454C8"/>
    <w:rsid w:val="00745972"/>
    <w:rsid w:val="007459DC"/>
    <w:rsid w:val="00746448"/>
    <w:rsid w:val="00746471"/>
    <w:rsid w:val="0074698C"/>
    <w:rsid w:val="00747FD2"/>
    <w:rsid w:val="0075006F"/>
    <w:rsid w:val="007502DC"/>
    <w:rsid w:val="007503C4"/>
    <w:rsid w:val="0075043F"/>
    <w:rsid w:val="0075076B"/>
    <w:rsid w:val="007510C5"/>
    <w:rsid w:val="007513CE"/>
    <w:rsid w:val="007517C6"/>
    <w:rsid w:val="007518A2"/>
    <w:rsid w:val="00751D1E"/>
    <w:rsid w:val="00752193"/>
    <w:rsid w:val="0075286A"/>
    <w:rsid w:val="00753000"/>
    <w:rsid w:val="00753A10"/>
    <w:rsid w:val="00754302"/>
    <w:rsid w:val="00754340"/>
    <w:rsid w:val="007546D8"/>
    <w:rsid w:val="00754779"/>
    <w:rsid w:val="00754DC2"/>
    <w:rsid w:val="00755C1F"/>
    <w:rsid w:val="007564A8"/>
    <w:rsid w:val="0075674D"/>
    <w:rsid w:val="00756FC2"/>
    <w:rsid w:val="00757AF3"/>
    <w:rsid w:val="0076005D"/>
    <w:rsid w:val="0076038D"/>
    <w:rsid w:val="007607C0"/>
    <w:rsid w:val="007614EB"/>
    <w:rsid w:val="007616F4"/>
    <w:rsid w:val="00761A2A"/>
    <w:rsid w:val="00761A73"/>
    <w:rsid w:val="00761FA9"/>
    <w:rsid w:val="0076337E"/>
    <w:rsid w:val="0076338A"/>
    <w:rsid w:val="00763830"/>
    <w:rsid w:val="0076456E"/>
    <w:rsid w:val="0076520C"/>
    <w:rsid w:val="0076563A"/>
    <w:rsid w:val="0076594F"/>
    <w:rsid w:val="0076606C"/>
    <w:rsid w:val="00766396"/>
    <w:rsid w:val="00766DD9"/>
    <w:rsid w:val="007674CC"/>
    <w:rsid w:val="00767570"/>
    <w:rsid w:val="00767672"/>
    <w:rsid w:val="0076769B"/>
    <w:rsid w:val="00767BE2"/>
    <w:rsid w:val="00767C85"/>
    <w:rsid w:val="00767EA3"/>
    <w:rsid w:val="007701CF"/>
    <w:rsid w:val="0077058E"/>
    <w:rsid w:val="007706AB"/>
    <w:rsid w:val="007707E2"/>
    <w:rsid w:val="00770A25"/>
    <w:rsid w:val="0077132F"/>
    <w:rsid w:val="00771B43"/>
    <w:rsid w:val="0077260A"/>
    <w:rsid w:val="00773348"/>
    <w:rsid w:val="0077342F"/>
    <w:rsid w:val="007734B2"/>
    <w:rsid w:val="00773A8B"/>
    <w:rsid w:val="0077437D"/>
    <w:rsid w:val="007748DE"/>
    <w:rsid w:val="00774A94"/>
    <w:rsid w:val="00774D7C"/>
    <w:rsid w:val="00774F2D"/>
    <w:rsid w:val="0077523D"/>
    <w:rsid w:val="00775370"/>
    <w:rsid w:val="00775E76"/>
    <w:rsid w:val="0077662A"/>
    <w:rsid w:val="00776765"/>
    <w:rsid w:val="0077681D"/>
    <w:rsid w:val="00776953"/>
    <w:rsid w:val="00776E7B"/>
    <w:rsid w:val="0077772F"/>
    <w:rsid w:val="007778CB"/>
    <w:rsid w:val="00777DD4"/>
    <w:rsid w:val="007804D8"/>
    <w:rsid w:val="0078056B"/>
    <w:rsid w:val="00780854"/>
    <w:rsid w:val="00780892"/>
    <w:rsid w:val="007808F6"/>
    <w:rsid w:val="0078094E"/>
    <w:rsid w:val="00780CBA"/>
    <w:rsid w:val="00781268"/>
    <w:rsid w:val="007815C8"/>
    <w:rsid w:val="00782606"/>
    <w:rsid w:val="007826BE"/>
    <w:rsid w:val="007830C6"/>
    <w:rsid w:val="00783526"/>
    <w:rsid w:val="00784538"/>
    <w:rsid w:val="00784E12"/>
    <w:rsid w:val="00784E41"/>
    <w:rsid w:val="00785E02"/>
    <w:rsid w:val="00786E2F"/>
    <w:rsid w:val="0078754A"/>
    <w:rsid w:val="00791036"/>
    <w:rsid w:val="00791103"/>
    <w:rsid w:val="0079142A"/>
    <w:rsid w:val="00791482"/>
    <w:rsid w:val="007916A6"/>
    <w:rsid w:val="00791CED"/>
    <w:rsid w:val="00791F27"/>
    <w:rsid w:val="0079223A"/>
    <w:rsid w:val="00792518"/>
    <w:rsid w:val="00792566"/>
    <w:rsid w:val="00792C81"/>
    <w:rsid w:val="00792D62"/>
    <w:rsid w:val="00792DCB"/>
    <w:rsid w:val="00793C51"/>
    <w:rsid w:val="00794D3E"/>
    <w:rsid w:val="00794EFF"/>
    <w:rsid w:val="007951A8"/>
    <w:rsid w:val="00796BAA"/>
    <w:rsid w:val="00796C4C"/>
    <w:rsid w:val="007973E6"/>
    <w:rsid w:val="00797BB8"/>
    <w:rsid w:val="007A0014"/>
    <w:rsid w:val="007A0FA9"/>
    <w:rsid w:val="007A1A0F"/>
    <w:rsid w:val="007A1E81"/>
    <w:rsid w:val="007A289F"/>
    <w:rsid w:val="007A2B99"/>
    <w:rsid w:val="007A2E86"/>
    <w:rsid w:val="007A39A8"/>
    <w:rsid w:val="007A4483"/>
    <w:rsid w:val="007A5364"/>
    <w:rsid w:val="007A681B"/>
    <w:rsid w:val="007A68FD"/>
    <w:rsid w:val="007A6E97"/>
    <w:rsid w:val="007A7811"/>
    <w:rsid w:val="007A7A8A"/>
    <w:rsid w:val="007A7CB0"/>
    <w:rsid w:val="007B0E36"/>
    <w:rsid w:val="007B0F44"/>
    <w:rsid w:val="007B1863"/>
    <w:rsid w:val="007B1EF4"/>
    <w:rsid w:val="007B20EF"/>
    <w:rsid w:val="007B227B"/>
    <w:rsid w:val="007B27D6"/>
    <w:rsid w:val="007B28A2"/>
    <w:rsid w:val="007B3AE6"/>
    <w:rsid w:val="007B3E63"/>
    <w:rsid w:val="007B4165"/>
    <w:rsid w:val="007B4339"/>
    <w:rsid w:val="007B5880"/>
    <w:rsid w:val="007B62E8"/>
    <w:rsid w:val="007B697F"/>
    <w:rsid w:val="007B6E84"/>
    <w:rsid w:val="007B6EBC"/>
    <w:rsid w:val="007B7409"/>
    <w:rsid w:val="007B7D25"/>
    <w:rsid w:val="007C0073"/>
    <w:rsid w:val="007C037F"/>
    <w:rsid w:val="007C0DE1"/>
    <w:rsid w:val="007C10A7"/>
    <w:rsid w:val="007C116B"/>
    <w:rsid w:val="007C11B7"/>
    <w:rsid w:val="007C17DE"/>
    <w:rsid w:val="007C1C22"/>
    <w:rsid w:val="007C1F25"/>
    <w:rsid w:val="007C252F"/>
    <w:rsid w:val="007C289E"/>
    <w:rsid w:val="007C2A37"/>
    <w:rsid w:val="007C3C62"/>
    <w:rsid w:val="007C490B"/>
    <w:rsid w:val="007C58D1"/>
    <w:rsid w:val="007C5BDE"/>
    <w:rsid w:val="007C64DC"/>
    <w:rsid w:val="007C6DA9"/>
    <w:rsid w:val="007C772D"/>
    <w:rsid w:val="007C7A85"/>
    <w:rsid w:val="007D02BB"/>
    <w:rsid w:val="007D0384"/>
    <w:rsid w:val="007D07AC"/>
    <w:rsid w:val="007D1BB7"/>
    <w:rsid w:val="007D1D0B"/>
    <w:rsid w:val="007D1F65"/>
    <w:rsid w:val="007D24CA"/>
    <w:rsid w:val="007D260E"/>
    <w:rsid w:val="007D280E"/>
    <w:rsid w:val="007D2990"/>
    <w:rsid w:val="007D2E6E"/>
    <w:rsid w:val="007D2FB1"/>
    <w:rsid w:val="007D3066"/>
    <w:rsid w:val="007D324E"/>
    <w:rsid w:val="007D347D"/>
    <w:rsid w:val="007D3CC2"/>
    <w:rsid w:val="007D3CDD"/>
    <w:rsid w:val="007D3EFD"/>
    <w:rsid w:val="007D4BA7"/>
    <w:rsid w:val="007D6056"/>
    <w:rsid w:val="007D658D"/>
    <w:rsid w:val="007D68EC"/>
    <w:rsid w:val="007D695E"/>
    <w:rsid w:val="007D7852"/>
    <w:rsid w:val="007D788E"/>
    <w:rsid w:val="007E1426"/>
    <w:rsid w:val="007E2254"/>
    <w:rsid w:val="007E2E4E"/>
    <w:rsid w:val="007E3332"/>
    <w:rsid w:val="007E35DA"/>
    <w:rsid w:val="007E42EC"/>
    <w:rsid w:val="007E5FF7"/>
    <w:rsid w:val="007E6BDC"/>
    <w:rsid w:val="007E6CDA"/>
    <w:rsid w:val="007E6E36"/>
    <w:rsid w:val="007E74E4"/>
    <w:rsid w:val="007F04A4"/>
    <w:rsid w:val="007F0708"/>
    <w:rsid w:val="007F1275"/>
    <w:rsid w:val="007F1349"/>
    <w:rsid w:val="007F1A4F"/>
    <w:rsid w:val="007F1CEA"/>
    <w:rsid w:val="007F2215"/>
    <w:rsid w:val="007F234B"/>
    <w:rsid w:val="007F2631"/>
    <w:rsid w:val="007F2809"/>
    <w:rsid w:val="007F35FF"/>
    <w:rsid w:val="007F3C3C"/>
    <w:rsid w:val="007F411D"/>
    <w:rsid w:val="007F42BD"/>
    <w:rsid w:val="007F48AA"/>
    <w:rsid w:val="007F4B0C"/>
    <w:rsid w:val="007F5540"/>
    <w:rsid w:val="007F5637"/>
    <w:rsid w:val="007F763D"/>
    <w:rsid w:val="007F7E44"/>
    <w:rsid w:val="00800752"/>
    <w:rsid w:val="008007F3"/>
    <w:rsid w:val="0080149B"/>
    <w:rsid w:val="008014D4"/>
    <w:rsid w:val="00801BA9"/>
    <w:rsid w:val="00801F63"/>
    <w:rsid w:val="00802D4C"/>
    <w:rsid w:val="00803212"/>
    <w:rsid w:val="00803407"/>
    <w:rsid w:val="00803DCB"/>
    <w:rsid w:val="008052EB"/>
    <w:rsid w:val="00805329"/>
    <w:rsid w:val="00805449"/>
    <w:rsid w:val="00805B6F"/>
    <w:rsid w:val="00805C8D"/>
    <w:rsid w:val="00805CDC"/>
    <w:rsid w:val="00805D1A"/>
    <w:rsid w:val="008063A9"/>
    <w:rsid w:val="008074A2"/>
    <w:rsid w:val="00807533"/>
    <w:rsid w:val="008102B9"/>
    <w:rsid w:val="008113F5"/>
    <w:rsid w:val="00812AA9"/>
    <w:rsid w:val="0081304A"/>
    <w:rsid w:val="00813B32"/>
    <w:rsid w:val="00814F1A"/>
    <w:rsid w:val="0081528A"/>
    <w:rsid w:val="00815588"/>
    <w:rsid w:val="00815662"/>
    <w:rsid w:val="00815719"/>
    <w:rsid w:val="00815D41"/>
    <w:rsid w:val="008165F7"/>
    <w:rsid w:val="00816D57"/>
    <w:rsid w:val="00816D97"/>
    <w:rsid w:val="00817014"/>
    <w:rsid w:val="0082007E"/>
    <w:rsid w:val="008206B2"/>
    <w:rsid w:val="00820A2A"/>
    <w:rsid w:val="008220E1"/>
    <w:rsid w:val="008223B8"/>
    <w:rsid w:val="0082284A"/>
    <w:rsid w:val="008229B4"/>
    <w:rsid w:val="00822A73"/>
    <w:rsid w:val="00822BE3"/>
    <w:rsid w:val="00822E6B"/>
    <w:rsid w:val="00823C35"/>
    <w:rsid w:val="008243D4"/>
    <w:rsid w:val="0082444E"/>
    <w:rsid w:val="008244C5"/>
    <w:rsid w:val="00824762"/>
    <w:rsid w:val="008264E3"/>
    <w:rsid w:val="00826FC0"/>
    <w:rsid w:val="0082711A"/>
    <w:rsid w:val="00827295"/>
    <w:rsid w:val="0082775E"/>
    <w:rsid w:val="008278C8"/>
    <w:rsid w:val="00827E5A"/>
    <w:rsid w:val="00830762"/>
    <w:rsid w:val="00830C3D"/>
    <w:rsid w:val="00831BA4"/>
    <w:rsid w:val="00831E86"/>
    <w:rsid w:val="00832072"/>
    <w:rsid w:val="00832578"/>
    <w:rsid w:val="0083293C"/>
    <w:rsid w:val="00832B32"/>
    <w:rsid w:val="00832DC6"/>
    <w:rsid w:val="00832FA8"/>
    <w:rsid w:val="008335E7"/>
    <w:rsid w:val="00833B31"/>
    <w:rsid w:val="00833C3C"/>
    <w:rsid w:val="0083413B"/>
    <w:rsid w:val="0083456D"/>
    <w:rsid w:val="00834B68"/>
    <w:rsid w:val="00835203"/>
    <w:rsid w:val="0083608B"/>
    <w:rsid w:val="008363D4"/>
    <w:rsid w:val="008374E8"/>
    <w:rsid w:val="00837D87"/>
    <w:rsid w:val="00840108"/>
    <w:rsid w:val="0084095A"/>
    <w:rsid w:val="00840B0E"/>
    <w:rsid w:val="00841607"/>
    <w:rsid w:val="00842571"/>
    <w:rsid w:val="00842572"/>
    <w:rsid w:val="0084296F"/>
    <w:rsid w:val="00842FF9"/>
    <w:rsid w:val="00843379"/>
    <w:rsid w:val="008435EC"/>
    <w:rsid w:val="00843792"/>
    <w:rsid w:val="008439BF"/>
    <w:rsid w:val="00843F6F"/>
    <w:rsid w:val="008445FF"/>
    <w:rsid w:val="0084462F"/>
    <w:rsid w:val="00845BA7"/>
    <w:rsid w:val="00845FFD"/>
    <w:rsid w:val="00846B73"/>
    <w:rsid w:val="00846FEB"/>
    <w:rsid w:val="0084722D"/>
    <w:rsid w:val="008472FB"/>
    <w:rsid w:val="008475D0"/>
    <w:rsid w:val="008476ED"/>
    <w:rsid w:val="008501A4"/>
    <w:rsid w:val="008508AB"/>
    <w:rsid w:val="00851452"/>
    <w:rsid w:val="0085178F"/>
    <w:rsid w:val="00851C06"/>
    <w:rsid w:val="0085200E"/>
    <w:rsid w:val="0085227C"/>
    <w:rsid w:val="00852556"/>
    <w:rsid w:val="0085280A"/>
    <w:rsid w:val="0085287A"/>
    <w:rsid w:val="00853719"/>
    <w:rsid w:val="008538DB"/>
    <w:rsid w:val="00853A18"/>
    <w:rsid w:val="00853A74"/>
    <w:rsid w:val="00853F69"/>
    <w:rsid w:val="008540DE"/>
    <w:rsid w:val="0085466E"/>
    <w:rsid w:val="00856458"/>
    <w:rsid w:val="00856A5B"/>
    <w:rsid w:val="00856CA4"/>
    <w:rsid w:val="00856ECB"/>
    <w:rsid w:val="00856FB8"/>
    <w:rsid w:val="00857CDF"/>
    <w:rsid w:val="00860161"/>
    <w:rsid w:val="0086026C"/>
    <w:rsid w:val="00860A8A"/>
    <w:rsid w:val="0086138C"/>
    <w:rsid w:val="008613BF"/>
    <w:rsid w:val="0086194D"/>
    <w:rsid w:val="00861B76"/>
    <w:rsid w:val="00861D41"/>
    <w:rsid w:val="008623E8"/>
    <w:rsid w:val="008625A5"/>
    <w:rsid w:val="00862862"/>
    <w:rsid w:val="00863BE5"/>
    <w:rsid w:val="00863EED"/>
    <w:rsid w:val="00864069"/>
    <w:rsid w:val="00864089"/>
    <w:rsid w:val="008646C0"/>
    <w:rsid w:val="00864E34"/>
    <w:rsid w:val="0086556D"/>
    <w:rsid w:val="008655A9"/>
    <w:rsid w:val="008655AE"/>
    <w:rsid w:val="00865640"/>
    <w:rsid w:val="00865A1B"/>
    <w:rsid w:val="00865B22"/>
    <w:rsid w:val="008668E0"/>
    <w:rsid w:val="008676FD"/>
    <w:rsid w:val="00867714"/>
    <w:rsid w:val="00867723"/>
    <w:rsid w:val="00867F90"/>
    <w:rsid w:val="008703EA"/>
    <w:rsid w:val="00870BF3"/>
    <w:rsid w:val="00870DF8"/>
    <w:rsid w:val="00871792"/>
    <w:rsid w:val="00871D8E"/>
    <w:rsid w:val="008720E3"/>
    <w:rsid w:val="0087215C"/>
    <w:rsid w:val="008723D8"/>
    <w:rsid w:val="00872F41"/>
    <w:rsid w:val="00873465"/>
    <w:rsid w:val="00873531"/>
    <w:rsid w:val="00873A58"/>
    <w:rsid w:val="00873E8E"/>
    <w:rsid w:val="00875762"/>
    <w:rsid w:val="00875B39"/>
    <w:rsid w:val="00875F99"/>
    <w:rsid w:val="0087638B"/>
    <w:rsid w:val="008768CB"/>
    <w:rsid w:val="0087699F"/>
    <w:rsid w:val="00876C1E"/>
    <w:rsid w:val="00876CF8"/>
    <w:rsid w:val="0087725E"/>
    <w:rsid w:val="008773F3"/>
    <w:rsid w:val="008775F3"/>
    <w:rsid w:val="00877D5E"/>
    <w:rsid w:val="00877FA0"/>
    <w:rsid w:val="00880133"/>
    <w:rsid w:val="00880C4F"/>
    <w:rsid w:val="0088105A"/>
    <w:rsid w:val="008814F4"/>
    <w:rsid w:val="00881F8E"/>
    <w:rsid w:val="00883035"/>
    <w:rsid w:val="0088304A"/>
    <w:rsid w:val="008831F6"/>
    <w:rsid w:val="008833BA"/>
    <w:rsid w:val="00883ED6"/>
    <w:rsid w:val="00884853"/>
    <w:rsid w:val="00884C7E"/>
    <w:rsid w:val="00884D38"/>
    <w:rsid w:val="00884D49"/>
    <w:rsid w:val="0088621F"/>
    <w:rsid w:val="008865B2"/>
    <w:rsid w:val="00886945"/>
    <w:rsid w:val="00886E2D"/>
    <w:rsid w:val="00890AF1"/>
    <w:rsid w:val="00890BD1"/>
    <w:rsid w:val="00890F63"/>
    <w:rsid w:val="008913FB"/>
    <w:rsid w:val="00891EB1"/>
    <w:rsid w:val="00892A1E"/>
    <w:rsid w:val="00892D50"/>
    <w:rsid w:val="00892E44"/>
    <w:rsid w:val="00893004"/>
    <w:rsid w:val="0089365B"/>
    <w:rsid w:val="008937F3"/>
    <w:rsid w:val="008938FE"/>
    <w:rsid w:val="00893AD6"/>
    <w:rsid w:val="00893D86"/>
    <w:rsid w:val="00893E93"/>
    <w:rsid w:val="00893EF1"/>
    <w:rsid w:val="00893FCC"/>
    <w:rsid w:val="008947B1"/>
    <w:rsid w:val="008948BC"/>
    <w:rsid w:val="00894DAD"/>
    <w:rsid w:val="00894E2B"/>
    <w:rsid w:val="00895144"/>
    <w:rsid w:val="00895623"/>
    <w:rsid w:val="008957B4"/>
    <w:rsid w:val="00895D67"/>
    <w:rsid w:val="008971D3"/>
    <w:rsid w:val="00897439"/>
    <w:rsid w:val="00897523"/>
    <w:rsid w:val="00897B2B"/>
    <w:rsid w:val="008A098A"/>
    <w:rsid w:val="008A1693"/>
    <w:rsid w:val="008A1784"/>
    <w:rsid w:val="008A1BA0"/>
    <w:rsid w:val="008A1EF7"/>
    <w:rsid w:val="008A23C2"/>
    <w:rsid w:val="008A2E20"/>
    <w:rsid w:val="008A2F5E"/>
    <w:rsid w:val="008A3274"/>
    <w:rsid w:val="008A3BE9"/>
    <w:rsid w:val="008A443C"/>
    <w:rsid w:val="008A4CC6"/>
    <w:rsid w:val="008A5176"/>
    <w:rsid w:val="008A7645"/>
    <w:rsid w:val="008B09BF"/>
    <w:rsid w:val="008B0DEC"/>
    <w:rsid w:val="008B0F06"/>
    <w:rsid w:val="008B0FCD"/>
    <w:rsid w:val="008B21FD"/>
    <w:rsid w:val="008B2680"/>
    <w:rsid w:val="008B2941"/>
    <w:rsid w:val="008B2B19"/>
    <w:rsid w:val="008B2C39"/>
    <w:rsid w:val="008B2DB2"/>
    <w:rsid w:val="008B367A"/>
    <w:rsid w:val="008B3C66"/>
    <w:rsid w:val="008B3F30"/>
    <w:rsid w:val="008B479F"/>
    <w:rsid w:val="008B4961"/>
    <w:rsid w:val="008B56D2"/>
    <w:rsid w:val="008B56DE"/>
    <w:rsid w:val="008B57B6"/>
    <w:rsid w:val="008B6EBE"/>
    <w:rsid w:val="008B7592"/>
    <w:rsid w:val="008C0DC0"/>
    <w:rsid w:val="008C0ED8"/>
    <w:rsid w:val="008C11A6"/>
    <w:rsid w:val="008C1BD2"/>
    <w:rsid w:val="008C1DE8"/>
    <w:rsid w:val="008C312A"/>
    <w:rsid w:val="008C3417"/>
    <w:rsid w:val="008C3D32"/>
    <w:rsid w:val="008C3EAE"/>
    <w:rsid w:val="008C46E6"/>
    <w:rsid w:val="008C496B"/>
    <w:rsid w:val="008C555B"/>
    <w:rsid w:val="008C5651"/>
    <w:rsid w:val="008C6235"/>
    <w:rsid w:val="008C64A1"/>
    <w:rsid w:val="008C6842"/>
    <w:rsid w:val="008C6A71"/>
    <w:rsid w:val="008C77EC"/>
    <w:rsid w:val="008C7861"/>
    <w:rsid w:val="008C7885"/>
    <w:rsid w:val="008D0D2D"/>
    <w:rsid w:val="008D1380"/>
    <w:rsid w:val="008D153B"/>
    <w:rsid w:val="008D1EC4"/>
    <w:rsid w:val="008D2C41"/>
    <w:rsid w:val="008D2F8F"/>
    <w:rsid w:val="008D3276"/>
    <w:rsid w:val="008D32F6"/>
    <w:rsid w:val="008D33DD"/>
    <w:rsid w:val="008D39B5"/>
    <w:rsid w:val="008D4EC6"/>
    <w:rsid w:val="008D536A"/>
    <w:rsid w:val="008D5CBF"/>
    <w:rsid w:val="008D690E"/>
    <w:rsid w:val="008D7265"/>
    <w:rsid w:val="008D7D0A"/>
    <w:rsid w:val="008E0672"/>
    <w:rsid w:val="008E0FE2"/>
    <w:rsid w:val="008E114E"/>
    <w:rsid w:val="008E12A3"/>
    <w:rsid w:val="008E1A5B"/>
    <w:rsid w:val="008E326D"/>
    <w:rsid w:val="008E338B"/>
    <w:rsid w:val="008E36AA"/>
    <w:rsid w:val="008E3BB7"/>
    <w:rsid w:val="008E4187"/>
    <w:rsid w:val="008E4802"/>
    <w:rsid w:val="008E6A50"/>
    <w:rsid w:val="008E762D"/>
    <w:rsid w:val="008E7ADD"/>
    <w:rsid w:val="008E7C47"/>
    <w:rsid w:val="008E7E8C"/>
    <w:rsid w:val="008E7FA7"/>
    <w:rsid w:val="008F008D"/>
    <w:rsid w:val="008F053C"/>
    <w:rsid w:val="008F0B9C"/>
    <w:rsid w:val="008F10A3"/>
    <w:rsid w:val="008F1222"/>
    <w:rsid w:val="008F1787"/>
    <w:rsid w:val="008F2A94"/>
    <w:rsid w:val="008F2CC1"/>
    <w:rsid w:val="008F2F9E"/>
    <w:rsid w:val="008F3108"/>
    <w:rsid w:val="008F36A5"/>
    <w:rsid w:val="008F3AFE"/>
    <w:rsid w:val="008F3D28"/>
    <w:rsid w:val="008F42D9"/>
    <w:rsid w:val="008F4CF6"/>
    <w:rsid w:val="008F513D"/>
    <w:rsid w:val="008F5598"/>
    <w:rsid w:val="008F5667"/>
    <w:rsid w:val="008F62FB"/>
    <w:rsid w:val="008F64B7"/>
    <w:rsid w:val="008F6C26"/>
    <w:rsid w:val="008F723E"/>
    <w:rsid w:val="008F7B82"/>
    <w:rsid w:val="008F7C7C"/>
    <w:rsid w:val="00900116"/>
    <w:rsid w:val="00900A92"/>
    <w:rsid w:val="00901998"/>
    <w:rsid w:val="00901BED"/>
    <w:rsid w:val="00901E71"/>
    <w:rsid w:val="00902DD5"/>
    <w:rsid w:val="009039A1"/>
    <w:rsid w:val="00903A5A"/>
    <w:rsid w:val="00903DD5"/>
    <w:rsid w:val="00904989"/>
    <w:rsid w:val="00904BAE"/>
    <w:rsid w:val="00905E4B"/>
    <w:rsid w:val="009062B6"/>
    <w:rsid w:val="009074F2"/>
    <w:rsid w:val="00907630"/>
    <w:rsid w:val="009077E9"/>
    <w:rsid w:val="00910370"/>
    <w:rsid w:val="00910D0F"/>
    <w:rsid w:val="00911732"/>
    <w:rsid w:val="0091195A"/>
    <w:rsid w:val="00911F5E"/>
    <w:rsid w:val="00912932"/>
    <w:rsid w:val="00912BFB"/>
    <w:rsid w:val="0091353A"/>
    <w:rsid w:val="0091360C"/>
    <w:rsid w:val="00913EE8"/>
    <w:rsid w:val="009141B5"/>
    <w:rsid w:val="00914696"/>
    <w:rsid w:val="0091473E"/>
    <w:rsid w:val="00914BEC"/>
    <w:rsid w:val="0091508D"/>
    <w:rsid w:val="00915CF2"/>
    <w:rsid w:val="00916515"/>
    <w:rsid w:val="00916B9C"/>
    <w:rsid w:val="00917B5F"/>
    <w:rsid w:val="00917ED4"/>
    <w:rsid w:val="0092009E"/>
    <w:rsid w:val="00920C10"/>
    <w:rsid w:val="00920DF7"/>
    <w:rsid w:val="00920EAB"/>
    <w:rsid w:val="009211F8"/>
    <w:rsid w:val="00921B16"/>
    <w:rsid w:val="00921BF3"/>
    <w:rsid w:val="00921DC7"/>
    <w:rsid w:val="00922111"/>
    <w:rsid w:val="00922573"/>
    <w:rsid w:val="009226A0"/>
    <w:rsid w:val="00922B63"/>
    <w:rsid w:val="00922C6E"/>
    <w:rsid w:val="0092355D"/>
    <w:rsid w:val="009239B0"/>
    <w:rsid w:val="00924567"/>
    <w:rsid w:val="00926487"/>
    <w:rsid w:val="009264E8"/>
    <w:rsid w:val="0092657E"/>
    <w:rsid w:val="00926C8A"/>
    <w:rsid w:val="009300BE"/>
    <w:rsid w:val="00930615"/>
    <w:rsid w:val="00931547"/>
    <w:rsid w:val="00933104"/>
    <w:rsid w:val="00933721"/>
    <w:rsid w:val="009337CD"/>
    <w:rsid w:val="00933AFE"/>
    <w:rsid w:val="00934232"/>
    <w:rsid w:val="00934D2B"/>
    <w:rsid w:val="0093567A"/>
    <w:rsid w:val="00935E3E"/>
    <w:rsid w:val="00936CF5"/>
    <w:rsid w:val="0093707C"/>
    <w:rsid w:val="00937A4C"/>
    <w:rsid w:val="00937B97"/>
    <w:rsid w:val="00940264"/>
    <w:rsid w:val="00940472"/>
    <w:rsid w:val="009409F5"/>
    <w:rsid w:val="00940DB5"/>
    <w:rsid w:val="00940DE6"/>
    <w:rsid w:val="009414FB"/>
    <w:rsid w:val="00941A3E"/>
    <w:rsid w:val="00941DA3"/>
    <w:rsid w:val="00942312"/>
    <w:rsid w:val="009427E0"/>
    <w:rsid w:val="009430FA"/>
    <w:rsid w:val="00943385"/>
    <w:rsid w:val="0094610B"/>
    <w:rsid w:val="00946305"/>
    <w:rsid w:val="009463B1"/>
    <w:rsid w:val="00946AE8"/>
    <w:rsid w:val="00946D89"/>
    <w:rsid w:val="00946EE3"/>
    <w:rsid w:val="00947028"/>
    <w:rsid w:val="00947490"/>
    <w:rsid w:val="00947596"/>
    <w:rsid w:val="009478F6"/>
    <w:rsid w:val="00947A67"/>
    <w:rsid w:val="0095017F"/>
    <w:rsid w:val="00950695"/>
    <w:rsid w:val="00950A7E"/>
    <w:rsid w:val="0095184F"/>
    <w:rsid w:val="00951967"/>
    <w:rsid w:val="00952B76"/>
    <w:rsid w:val="0095310A"/>
    <w:rsid w:val="00954190"/>
    <w:rsid w:val="009547AE"/>
    <w:rsid w:val="00955589"/>
    <w:rsid w:val="009558E6"/>
    <w:rsid w:val="00955E50"/>
    <w:rsid w:val="00956B98"/>
    <w:rsid w:val="00956E07"/>
    <w:rsid w:val="0095748D"/>
    <w:rsid w:val="00957866"/>
    <w:rsid w:val="00957FA1"/>
    <w:rsid w:val="00960007"/>
    <w:rsid w:val="00960D86"/>
    <w:rsid w:val="00960E08"/>
    <w:rsid w:val="00961697"/>
    <w:rsid w:val="00961822"/>
    <w:rsid w:val="00961826"/>
    <w:rsid w:val="009618FE"/>
    <w:rsid w:val="009620CC"/>
    <w:rsid w:val="00962FE4"/>
    <w:rsid w:val="00963310"/>
    <w:rsid w:val="009638B2"/>
    <w:rsid w:val="00964B2A"/>
    <w:rsid w:val="009654F6"/>
    <w:rsid w:val="009658BE"/>
    <w:rsid w:val="0096609C"/>
    <w:rsid w:val="00967475"/>
    <w:rsid w:val="0097008D"/>
    <w:rsid w:val="009700DA"/>
    <w:rsid w:val="009706FE"/>
    <w:rsid w:val="009707EB"/>
    <w:rsid w:val="00970946"/>
    <w:rsid w:val="00971084"/>
    <w:rsid w:val="009712C8"/>
    <w:rsid w:val="0097179E"/>
    <w:rsid w:val="00972828"/>
    <w:rsid w:val="00972983"/>
    <w:rsid w:val="00972AF8"/>
    <w:rsid w:val="00972D66"/>
    <w:rsid w:val="00972DD3"/>
    <w:rsid w:val="00973007"/>
    <w:rsid w:val="009730F8"/>
    <w:rsid w:val="00973625"/>
    <w:rsid w:val="00973A95"/>
    <w:rsid w:val="00973AD0"/>
    <w:rsid w:val="00976E72"/>
    <w:rsid w:val="0097730B"/>
    <w:rsid w:val="00977661"/>
    <w:rsid w:val="00977A9E"/>
    <w:rsid w:val="00981342"/>
    <w:rsid w:val="0098146B"/>
    <w:rsid w:val="009826B6"/>
    <w:rsid w:val="00982ADF"/>
    <w:rsid w:val="00982ED9"/>
    <w:rsid w:val="00983483"/>
    <w:rsid w:val="00983EBC"/>
    <w:rsid w:val="00984722"/>
    <w:rsid w:val="0098536F"/>
    <w:rsid w:val="00985436"/>
    <w:rsid w:val="0098685C"/>
    <w:rsid w:val="00986984"/>
    <w:rsid w:val="009872B9"/>
    <w:rsid w:val="009876DB"/>
    <w:rsid w:val="00987A2D"/>
    <w:rsid w:val="00987F0E"/>
    <w:rsid w:val="00990127"/>
    <w:rsid w:val="00990589"/>
    <w:rsid w:val="00991321"/>
    <w:rsid w:val="009914E9"/>
    <w:rsid w:val="00991B00"/>
    <w:rsid w:val="00992694"/>
    <w:rsid w:val="0099271A"/>
    <w:rsid w:val="00992B17"/>
    <w:rsid w:val="00992B1C"/>
    <w:rsid w:val="00992C44"/>
    <w:rsid w:val="009930D0"/>
    <w:rsid w:val="00993C1D"/>
    <w:rsid w:val="00993D43"/>
    <w:rsid w:val="009941B9"/>
    <w:rsid w:val="009942B8"/>
    <w:rsid w:val="009947E3"/>
    <w:rsid w:val="0099484C"/>
    <w:rsid w:val="009948DA"/>
    <w:rsid w:val="00994E4A"/>
    <w:rsid w:val="00994EB1"/>
    <w:rsid w:val="00994FB9"/>
    <w:rsid w:val="0099563A"/>
    <w:rsid w:val="00995A11"/>
    <w:rsid w:val="00997366"/>
    <w:rsid w:val="00997599"/>
    <w:rsid w:val="009976E2"/>
    <w:rsid w:val="00997C44"/>
    <w:rsid w:val="009A002F"/>
    <w:rsid w:val="009A00CC"/>
    <w:rsid w:val="009A0CE8"/>
    <w:rsid w:val="009A107F"/>
    <w:rsid w:val="009A1744"/>
    <w:rsid w:val="009A194E"/>
    <w:rsid w:val="009A2B43"/>
    <w:rsid w:val="009A2D03"/>
    <w:rsid w:val="009A3015"/>
    <w:rsid w:val="009A49FF"/>
    <w:rsid w:val="009A4AA6"/>
    <w:rsid w:val="009A4DCE"/>
    <w:rsid w:val="009A4E87"/>
    <w:rsid w:val="009A545A"/>
    <w:rsid w:val="009A55F6"/>
    <w:rsid w:val="009A5AF8"/>
    <w:rsid w:val="009A5D7E"/>
    <w:rsid w:val="009A5EE1"/>
    <w:rsid w:val="009A639A"/>
    <w:rsid w:val="009A66FD"/>
    <w:rsid w:val="009A67DF"/>
    <w:rsid w:val="009A6A76"/>
    <w:rsid w:val="009A6B72"/>
    <w:rsid w:val="009A6EB5"/>
    <w:rsid w:val="009B13F9"/>
    <w:rsid w:val="009B3031"/>
    <w:rsid w:val="009B31DD"/>
    <w:rsid w:val="009B3273"/>
    <w:rsid w:val="009B4054"/>
    <w:rsid w:val="009B4204"/>
    <w:rsid w:val="009B4630"/>
    <w:rsid w:val="009B47A1"/>
    <w:rsid w:val="009B4835"/>
    <w:rsid w:val="009B4B6D"/>
    <w:rsid w:val="009B5F28"/>
    <w:rsid w:val="009B656D"/>
    <w:rsid w:val="009B65FA"/>
    <w:rsid w:val="009B6998"/>
    <w:rsid w:val="009B69D2"/>
    <w:rsid w:val="009C0149"/>
    <w:rsid w:val="009C09CD"/>
    <w:rsid w:val="009C113C"/>
    <w:rsid w:val="009C146C"/>
    <w:rsid w:val="009C172B"/>
    <w:rsid w:val="009C17D0"/>
    <w:rsid w:val="009C1D47"/>
    <w:rsid w:val="009C218A"/>
    <w:rsid w:val="009C249A"/>
    <w:rsid w:val="009C3181"/>
    <w:rsid w:val="009C393B"/>
    <w:rsid w:val="009C39EB"/>
    <w:rsid w:val="009C3F21"/>
    <w:rsid w:val="009C41DB"/>
    <w:rsid w:val="009C43C9"/>
    <w:rsid w:val="009C4655"/>
    <w:rsid w:val="009C4873"/>
    <w:rsid w:val="009C488A"/>
    <w:rsid w:val="009C4A9D"/>
    <w:rsid w:val="009C58EB"/>
    <w:rsid w:val="009C5AD8"/>
    <w:rsid w:val="009C749F"/>
    <w:rsid w:val="009C7597"/>
    <w:rsid w:val="009D0791"/>
    <w:rsid w:val="009D13EC"/>
    <w:rsid w:val="009D16E6"/>
    <w:rsid w:val="009D190D"/>
    <w:rsid w:val="009D19EC"/>
    <w:rsid w:val="009D1A8B"/>
    <w:rsid w:val="009D2DED"/>
    <w:rsid w:val="009D42B0"/>
    <w:rsid w:val="009D5078"/>
    <w:rsid w:val="009D57C1"/>
    <w:rsid w:val="009D5E28"/>
    <w:rsid w:val="009D5F81"/>
    <w:rsid w:val="009D6448"/>
    <w:rsid w:val="009D64CD"/>
    <w:rsid w:val="009D6802"/>
    <w:rsid w:val="009D6CF6"/>
    <w:rsid w:val="009D7D2F"/>
    <w:rsid w:val="009E01C3"/>
    <w:rsid w:val="009E0460"/>
    <w:rsid w:val="009E05A6"/>
    <w:rsid w:val="009E08F5"/>
    <w:rsid w:val="009E0916"/>
    <w:rsid w:val="009E0A4C"/>
    <w:rsid w:val="009E1020"/>
    <w:rsid w:val="009E1A95"/>
    <w:rsid w:val="009E1B81"/>
    <w:rsid w:val="009E1B96"/>
    <w:rsid w:val="009E2124"/>
    <w:rsid w:val="009E2E9C"/>
    <w:rsid w:val="009E4C54"/>
    <w:rsid w:val="009E5726"/>
    <w:rsid w:val="009E5B0B"/>
    <w:rsid w:val="009E5F93"/>
    <w:rsid w:val="009E648A"/>
    <w:rsid w:val="009E6860"/>
    <w:rsid w:val="009E686C"/>
    <w:rsid w:val="009E782C"/>
    <w:rsid w:val="009E7BA3"/>
    <w:rsid w:val="009F0370"/>
    <w:rsid w:val="009F0A23"/>
    <w:rsid w:val="009F0ACB"/>
    <w:rsid w:val="009F0ED9"/>
    <w:rsid w:val="009F14FB"/>
    <w:rsid w:val="009F1B54"/>
    <w:rsid w:val="009F2069"/>
    <w:rsid w:val="009F2391"/>
    <w:rsid w:val="009F271B"/>
    <w:rsid w:val="009F27B9"/>
    <w:rsid w:val="009F3483"/>
    <w:rsid w:val="009F38B9"/>
    <w:rsid w:val="009F4188"/>
    <w:rsid w:val="009F4541"/>
    <w:rsid w:val="009F5836"/>
    <w:rsid w:val="009F5DDE"/>
    <w:rsid w:val="009F6D77"/>
    <w:rsid w:val="009F7075"/>
    <w:rsid w:val="009F7A10"/>
    <w:rsid w:val="009F7D62"/>
    <w:rsid w:val="009F7DAE"/>
    <w:rsid w:val="00A00E89"/>
    <w:rsid w:val="00A02239"/>
    <w:rsid w:val="00A026A0"/>
    <w:rsid w:val="00A0290A"/>
    <w:rsid w:val="00A02C3B"/>
    <w:rsid w:val="00A0321E"/>
    <w:rsid w:val="00A04F2A"/>
    <w:rsid w:val="00A05493"/>
    <w:rsid w:val="00A05733"/>
    <w:rsid w:val="00A05741"/>
    <w:rsid w:val="00A06401"/>
    <w:rsid w:val="00A06855"/>
    <w:rsid w:val="00A06A88"/>
    <w:rsid w:val="00A07488"/>
    <w:rsid w:val="00A077FE"/>
    <w:rsid w:val="00A10547"/>
    <w:rsid w:val="00A1094C"/>
    <w:rsid w:val="00A10CF0"/>
    <w:rsid w:val="00A10D8F"/>
    <w:rsid w:val="00A1100C"/>
    <w:rsid w:val="00A11458"/>
    <w:rsid w:val="00A1193B"/>
    <w:rsid w:val="00A11A31"/>
    <w:rsid w:val="00A12ADD"/>
    <w:rsid w:val="00A12EA8"/>
    <w:rsid w:val="00A13FD5"/>
    <w:rsid w:val="00A1440E"/>
    <w:rsid w:val="00A14B63"/>
    <w:rsid w:val="00A151B9"/>
    <w:rsid w:val="00A15269"/>
    <w:rsid w:val="00A15A4B"/>
    <w:rsid w:val="00A1683F"/>
    <w:rsid w:val="00A16B67"/>
    <w:rsid w:val="00A16F48"/>
    <w:rsid w:val="00A17294"/>
    <w:rsid w:val="00A1748B"/>
    <w:rsid w:val="00A17907"/>
    <w:rsid w:val="00A20049"/>
    <w:rsid w:val="00A20C75"/>
    <w:rsid w:val="00A20D97"/>
    <w:rsid w:val="00A227CD"/>
    <w:rsid w:val="00A22806"/>
    <w:rsid w:val="00A23627"/>
    <w:rsid w:val="00A237C4"/>
    <w:rsid w:val="00A2380C"/>
    <w:rsid w:val="00A244E2"/>
    <w:rsid w:val="00A24B76"/>
    <w:rsid w:val="00A2533E"/>
    <w:rsid w:val="00A25700"/>
    <w:rsid w:val="00A25AAB"/>
    <w:rsid w:val="00A25FEB"/>
    <w:rsid w:val="00A26026"/>
    <w:rsid w:val="00A26DFF"/>
    <w:rsid w:val="00A26ECB"/>
    <w:rsid w:val="00A2710B"/>
    <w:rsid w:val="00A27196"/>
    <w:rsid w:val="00A273CB"/>
    <w:rsid w:val="00A27BB6"/>
    <w:rsid w:val="00A31928"/>
    <w:rsid w:val="00A31C3A"/>
    <w:rsid w:val="00A31C4E"/>
    <w:rsid w:val="00A31D18"/>
    <w:rsid w:val="00A3241D"/>
    <w:rsid w:val="00A325B6"/>
    <w:rsid w:val="00A32EB7"/>
    <w:rsid w:val="00A339BF"/>
    <w:rsid w:val="00A33B15"/>
    <w:rsid w:val="00A3494B"/>
    <w:rsid w:val="00A34BD6"/>
    <w:rsid w:val="00A34ED9"/>
    <w:rsid w:val="00A34EFF"/>
    <w:rsid w:val="00A3512C"/>
    <w:rsid w:val="00A352C3"/>
    <w:rsid w:val="00A35B1B"/>
    <w:rsid w:val="00A36163"/>
    <w:rsid w:val="00A361AB"/>
    <w:rsid w:val="00A3667C"/>
    <w:rsid w:val="00A371B9"/>
    <w:rsid w:val="00A3743D"/>
    <w:rsid w:val="00A37A28"/>
    <w:rsid w:val="00A37C31"/>
    <w:rsid w:val="00A37C9A"/>
    <w:rsid w:val="00A40762"/>
    <w:rsid w:val="00A40CD9"/>
    <w:rsid w:val="00A40D49"/>
    <w:rsid w:val="00A40FD3"/>
    <w:rsid w:val="00A41AC8"/>
    <w:rsid w:val="00A41D80"/>
    <w:rsid w:val="00A424F0"/>
    <w:rsid w:val="00A430B6"/>
    <w:rsid w:val="00A433DC"/>
    <w:rsid w:val="00A4349A"/>
    <w:rsid w:val="00A43864"/>
    <w:rsid w:val="00A446F6"/>
    <w:rsid w:val="00A44F55"/>
    <w:rsid w:val="00A451E3"/>
    <w:rsid w:val="00A4578D"/>
    <w:rsid w:val="00A45AD7"/>
    <w:rsid w:val="00A46147"/>
    <w:rsid w:val="00A46D36"/>
    <w:rsid w:val="00A476C9"/>
    <w:rsid w:val="00A47B1A"/>
    <w:rsid w:val="00A47B9C"/>
    <w:rsid w:val="00A47FD9"/>
    <w:rsid w:val="00A5047A"/>
    <w:rsid w:val="00A50BB7"/>
    <w:rsid w:val="00A50E15"/>
    <w:rsid w:val="00A5165D"/>
    <w:rsid w:val="00A51FB4"/>
    <w:rsid w:val="00A52661"/>
    <w:rsid w:val="00A52B87"/>
    <w:rsid w:val="00A52E8C"/>
    <w:rsid w:val="00A536AD"/>
    <w:rsid w:val="00A5420A"/>
    <w:rsid w:val="00A54608"/>
    <w:rsid w:val="00A55007"/>
    <w:rsid w:val="00A55248"/>
    <w:rsid w:val="00A55E26"/>
    <w:rsid w:val="00A563A7"/>
    <w:rsid w:val="00A56583"/>
    <w:rsid w:val="00A5668A"/>
    <w:rsid w:val="00A56ADF"/>
    <w:rsid w:val="00A5701B"/>
    <w:rsid w:val="00A57796"/>
    <w:rsid w:val="00A57890"/>
    <w:rsid w:val="00A57D78"/>
    <w:rsid w:val="00A609DE"/>
    <w:rsid w:val="00A615F6"/>
    <w:rsid w:val="00A61A7A"/>
    <w:rsid w:val="00A61AA5"/>
    <w:rsid w:val="00A61BCE"/>
    <w:rsid w:val="00A61F17"/>
    <w:rsid w:val="00A62312"/>
    <w:rsid w:val="00A6275D"/>
    <w:rsid w:val="00A62D7A"/>
    <w:rsid w:val="00A62FFE"/>
    <w:rsid w:val="00A630E9"/>
    <w:rsid w:val="00A633D7"/>
    <w:rsid w:val="00A64789"/>
    <w:rsid w:val="00A659F9"/>
    <w:rsid w:val="00A6611F"/>
    <w:rsid w:val="00A661FB"/>
    <w:rsid w:val="00A66DDF"/>
    <w:rsid w:val="00A67350"/>
    <w:rsid w:val="00A673BB"/>
    <w:rsid w:val="00A67513"/>
    <w:rsid w:val="00A67830"/>
    <w:rsid w:val="00A70145"/>
    <w:rsid w:val="00A70855"/>
    <w:rsid w:val="00A71520"/>
    <w:rsid w:val="00A71B7A"/>
    <w:rsid w:val="00A71FC6"/>
    <w:rsid w:val="00A723AE"/>
    <w:rsid w:val="00A72561"/>
    <w:rsid w:val="00A7263F"/>
    <w:rsid w:val="00A72A03"/>
    <w:rsid w:val="00A72A9E"/>
    <w:rsid w:val="00A733DB"/>
    <w:rsid w:val="00A73645"/>
    <w:rsid w:val="00A73C26"/>
    <w:rsid w:val="00A73F8F"/>
    <w:rsid w:val="00A742E6"/>
    <w:rsid w:val="00A747DA"/>
    <w:rsid w:val="00A756C9"/>
    <w:rsid w:val="00A75B5A"/>
    <w:rsid w:val="00A75F2D"/>
    <w:rsid w:val="00A7609F"/>
    <w:rsid w:val="00A768F9"/>
    <w:rsid w:val="00A76C63"/>
    <w:rsid w:val="00A773A5"/>
    <w:rsid w:val="00A7741A"/>
    <w:rsid w:val="00A77A44"/>
    <w:rsid w:val="00A77D6D"/>
    <w:rsid w:val="00A77ED9"/>
    <w:rsid w:val="00A80024"/>
    <w:rsid w:val="00A80084"/>
    <w:rsid w:val="00A80824"/>
    <w:rsid w:val="00A80E5E"/>
    <w:rsid w:val="00A80FE8"/>
    <w:rsid w:val="00A814CC"/>
    <w:rsid w:val="00A8225E"/>
    <w:rsid w:val="00A82372"/>
    <w:rsid w:val="00A827E2"/>
    <w:rsid w:val="00A82F95"/>
    <w:rsid w:val="00A83163"/>
    <w:rsid w:val="00A83490"/>
    <w:rsid w:val="00A8461E"/>
    <w:rsid w:val="00A85B21"/>
    <w:rsid w:val="00A865B7"/>
    <w:rsid w:val="00A874A1"/>
    <w:rsid w:val="00A87C75"/>
    <w:rsid w:val="00A90AAB"/>
    <w:rsid w:val="00A90C70"/>
    <w:rsid w:val="00A90E45"/>
    <w:rsid w:val="00A9156F"/>
    <w:rsid w:val="00A91B3A"/>
    <w:rsid w:val="00A92224"/>
    <w:rsid w:val="00A92275"/>
    <w:rsid w:val="00A924BB"/>
    <w:rsid w:val="00A93359"/>
    <w:rsid w:val="00A94096"/>
    <w:rsid w:val="00A9435A"/>
    <w:rsid w:val="00A94486"/>
    <w:rsid w:val="00A95248"/>
    <w:rsid w:val="00A9536D"/>
    <w:rsid w:val="00A953BA"/>
    <w:rsid w:val="00A95624"/>
    <w:rsid w:val="00A95B40"/>
    <w:rsid w:val="00A95D5E"/>
    <w:rsid w:val="00A960E5"/>
    <w:rsid w:val="00A963FB"/>
    <w:rsid w:val="00A97233"/>
    <w:rsid w:val="00A979D6"/>
    <w:rsid w:val="00A97BD7"/>
    <w:rsid w:val="00AA0FA2"/>
    <w:rsid w:val="00AA0FB5"/>
    <w:rsid w:val="00AA13C5"/>
    <w:rsid w:val="00AA17D1"/>
    <w:rsid w:val="00AA1810"/>
    <w:rsid w:val="00AA1C1A"/>
    <w:rsid w:val="00AA1DC8"/>
    <w:rsid w:val="00AA35AF"/>
    <w:rsid w:val="00AA3871"/>
    <w:rsid w:val="00AA44BA"/>
    <w:rsid w:val="00AA4645"/>
    <w:rsid w:val="00AA4BFD"/>
    <w:rsid w:val="00AA4E4B"/>
    <w:rsid w:val="00AA4E52"/>
    <w:rsid w:val="00AA500B"/>
    <w:rsid w:val="00AA51F6"/>
    <w:rsid w:val="00AA5BA0"/>
    <w:rsid w:val="00AA5EA3"/>
    <w:rsid w:val="00AA5FE7"/>
    <w:rsid w:val="00AA634A"/>
    <w:rsid w:val="00AA6ED8"/>
    <w:rsid w:val="00AA7080"/>
    <w:rsid w:val="00AA7310"/>
    <w:rsid w:val="00AA7625"/>
    <w:rsid w:val="00AB05C4"/>
    <w:rsid w:val="00AB06FE"/>
    <w:rsid w:val="00AB0850"/>
    <w:rsid w:val="00AB1D7C"/>
    <w:rsid w:val="00AB2B24"/>
    <w:rsid w:val="00AB340D"/>
    <w:rsid w:val="00AB3782"/>
    <w:rsid w:val="00AB3A1D"/>
    <w:rsid w:val="00AB4257"/>
    <w:rsid w:val="00AB51C6"/>
    <w:rsid w:val="00AB54F0"/>
    <w:rsid w:val="00AB5C3A"/>
    <w:rsid w:val="00AB5D06"/>
    <w:rsid w:val="00AB6706"/>
    <w:rsid w:val="00AB672A"/>
    <w:rsid w:val="00AB6971"/>
    <w:rsid w:val="00AB6C3B"/>
    <w:rsid w:val="00AB6D27"/>
    <w:rsid w:val="00AB6D62"/>
    <w:rsid w:val="00AB7177"/>
    <w:rsid w:val="00AB7797"/>
    <w:rsid w:val="00AB7D7F"/>
    <w:rsid w:val="00AC02A7"/>
    <w:rsid w:val="00AC08E2"/>
    <w:rsid w:val="00AC0BF3"/>
    <w:rsid w:val="00AC1518"/>
    <w:rsid w:val="00AC1BF1"/>
    <w:rsid w:val="00AC258E"/>
    <w:rsid w:val="00AC29B8"/>
    <w:rsid w:val="00AC309E"/>
    <w:rsid w:val="00AC3364"/>
    <w:rsid w:val="00AC43DD"/>
    <w:rsid w:val="00AC465E"/>
    <w:rsid w:val="00AC4869"/>
    <w:rsid w:val="00AC4911"/>
    <w:rsid w:val="00AC4D5C"/>
    <w:rsid w:val="00AC5E00"/>
    <w:rsid w:val="00AC6D22"/>
    <w:rsid w:val="00AC7067"/>
    <w:rsid w:val="00AC7086"/>
    <w:rsid w:val="00AC74BD"/>
    <w:rsid w:val="00AD00AE"/>
    <w:rsid w:val="00AD01B4"/>
    <w:rsid w:val="00AD05E6"/>
    <w:rsid w:val="00AD071A"/>
    <w:rsid w:val="00AD14B5"/>
    <w:rsid w:val="00AD1840"/>
    <w:rsid w:val="00AD2B2C"/>
    <w:rsid w:val="00AD3207"/>
    <w:rsid w:val="00AD3EF5"/>
    <w:rsid w:val="00AD469A"/>
    <w:rsid w:val="00AD4C46"/>
    <w:rsid w:val="00AD4D73"/>
    <w:rsid w:val="00AD4DC8"/>
    <w:rsid w:val="00AD5248"/>
    <w:rsid w:val="00AD5AA1"/>
    <w:rsid w:val="00AD5CC9"/>
    <w:rsid w:val="00AD607D"/>
    <w:rsid w:val="00AD62F8"/>
    <w:rsid w:val="00AD6338"/>
    <w:rsid w:val="00AD69FC"/>
    <w:rsid w:val="00AD69FF"/>
    <w:rsid w:val="00AD6C7F"/>
    <w:rsid w:val="00AD6FBE"/>
    <w:rsid w:val="00AD71B9"/>
    <w:rsid w:val="00AE01EE"/>
    <w:rsid w:val="00AE0E62"/>
    <w:rsid w:val="00AE1099"/>
    <w:rsid w:val="00AE20CA"/>
    <w:rsid w:val="00AE2469"/>
    <w:rsid w:val="00AE25F0"/>
    <w:rsid w:val="00AE2A2D"/>
    <w:rsid w:val="00AE2C5D"/>
    <w:rsid w:val="00AE2E93"/>
    <w:rsid w:val="00AE3040"/>
    <w:rsid w:val="00AE3D04"/>
    <w:rsid w:val="00AE3EA3"/>
    <w:rsid w:val="00AE44D1"/>
    <w:rsid w:val="00AE49E4"/>
    <w:rsid w:val="00AE4B2F"/>
    <w:rsid w:val="00AE4F48"/>
    <w:rsid w:val="00AE5536"/>
    <w:rsid w:val="00AE55B7"/>
    <w:rsid w:val="00AE7353"/>
    <w:rsid w:val="00AF0388"/>
    <w:rsid w:val="00AF05DF"/>
    <w:rsid w:val="00AF0653"/>
    <w:rsid w:val="00AF0C4E"/>
    <w:rsid w:val="00AF1802"/>
    <w:rsid w:val="00AF186B"/>
    <w:rsid w:val="00AF1CE9"/>
    <w:rsid w:val="00AF1EE5"/>
    <w:rsid w:val="00AF204F"/>
    <w:rsid w:val="00AF21BD"/>
    <w:rsid w:val="00AF2A75"/>
    <w:rsid w:val="00AF2D50"/>
    <w:rsid w:val="00AF4B87"/>
    <w:rsid w:val="00AF4D3D"/>
    <w:rsid w:val="00AF5994"/>
    <w:rsid w:val="00AF61B2"/>
    <w:rsid w:val="00AF6512"/>
    <w:rsid w:val="00AF7385"/>
    <w:rsid w:val="00AF7449"/>
    <w:rsid w:val="00AF763D"/>
    <w:rsid w:val="00AF77B1"/>
    <w:rsid w:val="00B01309"/>
    <w:rsid w:val="00B013FE"/>
    <w:rsid w:val="00B01C83"/>
    <w:rsid w:val="00B0224E"/>
    <w:rsid w:val="00B027D6"/>
    <w:rsid w:val="00B029E8"/>
    <w:rsid w:val="00B032DB"/>
    <w:rsid w:val="00B0357B"/>
    <w:rsid w:val="00B04576"/>
    <w:rsid w:val="00B049BB"/>
    <w:rsid w:val="00B04EBF"/>
    <w:rsid w:val="00B04F6F"/>
    <w:rsid w:val="00B04FD7"/>
    <w:rsid w:val="00B05C77"/>
    <w:rsid w:val="00B05D10"/>
    <w:rsid w:val="00B05DB1"/>
    <w:rsid w:val="00B0742D"/>
    <w:rsid w:val="00B075C0"/>
    <w:rsid w:val="00B077EA"/>
    <w:rsid w:val="00B1158C"/>
    <w:rsid w:val="00B118A6"/>
    <w:rsid w:val="00B121C9"/>
    <w:rsid w:val="00B122FB"/>
    <w:rsid w:val="00B125FB"/>
    <w:rsid w:val="00B127BD"/>
    <w:rsid w:val="00B128BD"/>
    <w:rsid w:val="00B1315A"/>
    <w:rsid w:val="00B131BC"/>
    <w:rsid w:val="00B132CD"/>
    <w:rsid w:val="00B136BA"/>
    <w:rsid w:val="00B13801"/>
    <w:rsid w:val="00B149D8"/>
    <w:rsid w:val="00B14A57"/>
    <w:rsid w:val="00B153B5"/>
    <w:rsid w:val="00B15448"/>
    <w:rsid w:val="00B15525"/>
    <w:rsid w:val="00B1554C"/>
    <w:rsid w:val="00B15912"/>
    <w:rsid w:val="00B1598E"/>
    <w:rsid w:val="00B16060"/>
    <w:rsid w:val="00B16A20"/>
    <w:rsid w:val="00B16EBD"/>
    <w:rsid w:val="00B1718B"/>
    <w:rsid w:val="00B17463"/>
    <w:rsid w:val="00B1799E"/>
    <w:rsid w:val="00B20021"/>
    <w:rsid w:val="00B20E4B"/>
    <w:rsid w:val="00B2126B"/>
    <w:rsid w:val="00B2177C"/>
    <w:rsid w:val="00B21895"/>
    <w:rsid w:val="00B21ADE"/>
    <w:rsid w:val="00B21CAE"/>
    <w:rsid w:val="00B21CE1"/>
    <w:rsid w:val="00B23261"/>
    <w:rsid w:val="00B2343E"/>
    <w:rsid w:val="00B2583D"/>
    <w:rsid w:val="00B25884"/>
    <w:rsid w:val="00B25DE4"/>
    <w:rsid w:val="00B2615A"/>
    <w:rsid w:val="00B261F6"/>
    <w:rsid w:val="00B26284"/>
    <w:rsid w:val="00B2662F"/>
    <w:rsid w:val="00B26795"/>
    <w:rsid w:val="00B26C1D"/>
    <w:rsid w:val="00B26F2F"/>
    <w:rsid w:val="00B2721F"/>
    <w:rsid w:val="00B275F1"/>
    <w:rsid w:val="00B2760E"/>
    <w:rsid w:val="00B276CF"/>
    <w:rsid w:val="00B300A7"/>
    <w:rsid w:val="00B300FF"/>
    <w:rsid w:val="00B30152"/>
    <w:rsid w:val="00B3028F"/>
    <w:rsid w:val="00B30422"/>
    <w:rsid w:val="00B307AA"/>
    <w:rsid w:val="00B30C2F"/>
    <w:rsid w:val="00B313B5"/>
    <w:rsid w:val="00B31664"/>
    <w:rsid w:val="00B31886"/>
    <w:rsid w:val="00B3210E"/>
    <w:rsid w:val="00B322D3"/>
    <w:rsid w:val="00B32537"/>
    <w:rsid w:val="00B32682"/>
    <w:rsid w:val="00B33539"/>
    <w:rsid w:val="00B3369B"/>
    <w:rsid w:val="00B33892"/>
    <w:rsid w:val="00B338A0"/>
    <w:rsid w:val="00B33C3F"/>
    <w:rsid w:val="00B3459A"/>
    <w:rsid w:val="00B3494E"/>
    <w:rsid w:val="00B34FED"/>
    <w:rsid w:val="00B3507F"/>
    <w:rsid w:val="00B350BD"/>
    <w:rsid w:val="00B35809"/>
    <w:rsid w:val="00B35A38"/>
    <w:rsid w:val="00B35B35"/>
    <w:rsid w:val="00B35E99"/>
    <w:rsid w:val="00B3693D"/>
    <w:rsid w:val="00B36ACF"/>
    <w:rsid w:val="00B3706D"/>
    <w:rsid w:val="00B37348"/>
    <w:rsid w:val="00B37AE6"/>
    <w:rsid w:val="00B4028D"/>
    <w:rsid w:val="00B402D4"/>
    <w:rsid w:val="00B40377"/>
    <w:rsid w:val="00B40C3E"/>
    <w:rsid w:val="00B40D26"/>
    <w:rsid w:val="00B40DED"/>
    <w:rsid w:val="00B40E7F"/>
    <w:rsid w:val="00B4186A"/>
    <w:rsid w:val="00B41FFB"/>
    <w:rsid w:val="00B4217E"/>
    <w:rsid w:val="00B424BC"/>
    <w:rsid w:val="00B4255E"/>
    <w:rsid w:val="00B42CFD"/>
    <w:rsid w:val="00B42FE0"/>
    <w:rsid w:val="00B44034"/>
    <w:rsid w:val="00B44A57"/>
    <w:rsid w:val="00B44FC4"/>
    <w:rsid w:val="00B45260"/>
    <w:rsid w:val="00B46C65"/>
    <w:rsid w:val="00B472E8"/>
    <w:rsid w:val="00B4731E"/>
    <w:rsid w:val="00B473CE"/>
    <w:rsid w:val="00B4743F"/>
    <w:rsid w:val="00B475FA"/>
    <w:rsid w:val="00B47848"/>
    <w:rsid w:val="00B47F60"/>
    <w:rsid w:val="00B517CA"/>
    <w:rsid w:val="00B51F3E"/>
    <w:rsid w:val="00B52677"/>
    <w:rsid w:val="00B52749"/>
    <w:rsid w:val="00B535A9"/>
    <w:rsid w:val="00B536E3"/>
    <w:rsid w:val="00B54452"/>
    <w:rsid w:val="00B54633"/>
    <w:rsid w:val="00B55006"/>
    <w:rsid w:val="00B5541E"/>
    <w:rsid w:val="00B5630A"/>
    <w:rsid w:val="00B567E2"/>
    <w:rsid w:val="00B56AC4"/>
    <w:rsid w:val="00B5799C"/>
    <w:rsid w:val="00B60FAD"/>
    <w:rsid w:val="00B6191F"/>
    <w:rsid w:val="00B61921"/>
    <w:rsid w:val="00B62080"/>
    <w:rsid w:val="00B6299D"/>
    <w:rsid w:val="00B62AC5"/>
    <w:rsid w:val="00B62B00"/>
    <w:rsid w:val="00B62C39"/>
    <w:rsid w:val="00B63F3F"/>
    <w:rsid w:val="00B642DD"/>
    <w:rsid w:val="00B65334"/>
    <w:rsid w:val="00B663ED"/>
    <w:rsid w:val="00B70216"/>
    <w:rsid w:val="00B7077D"/>
    <w:rsid w:val="00B70DDE"/>
    <w:rsid w:val="00B717D2"/>
    <w:rsid w:val="00B71ACD"/>
    <w:rsid w:val="00B72282"/>
    <w:rsid w:val="00B72374"/>
    <w:rsid w:val="00B7243C"/>
    <w:rsid w:val="00B72738"/>
    <w:rsid w:val="00B72830"/>
    <w:rsid w:val="00B72A7A"/>
    <w:rsid w:val="00B7400F"/>
    <w:rsid w:val="00B742C3"/>
    <w:rsid w:val="00B743C5"/>
    <w:rsid w:val="00B75F1D"/>
    <w:rsid w:val="00B75F76"/>
    <w:rsid w:val="00B76025"/>
    <w:rsid w:val="00B762AC"/>
    <w:rsid w:val="00B76696"/>
    <w:rsid w:val="00B7677F"/>
    <w:rsid w:val="00B76D16"/>
    <w:rsid w:val="00B770DA"/>
    <w:rsid w:val="00B77179"/>
    <w:rsid w:val="00B77A87"/>
    <w:rsid w:val="00B77FEC"/>
    <w:rsid w:val="00B80A54"/>
    <w:rsid w:val="00B80A5D"/>
    <w:rsid w:val="00B8105D"/>
    <w:rsid w:val="00B810DE"/>
    <w:rsid w:val="00B81F5E"/>
    <w:rsid w:val="00B820F5"/>
    <w:rsid w:val="00B82323"/>
    <w:rsid w:val="00B824DF"/>
    <w:rsid w:val="00B8362F"/>
    <w:rsid w:val="00B8365F"/>
    <w:rsid w:val="00B8466A"/>
    <w:rsid w:val="00B848D3"/>
    <w:rsid w:val="00B84D20"/>
    <w:rsid w:val="00B84EAE"/>
    <w:rsid w:val="00B8539D"/>
    <w:rsid w:val="00B85A50"/>
    <w:rsid w:val="00B860ED"/>
    <w:rsid w:val="00B86131"/>
    <w:rsid w:val="00B864B3"/>
    <w:rsid w:val="00B865EF"/>
    <w:rsid w:val="00B865F6"/>
    <w:rsid w:val="00B86DC9"/>
    <w:rsid w:val="00B90FD7"/>
    <w:rsid w:val="00B919F1"/>
    <w:rsid w:val="00B91F08"/>
    <w:rsid w:val="00B92426"/>
    <w:rsid w:val="00B9269F"/>
    <w:rsid w:val="00B92944"/>
    <w:rsid w:val="00B93531"/>
    <w:rsid w:val="00B93A36"/>
    <w:rsid w:val="00B93B14"/>
    <w:rsid w:val="00B9416E"/>
    <w:rsid w:val="00B9429C"/>
    <w:rsid w:val="00B948CF"/>
    <w:rsid w:val="00B966B2"/>
    <w:rsid w:val="00B97859"/>
    <w:rsid w:val="00B97CBB"/>
    <w:rsid w:val="00BA0484"/>
    <w:rsid w:val="00BA0514"/>
    <w:rsid w:val="00BA0548"/>
    <w:rsid w:val="00BA1651"/>
    <w:rsid w:val="00BA1E46"/>
    <w:rsid w:val="00BA246A"/>
    <w:rsid w:val="00BA2D1C"/>
    <w:rsid w:val="00BA2FD2"/>
    <w:rsid w:val="00BA3A2B"/>
    <w:rsid w:val="00BA490C"/>
    <w:rsid w:val="00BA55D8"/>
    <w:rsid w:val="00BA5902"/>
    <w:rsid w:val="00BA5A04"/>
    <w:rsid w:val="00BA65BD"/>
    <w:rsid w:val="00BA69ED"/>
    <w:rsid w:val="00BA71A9"/>
    <w:rsid w:val="00BA721A"/>
    <w:rsid w:val="00BA72B6"/>
    <w:rsid w:val="00BA72BA"/>
    <w:rsid w:val="00BA74EB"/>
    <w:rsid w:val="00BA7D54"/>
    <w:rsid w:val="00BB0787"/>
    <w:rsid w:val="00BB0A90"/>
    <w:rsid w:val="00BB11C8"/>
    <w:rsid w:val="00BB12EB"/>
    <w:rsid w:val="00BB2555"/>
    <w:rsid w:val="00BB25B0"/>
    <w:rsid w:val="00BB2967"/>
    <w:rsid w:val="00BB2C13"/>
    <w:rsid w:val="00BB2CA3"/>
    <w:rsid w:val="00BB2D37"/>
    <w:rsid w:val="00BB2ED0"/>
    <w:rsid w:val="00BB3A54"/>
    <w:rsid w:val="00BB433F"/>
    <w:rsid w:val="00BB46E4"/>
    <w:rsid w:val="00BB5DDD"/>
    <w:rsid w:val="00BB6277"/>
    <w:rsid w:val="00BB65B8"/>
    <w:rsid w:val="00BB65BF"/>
    <w:rsid w:val="00BB6C43"/>
    <w:rsid w:val="00BB6D2C"/>
    <w:rsid w:val="00BB7A03"/>
    <w:rsid w:val="00BB7AC8"/>
    <w:rsid w:val="00BC08AC"/>
    <w:rsid w:val="00BC18B9"/>
    <w:rsid w:val="00BC1DAF"/>
    <w:rsid w:val="00BC1F61"/>
    <w:rsid w:val="00BC20D6"/>
    <w:rsid w:val="00BC25DC"/>
    <w:rsid w:val="00BC29AD"/>
    <w:rsid w:val="00BC3053"/>
    <w:rsid w:val="00BC392D"/>
    <w:rsid w:val="00BC3948"/>
    <w:rsid w:val="00BC3FC4"/>
    <w:rsid w:val="00BC429E"/>
    <w:rsid w:val="00BC46E5"/>
    <w:rsid w:val="00BC4B55"/>
    <w:rsid w:val="00BC526A"/>
    <w:rsid w:val="00BC5ADD"/>
    <w:rsid w:val="00BC5C0E"/>
    <w:rsid w:val="00BC6214"/>
    <w:rsid w:val="00BC63B8"/>
    <w:rsid w:val="00BC7722"/>
    <w:rsid w:val="00BC7CF6"/>
    <w:rsid w:val="00BD0222"/>
    <w:rsid w:val="00BD135B"/>
    <w:rsid w:val="00BD1715"/>
    <w:rsid w:val="00BD233B"/>
    <w:rsid w:val="00BD29A2"/>
    <w:rsid w:val="00BD2EB0"/>
    <w:rsid w:val="00BD3F1D"/>
    <w:rsid w:val="00BD5754"/>
    <w:rsid w:val="00BD6376"/>
    <w:rsid w:val="00BD6441"/>
    <w:rsid w:val="00BE0E38"/>
    <w:rsid w:val="00BE0F6F"/>
    <w:rsid w:val="00BE12F3"/>
    <w:rsid w:val="00BE14DA"/>
    <w:rsid w:val="00BE14EB"/>
    <w:rsid w:val="00BE14F2"/>
    <w:rsid w:val="00BE1832"/>
    <w:rsid w:val="00BE212A"/>
    <w:rsid w:val="00BE21C2"/>
    <w:rsid w:val="00BE268F"/>
    <w:rsid w:val="00BE2856"/>
    <w:rsid w:val="00BE365E"/>
    <w:rsid w:val="00BE37D3"/>
    <w:rsid w:val="00BE40DE"/>
    <w:rsid w:val="00BE480D"/>
    <w:rsid w:val="00BE5F0E"/>
    <w:rsid w:val="00BE64C0"/>
    <w:rsid w:val="00BE67FF"/>
    <w:rsid w:val="00BF0232"/>
    <w:rsid w:val="00BF0313"/>
    <w:rsid w:val="00BF0603"/>
    <w:rsid w:val="00BF0739"/>
    <w:rsid w:val="00BF0DF0"/>
    <w:rsid w:val="00BF1629"/>
    <w:rsid w:val="00BF1867"/>
    <w:rsid w:val="00BF1EF7"/>
    <w:rsid w:val="00BF22B9"/>
    <w:rsid w:val="00BF254E"/>
    <w:rsid w:val="00BF2A53"/>
    <w:rsid w:val="00BF42B8"/>
    <w:rsid w:val="00BF4C44"/>
    <w:rsid w:val="00BF5C89"/>
    <w:rsid w:val="00BF60AC"/>
    <w:rsid w:val="00BF61B2"/>
    <w:rsid w:val="00BF6FD3"/>
    <w:rsid w:val="00BF7023"/>
    <w:rsid w:val="00BF7752"/>
    <w:rsid w:val="00BF7769"/>
    <w:rsid w:val="00BF7AC7"/>
    <w:rsid w:val="00C004CF"/>
    <w:rsid w:val="00C0099D"/>
    <w:rsid w:val="00C01987"/>
    <w:rsid w:val="00C02384"/>
    <w:rsid w:val="00C033CB"/>
    <w:rsid w:val="00C03CBB"/>
    <w:rsid w:val="00C03F26"/>
    <w:rsid w:val="00C04066"/>
    <w:rsid w:val="00C04418"/>
    <w:rsid w:val="00C04D53"/>
    <w:rsid w:val="00C06EC1"/>
    <w:rsid w:val="00C1057A"/>
    <w:rsid w:val="00C106AA"/>
    <w:rsid w:val="00C109C1"/>
    <w:rsid w:val="00C1147C"/>
    <w:rsid w:val="00C115F1"/>
    <w:rsid w:val="00C11AEA"/>
    <w:rsid w:val="00C12167"/>
    <w:rsid w:val="00C12A8D"/>
    <w:rsid w:val="00C131BE"/>
    <w:rsid w:val="00C13252"/>
    <w:rsid w:val="00C13E39"/>
    <w:rsid w:val="00C14286"/>
    <w:rsid w:val="00C1468A"/>
    <w:rsid w:val="00C14F34"/>
    <w:rsid w:val="00C150D5"/>
    <w:rsid w:val="00C164B8"/>
    <w:rsid w:val="00C1656D"/>
    <w:rsid w:val="00C171DE"/>
    <w:rsid w:val="00C17CED"/>
    <w:rsid w:val="00C206A8"/>
    <w:rsid w:val="00C20D65"/>
    <w:rsid w:val="00C218D6"/>
    <w:rsid w:val="00C21928"/>
    <w:rsid w:val="00C21B3C"/>
    <w:rsid w:val="00C21DB6"/>
    <w:rsid w:val="00C22449"/>
    <w:rsid w:val="00C225E9"/>
    <w:rsid w:val="00C22904"/>
    <w:rsid w:val="00C22A5B"/>
    <w:rsid w:val="00C22B6F"/>
    <w:rsid w:val="00C23039"/>
    <w:rsid w:val="00C2390D"/>
    <w:rsid w:val="00C23A1E"/>
    <w:rsid w:val="00C2424F"/>
    <w:rsid w:val="00C251D5"/>
    <w:rsid w:val="00C2575A"/>
    <w:rsid w:val="00C257B8"/>
    <w:rsid w:val="00C26678"/>
    <w:rsid w:val="00C26821"/>
    <w:rsid w:val="00C2764D"/>
    <w:rsid w:val="00C277A9"/>
    <w:rsid w:val="00C277D0"/>
    <w:rsid w:val="00C27A55"/>
    <w:rsid w:val="00C30D51"/>
    <w:rsid w:val="00C310BC"/>
    <w:rsid w:val="00C31732"/>
    <w:rsid w:val="00C326FA"/>
    <w:rsid w:val="00C327D7"/>
    <w:rsid w:val="00C32B6B"/>
    <w:rsid w:val="00C32B74"/>
    <w:rsid w:val="00C33432"/>
    <w:rsid w:val="00C33665"/>
    <w:rsid w:val="00C33994"/>
    <w:rsid w:val="00C33B85"/>
    <w:rsid w:val="00C33E2F"/>
    <w:rsid w:val="00C344A1"/>
    <w:rsid w:val="00C34BCB"/>
    <w:rsid w:val="00C34CBE"/>
    <w:rsid w:val="00C35160"/>
    <w:rsid w:val="00C35A94"/>
    <w:rsid w:val="00C35E07"/>
    <w:rsid w:val="00C36617"/>
    <w:rsid w:val="00C3779B"/>
    <w:rsid w:val="00C37879"/>
    <w:rsid w:val="00C379FF"/>
    <w:rsid w:val="00C37AD6"/>
    <w:rsid w:val="00C4002F"/>
    <w:rsid w:val="00C40051"/>
    <w:rsid w:val="00C40413"/>
    <w:rsid w:val="00C40EAB"/>
    <w:rsid w:val="00C412C3"/>
    <w:rsid w:val="00C41A9D"/>
    <w:rsid w:val="00C41D7D"/>
    <w:rsid w:val="00C42E4E"/>
    <w:rsid w:val="00C43127"/>
    <w:rsid w:val="00C447A8"/>
    <w:rsid w:val="00C45201"/>
    <w:rsid w:val="00C46363"/>
    <w:rsid w:val="00C46D63"/>
    <w:rsid w:val="00C47074"/>
    <w:rsid w:val="00C47437"/>
    <w:rsid w:val="00C47470"/>
    <w:rsid w:val="00C47F77"/>
    <w:rsid w:val="00C500C9"/>
    <w:rsid w:val="00C506CC"/>
    <w:rsid w:val="00C511D4"/>
    <w:rsid w:val="00C51436"/>
    <w:rsid w:val="00C52167"/>
    <w:rsid w:val="00C529C4"/>
    <w:rsid w:val="00C52BC5"/>
    <w:rsid w:val="00C52BEF"/>
    <w:rsid w:val="00C52F80"/>
    <w:rsid w:val="00C53770"/>
    <w:rsid w:val="00C53FF9"/>
    <w:rsid w:val="00C545B9"/>
    <w:rsid w:val="00C54B2E"/>
    <w:rsid w:val="00C54CAB"/>
    <w:rsid w:val="00C54F7C"/>
    <w:rsid w:val="00C550AD"/>
    <w:rsid w:val="00C55D15"/>
    <w:rsid w:val="00C56F3E"/>
    <w:rsid w:val="00C57064"/>
    <w:rsid w:val="00C570BC"/>
    <w:rsid w:val="00C576E9"/>
    <w:rsid w:val="00C5775C"/>
    <w:rsid w:val="00C57D1E"/>
    <w:rsid w:val="00C606D6"/>
    <w:rsid w:val="00C60A68"/>
    <w:rsid w:val="00C61006"/>
    <w:rsid w:val="00C6102B"/>
    <w:rsid w:val="00C61915"/>
    <w:rsid w:val="00C61B7A"/>
    <w:rsid w:val="00C61EDD"/>
    <w:rsid w:val="00C62006"/>
    <w:rsid w:val="00C62217"/>
    <w:rsid w:val="00C6221A"/>
    <w:rsid w:val="00C628D9"/>
    <w:rsid w:val="00C63067"/>
    <w:rsid w:val="00C63410"/>
    <w:rsid w:val="00C6497C"/>
    <w:rsid w:val="00C64A2E"/>
    <w:rsid w:val="00C64A7D"/>
    <w:rsid w:val="00C659F8"/>
    <w:rsid w:val="00C6766B"/>
    <w:rsid w:val="00C67681"/>
    <w:rsid w:val="00C67CC8"/>
    <w:rsid w:val="00C70D0D"/>
    <w:rsid w:val="00C71A34"/>
    <w:rsid w:val="00C72162"/>
    <w:rsid w:val="00C721D4"/>
    <w:rsid w:val="00C7236A"/>
    <w:rsid w:val="00C72F9B"/>
    <w:rsid w:val="00C736B5"/>
    <w:rsid w:val="00C73954"/>
    <w:rsid w:val="00C73CFB"/>
    <w:rsid w:val="00C73D8B"/>
    <w:rsid w:val="00C73F60"/>
    <w:rsid w:val="00C74663"/>
    <w:rsid w:val="00C7481A"/>
    <w:rsid w:val="00C74E16"/>
    <w:rsid w:val="00C74F7C"/>
    <w:rsid w:val="00C75045"/>
    <w:rsid w:val="00C757AA"/>
    <w:rsid w:val="00C76C34"/>
    <w:rsid w:val="00C76D81"/>
    <w:rsid w:val="00C76DB3"/>
    <w:rsid w:val="00C76DED"/>
    <w:rsid w:val="00C8016B"/>
    <w:rsid w:val="00C8021C"/>
    <w:rsid w:val="00C8029B"/>
    <w:rsid w:val="00C807FC"/>
    <w:rsid w:val="00C80AEB"/>
    <w:rsid w:val="00C80E60"/>
    <w:rsid w:val="00C817B7"/>
    <w:rsid w:val="00C818EB"/>
    <w:rsid w:val="00C81982"/>
    <w:rsid w:val="00C81B06"/>
    <w:rsid w:val="00C82167"/>
    <w:rsid w:val="00C82535"/>
    <w:rsid w:val="00C8295A"/>
    <w:rsid w:val="00C8305E"/>
    <w:rsid w:val="00C83E3B"/>
    <w:rsid w:val="00C84243"/>
    <w:rsid w:val="00C8476B"/>
    <w:rsid w:val="00C84849"/>
    <w:rsid w:val="00C8503A"/>
    <w:rsid w:val="00C85EE3"/>
    <w:rsid w:val="00C85EF4"/>
    <w:rsid w:val="00C86125"/>
    <w:rsid w:val="00C86B9B"/>
    <w:rsid w:val="00C86BC6"/>
    <w:rsid w:val="00C87531"/>
    <w:rsid w:val="00C87796"/>
    <w:rsid w:val="00C87A97"/>
    <w:rsid w:val="00C90076"/>
    <w:rsid w:val="00C90BDF"/>
    <w:rsid w:val="00C91070"/>
    <w:rsid w:val="00C917F4"/>
    <w:rsid w:val="00C91F5C"/>
    <w:rsid w:val="00C93273"/>
    <w:rsid w:val="00C9332B"/>
    <w:rsid w:val="00C933ED"/>
    <w:rsid w:val="00C9372B"/>
    <w:rsid w:val="00C941A7"/>
    <w:rsid w:val="00C951ED"/>
    <w:rsid w:val="00C9568F"/>
    <w:rsid w:val="00C957C2"/>
    <w:rsid w:val="00C95C56"/>
    <w:rsid w:val="00C95CE4"/>
    <w:rsid w:val="00C95F02"/>
    <w:rsid w:val="00C9616C"/>
    <w:rsid w:val="00C9628C"/>
    <w:rsid w:val="00C96387"/>
    <w:rsid w:val="00C97651"/>
    <w:rsid w:val="00C977C9"/>
    <w:rsid w:val="00C979F3"/>
    <w:rsid w:val="00C97FF9"/>
    <w:rsid w:val="00CA02F2"/>
    <w:rsid w:val="00CA0386"/>
    <w:rsid w:val="00CA041D"/>
    <w:rsid w:val="00CA0939"/>
    <w:rsid w:val="00CA0AAD"/>
    <w:rsid w:val="00CA1102"/>
    <w:rsid w:val="00CA15DA"/>
    <w:rsid w:val="00CA1688"/>
    <w:rsid w:val="00CA18EB"/>
    <w:rsid w:val="00CA210E"/>
    <w:rsid w:val="00CA263D"/>
    <w:rsid w:val="00CA3193"/>
    <w:rsid w:val="00CA35B6"/>
    <w:rsid w:val="00CA3AB7"/>
    <w:rsid w:val="00CA3CC7"/>
    <w:rsid w:val="00CA5EF5"/>
    <w:rsid w:val="00CA6D90"/>
    <w:rsid w:val="00CA7136"/>
    <w:rsid w:val="00CA763E"/>
    <w:rsid w:val="00CB0257"/>
    <w:rsid w:val="00CB0D74"/>
    <w:rsid w:val="00CB1459"/>
    <w:rsid w:val="00CB1708"/>
    <w:rsid w:val="00CB1883"/>
    <w:rsid w:val="00CB1B4D"/>
    <w:rsid w:val="00CB1F2E"/>
    <w:rsid w:val="00CB2237"/>
    <w:rsid w:val="00CB23EE"/>
    <w:rsid w:val="00CB2515"/>
    <w:rsid w:val="00CB2682"/>
    <w:rsid w:val="00CB2703"/>
    <w:rsid w:val="00CB33F1"/>
    <w:rsid w:val="00CB36DE"/>
    <w:rsid w:val="00CB3B67"/>
    <w:rsid w:val="00CB4D3E"/>
    <w:rsid w:val="00CB503D"/>
    <w:rsid w:val="00CB51AE"/>
    <w:rsid w:val="00CB51E4"/>
    <w:rsid w:val="00CB557B"/>
    <w:rsid w:val="00CB68BB"/>
    <w:rsid w:val="00CB7C3C"/>
    <w:rsid w:val="00CC05A4"/>
    <w:rsid w:val="00CC05C9"/>
    <w:rsid w:val="00CC09C5"/>
    <w:rsid w:val="00CC0E2A"/>
    <w:rsid w:val="00CC0F00"/>
    <w:rsid w:val="00CC19F5"/>
    <w:rsid w:val="00CC2294"/>
    <w:rsid w:val="00CC25D4"/>
    <w:rsid w:val="00CC2AF5"/>
    <w:rsid w:val="00CC2DFC"/>
    <w:rsid w:val="00CC35B7"/>
    <w:rsid w:val="00CC3B39"/>
    <w:rsid w:val="00CC4C73"/>
    <w:rsid w:val="00CC5A38"/>
    <w:rsid w:val="00CC6307"/>
    <w:rsid w:val="00CD017E"/>
    <w:rsid w:val="00CD0C80"/>
    <w:rsid w:val="00CD1080"/>
    <w:rsid w:val="00CD13F9"/>
    <w:rsid w:val="00CD1A17"/>
    <w:rsid w:val="00CD233B"/>
    <w:rsid w:val="00CD234C"/>
    <w:rsid w:val="00CD2372"/>
    <w:rsid w:val="00CD2437"/>
    <w:rsid w:val="00CD2B9A"/>
    <w:rsid w:val="00CD2DEF"/>
    <w:rsid w:val="00CD2FA7"/>
    <w:rsid w:val="00CD32A9"/>
    <w:rsid w:val="00CD3796"/>
    <w:rsid w:val="00CD39BB"/>
    <w:rsid w:val="00CD40F1"/>
    <w:rsid w:val="00CD49F4"/>
    <w:rsid w:val="00CD5AA3"/>
    <w:rsid w:val="00CD69A2"/>
    <w:rsid w:val="00CD6B9F"/>
    <w:rsid w:val="00CD6D38"/>
    <w:rsid w:val="00CD726A"/>
    <w:rsid w:val="00CD79FC"/>
    <w:rsid w:val="00CD7F7D"/>
    <w:rsid w:val="00CE038A"/>
    <w:rsid w:val="00CE0592"/>
    <w:rsid w:val="00CE07F3"/>
    <w:rsid w:val="00CE08B4"/>
    <w:rsid w:val="00CE11BB"/>
    <w:rsid w:val="00CE1259"/>
    <w:rsid w:val="00CE16D7"/>
    <w:rsid w:val="00CE1EC9"/>
    <w:rsid w:val="00CE2270"/>
    <w:rsid w:val="00CE27B9"/>
    <w:rsid w:val="00CE2AAB"/>
    <w:rsid w:val="00CE3361"/>
    <w:rsid w:val="00CE3C8A"/>
    <w:rsid w:val="00CE3DA7"/>
    <w:rsid w:val="00CE4F66"/>
    <w:rsid w:val="00CE5053"/>
    <w:rsid w:val="00CE5095"/>
    <w:rsid w:val="00CE5180"/>
    <w:rsid w:val="00CE54C9"/>
    <w:rsid w:val="00CE574E"/>
    <w:rsid w:val="00CE628C"/>
    <w:rsid w:val="00CE66C6"/>
    <w:rsid w:val="00CE6AD4"/>
    <w:rsid w:val="00CE6C9F"/>
    <w:rsid w:val="00CE70FB"/>
    <w:rsid w:val="00CE7D5E"/>
    <w:rsid w:val="00CE7F17"/>
    <w:rsid w:val="00CF01CD"/>
    <w:rsid w:val="00CF02FA"/>
    <w:rsid w:val="00CF0FC3"/>
    <w:rsid w:val="00CF1FF1"/>
    <w:rsid w:val="00CF2446"/>
    <w:rsid w:val="00CF4B23"/>
    <w:rsid w:val="00CF5406"/>
    <w:rsid w:val="00CF60BB"/>
    <w:rsid w:val="00CF66F8"/>
    <w:rsid w:val="00CF6779"/>
    <w:rsid w:val="00CF6CF8"/>
    <w:rsid w:val="00CF6D86"/>
    <w:rsid w:val="00CF6E33"/>
    <w:rsid w:val="00CF7566"/>
    <w:rsid w:val="00CF7AE6"/>
    <w:rsid w:val="00D011A5"/>
    <w:rsid w:val="00D02252"/>
    <w:rsid w:val="00D023EF"/>
    <w:rsid w:val="00D02805"/>
    <w:rsid w:val="00D02A32"/>
    <w:rsid w:val="00D02B1A"/>
    <w:rsid w:val="00D03573"/>
    <w:rsid w:val="00D03812"/>
    <w:rsid w:val="00D03878"/>
    <w:rsid w:val="00D051C5"/>
    <w:rsid w:val="00D05466"/>
    <w:rsid w:val="00D0595D"/>
    <w:rsid w:val="00D05D89"/>
    <w:rsid w:val="00D068F5"/>
    <w:rsid w:val="00D074F8"/>
    <w:rsid w:val="00D100B0"/>
    <w:rsid w:val="00D10319"/>
    <w:rsid w:val="00D109CC"/>
    <w:rsid w:val="00D10E74"/>
    <w:rsid w:val="00D11812"/>
    <w:rsid w:val="00D127A8"/>
    <w:rsid w:val="00D12839"/>
    <w:rsid w:val="00D12E74"/>
    <w:rsid w:val="00D12EA4"/>
    <w:rsid w:val="00D12EA6"/>
    <w:rsid w:val="00D1378D"/>
    <w:rsid w:val="00D13B05"/>
    <w:rsid w:val="00D13F83"/>
    <w:rsid w:val="00D1437C"/>
    <w:rsid w:val="00D14C6F"/>
    <w:rsid w:val="00D150DC"/>
    <w:rsid w:val="00D15C7B"/>
    <w:rsid w:val="00D15CE8"/>
    <w:rsid w:val="00D1636A"/>
    <w:rsid w:val="00D16938"/>
    <w:rsid w:val="00D16F8B"/>
    <w:rsid w:val="00D20E9D"/>
    <w:rsid w:val="00D22083"/>
    <w:rsid w:val="00D22555"/>
    <w:rsid w:val="00D227F7"/>
    <w:rsid w:val="00D230CB"/>
    <w:rsid w:val="00D23A9E"/>
    <w:rsid w:val="00D23C5E"/>
    <w:rsid w:val="00D23EB2"/>
    <w:rsid w:val="00D24464"/>
    <w:rsid w:val="00D24935"/>
    <w:rsid w:val="00D24993"/>
    <w:rsid w:val="00D251A4"/>
    <w:rsid w:val="00D2537B"/>
    <w:rsid w:val="00D254B0"/>
    <w:rsid w:val="00D260FC"/>
    <w:rsid w:val="00D2680B"/>
    <w:rsid w:val="00D269F3"/>
    <w:rsid w:val="00D26CD1"/>
    <w:rsid w:val="00D270B5"/>
    <w:rsid w:val="00D27CB6"/>
    <w:rsid w:val="00D30380"/>
    <w:rsid w:val="00D30579"/>
    <w:rsid w:val="00D308A3"/>
    <w:rsid w:val="00D30FC0"/>
    <w:rsid w:val="00D328E8"/>
    <w:rsid w:val="00D337A0"/>
    <w:rsid w:val="00D34805"/>
    <w:rsid w:val="00D34964"/>
    <w:rsid w:val="00D34A27"/>
    <w:rsid w:val="00D35316"/>
    <w:rsid w:val="00D3581A"/>
    <w:rsid w:val="00D35EC5"/>
    <w:rsid w:val="00D40366"/>
    <w:rsid w:val="00D4058E"/>
    <w:rsid w:val="00D412A5"/>
    <w:rsid w:val="00D419CB"/>
    <w:rsid w:val="00D41E02"/>
    <w:rsid w:val="00D42152"/>
    <w:rsid w:val="00D429B1"/>
    <w:rsid w:val="00D42A6A"/>
    <w:rsid w:val="00D432CF"/>
    <w:rsid w:val="00D436CE"/>
    <w:rsid w:val="00D43D50"/>
    <w:rsid w:val="00D449B9"/>
    <w:rsid w:val="00D44C89"/>
    <w:rsid w:val="00D45613"/>
    <w:rsid w:val="00D45D7E"/>
    <w:rsid w:val="00D46414"/>
    <w:rsid w:val="00D46FF5"/>
    <w:rsid w:val="00D473A2"/>
    <w:rsid w:val="00D47829"/>
    <w:rsid w:val="00D5004F"/>
    <w:rsid w:val="00D504A2"/>
    <w:rsid w:val="00D50822"/>
    <w:rsid w:val="00D50A01"/>
    <w:rsid w:val="00D51884"/>
    <w:rsid w:val="00D52666"/>
    <w:rsid w:val="00D52B3F"/>
    <w:rsid w:val="00D5301E"/>
    <w:rsid w:val="00D535C4"/>
    <w:rsid w:val="00D53877"/>
    <w:rsid w:val="00D53FC8"/>
    <w:rsid w:val="00D540C0"/>
    <w:rsid w:val="00D54243"/>
    <w:rsid w:val="00D55212"/>
    <w:rsid w:val="00D5561F"/>
    <w:rsid w:val="00D560A4"/>
    <w:rsid w:val="00D56245"/>
    <w:rsid w:val="00D56946"/>
    <w:rsid w:val="00D56E34"/>
    <w:rsid w:val="00D57169"/>
    <w:rsid w:val="00D57276"/>
    <w:rsid w:val="00D57424"/>
    <w:rsid w:val="00D579C7"/>
    <w:rsid w:val="00D60154"/>
    <w:rsid w:val="00D60E57"/>
    <w:rsid w:val="00D613C6"/>
    <w:rsid w:val="00D61D94"/>
    <w:rsid w:val="00D62421"/>
    <w:rsid w:val="00D627B3"/>
    <w:rsid w:val="00D628D0"/>
    <w:rsid w:val="00D62CC0"/>
    <w:rsid w:val="00D63084"/>
    <w:rsid w:val="00D63486"/>
    <w:rsid w:val="00D63E0C"/>
    <w:rsid w:val="00D642A2"/>
    <w:rsid w:val="00D645AB"/>
    <w:rsid w:val="00D648C7"/>
    <w:rsid w:val="00D64B3A"/>
    <w:rsid w:val="00D64BE5"/>
    <w:rsid w:val="00D66123"/>
    <w:rsid w:val="00D6626F"/>
    <w:rsid w:val="00D6685B"/>
    <w:rsid w:val="00D66EBF"/>
    <w:rsid w:val="00D67AC9"/>
    <w:rsid w:val="00D703D4"/>
    <w:rsid w:val="00D70D7B"/>
    <w:rsid w:val="00D71063"/>
    <w:rsid w:val="00D71AC8"/>
    <w:rsid w:val="00D71EB3"/>
    <w:rsid w:val="00D72E72"/>
    <w:rsid w:val="00D72ED1"/>
    <w:rsid w:val="00D7323A"/>
    <w:rsid w:val="00D73368"/>
    <w:rsid w:val="00D73B73"/>
    <w:rsid w:val="00D73E06"/>
    <w:rsid w:val="00D74551"/>
    <w:rsid w:val="00D748C6"/>
    <w:rsid w:val="00D74AA0"/>
    <w:rsid w:val="00D74AD0"/>
    <w:rsid w:val="00D74CE5"/>
    <w:rsid w:val="00D7509A"/>
    <w:rsid w:val="00D75542"/>
    <w:rsid w:val="00D76379"/>
    <w:rsid w:val="00D76983"/>
    <w:rsid w:val="00D77AB3"/>
    <w:rsid w:val="00D806B8"/>
    <w:rsid w:val="00D80C19"/>
    <w:rsid w:val="00D80C86"/>
    <w:rsid w:val="00D8142C"/>
    <w:rsid w:val="00D81561"/>
    <w:rsid w:val="00D81879"/>
    <w:rsid w:val="00D81D1A"/>
    <w:rsid w:val="00D82902"/>
    <w:rsid w:val="00D82D3C"/>
    <w:rsid w:val="00D83452"/>
    <w:rsid w:val="00D849E6"/>
    <w:rsid w:val="00D851D2"/>
    <w:rsid w:val="00D852A4"/>
    <w:rsid w:val="00D852ED"/>
    <w:rsid w:val="00D8575F"/>
    <w:rsid w:val="00D861C6"/>
    <w:rsid w:val="00D86A23"/>
    <w:rsid w:val="00D86A6E"/>
    <w:rsid w:val="00D87404"/>
    <w:rsid w:val="00D8788E"/>
    <w:rsid w:val="00D90A79"/>
    <w:rsid w:val="00D90FF7"/>
    <w:rsid w:val="00D91278"/>
    <w:rsid w:val="00D91B50"/>
    <w:rsid w:val="00D91E6D"/>
    <w:rsid w:val="00D92111"/>
    <w:rsid w:val="00D92246"/>
    <w:rsid w:val="00D92861"/>
    <w:rsid w:val="00D92974"/>
    <w:rsid w:val="00D92FBF"/>
    <w:rsid w:val="00D935D9"/>
    <w:rsid w:val="00D94131"/>
    <w:rsid w:val="00D94D91"/>
    <w:rsid w:val="00D95ADB"/>
    <w:rsid w:val="00D95CB6"/>
    <w:rsid w:val="00D9687A"/>
    <w:rsid w:val="00D96C4D"/>
    <w:rsid w:val="00D97028"/>
    <w:rsid w:val="00D9729F"/>
    <w:rsid w:val="00D97330"/>
    <w:rsid w:val="00D97924"/>
    <w:rsid w:val="00D97C63"/>
    <w:rsid w:val="00D97DB4"/>
    <w:rsid w:val="00D97F7C"/>
    <w:rsid w:val="00DA0056"/>
    <w:rsid w:val="00DA01AB"/>
    <w:rsid w:val="00DA01C5"/>
    <w:rsid w:val="00DA0426"/>
    <w:rsid w:val="00DA04A3"/>
    <w:rsid w:val="00DA06CD"/>
    <w:rsid w:val="00DA06FA"/>
    <w:rsid w:val="00DA123F"/>
    <w:rsid w:val="00DA1413"/>
    <w:rsid w:val="00DA1515"/>
    <w:rsid w:val="00DA19E1"/>
    <w:rsid w:val="00DA1B24"/>
    <w:rsid w:val="00DA1CA0"/>
    <w:rsid w:val="00DA1D8E"/>
    <w:rsid w:val="00DA1F90"/>
    <w:rsid w:val="00DA20E9"/>
    <w:rsid w:val="00DA211C"/>
    <w:rsid w:val="00DA31C7"/>
    <w:rsid w:val="00DA32AE"/>
    <w:rsid w:val="00DA3498"/>
    <w:rsid w:val="00DA3649"/>
    <w:rsid w:val="00DA4050"/>
    <w:rsid w:val="00DA52E3"/>
    <w:rsid w:val="00DA61B7"/>
    <w:rsid w:val="00DA620A"/>
    <w:rsid w:val="00DA634E"/>
    <w:rsid w:val="00DA6989"/>
    <w:rsid w:val="00DA6BB2"/>
    <w:rsid w:val="00DA6E0B"/>
    <w:rsid w:val="00DA720D"/>
    <w:rsid w:val="00DA7B66"/>
    <w:rsid w:val="00DA7C93"/>
    <w:rsid w:val="00DA7CB5"/>
    <w:rsid w:val="00DA7CFE"/>
    <w:rsid w:val="00DA7D95"/>
    <w:rsid w:val="00DA7F30"/>
    <w:rsid w:val="00DB0469"/>
    <w:rsid w:val="00DB0650"/>
    <w:rsid w:val="00DB0D8F"/>
    <w:rsid w:val="00DB12B0"/>
    <w:rsid w:val="00DB167C"/>
    <w:rsid w:val="00DB194E"/>
    <w:rsid w:val="00DB24E6"/>
    <w:rsid w:val="00DB2777"/>
    <w:rsid w:val="00DB2B06"/>
    <w:rsid w:val="00DB2CE4"/>
    <w:rsid w:val="00DB3533"/>
    <w:rsid w:val="00DB3759"/>
    <w:rsid w:val="00DB38F3"/>
    <w:rsid w:val="00DB3F17"/>
    <w:rsid w:val="00DB4055"/>
    <w:rsid w:val="00DB4777"/>
    <w:rsid w:val="00DB4BF8"/>
    <w:rsid w:val="00DB5C6D"/>
    <w:rsid w:val="00DB5F87"/>
    <w:rsid w:val="00DB6A2E"/>
    <w:rsid w:val="00DB6B1D"/>
    <w:rsid w:val="00DB6E31"/>
    <w:rsid w:val="00DB6FCB"/>
    <w:rsid w:val="00DC0B63"/>
    <w:rsid w:val="00DC18A6"/>
    <w:rsid w:val="00DC1BB4"/>
    <w:rsid w:val="00DC25AF"/>
    <w:rsid w:val="00DC2A7C"/>
    <w:rsid w:val="00DC2DA1"/>
    <w:rsid w:val="00DC30DB"/>
    <w:rsid w:val="00DC3126"/>
    <w:rsid w:val="00DC4B07"/>
    <w:rsid w:val="00DC4FC5"/>
    <w:rsid w:val="00DC5235"/>
    <w:rsid w:val="00DC5747"/>
    <w:rsid w:val="00DC5A7C"/>
    <w:rsid w:val="00DC5E04"/>
    <w:rsid w:val="00DC60A6"/>
    <w:rsid w:val="00DC6632"/>
    <w:rsid w:val="00DC6AA8"/>
    <w:rsid w:val="00DC76A4"/>
    <w:rsid w:val="00DC7AC8"/>
    <w:rsid w:val="00DD12BA"/>
    <w:rsid w:val="00DD1CF7"/>
    <w:rsid w:val="00DD23FC"/>
    <w:rsid w:val="00DD2751"/>
    <w:rsid w:val="00DD2AFE"/>
    <w:rsid w:val="00DD37DC"/>
    <w:rsid w:val="00DD3D53"/>
    <w:rsid w:val="00DD41BC"/>
    <w:rsid w:val="00DD4AEC"/>
    <w:rsid w:val="00DD4AF2"/>
    <w:rsid w:val="00DD4C89"/>
    <w:rsid w:val="00DD4DA7"/>
    <w:rsid w:val="00DD4DD4"/>
    <w:rsid w:val="00DD4FB7"/>
    <w:rsid w:val="00DD59DC"/>
    <w:rsid w:val="00DD5D2C"/>
    <w:rsid w:val="00DD5D86"/>
    <w:rsid w:val="00DD61F9"/>
    <w:rsid w:val="00DD663D"/>
    <w:rsid w:val="00DD72DB"/>
    <w:rsid w:val="00DD730D"/>
    <w:rsid w:val="00DD7360"/>
    <w:rsid w:val="00DD771A"/>
    <w:rsid w:val="00DD787B"/>
    <w:rsid w:val="00DD7C26"/>
    <w:rsid w:val="00DE073C"/>
    <w:rsid w:val="00DE0DB4"/>
    <w:rsid w:val="00DE2DDC"/>
    <w:rsid w:val="00DE36CA"/>
    <w:rsid w:val="00DE3B94"/>
    <w:rsid w:val="00DE40BA"/>
    <w:rsid w:val="00DE4541"/>
    <w:rsid w:val="00DE522D"/>
    <w:rsid w:val="00DE5B83"/>
    <w:rsid w:val="00DE697D"/>
    <w:rsid w:val="00DE6F5C"/>
    <w:rsid w:val="00DE6FFB"/>
    <w:rsid w:val="00DE71C5"/>
    <w:rsid w:val="00DE75CA"/>
    <w:rsid w:val="00DE783A"/>
    <w:rsid w:val="00DE7B0A"/>
    <w:rsid w:val="00DF07CF"/>
    <w:rsid w:val="00DF1098"/>
    <w:rsid w:val="00DF237B"/>
    <w:rsid w:val="00DF262D"/>
    <w:rsid w:val="00DF27CE"/>
    <w:rsid w:val="00DF2F62"/>
    <w:rsid w:val="00DF4033"/>
    <w:rsid w:val="00DF449A"/>
    <w:rsid w:val="00DF4E11"/>
    <w:rsid w:val="00DF4E21"/>
    <w:rsid w:val="00DF5216"/>
    <w:rsid w:val="00DF57D6"/>
    <w:rsid w:val="00DF605B"/>
    <w:rsid w:val="00DF6404"/>
    <w:rsid w:val="00DF656F"/>
    <w:rsid w:val="00DF6731"/>
    <w:rsid w:val="00DF6D71"/>
    <w:rsid w:val="00DF771D"/>
    <w:rsid w:val="00DF78DD"/>
    <w:rsid w:val="00E0015B"/>
    <w:rsid w:val="00E004C7"/>
    <w:rsid w:val="00E00AC2"/>
    <w:rsid w:val="00E00BDA"/>
    <w:rsid w:val="00E01500"/>
    <w:rsid w:val="00E01E86"/>
    <w:rsid w:val="00E03062"/>
    <w:rsid w:val="00E03AC3"/>
    <w:rsid w:val="00E03BB3"/>
    <w:rsid w:val="00E041DF"/>
    <w:rsid w:val="00E04355"/>
    <w:rsid w:val="00E04835"/>
    <w:rsid w:val="00E04E51"/>
    <w:rsid w:val="00E05504"/>
    <w:rsid w:val="00E05DF4"/>
    <w:rsid w:val="00E0682E"/>
    <w:rsid w:val="00E06950"/>
    <w:rsid w:val="00E07057"/>
    <w:rsid w:val="00E0746E"/>
    <w:rsid w:val="00E10956"/>
    <w:rsid w:val="00E11188"/>
    <w:rsid w:val="00E1158C"/>
    <w:rsid w:val="00E116CB"/>
    <w:rsid w:val="00E11B5C"/>
    <w:rsid w:val="00E12147"/>
    <w:rsid w:val="00E12E4F"/>
    <w:rsid w:val="00E13EC6"/>
    <w:rsid w:val="00E1438B"/>
    <w:rsid w:val="00E1439C"/>
    <w:rsid w:val="00E14BA6"/>
    <w:rsid w:val="00E14D31"/>
    <w:rsid w:val="00E14DA8"/>
    <w:rsid w:val="00E159B1"/>
    <w:rsid w:val="00E15A89"/>
    <w:rsid w:val="00E15DB9"/>
    <w:rsid w:val="00E15E65"/>
    <w:rsid w:val="00E1712C"/>
    <w:rsid w:val="00E17F1E"/>
    <w:rsid w:val="00E202DF"/>
    <w:rsid w:val="00E203F9"/>
    <w:rsid w:val="00E205AF"/>
    <w:rsid w:val="00E20AA5"/>
    <w:rsid w:val="00E21543"/>
    <w:rsid w:val="00E2193C"/>
    <w:rsid w:val="00E22378"/>
    <w:rsid w:val="00E22390"/>
    <w:rsid w:val="00E22446"/>
    <w:rsid w:val="00E227B8"/>
    <w:rsid w:val="00E22E07"/>
    <w:rsid w:val="00E23994"/>
    <w:rsid w:val="00E23FC6"/>
    <w:rsid w:val="00E23FDF"/>
    <w:rsid w:val="00E2641E"/>
    <w:rsid w:val="00E26615"/>
    <w:rsid w:val="00E26CAA"/>
    <w:rsid w:val="00E26E16"/>
    <w:rsid w:val="00E272C3"/>
    <w:rsid w:val="00E2764C"/>
    <w:rsid w:val="00E27742"/>
    <w:rsid w:val="00E27F5A"/>
    <w:rsid w:val="00E30CFD"/>
    <w:rsid w:val="00E310E7"/>
    <w:rsid w:val="00E3113C"/>
    <w:rsid w:val="00E3291D"/>
    <w:rsid w:val="00E331CF"/>
    <w:rsid w:val="00E33D45"/>
    <w:rsid w:val="00E33FEC"/>
    <w:rsid w:val="00E34550"/>
    <w:rsid w:val="00E34A23"/>
    <w:rsid w:val="00E34FBE"/>
    <w:rsid w:val="00E35FEA"/>
    <w:rsid w:val="00E36195"/>
    <w:rsid w:val="00E36777"/>
    <w:rsid w:val="00E36DF3"/>
    <w:rsid w:val="00E37237"/>
    <w:rsid w:val="00E3758C"/>
    <w:rsid w:val="00E375FC"/>
    <w:rsid w:val="00E379E1"/>
    <w:rsid w:val="00E37C20"/>
    <w:rsid w:val="00E37F13"/>
    <w:rsid w:val="00E401E3"/>
    <w:rsid w:val="00E4054F"/>
    <w:rsid w:val="00E408E9"/>
    <w:rsid w:val="00E40DE8"/>
    <w:rsid w:val="00E40E33"/>
    <w:rsid w:val="00E40F92"/>
    <w:rsid w:val="00E41143"/>
    <w:rsid w:val="00E416A5"/>
    <w:rsid w:val="00E422A3"/>
    <w:rsid w:val="00E422BE"/>
    <w:rsid w:val="00E42621"/>
    <w:rsid w:val="00E42C84"/>
    <w:rsid w:val="00E42E42"/>
    <w:rsid w:val="00E430DC"/>
    <w:rsid w:val="00E4354E"/>
    <w:rsid w:val="00E43E69"/>
    <w:rsid w:val="00E43ED4"/>
    <w:rsid w:val="00E44468"/>
    <w:rsid w:val="00E44502"/>
    <w:rsid w:val="00E45013"/>
    <w:rsid w:val="00E4536B"/>
    <w:rsid w:val="00E45D2B"/>
    <w:rsid w:val="00E45D36"/>
    <w:rsid w:val="00E46442"/>
    <w:rsid w:val="00E46533"/>
    <w:rsid w:val="00E46A90"/>
    <w:rsid w:val="00E470AE"/>
    <w:rsid w:val="00E50004"/>
    <w:rsid w:val="00E50A86"/>
    <w:rsid w:val="00E50DEC"/>
    <w:rsid w:val="00E50FB1"/>
    <w:rsid w:val="00E514CD"/>
    <w:rsid w:val="00E51520"/>
    <w:rsid w:val="00E51B57"/>
    <w:rsid w:val="00E51F4B"/>
    <w:rsid w:val="00E51F50"/>
    <w:rsid w:val="00E530ED"/>
    <w:rsid w:val="00E531F5"/>
    <w:rsid w:val="00E5374D"/>
    <w:rsid w:val="00E53C6E"/>
    <w:rsid w:val="00E545C0"/>
    <w:rsid w:val="00E5465B"/>
    <w:rsid w:val="00E54C02"/>
    <w:rsid w:val="00E54D7A"/>
    <w:rsid w:val="00E54EC0"/>
    <w:rsid w:val="00E54F22"/>
    <w:rsid w:val="00E551E2"/>
    <w:rsid w:val="00E55904"/>
    <w:rsid w:val="00E5591F"/>
    <w:rsid w:val="00E55B77"/>
    <w:rsid w:val="00E55EA2"/>
    <w:rsid w:val="00E56125"/>
    <w:rsid w:val="00E56307"/>
    <w:rsid w:val="00E5663B"/>
    <w:rsid w:val="00E56E2D"/>
    <w:rsid w:val="00E57322"/>
    <w:rsid w:val="00E6005D"/>
    <w:rsid w:val="00E6013E"/>
    <w:rsid w:val="00E604D9"/>
    <w:rsid w:val="00E60886"/>
    <w:rsid w:val="00E60E58"/>
    <w:rsid w:val="00E6112D"/>
    <w:rsid w:val="00E61862"/>
    <w:rsid w:val="00E61973"/>
    <w:rsid w:val="00E61D22"/>
    <w:rsid w:val="00E6229B"/>
    <w:rsid w:val="00E6230B"/>
    <w:rsid w:val="00E62D97"/>
    <w:rsid w:val="00E6330C"/>
    <w:rsid w:val="00E635C4"/>
    <w:rsid w:val="00E63912"/>
    <w:rsid w:val="00E64005"/>
    <w:rsid w:val="00E644FA"/>
    <w:rsid w:val="00E648C2"/>
    <w:rsid w:val="00E6576D"/>
    <w:rsid w:val="00E65E0B"/>
    <w:rsid w:val="00E6613C"/>
    <w:rsid w:val="00E66EF7"/>
    <w:rsid w:val="00E67A45"/>
    <w:rsid w:val="00E7011B"/>
    <w:rsid w:val="00E70164"/>
    <w:rsid w:val="00E703D3"/>
    <w:rsid w:val="00E70637"/>
    <w:rsid w:val="00E7067C"/>
    <w:rsid w:val="00E717CB"/>
    <w:rsid w:val="00E72323"/>
    <w:rsid w:val="00E733C1"/>
    <w:rsid w:val="00E74F68"/>
    <w:rsid w:val="00E750B6"/>
    <w:rsid w:val="00E753A8"/>
    <w:rsid w:val="00E75B51"/>
    <w:rsid w:val="00E7619D"/>
    <w:rsid w:val="00E7646B"/>
    <w:rsid w:val="00E770B4"/>
    <w:rsid w:val="00E77595"/>
    <w:rsid w:val="00E77874"/>
    <w:rsid w:val="00E7787A"/>
    <w:rsid w:val="00E800AA"/>
    <w:rsid w:val="00E8044D"/>
    <w:rsid w:val="00E80725"/>
    <w:rsid w:val="00E81773"/>
    <w:rsid w:val="00E81955"/>
    <w:rsid w:val="00E81D37"/>
    <w:rsid w:val="00E81FF8"/>
    <w:rsid w:val="00E83C7E"/>
    <w:rsid w:val="00E843AD"/>
    <w:rsid w:val="00E846D2"/>
    <w:rsid w:val="00E859C7"/>
    <w:rsid w:val="00E85D9D"/>
    <w:rsid w:val="00E867E5"/>
    <w:rsid w:val="00E8724D"/>
    <w:rsid w:val="00E901DB"/>
    <w:rsid w:val="00E914CB"/>
    <w:rsid w:val="00E91DAD"/>
    <w:rsid w:val="00E92264"/>
    <w:rsid w:val="00E92734"/>
    <w:rsid w:val="00E92AFE"/>
    <w:rsid w:val="00E934F0"/>
    <w:rsid w:val="00E93837"/>
    <w:rsid w:val="00E93C06"/>
    <w:rsid w:val="00E940EE"/>
    <w:rsid w:val="00E94DFF"/>
    <w:rsid w:val="00E95785"/>
    <w:rsid w:val="00E95862"/>
    <w:rsid w:val="00E95A45"/>
    <w:rsid w:val="00E9668C"/>
    <w:rsid w:val="00E968E0"/>
    <w:rsid w:val="00E96D52"/>
    <w:rsid w:val="00E97578"/>
    <w:rsid w:val="00E97767"/>
    <w:rsid w:val="00E9787F"/>
    <w:rsid w:val="00EA0926"/>
    <w:rsid w:val="00EA0C88"/>
    <w:rsid w:val="00EA0E75"/>
    <w:rsid w:val="00EA13A6"/>
    <w:rsid w:val="00EA1D07"/>
    <w:rsid w:val="00EA1F15"/>
    <w:rsid w:val="00EA1FAB"/>
    <w:rsid w:val="00EA23AD"/>
    <w:rsid w:val="00EA2958"/>
    <w:rsid w:val="00EA29B7"/>
    <w:rsid w:val="00EA2E10"/>
    <w:rsid w:val="00EA3024"/>
    <w:rsid w:val="00EA3C42"/>
    <w:rsid w:val="00EA3D25"/>
    <w:rsid w:val="00EA3D48"/>
    <w:rsid w:val="00EA3FBC"/>
    <w:rsid w:val="00EA4B57"/>
    <w:rsid w:val="00EA5B60"/>
    <w:rsid w:val="00EA5CEE"/>
    <w:rsid w:val="00EA64FA"/>
    <w:rsid w:val="00EA686F"/>
    <w:rsid w:val="00EA6D59"/>
    <w:rsid w:val="00EA6E32"/>
    <w:rsid w:val="00EA735F"/>
    <w:rsid w:val="00EA75B4"/>
    <w:rsid w:val="00EA7AE6"/>
    <w:rsid w:val="00EA7C75"/>
    <w:rsid w:val="00EA7FD0"/>
    <w:rsid w:val="00EB08C5"/>
    <w:rsid w:val="00EB0963"/>
    <w:rsid w:val="00EB0EBF"/>
    <w:rsid w:val="00EB12BE"/>
    <w:rsid w:val="00EB19D1"/>
    <w:rsid w:val="00EB19D6"/>
    <w:rsid w:val="00EB2995"/>
    <w:rsid w:val="00EB2B72"/>
    <w:rsid w:val="00EB3B3A"/>
    <w:rsid w:val="00EB439C"/>
    <w:rsid w:val="00EB4898"/>
    <w:rsid w:val="00EB48BF"/>
    <w:rsid w:val="00EB5685"/>
    <w:rsid w:val="00EB64E3"/>
    <w:rsid w:val="00EB6895"/>
    <w:rsid w:val="00EB6982"/>
    <w:rsid w:val="00EB6995"/>
    <w:rsid w:val="00EB72A6"/>
    <w:rsid w:val="00EB76A4"/>
    <w:rsid w:val="00EB7758"/>
    <w:rsid w:val="00EB7B1F"/>
    <w:rsid w:val="00EC0165"/>
    <w:rsid w:val="00EC0421"/>
    <w:rsid w:val="00EC0B51"/>
    <w:rsid w:val="00EC0B9D"/>
    <w:rsid w:val="00EC0BC5"/>
    <w:rsid w:val="00EC19E1"/>
    <w:rsid w:val="00EC1AF8"/>
    <w:rsid w:val="00EC2BCE"/>
    <w:rsid w:val="00EC2DD6"/>
    <w:rsid w:val="00EC30AF"/>
    <w:rsid w:val="00EC34EC"/>
    <w:rsid w:val="00EC3889"/>
    <w:rsid w:val="00EC3B24"/>
    <w:rsid w:val="00EC3B2A"/>
    <w:rsid w:val="00EC4197"/>
    <w:rsid w:val="00EC4248"/>
    <w:rsid w:val="00EC48B2"/>
    <w:rsid w:val="00EC4D1C"/>
    <w:rsid w:val="00EC551B"/>
    <w:rsid w:val="00EC5A9D"/>
    <w:rsid w:val="00EC60CB"/>
    <w:rsid w:val="00EC6ADC"/>
    <w:rsid w:val="00EC6B4A"/>
    <w:rsid w:val="00EC703A"/>
    <w:rsid w:val="00EC7266"/>
    <w:rsid w:val="00EC7440"/>
    <w:rsid w:val="00EC767E"/>
    <w:rsid w:val="00EC7BDD"/>
    <w:rsid w:val="00EC7C2D"/>
    <w:rsid w:val="00EC7CBF"/>
    <w:rsid w:val="00ED0391"/>
    <w:rsid w:val="00ED03FA"/>
    <w:rsid w:val="00ED0436"/>
    <w:rsid w:val="00ED07B4"/>
    <w:rsid w:val="00ED0836"/>
    <w:rsid w:val="00ED0F12"/>
    <w:rsid w:val="00ED1581"/>
    <w:rsid w:val="00ED29B1"/>
    <w:rsid w:val="00ED2FAB"/>
    <w:rsid w:val="00ED3118"/>
    <w:rsid w:val="00ED3896"/>
    <w:rsid w:val="00ED4007"/>
    <w:rsid w:val="00ED41EA"/>
    <w:rsid w:val="00ED4284"/>
    <w:rsid w:val="00ED4B64"/>
    <w:rsid w:val="00ED6D9D"/>
    <w:rsid w:val="00ED75D5"/>
    <w:rsid w:val="00ED7CA5"/>
    <w:rsid w:val="00EE0299"/>
    <w:rsid w:val="00EE0639"/>
    <w:rsid w:val="00EE0F20"/>
    <w:rsid w:val="00EE1A8A"/>
    <w:rsid w:val="00EE30D5"/>
    <w:rsid w:val="00EE35D0"/>
    <w:rsid w:val="00EE3BEA"/>
    <w:rsid w:val="00EE4A0D"/>
    <w:rsid w:val="00EE4C79"/>
    <w:rsid w:val="00EE5A90"/>
    <w:rsid w:val="00EE5CC3"/>
    <w:rsid w:val="00EE661B"/>
    <w:rsid w:val="00EE662E"/>
    <w:rsid w:val="00EE6A97"/>
    <w:rsid w:val="00EE6B51"/>
    <w:rsid w:val="00EE6FF2"/>
    <w:rsid w:val="00EE7B18"/>
    <w:rsid w:val="00EE7C4E"/>
    <w:rsid w:val="00EE7CC5"/>
    <w:rsid w:val="00EF10E7"/>
    <w:rsid w:val="00EF16F8"/>
    <w:rsid w:val="00EF19F8"/>
    <w:rsid w:val="00EF1C1B"/>
    <w:rsid w:val="00EF21D2"/>
    <w:rsid w:val="00EF252C"/>
    <w:rsid w:val="00EF3382"/>
    <w:rsid w:val="00EF356A"/>
    <w:rsid w:val="00EF4288"/>
    <w:rsid w:val="00EF574E"/>
    <w:rsid w:val="00EF5AF0"/>
    <w:rsid w:val="00EF5C4D"/>
    <w:rsid w:val="00EF5F13"/>
    <w:rsid w:val="00EF603C"/>
    <w:rsid w:val="00EF7D13"/>
    <w:rsid w:val="00EF7DA5"/>
    <w:rsid w:val="00F0010D"/>
    <w:rsid w:val="00F00377"/>
    <w:rsid w:val="00F01610"/>
    <w:rsid w:val="00F0191D"/>
    <w:rsid w:val="00F01977"/>
    <w:rsid w:val="00F022F6"/>
    <w:rsid w:val="00F02430"/>
    <w:rsid w:val="00F02E75"/>
    <w:rsid w:val="00F02FB0"/>
    <w:rsid w:val="00F03EAE"/>
    <w:rsid w:val="00F040D5"/>
    <w:rsid w:val="00F041C4"/>
    <w:rsid w:val="00F04256"/>
    <w:rsid w:val="00F0475A"/>
    <w:rsid w:val="00F04CB5"/>
    <w:rsid w:val="00F050DC"/>
    <w:rsid w:val="00F05313"/>
    <w:rsid w:val="00F05A84"/>
    <w:rsid w:val="00F05ABC"/>
    <w:rsid w:val="00F060C4"/>
    <w:rsid w:val="00F06128"/>
    <w:rsid w:val="00F06C98"/>
    <w:rsid w:val="00F06CFD"/>
    <w:rsid w:val="00F07029"/>
    <w:rsid w:val="00F07663"/>
    <w:rsid w:val="00F07FF6"/>
    <w:rsid w:val="00F10BAA"/>
    <w:rsid w:val="00F10CBC"/>
    <w:rsid w:val="00F11854"/>
    <w:rsid w:val="00F11864"/>
    <w:rsid w:val="00F12198"/>
    <w:rsid w:val="00F149F9"/>
    <w:rsid w:val="00F14EBA"/>
    <w:rsid w:val="00F15ED4"/>
    <w:rsid w:val="00F16014"/>
    <w:rsid w:val="00F16448"/>
    <w:rsid w:val="00F169E1"/>
    <w:rsid w:val="00F17D88"/>
    <w:rsid w:val="00F17D8E"/>
    <w:rsid w:val="00F17DC5"/>
    <w:rsid w:val="00F20BC5"/>
    <w:rsid w:val="00F20DA6"/>
    <w:rsid w:val="00F20E52"/>
    <w:rsid w:val="00F219A4"/>
    <w:rsid w:val="00F21AEA"/>
    <w:rsid w:val="00F21F1E"/>
    <w:rsid w:val="00F22090"/>
    <w:rsid w:val="00F22A79"/>
    <w:rsid w:val="00F22E96"/>
    <w:rsid w:val="00F231EB"/>
    <w:rsid w:val="00F23369"/>
    <w:rsid w:val="00F23544"/>
    <w:rsid w:val="00F24196"/>
    <w:rsid w:val="00F24BA4"/>
    <w:rsid w:val="00F2526B"/>
    <w:rsid w:val="00F255E0"/>
    <w:rsid w:val="00F260F5"/>
    <w:rsid w:val="00F26406"/>
    <w:rsid w:val="00F27892"/>
    <w:rsid w:val="00F301DE"/>
    <w:rsid w:val="00F30678"/>
    <w:rsid w:val="00F30A4E"/>
    <w:rsid w:val="00F3103C"/>
    <w:rsid w:val="00F31B1D"/>
    <w:rsid w:val="00F31F6B"/>
    <w:rsid w:val="00F33439"/>
    <w:rsid w:val="00F3404D"/>
    <w:rsid w:val="00F34A89"/>
    <w:rsid w:val="00F35CCB"/>
    <w:rsid w:val="00F367AE"/>
    <w:rsid w:val="00F36FCD"/>
    <w:rsid w:val="00F3744C"/>
    <w:rsid w:val="00F379FA"/>
    <w:rsid w:val="00F37E7C"/>
    <w:rsid w:val="00F401EA"/>
    <w:rsid w:val="00F40A12"/>
    <w:rsid w:val="00F40D8C"/>
    <w:rsid w:val="00F40D8E"/>
    <w:rsid w:val="00F41E4F"/>
    <w:rsid w:val="00F4290C"/>
    <w:rsid w:val="00F43A2F"/>
    <w:rsid w:val="00F43C4A"/>
    <w:rsid w:val="00F44014"/>
    <w:rsid w:val="00F45383"/>
    <w:rsid w:val="00F45391"/>
    <w:rsid w:val="00F45A75"/>
    <w:rsid w:val="00F45B1E"/>
    <w:rsid w:val="00F46573"/>
    <w:rsid w:val="00F47241"/>
    <w:rsid w:val="00F473AA"/>
    <w:rsid w:val="00F47E29"/>
    <w:rsid w:val="00F50211"/>
    <w:rsid w:val="00F505ED"/>
    <w:rsid w:val="00F506A8"/>
    <w:rsid w:val="00F5098A"/>
    <w:rsid w:val="00F51BC9"/>
    <w:rsid w:val="00F51CA9"/>
    <w:rsid w:val="00F52116"/>
    <w:rsid w:val="00F5251B"/>
    <w:rsid w:val="00F52E48"/>
    <w:rsid w:val="00F53665"/>
    <w:rsid w:val="00F5399B"/>
    <w:rsid w:val="00F53C00"/>
    <w:rsid w:val="00F5518A"/>
    <w:rsid w:val="00F555FF"/>
    <w:rsid w:val="00F5617F"/>
    <w:rsid w:val="00F56760"/>
    <w:rsid w:val="00F56FD2"/>
    <w:rsid w:val="00F57A2D"/>
    <w:rsid w:val="00F57C94"/>
    <w:rsid w:val="00F602E7"/>
    <w:rsid w:val="00F60466"/>
    <w:rsid w:val="00F60B34"/>
    <w:rsid w:val="00F60DFB"/>
    <w:rsid w:val="00F616AA"/>
    <w:rsid w:val="00F6170C"/>
    <w:rsid w:val="00F61912"/>
    <w:rsid w:val="00F62ADC"/>
    <w:rsid w:val="00F62BDD"/>
    <w:rsid w:val="00F62D9A"/>
    <w:rsid w:val="00F63469"/>
    <w:rsid w:val="00F645F2"/>
    <w:rsid w:val="00F6546F"/>
    <w:rsid w:val="00F65DFA"/>
    <w:rsid w:val="00F65E2E"/>
    <w:rsid w:val="00F669DF"/>
    <w:rsid w:val="00F669F3"/>
    <w:rsid w:val="00F66E80"/>
    <w:rsid w:val="00F6702D"/>
    <w:rsid w:val="00F67586"/>
    <w:rsid w:val="00F67D34"/>
    <w:rsid w:val="00F7009F"/>
    <w:rsid w:val="00F7014F"/>
    <w:rsid w:val="00F70328"/>
    <w:rsid w:val="00F7078C"/>
    <w:rsid w:val="00F7132E"/>
    <w:rsid w:val="00F72273"/>
    <w:rsid w:val="00F72409"/>
    <w:rsid w:val="00F72AD7"/>
    <w:rsid w:val="00F72D2B"/>
    <w:rsid w:val="00F73C71"/>
    <w:rsid w:val="00F73CE5"/>
    <w:rsid w:val="00F74C64"/>
    <w:rsid w:val="00F750C6"/>
    <w:rsid w:val="00F7519E"/>
    <w:rsid w:val="00F75F7E"/>
    <w:rsid w:val="00F7667C"/>
    <w:rsid w:val="00F76BE3"/>
    <w:rsid w:val="00F76E5E"/>
    <w:rsid w:val="00F7762B"/>
    <w:rsid w:val="00F776D9"/>
    <w:rsid w:val="00F805E6"/>
    <w:rsid w:val="00F812A5"/>
    <w:rsid w:val="00F81805"/>
    <w:rsid w:val="00F81CCE"/>
    <w:rsid w:val="00F81D1C"/>
    <w:rsid w:val="00F825DD"/>
    <w:rsid w:val="00F82706"/>
    <w:rsid w:val="00F82C59"/>
    <w:rsid w:val="00F832F1"/>
    <w:rsid w:val="00F83373"/>
    <w:rsid w:val="00F837A4"/>
    <w:rsid w:val="00F83F17"/>
    <w:rsid w:val="00F84D35"/>
    <w:rsid w:val="00F860B0"/>
    <w:rsid w:val="00F86365"/>
    <w:rsid w:val="00F86372"/>
    <w:rsid w:val="00F865B4"/>
    <w:rsid w:val="00F869A3"/>
    <w:rsid w:val="00F86D2D"/>
    <w:rsid w:val="00F871C3"/>
    <w:rsid w:val="00F873A2"/>
    <w:rsid w:val="00F87705"/>
    <w:rsid w:val="00F903D5"/>
    <w:rsid w:val="00F90853"/>
    <w:rsid w:val="00F90B70"/>
    <w:rsid w:val="00F90C1D"/>
    <w:rsid w:val="00F90CEF"/>
    <w:rsid w:val="00F913F4"/>
    <w:rsid w:val="00F92010"/>
    <w:rsid w:val="00F92B9D"/>
    <w:rsid w:val="00F92FC6"/>
    <w:rsid w:val="00F9307A"/>
    <w:rsid w:val="00F93096"/>
    <w:rsid w:val="00F93A6E"/>
    <w:rsid w:val="00F93C15"/>
    <w:rsid w:val="00F9404F"/>
    <w:rsid w:val="00F94D10"/>
    <w:rsid w:val="00F94E7F"/>
    <w:rsid w:val="00F951FF"/>
    <w:rsid w:val="00F952CE"/>
    <w:rsid w:val="00F9635C"/>
    <w:rsid w:val="00F965CD"/>
    <w:rsid w:val="00F96E63"/>
    <w:rsid w:val="00F97787"/>
    <w:rsid w:val="00F97DAB"/>
    <w:rsid w:val="00FA002C"/>
    <w:rsid w:val="00FA052A"/>
    <w:rsid w:val="00FA0F64"/>
    <w:rsid w:val="00FA14D1"/>
    <w:rsid w:val="00FA1549"/>
    <w:rsid w:val="00FA1712"/>
    <w:rsid w:val="00FA198A"/>
    <w:rsid w:val="00FA19A3"/>
    <w:rsid w:val="00FA19D7"/>
    <w:rsid w:val="00FA1CE9"/>
    <w:rsid w:val="00FA221A"/>
    <w:rsid w:val="00FA2555"/>
    <w:rsid w:val="00FA294A"/>
    <w:rsid w:val="00FA3AEA"/>
    <w:rsid w:val="00FA4709"/>
    <w:rsid w:val="00FA4A8A"/>
    <w:rsid w:val="00FA5883"/>
    <w:rsid w:val="00FA5A00"/>
    <w:rsid w:val="00FA67B0"/>
    <w:rsid w:val="00FA785E"/>
    <w:rsid w:val="00FB0EAF"/>
    <w:rsid w:val="00FB122E"/>
    <w:rsid w:val="00FB14C9"/>
    <w:rsid w:val="00FB1857"/>
    <w:rsid w:val="00FB3362"/>
    <w:rsid w:val="00FB359E"/>
    <w:rsid w:val="00FB3808"/>
    <w:rsid w:val="00FB3B20"/>
    <w:rsid w:val="00FB40F7"/>
    <w:rsid w:val="00FB4A7F"/>
    <w:rsid w:val="00FB5500"/>
    <w:rsid w:val="00FB593A"/>
    <w:rsid w:val="00FB6B92"/>
    <w:rsid w:val="00FB6CF5"/>
    <w:rsid w:val="00FB730C"/>
    <w:rsid w:val="00FB775F"/>
    <w:rsid w:val="00FC00E0"/>
    <w:rsid w:val="00FC0546"/>
    <w:rsid w:val="00FC16C3"/>
    <w:rsid w:val="00FC173F"/>
    <w:rsid w:val="00FC1D21"/>
    <w:rsid w:val="00FC21FC"/>
    <w:rsid w:val="00FC2283"/>
    <w:rsid w:val="00FC23A6"/>
    <w:rsid w:val="00FC287A"/>
    <w:rsid w:val="00FC28E1"/>
    <w:rsid w:val="00FC2C30"/>
    <w:rsid w:val="00FC2C88"/>
    <w:rsid w:val="00FC3472"/>
    <w:rsid w:val="00FC419F"/>
    <w:rsid w:val="00FC4336"/>
    <w:rsid w:val="00FC495D"/>
    <w:rsid w:val="00FC4E4E"/>
    <w:rsid w:val="00FC4F2C"/>
    <w:rsid w:val="00FC4FB6"/>
    <w:rsid w:val="00FC66D5"/>
    <w:rsid w:val="00FC7411"/>
    <w:rsid w:val="00FC74BD"/>
    <w:rsid w:val="00FC760D"/>
    <w:rsid w:val="00FC786A"/>
    <w:rsid w:val="00FC79BA"/>
    <w:rsid w:val="00FC7CA4"/>
    <w:rsid w:val="00FD0A80"/>
    <w:rsid w:val="00FD0AF6"/>
    <w:rsid w:val="00FD17C4"/>
    <w:rsid w:val="00FD1A03"/>
    <w:rsid w:val="00FD1A36"/>
    <w:rsid w:val="00FD2044"/>
    <w:rsid w:val="00FD2744"/>
    <w:rsid w:val="00FD2D81"/>
    <w:rsid w:val="00FD4245"/>
    <w:rsid w:val="00FD46C1"/>
    <w:rsid w:val="00FD4A93"/>
    <w:rsid w:val="00FD554F"/>
    <w:rsid w:val="00FD561D"/>
    <w:rsid w:val="00FD566F"/>
    <w:rsid w:val="00FD626B"/>
    <w:rsid w:val="00FD676C"/>
    <w:rsid w:val="00FD6A8B"/>
    <w:rsid w:val="00FD6AD7"/>
    <w:rsid w:val="00FD73D1"/>
    <w:rsid w:val="00FD7546"/>
    <w:rsid w:val="00FE03E5"/>
    <w:rsid w:val="00FE0A3C"/>
    <w:rsid w:val="00FE0C13"/>
    <w:rsid w:val="00FE137B"/>
    <w:rsid w:val="00FE1F27"/>
    <w:rsid w:val="00FE209E"/>
    <w:rsid w:val="00FE2E66"/>
    <w:rsid w:val="00FE31D9"/>
    <w:rsid w:val="00FE31DE"/>
    <w:rsid w:val="00FE40D2"/>
    <w:rsid w:val="00FE4388"/>
    <w:rsid w:val="00FE4DC4"/>
    <w:rsid w:val="00FE5597"/>
    <w:rsid w:val="00FE5E17"/>
    <w:rsid w:val="00FE5F88"/>
    <w:rsid w:val="00FE61CA"/>
    <w:rsid w:val="00FE74A4"/>
    <w:rsid w:val="00FE768D"/>
    <w:rsid w:val="00FF0079"/>
    <w:rsid w:val="00FF1122"/>
    <w:rsid w:val="00FF1184"/>
    <w:rsid w:val="00FF14FA"/>
    <w:rsid w:val="00FF17ED"/>
    <w:rsid w:val="00FF1C60"/>
    <w:rsid w:val="00FF266F"/>
    <w:rsid w:val="00FF38A1"/>
    <w:rsid w:val="00FF432E"/>
    <w:rsid w:val="00FF46ED"/>
    <w:rsid w:val="00FF500B"/>
    <w:rsid w:val="00FF5568"/>
    <w:rsid w:val="00FF57D8"/>
    <w:rsid w:val="00FF59A2"/>
    <w:rsid w:val="00FF5FF4"/>
    <w:rsid w:val="00FF6000"/>
    <w:rsid w:val="00FF60AD"/>
    <w:rsid w:val="00FF66BA"/>
    <w:rsid w:val="00FF6958"/>
    <w:rsid w:val="00FF720E"/>
    <w:rsid w:val="00FF744A"/>
    <w:rsid w:val="00FF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4ABB7"/>
  <w15:docId w15:val="{A41D1FF6-F4DB-480D-8FDD-CC132F37D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uiPriority="10"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208"/>
    <w:rPr>
      <w:sz w:val="24"/>
      <w:szCs w:val="24"/>
    </w:rPr>
  </w:style>
  <w:style w:type="paragraph" w:styleId="Heading1">
    <w:name w:val="heading 1"/>
    <w:basedOn w:val="Normal"/>
    <w:next w:val="Normal"/>
    <w:link w:val="Heading1Char"/>
    <w:qFormat/>
    <w:rsid w:val="00FE0AD3"/>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00182A"/>
    <w:pPr>
      <w:outlineLvl w:val="1"/>
    </w:pPr>
    <w:rPr>
      <w:szCs w:val="20"/>
    </w:rPr>
  </w:style>
  <w:style w:type="paragraph" w:styleId="Heading3">
    <w:name w:val="heading 3"/>
    <w:basedOn w:val="Normal"/>
    <w:next w:val="Normal"/>
    <w:link w:val="Heading3Char"/>
    <w:unhideWhenUsed/>
    <w:qFormat/>
    <w:rsid w:val="00B7602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B3706D"/>
    <w:pPr>
      <w:keepNext/>
      <w:spacing w:before="240" w:after="60"/>
      <w:outlineLvl w:val="3"/>
    </w:pPr>
    <w:rPr>
      <w:rFonts w:ascii="Calibri" w:hAnsi="Calibri"/>
      <w:b/>
      <w:bCs/>
      <w:sz w:val="28"/>
      <w:szCs w:val="28"/>
    </w:rPr>
  </w:style>
  <w:style w:type="paragraph" w:styleId="Heading5">
    <w:name w:val="heading 5"/>
    <w:basedOn w:val="Normal"/>
    <w:next w:val="Normal"/>
    <w:qFormat/>
    <w:rsid w:val="002E0A37"/>
    <w:pPr>
      <w:spacing w:before="240" w:after="60"/>
      <w:outlineLvl w:val="4"/>
    </w:pPr>
    <w:rPr>
      <w:b/>
      <w:bCs/>
      <w:i/>
      <w:iCs/>
      <w:sz w:val="26"/>
      <w:szCs w:val="26"/>
    </w:rPr>
  </w:style>
  <w:style w:type="paragraph" w:styleId="Heading6">
    <w:name w:val="heading 6"/>
    <w:basedOn w:val="Normal"/>
    <w:next w:val="Normal"/>
    <w:qFormat/>
    <w:rsid w:val="002E0A37"/>
    <w:pPr>
      <w:spacing w:before="240" w:after="60"/>
      <w:outlineLvl w:val="5"/>
    </w:pPr>
    <w:rPr>
      <w:b/>
      <w:bCs/>
      <w:sz w:val="22"/>
      <w:szCs w:val="22"/>
    </w:rPr>
  </w:style>
  <w:style w:type="paragraph" w:styleId="Heading7">
    <w:name w:val="heading 7"/>
    <w:basedOn w:val="Normal"/>
    <w:next w:val="Normal"/>
    <w:link w:val="Heading7Char"/>
    <w:semiHidden/>
    <w:unhideWhenUsed/>
    <w:qFormat/>
    <w:rsid w:val="00B3706D"/>
    <w:pPr>
      <w:spacing w:before="240" w:after="60"/>
      <w:outlineLvl w:val="6"/>
    </w:pPr>
    <w:rPr>
      <w:rFonts w:ascii="Calibri" w:hAnsi="Calibri"/>
    </w:rPr>
  </w:style>
  <w:style w:type="paragraph" w:styleId="Heading8">
    <w:name w:val="heading 8"/>
    <w:basedOn w:val="Normal"/>
    <w:next w:val="Normal"/>
    <w:link w:val="Heading8Char"/>
    <w:semiHidden/>
    <w:unhideWhenUsed/>
    <w:qFormat/>
    <w:rsid w:val="00B3706D"/>
    <w:p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B3706D"/>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F656F"/>
    <w:pPr>
      <w:spacing w:before="100" w:beforeAutospacing="1" w:after="100" w:afterAutospacing="1"/>
    </w:pPr>
  </w:style>
  <w:style w:type="character" w:styleId="Emphasis">
    <w:name w:val="Emphasis"/>
    <w:uiPriority w:val="20"/>
    <w:qFormat/>
    <w:rsid w:val="00DF656F"/>
    <w:rPr>
      <w:i/>
      <w:iCs/>
    </w:rPr>
  </w:style>
  <w:style w:type="paragraph" w:styleId="Header">
    <w:name w:val="header"/>
    <w:basedOn w:val="Normal"/>
    <w:link w:val="HeaderChar"/>
    <w:uiPriority w:val="99"/>
    <w:rsid w:val="005D1260"/>
    <w:pPr>
      <w:tabs>
        <w:tab w:val="center" w:pos="4320"/>
        <w:tab w:val="right" w:pos="8640"/>
      </w:tabs>
    </w:pPr>
    <w:rPr>
      <w:noProof/>
      <w:sz w:val="20"/>
      <w:szCs w:val="20"/>
    </w:rPr>
  </w:style>
  <w:style w:type="paragraph" w:styleId="BodyText2">
    <w:name w:val="Body Text 2"/>
    <w:basedOn w:val="Normal"/>
    <w:rsid w:val="00441075"/>
    <w:rPr>
      <w:sz w:val="22"/>
      <w:szCs w:val="20"/>
    </w:rPr>
  </w:style>
  <w:style w:type="paragraph" w:styleId="BodyText">
    <w:name w:val="Body Text"/>
    <w:basedOn w:val="Normal"/>
    <w:link w:val="BodyTextChar"/>
    <w:rsid w:val="004149D6"/>
    <w:pPr>
      <w:spacing w:after="120"/>
    </w:pPr>
  </w:style>
  <w:style w:type="character" w:styleId="CommentReference">
    <w:name w:val="annotation reference"/>
    <w:uiPriority w:val="99"/>
    <w:rsid w:val="00477628"/>
    <w:rPr>
      <w:sz w:val="16"/>
      <w:szCs w:val="16"/>
    </w:rPr>
  </w:style>
  <w:style w:type="paragraph" w:styleId="CommentText">
    <w:name w:val="annotation text"/>
    <w:basedOn w:val="Normal"/>
    <w:link w:val="CommentTextChar"/>
    <w:uiPriority w:val="99"/>
    <w:rsid w:val="00477628"/>
    <w:rPr>
      <w:sz w:val="20"/>
      <w:szCs w:val="20"/>
    </w:rPr>
  </w:style>
  <w:style w:type="paragraph" w:styleId="CommentSubject">
    <w:name w:val="annotation subject"/>
    <w:basedOn w:val="CommentText"/>
    <w:next w:val="CommentText"/>
    <w:semiHidden/>
    <w:rsid w:val="00477628"/>
    <w:rPr>
      <w:b/>
      <w:bCs/>
    </w:rPr>
  </w:style>
  <w:style w:type="paragraph" w:styleId="BalloonText">
    <w:name w:val="Balloon Text"/>
    <w:basedOn w:val="Normal"/>
    <w:semiHidden/>
    <w:rsid w:val="00477628"/>
    <w:rPr>
      <w:rFonts w:ascii="Tahoma" w:hAnsi="Tahoma" w:cs="Tahoma"/>
      <w:sz w:val="16"/>
      <w:szCs w:val="16"/>
    </w:rPr>
  </w:style>
  <w:style w:type="character" w:customStyle="1" w:styleId="eudoraheader">
    <w:name w:val="eudoraheader"/>
    <w:basedOn w:val="DefaultParagraphFont"/>
    <w:rsid w:val="00FD5254"/>
  </w:style>
  <w:style w:type="paragraph" w:styleId="Title">
    <w:name w:val="Title"/>
    <w:basedOn w:val="Normal"/>
    <w:link w:val="TitleChar"/>
    <w:uiPriority w:val="10"/>
    <w:qFormat/>
    <w:rsid w:val="00FD5254"/>
    <w:pPr>
      <w:jc w:val="center"/>
    </w:pPr>
    <w:rPr>
      <w:rFonts w:ascii="Courier New" w:hAnsi="Courier New" w:cs="Courier New"/>
      <w:b/>
      <w:color w:val="000000"/>
      <w:sz w:val="20"/>
    </w:rPr>
  </w:style>
  <w:style w:type="paragraph" w:styleId="Footer">
    <w:name w:val="footer"/>
    <w:basedOn w:val="Normal"/>
    <w:rsid w:val="0083054C"/>
    <w:pPr>
      <w:tabs>
        <w:tab w:val="center" w:pos="4320"/>
        <w:tab w:val="right" w:pos="8640"/>
      </w:tabs>
    </w:pPr>
  </w:style>
  <w:style w:type="character" w:styleId="PageNumber">
    <w:name w:val="page number"/>
    <w:basedOn w:val="DefaultParagraphFont"/>
    <w:rsid w:val="0083054C"/>
  </w:style>
  <w:style w:type="paragraph" w:customStyle="1" w:styleId="Default">
    <w:name w:val="Default"/>
    <w:rsid w:val="00597AFD"/>
    <w:pPr>
      <w:autoSpaceDE w:val="0"/>
      <w:autoSpaceDN w:val="0"/>
      <w:adjustRightInd w:val="0"/>
    </w:pPr>
    <w:rPr>
      <w:rFonts w:ascii="Arial" w:hAnsi="Arial" w:cs="Arial"/>
      <w:color w:val="000000"/>
      <w:sz w:val="24"/>
      <w:szCs w:val="24"/>
    </w:rPr>
  </w:style>
  <w:style w:type="character" w:customStyle="1" w:styleId="bodytext1">
    <w:name w:val="body_text1"/>
    <w:rsid w:val="00346CC9"/>
    <w:rPr>
      <w:rFonts w:ascii="Verdana" w:hAnsi="Verdana" w:hint="default"/>
      <w:color w:val="3B3F4C"/>
      <w:sz w:val="20"/>
      <w:szCs w:val="20"/>
    </w:rPr>
  </w:style>
  <w:style w:type="character" w:customStyle="1" w:styleId="bodytext10">
    <w:name w:val="bodytext1"/>
    <w:rsid w:val="002D2D83"/>
    <w:rPr>
      <w:rFonts w:ascii="Verdana" w:hAnsi="Verdana" w:hint="default"/>
      <w:color w:val="3B3F4C"/>
    </w:rPr>
  </w:style>
  <w:style w:type="character" w:customStyle="1" w:styleId="fldtext1">
    <w:name w:val="fldtext1"/>
    <w:basedOn w:val="DefaultParagraphFont"/>
    <w:rsid w:val="00985FFD"/>
  </w:style>
  <w:style w:type="character" w:styleId="Strong">
    <w:name w:val="Strong"/>
    <w:uiPriority w:val="22"/>
    <w:qFormat/>
    <w:rsid w:val="00BA3C7E"/>
    <w:rPr>
      <w:b/>
      <w:bCs/>
    </w:rPr>
  </w:style>
  <w:style w:type="character" w:customStyle="1" w:styleId="cbradsha">
    <w:name w:val="cbradsha"/>
    <w:semiHidden/>
    <w:rsid w:val="000167DA"/>
    <w:rPr>
      <w:rFonts w:ascii="Arial" w:hAnsi="Arial" w:cs="Arial"/>
      <w:color w:val="000080"/>
      <w:sz w:val="20"/>
      <w:szCs w:val="20"/>
    </w:rPr>
  </w:style>
  <w:style w:type="character" w:styleId="Hyperlink">
    <w:name w:val="Hyperlink"/>
    <w:uiPriority w:val="99"/>
    <w:rsid w:val="00C06D79"/>
    <w:rPr>
      <w:color w:val="0000FF"/>
      <w:u w:val="single"/>
    </w:rPr>
  </w:style>
  <w:style w:type="paragraph" w:customStyle="1" w:styleId="Pa6">
    <w:name w:val="Pa6"/>
    <w:basedOn w:val="Normal"/>
    <w:next w:val="Normal"/>
    <w:rsid w:val="008015B3"/>
    <w:pPr>
      <w:autoSpaceDE w:val="0"/>
      <w:autoSpaceDN w:val="0"/>
      <w:adjustRightInd w:val="0"/>
      <w:spacing w:line="241" w:lineRule="atLeast"/>
    </w:pPr>
    <w:rPr>
      <w:rFonts w:ascii="Adobe Garamond Pro Bold" w:hAnsi="Adobe Garamond Pro Bold"/>
    </w:rPr>
  </w:style>
  <w:style w:type="character" w:customStyle="1" w:styleId="A10">
    <w:name w:val="A10"/>
    <w:rsid w:val="008015B3"/>
    <w:rPr>
      <w:rFonts w:cs="Adobe Garamond Pro Bold"/>
      <w:b/>
      <w:bCs/>
      <w:color w:val="000000"/>
      <w:sz w:val="20"/>
      <w:szCs w:val="20"/>
    </w:rPr>
  </w:style>
  <w:style w:type="character" w:customStyle="1" w:styleId="CommentTextChar">
    <w:name w:val="Comment Text Char"/>
    <w:link w:val="CommentText"/>
    <w:uiPriority w:val="99"/>
    <w:locked/>
    <w:rsid w:val="00DA2E4D"/>
    <w:rPr>
      <w:lang w:val="en-US" w:eastAsia="en-US" w:bidi="ar-SA"/>
    </w:rPr>
  </w:style>
  <w:style w:type="paragraph" w:styleId="HTMLPreformatted">
    <w:name w:val="HTML Preformatted"/>
    <w:basedOn w:val="Normal"/>
    <w:rsid w:val="00CF0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rwrro">
    <w:name w:val="rwrro"/>
    <w:rsid w:val="00BF5CD3"/>
    <w:rPr>
      <w:strike w:val="0"/>
      <w:dstrike w:val="0"/>
      <w:color w:val="3F52B8"/>
      <w:u w:val="none"/>
      <w:effect w:val="none"/>
    </w:rPr>
  </w:style>
  <w:style w:type="paragraph" w:customStyle="1" w:styleId="Char">
    <w:name w:val="Char"/>
    <w:basedOn w:val="Normal"/>
    <w:semiHidden/>
    <w:rsid w:val="00BC7558"/>
    <w:pPr>
      <w:spacing w:before="80" w:after="80"/>
      <w:ind w:left="4320"/>
      <w:jc w:val="both"/>
    </w:pPr>
    <w:rPr>
      <w:rFonts w:ascii="Arial" w:hAnsi="Arial"/>
    </w:rPr>
  </w:style>
  <w:style w:type="paragraph" w:customStyle="1" w:styleId="PaperTitle">
    <w:name w:val="Paper Title"/>
    <w:basedOn w:val="Normal"/>
    <w:next w:val="Normal"/>
    <w:rsid w:val="00927867"/>
    <w:pPr>
      <w:spacing w:before="3600" w:line="560" w:lineRule="exact"/>
      <w:jc w:val="center"/>
    </w:pPr>
  </w:style>
  <w:style w:type="character" w:customStyle="1" w:styleId="style11">
    <w:name w:val="style11"/>
    <w:rsid w:val="00732147"/>
    <w:rPr>
      <w:rFonts w:ascii="Georgia" w:hAnsi="Georgia" w:hint="default"/>
      <w:color w:val="FFFFFF"/>
      <w:sz w:val="36"/>
      <w:szCs w:val="36"/>
    </w:rPr>
  </w:style>
  <w:style w:type="character" w:customStyle="1" w:styleId="Heading1Char">
    <w:name w:val="Heading 1 Char"/>
    <w:link w:val="Heading1"/>
    <w:rsid w:val="00FE0AD3"/>
    <w:rPr>
      <w:rFonts w:ascii="Cambria" w:eastAsia="Times New Roman" w:hAnsi="Cambria" w:cs="Times New Roman"/>
      <w:b/>
      <w:bCs/>
      <w:kern w:val="32"/>
      <w:sz w:val="32"/>
      <w:szCs w:val="32"/>
    </w:rPr>
  </w:style>
  <w:style w:type="character" w:customStyle="1" w:styleId="normal1">
    <w:name w:val="normal1"/>
    <w:rsid w:val="00E13266"/>
    <w:rPr>
      <w:rFonts w:ascii="Arial" w:hAnsi="Arial" w:cs="Arial" w:hint="default"/>
      <w:color w:val="333333"/>
      <w:sz w:val="18"/>
      <w:szCs w:val="18"/>
    </w:rPr>
  </w:style>
  <w:style w:type="character" w:customStyle="1" w:styleId="nm">
    <w:name w:val="nm"/>
    <w:rsid w:val="00312D83"/>
    <w:rPr>
      <w:b/>
      <w:bCs/>
      <w:sz w:val="31"/>
      <w:szCs w:val="31"/>
    </w:rPr>
  </w:style>
  <w:style w:type="character" w:customStyle="1" w:styleId="header11">
    <w:name w:val="header_11"/>
    <w:rsid w:val="00950A6D"/>
    <w:rPr>
      <w:rFonts w:ascii="Arial" w:hAnsi="Arial" w:cs="Arial" w:hint="default"/>
      <w:b/>
      <w:bCs/>
      <w:color w:val="484551"/>
      <w:sz w:val="23"/>
      <w:szCs w:val="23"/>
    </w:rPr>
  </w:style>
  <w:style w:type="paragraph" w:customStyle="1" w:styleId="ColorfulShading-Accent11">
    <w:name w:val="Colorful Shading - Accent 11"/>
    <w:hidden/>
    <w:uiPriority w:val="99"/>
    <w:semiHidden/>
    <w:rsid w:val="00020A12"/>
    <w:rPr>
      <w:sz w:val="24"/>
      <w:szCs w:val="24"/>
    </w:rPr>
  </w:style>
  <w:style w:type="character" w:customStyle="1" w:styleId="lemma1">
    <w:name w:val="lemma1"/>
    <w:rsid w:val="00A4246D"/>
    <w:rPr>
      <w:b/>
      <w:bCs/>
    </w:rPr>
  </w:style>
  <w:style w:type="character" w:customStyle="1" w:styleId="pagination">
    <w:name w:val="pagination"/>
    <w:basedOn w:val="DefaultParagraphFont"/>
    <w:rsid w:val="003B5244"/>
  </w:style>
  <w:style w:type="paragraph" w:customStyle="1" w:styleId="ColorfulList-Accent11">
    <w:name w:val="Colorful List - Accent 11"/>
    <w:basedOn w:val="Normal"/>
    <w:uiPriority w:val="34"/>
    <w:qFormat/>
    <w:rsid w:val="00D34282"/>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rsid w:val="00FC10D5"/>
  </w:style>
  <w:style w:type="character" w:customStyle="1" w:styleId="st1">
    <w:name w:val="st1"/>
    <w:basedOn w:val="DefaultParagraphFont"/>
    <w:rsid w:val="00C20378"/>
  </w:style>
  <w:style w:type="character" w:customStyle="1" w:styleId="title1">
    <w:name w:val="title1"/>
    <w:rsid w:val="007B4175"/>
    <w:rPr>
      <w:color w:val="9A0C2E"/>
    </w:rPr>
  </w:style>
  <w:style w:type="character" w:styleId="FollowedHyperlink">
    <w:name w:val="FollowedHyperlink"/>
    <w:rsid w:val="005B1E56"/>
    <w:rPr>
      <w:color w:val="800080"/>
      <w:u w:val="single"/>
    </w:rPr>
  </w:style>
  <w:style w:type="character" w:customStyle="1" w:styleId="contribution">
    <w:name w:val="contribution"/>
    <w:basedOn w:val="DefaultParagraphFont"/>
    <w:rsid w:val="00C643C5"/>
  </w:style>
  <w:style w:type="paragraph" w:customStyle="1" w:styleId="articledetails">
    <w:name w:val="articledetails"/>
    <w:basedOn w:val="Normal"/>
    <w:rsid w:val="002E6726"/>
    <w:pPr>
      <w:spacing w:before="100" w:beforeAutospacing="1" w:after="100" w:afterAutospacing="1"/>
    </w:pPr>
  </w:style>
  <w:style w:type="character" w:customStyle="1" w:styleId="HeaderChar">
    <w:name w:val="Header Char"/>
    <w:link w:val="Header"/>
    <w:uiPriority w:val="99"/>
    <w:rsid w:val="00EE69B1"/>
    <w:rPr>
      <w:noProof/>
    </w:rPr>
  </w:style>
  <w:style w:type="character" w:customStyle="1" w:styleId="apple-converted-space">
    <w:name w:val="apple-converted-space"/>
    <w:rsid w:val="00534B70"/>
  </w:style>
  <w:style w:type="character" w:customStyle="1" w:styleId="slug-doi">
    <w:name w:val="slug-doi"/>
    <w:rsid w:val="001F6873"/>
  </w:style>
  <w:style w:type="character" w:customStyle="1" w:styleId="maintitle">
    <w:name w:val="maintitle"/>
    <w:rsid w:val="0060792E"/>
  </w:style>
  <w:style w:type="paragraph" w:customStyle="1" w:styleId="BL">
    <w:name w:val="BL"/>
    <w:rsid w:val="00BA0484"/>
    <w:pPr>
      <w:spacing w:line="480" w:lineRule="auto"/>
      <w:ind w:left="1440" w:hanging="720"/>
    </w:pPr>
    <w:rPr>
      <w:color w:val="993300"/>
      <w:sz w:val="24"/>
      <w:szCs w:val="24"/>
    </w:rPr>
  </w:style>
  <w:style w:type="paragraph" w:styleId="NoSpacing">
    <w:name w:val="No Spacing"/>
    <w:link w:val="NoSpacingChar"/>
    <w:uiPriority w:val="1"/>
    <w:qFormat/>
    <w:rsid w:val="006D3F57"/>
    <w:rPr>
      <w:rFonts w:ascii="Calibri" w:hAnsi="Calibri"/>
      <w:sz w:val="22"/>
      <w:szCs w:val="22"/>
      <w:lang w:eastAsia="ja-JP"/>
    </w:rPr>
  </w:style>
  <w:style w:type="character" w:customStyle="1" w:styleId="NoSpacingChar">
    <w:name w:val="No Spacing Char"/>
    <w:link w:val="NoSpacing"/>
    <w:uiPriority w:val="1"/>
    <w:rsid w:val="006D3F57"/>
    <w:rPr>
      <w:rFonts w:ascii="Calibri" w:hAnsi="Calibri"/>
      <w:sz w:val="22"/>
      <w:szCs w:val="22"/>
      <w:lang w:eastAsia="ja-JP"/>
    </w:rPr>
  </w:style>
  <w:style w:type="character" w:customStyle="1" w:styleId="TitleChar">
    <w:name w:val="Title Char"/>
    <w:link w:val="Title"/>
    <w:uiPriority w:val="10"/>
    <w:rsid w:val="006D3F57"/>
    <w:rPr>
      <w:rFonts w:ascii="Courier New" w:hAnsi="Courier New" w:cs="Courier New"/>
      <w:b/>
      <w:color w:val="000000"/>
      <w:szCs w:val="24"/>
    </w:rPr>
  </w:style>
  <w:style w:type="character" w:customStyle="1" w:styleId="cit-first-page">
    <w:name w:val="cit-first-page"/>
    <w:rsid w:val="004A5668"/>
  </w:style>
  <w:style w:type="character" w:customStyle="1" w:styleId="cit-sep2">
    <w:name w:val="cit-sep2"/>
    <w:rsid w:val="004A5668"/>
  </w:style>
  <w:style w:type="character" w:customStyle="1" w:styleId="cit-last-page2">
    <w:name w:val="cit-last-page2"/>
    <w:rsid w:val="004A5668"/>
  </w:style>
  <w:style w:type="character" w:customStyle="1" w:styleId="st">
    <w:name w:val="st"/>
    <w:rsid w:val="00FB6B92"/>
  </w:style>
  <w:style w:type="paragraph" w:styleId="ListParagraph">
    <w:name w:val="List Paragraph"/>
    <w:basedOn w:val="Normal"/>
    <w:uiPriority w:val="34"/>
    <w:qFormat/>
    <w:rsid w:val="007D3066"/>
    <w:pPr>
      <w:spacing w:after="200" w:line="276" w:lineRule="auto"/>
      <w:ind w:left="720"/>
      <w:contextualSpacing/>
    </w:pPr>
    <w:rPr>
      <w:rFonts w:ascii="Calibri" w:hAnsi="Calibri"/>
      <w:sz w:val="22"/>
      <w:szCs w:val="22"/>
    </w:rPr>
  </w:style>
  <w:style w:type="paragraph" w:styleId="PlainText">
    <w:name w:val="Plain Text"/>
    <w:basedOn w:val="Normal"/>
    <w:link w:val="PlainTextChar"/>
    <w:uiPriority w:val="99"/>
    <w:unhideWhenUsed/>
    <w:rsid w:val="004771AD"/>
    <w:rPr>
      <w:rFonts w:ascii="Calibri" w:eastAsia="Calibri" w:hAnsi="Calibri"/>
      <w:sz w:val="22"/>
      <w:szCs w:val="21"/>
    </w:rPr>
  </w:style>
  <w:style w:type="character" w:customStyle="1" w:styleId="PlainTextChar">
    <w:name w:val="Plain Text Char"/>
    <w:link w:val="PlainText"/>
    <w:uiPriority w:val="99"/>
    <w:rsid w:val="004771AD"/>
    <w:rPr>
      <w:rFonts w:ascii="Calibri" w:eastAsia="Calibri" w:hAnsi="Calibri"/>
      <w:sz w:val="22"/>
      <w:szCs w:val="21"/>
    </w:rPr>
  </w:style>
  <w:style w:type="character" w:customStyle="1" w:styleId="articlecitationpages">
    <w:name w:val="articlecitation_pages"/>
    <w:rsid w:val="0086194D"/>
  </w:style>
  <w:style w:type="character" w:customStyle="1" w:styleId="articlecitationyear">
    <w:name w:val="articlecitation_year"/>
    <w:rsid w:val="00C659F8"/>
  </w:style>
  <w:style w:type="character" w:customStyle="1" w:styleId="articlecitationvolume">
    <w:name w:val="articlecitation_volume"/>
    <w:rsid w:val="00C659F8"/>
  </w:style>
  <w:style w:type="character" w:customStyle="1" w:styleId="slug-pub-date3">
    <w:name w:val="slug-pub-date3"/>
    <w:rsid w:val="00517667"/>
    <w:rPr>
      <w:b/>
      <w:bCs/>
    </w:rPr>
  </w:style>
  <w:style w:type="character" w:customStyle="1" w:styleId="slug-vol">
    <w:name w:val="slug-vol"/>
    <w:rsid w:val="00517667"/>
  </w:style>
  <w:style w:type="character" w:customStyle="1" w:styleId="slug-issue">
    <w:name w:val="slug-issue"/>
    <w:rsid w:val="00517667"/>
  </w:style>
  <w:style w:type="character" w:customStyle="1" w:styleId="slug-pages3">
    <w:name w:val="slug-pages3"/>
    <w:rsid w:val="00517667"/>
    <w:rPr>
      <w:b/>
      <w:bCs/>
    </w:rPr>
  </w:style>
  <w:style w:type="character" w:customStyle="1" w:styleId="publication-title4">
    <w:name w:val="publication-title4"/>
    <w:rsid w:val="00040BC9"/>
  </w:style>
  <w:style w:type="character" w:customStyle="1" w:styleId="impact2">
    <w:name w:val="impact2"/>
    <w:rsid w:val="00AC29B8"/>
  </w:style>
  <w:style w:type="character" w:customStyle="1" w:styleId="authorname">
    <w:name w:val="authorname"/>
    <w:rsid w:val="008476ED"/>
  </w:style>
  <w:style w:type="character" w:customStyle="1" w:styleId="authornamesdetails">
    <w:name w:val="authornames_details"/>
    <w:rsid w:val="008476ED"/>
  </w:style>
  <w:style w:type="character" w:customStyle="1" w:styleId="authorsnameaffiliation">
    <w:name w:val="authorsname_affiliation"/>
    <w:rsid w:val="008476ED"/>
  </w:style>
  <w:style w:type="character" w:customStyle="1" w:styleId="contacticon">
    <w:name w:val="contacticon"/>
    <w:rsid w:val="008476ED"/>
  </w:style>
  <w:style w:type="character" w:customStyle="1" w:styleId="cit">
    <w:name w:val="cit"/>
    <w:rsid w:val="00D23EB2"/>
  </w:style>
  <w:style w:type="character" w:customStyle="1" w:styleId="slug-metadata-note3">
    <w:name w:val="slug-metadata-note3"/>
    <w:rsid w:val="005D6BCD"/>
    <w:rPr>
      <w:vanish w:val="0"/>
      <w:webHidden w:val="0"/>
      <w:specVanish w:val="0"/>
    </w:rPr>
  </w:style>
  <w:style w:type="character" w:customStyle="1" w:styleId="nlmstring-name">
    <w:name w:val="nlm_string-name"/>
    <w:rsid w:val="009F2069"/>
  </w:style>
  <w:style w:type="paragraph" w:customStyle="1" w:styleId="icon--meta-keyline-before1">
    <w:name w:val="icon--meta-keyline-before1"/>
    <w:basedOn w:val="Normal"/>
    <w:rsid w:val="0005505C"/>
  </w:style>
  <w:style w:type="character" w:customStyle="1" w:styleId="jrnl">
    <w:name w:val="jrnl"/>
    <w:rsid w:val="00176F97"/>
  </w:style>
  <w:style w:type="character" w:customStyle="1" w:styleId="BodyTextChar">
    <w:name w:val="Body Text Char"/>
    <w:link w:val="BodyText"/>
    <w:rsid w:val="00230149"/>
    <w:rPr>
      <w:sz w:val="24"/>
      <w:szCs w:val="24"/>
    </w:rPr>
  </w:style>
  <w:style w:type="character" w:customStyle="1" w:styleId="fm-vol-iss-date">
    <w:name w:val="fm-vol-iss-date"/>
    <w:rsid w:val="001858B4"/>
  </w:style>
  <w:style w:type="character" w:customStyle="1" w:styleId="doi1">
    <w:name w:val="doi1"/>
    <w:rsid w:val="001858B4"/>
  </w:style>
  <w:style w:type="character" w:customStyle="1" w:styleId="fm-citation-ids-label">
    <w:name w:val="fm-citation-ids-label"/>
    <w:rsid w:val="001858B4"/>
  </w:style>
  <w:style w:type="character" w:customStyle="1" w:styleId="journaltitle2">
    <w:name w:val="journaltitle2"/>
    <w:rsid w:val="00346DA2"/>
  </w:style>
  <w:style w:type="paragraph" w:customStyle="1" w:styleId="EndNoteBibliography">
    <w:name w:val="EndNote Bibliography"/>
    <w:basedOn w:val="Normal"/>
    <w:link w:val="EndNoteBibliographyChar"/>
    <w:rsid w:val="00FF59A2"/>
    <w:pPr>
      <w:ind w:firstLine="720"/>
    </w:pPr>
    <w:rPr>
      <w:rFonts w:ascii="Cambria" w:eastAsia="Cambria" w:hAnsi="Cambria" w:cs="Cambria"/>
      <w:noProof/>
      <w:color w:val="000000"/>
    </w:rPr>
  </w:style>
  <w:style w:type="character" w:customStyle="1" w:styleId="EndNoteBibliographyChar">
    <w:name w:val="EndNote Bibliography Char"/>
    <w:link w:val="EndNoteBibliography"/>
    <w:rsid w:val="00FF59A2"/>
    <w:rPr>
      <w:rFonts w:ascii="Cambria" w:eastAsia="Cambria" w:hAnsi="Cambria" w:cs="Cambria"/>
      <w:noProof/>
      <w:color w:val="000000"/>
      <w:sz w:val="24"/>
      <w:szCs w:val="24"/>
    </w:rPr>
  </w:style>
  <w:style w:type="character" w:customStyle="1" w:styleId="authors5">
    <w:name w:val="authors5"/>
    <w:rsid w:val="00C412C3"/>
  </w:style>
  <w:style w:type="character" w:customStyle="1" w:styleId="Date1">
    <w:name w:val="Date1"/>
    <w:rsid w:val="00C412C3"/>
  </w:style>
  <w:style w:type="character" w:customStyle="1" w:styleId="arttitle4">
    <w:name w:val="art_title4"/>
    <w:rsid w:val="00C412C3"/>
  </w:style>
  <w:style w:type="character" w:customStyle="1" w:styleId="serialtitle">
    <w:name w:val="serial_title"/>
    <w:rsid w:val="00C412C3"/>
  </w:style>
  <w:style w:type="character" w:customStyle="1" w:styleId="volumeissue">
    <w:name w:val="volume_issue"/>
    <w:rsid w:val="00C412C3"/>
  </w:style>
  <w:style w:type="character" w:customStyle="1" w:styleId="pagerange">
    <w:name w:val="page_range"/>
    <w:rsid w:val="00C412C3"/>
  </w:style>
  <w:style w:type="character" w:customStyle="1" w:styleId="doilink">
    <w:name w:val="doi_link"/>
    <w:rsid w:val="00C412C3"/>
  </w:style>
  <w:style w:type="paragraph" w:customStyle="1" w:styleId="volume-issue">
    <w:name w:val="volume-issue"/>
    <w:basedOn w:val="Normal"/>
    <w:rsid w:val="008613BF"/>
    <w:pPr>
      <w:spacing w:before="75" w:after="75"/>
    </w:pPr>
  </w:style>
  <w:style w:type="paragraph" w:customStyle="1" w:styleId="page-range">
    <w:name w:val="page-range"/>
    <w:basedOn w:val="Normal"/>
    <w:rsid w:val="008613BF"/>
    <w:pPr>
      <w:spacing w:before="75" w:after="75"/>
    </w:pPr>
  </w:style>
  <w:style w:type="character" w:customStyle="1" w:styleId="val2">
    <w:name w:val="val2"/>
    <w:rsid w:val="008613BF"/>
  </w:style>
  <w:style w:type="character" w:customStyle="1" w:styleId="articlepagerange">
    <w:name w:val="articlepagerange"/>
    <w:rsid w:val="00D504A2"/>
  </w:style>
  <w:style w:type="paragraph" w:customStyle="1" w:styleId="Achievement">
    <w:name w:val="Achievement"/>
    <w:basedOn w:val="Normal"/>
    <w:rsid w:val="006C68B4"/>
    <w:pPr>
      <w:numPr>
        <w:numId w:val="12"/>
      </w:numPr>
    </w:pPr>
    <w:rPr>
      <w:sz w:val="20"/>
      <w:szCs w:val="20"/>
    </w:rPr>
  </w:style>
  <w:style w:type="character" w:customStyle="1" w:styleId="js-article-title">
    <w:name w:val="js-article-title"/>
    <w:rsid w:val="00D9687A"/>
  </w:style>
  <w:style w:type="character" w:customStyle="1" w:styleId="a-size-extra-large">
    <w:name w:val="a-size-extra-large"/>
    <w:rsid w:val="002F0F14"/>
  </w:style>
  <w:style w:type="paragraph" w:customStyle="1" w:styleId="icon--meta-keyline1">
    <w:name w:val="icon--meta-keyline1"/>
    <w:basedOn w:val="Normal"/>
    <w:rsid w:val="002B11C9"/>
  </w:style>
  <w:style w:type="character" w:customStyle="1" w:styleId="u-inline-block">
    <w:name w:val="u-inline-block"/>
    <w:rsid w:val="002B11C9"/>
  </w:style>
  <w:style w:type="character" w:customStyle="1" w:styleId="u-visually-hidden1">
    <w:name w:val="u-visually-hidden1"/>
    <w:rsid w:val="004024FE"/>
    <w:rPr>
      <w:bdr w:val="none" w:sz="0" w:space="0" w:color="auto" w:frame="1"/>
    </w:rPr>
  </w:style>
  <w:style w:type="character" w:customStyle="1" w:styleId="orcid-id-https">
    <w:name w:val="orcid-id-https"/>
    <w:rsid w:val="00534B88"/>
  </w:style>
  <w:style w:type="character" w:customStyle="1" w:styleId="mixed-citation">
    <w:name w:val="mixed-citation"/>
    <w:rsid w:val="003F5F47"/>
  </w:style>
  <w:style w:type="paragraph" w:customStyle="1" w:styleId="c-article-info-details">
    <w:name w:val="c-article-info-details"/>
    <w:basedOn w:val="Normal"/>
    <w:rsid w:val="00285E46"/>
    <w:pPr>
      <w:spacing w:before="240" w:after="120"/>
    </w:pPr>
  </w:style>
  <w:style w:type="character" w:customStyle="1" w:styleId="u-js-hide2">
    <w:name w:val="u-js-hide2"/>
    <w:rsid w:val="00285E46"/>
  </w:style>
  <w:style w:type="character" w:customStyle="1" w:styleId="c-bibliographic-informationvalue1">
    <w:name w:val="c-bibliographic-information__value1"/>
    <w:rsid w:val="005A48D9"/>
    <w:rPr>
      <w:vanish w:val="0"/>
      <w:webHidden w:val="0"/>
      <w:specVanish w:val="0"/>
    </w:rPr>
  </w:style>
  <w:style w:type="character" w:styleId="UnresolvedMention">
    <w:name w:val="Unresolved Mention"/>
    <w:uiPriority w:val="99"/>
    <w:semiHidden/>
    <w:unhideWhenUsed/>
    <w:rsid w:val="00F965CD"/>
    <w:rPr>
      <w:color w:val="605E5C"/>
      <w:shd w:val="clear" w:color="auto" w:fill="E1DFDD"/>
    </w:rPr>
  </w:style>
  <w:style w:type="character" w:customStyle="1" w:styleId="orcid-id-https2">
    <w:name w:val="orcid-id-https2"/>
    <w:rsid w:val="00F965CD"/>
    <w:rPr>
      <w:sz w:val="18"/>
      <w:szCs w:val="18"/>
    </w:rPr>
  </w:style>
  <w:style w:type="paragraph" w:customStyle="1" w:styleId="dx-doi">
    <w:name w:val="dx-doi"/>
    <w:basedOn w:val="Normal"/>
    <w:rsid w:val="009C5AD8"/>
    <w:pPr>
      <w:spacing w:before="100" w:beforeAutospacing="1" w:after="100" w:afterAutospacing="1"/>
    </w:pPr>
  </w:style>
  <w:style w:type="character" w:customStyle="1" w:styleId="nlmarticle-title">
    <w:name w:val="nlm_article-title"/>
    <w:basedOn w:val="DefaultParagraphFont"/>
    <w:rsid w:val="00A72561"/>
  </w:style>
  <w:style w:type="character" w:customStyle="1" w:styleId="val">
    <w:name w:val="val"/>
    <w:basedOn w:val="DefaultParagraphFont"/>
    <w:rsid w:val="0099484C"/>
  </w:style>
  <w:style w:type="character" w:customStyle="1" w:styleId="accordion-tabbedtab-mobile">
    <w:name w:val="accordion-tabbed__tab-mobile"/>
    <w:basedOn w:val="DefaultParagraphFont"/>
    <w:rsid w:val="00B33539"/>
  </w:style>
  <w:style w:type="character" w:customStyle="1" w:styleId="comma-separator">
    <w:name w:val="comma-separator"/>
    <w:basedOn w:val="DefaultParagraphFont"/>
    <w:rsid w:val="00B33539"/>
  </w:style>
  <w:style w:type="character" w:customStyle="1" w:styleId="epub-state">
    <w:name w:val="epub-state"/>
    <w:basedOn w:val="DefaultParagraphFont"/>
    <w:rsid w:val="00B33539"/>
  </w:style>
  <w:style w:type="character" w:customStyle="1" w:styleId="epub-date">
    <w:name w:val="epub-date"/>
    <w:basedOn w:val="DefaultParagraphFont"/>
    <w:rsid w:val="00B33539"/>
  </w:style>
  <w:style w:type="character" w:customStyle="1" w:styleId="chapter-number">
    <w:name w:val="chapter-number"/>
    <w:basedOn w:val="DefaultParagraphFont"/>
    <w:rsid w:val="005F0660"/>
  </w:style>
  <w:style w:type="paragraph" w:customStyle="1" w:styleId="c-article-author-listitem">
    <w:name w:val="c-article-author-list__item"/>
    <w:basedOn w:val="Normal"/>
    <w:rsid w:val="00EA1FAB"/>
    <w:pPr>
      <w:spacing w:before="100" w:beforeAutospacing="1" w:after="100" w:afterAutospacing="1"/>
    </w:pPr>
  </w:style>
  <w:style w:type="character" w:customStyle="1" w:styleId="u-visually-hidden">
    <w:name w:val="u-visually-hidden"/>
    <w:basedOn w:val="DefaultParagraphFont"/>
    <w:rsid w:val="00EA1FAB"/>
  </w:style>
  <w:style w:type="paragraph" w:customStyle="1" w:styleId="c-article-metrics-barcount">
    <w:name w:val="c-article-metrics-bar__count"/>
    <w:basedOn w:val="Normal"/>
    <w:rsid w:val="00EA1FAB"/>
    <w:pPr>
      <w:spacing w:before="100" w:beforeAutospacing="1" w:after="100" w:afterAutospacing="1"/>
    </w:pPr>
  </w:style>
  <w:style w:type="character" w:customStyle="1" w:styleId="c-article-metrics-barlabel">
    <w:name w:val="c-article-metrics-bar__label"/>
    <w:basedOn w:val="DefaultParagraphFont"/>
    <w:rsid w:val="00EA1FAB"/>
  </w:style>
  <w:style w:type="paragraph" w:customStyle="1" w:styleId="c-article-metrics-bardetails">
    <w:name w:val="c-article-metrics-bar__details"/>
    <w:basedOn w:val="Normal"/>
    <w:rsid w:val="00EA1FAB"/>
    <w:pPr>
      <w:spacing w:before="100" w:beforeAutospacing="1" w:after="100" w:afterAutospacing="1"/>
    </w:pPr>
  </w:style>
  <w:style w:type="character" w:customStyle="1" w:styleId="Heading3Char">
    <w:name w:val="Heading 3 Char"/>
    <w:link w:val="Heading3"/>
    <w:rsid w:val="00B76025"/>
    <w:rPr>
      <w:rFonts w:ascii="Calibri Light" w:eastAsia="Times New Roman" w:hAnsi="Calibri Light" w:cs="Times New Roman"/>
      <w:b/>
      <w:bCs/>
      <w:sz w:val="26"/>
      <w:szCs w:val="26"/>
    </w:rPr>
  </w:style>
  <w:style w:type="character" w:customStyle="1" w:styleId="name">
    <w:name w:val="name"/>
    <w:basedOn w:val="DefaultParagraphFont"/>
    <w:rsid w:val="00B76025"/>
  </w:style>
  <w:style w:type="character" w:customStyle="1" w:styleId="journal-date">
    <w:name w:val="journal-date"/>
    <w:basedOn w:val="DefaultParagraphFont"/>
    <w:rsid w:val="00B76025"/>
  </w:style>
  <w:style w:type="character" w:customStyle="1" w:styleId="contribdegrees">
    <w:name w:val="contribdegrees"/>
    <w:basedOn w:val="DefaultParagraphFont"/>
    <w:rsid w:val="000D3793"/>
  </w:style>
  <w:style w:type="character" w:customStyle="1" w:styleId="orcid-icon">
    <w:name w:val="orcid-icon"/>
    <w:basedOn w:val="DefaultParagraphFont"/>
    <w:rsid w:val="000D3793"/>
  </w:style>
  <w:style w:type="paragraph" w:customStyle="1" w:styleId="downloadcitations">
    <w:name w:val="downloadcitations"/>
    <w:basedOn w:val="Normal"/>
    <w:rsid w:val="000D3793"/>
    <w:pPr>
      <w:spacing w:before="100" w:beforeAutospacing="1" w:after="100" w:afterAutospacing="1"/>
    </w:pPr>
  </w:style>
  <w:style w:type="paragraph" w:styleId="Bibliography">
    <w:name w:val="Bibliography"/>
    <w:basedOn w:val="Normal"/>
    <w:next w:val="Normal"/>
    <w:uiPriority w:val="37"/>
    <w:semiHidden/>
    <w:unhideWhenUsed/>
    <w:rsid w:val="00B3706D"/>
  </w:style>
  <w:style w:type="paragraph" w:styleId="BlockText">
    <w:name w:val="Block Text"/>
    <w:basedOn w:val="Normal"/>
    <w:rsid w:val="00B3706D"/>
    <w:pPr>
      <w:spacing w:after="120"/>
      <w:ind w:left="1440" w:right="1440"/>
    </w:pPr>
  </w:style>
  <w:style w:type="paragraph" w:styleId="BodyText3">
    <w:name w:val="Body Text 3"/>
    <w:basedOn w:val="Normal"/>
    <w:link w:val="BodyText3Char"/>
    <w:rsid w:val="00B3706D"/>
    <w:pPr>
      <w:spacing w:after="120"/>
    </w:pPr>
    <w:rPr>
      <w:sz w:val="16"/>
      <w:szCs w:val="16"/>
    </w:rPr>
  </w:style>
  <w:style w:type="character" w:customStyle="1" w:styleId="BodyText3Char">
    <w:name w:val="Body Text 3 Char"/>
    <w:link w:val="BodyText3"/>
    <w:rsid w:val="00B3706D"/>
    <w:rPr>
      <w:sz w:val="16"/>
      <w:szCs w:val="16"/>
    </w:rPr>
  </w:style>
  <w:style w:type="paragraph" w:styleId="BodyTextFirstIndent">
    <w:name w:val="Body Text First Indent"/>
    <w:basedOn w:val="BodyText"/>
    <w:link w:val="BodyTextFirstIndentChar"/>
    <w:rsid w:val="00B3706D"/>
    <w:pPr>
      <w:ind w:firstLine="210"/>
    </w:pPr>
  </w:style>
  <w:style w:type="character" w:customStyle="1" w:styleId="BodyTextFirstIndentChar">
    <w:name w:val="Body Text First Indent Char"/>
    <w:basedOn w:val="BodyTextChar"/>
    <w:link w:val="BodyTextFirstIndent"/>
    <w:rsid w:val="00B3706D"/>
    <w:rPr>
      <w:sz w:val="24"/>
      <w:szCs w:val="24"/>
    </w:rPr>
  </w:style>
  <w:style w:type="paragraph" w:styleId="BodyTextIndent">
    <w:name w:val="Body Text Indent"/>
    <w:basedOn w:val="Normal"/>
    <w:link w:val="BodyTextIndentChar"/>
    <w:rsid w:val="00B3706D"/>
    <w:pPr>
      <w:spacing w:after="120"/>
      <w:ind w:left="360"/>
    </w:pPr>
  </w:style>
  <w:style w:type="character" w:customStyle="1" w:styleId="BodyTextIndentChar">
    <w:name w:val="Body Text Indent Char"/>
    <w:link w:val="BodyTextIndent"/>
    <w:rsid w:val="00B3706D"/>
    <w:rPr>
      <w:sz w:val="24"/>
      <w:szCs w:val="24"/>
    </w:rPr>
  </w:style>
  <w:style w:type="paragraph" w:styleId="BodyTextFirstIndent2">
    <w:name w:val="Body Text First Indent 2"/>
    <w:basedOn w:val="BodyTextIndent"/>
    <w:link w:val="BodyTextFirstIndent2Char"/>
    <w:rsid w:val="00B3706D"/>
    <w:pPr>
      <w:ind w:firstLine="210"/>
    </w:pPr>
  </w:style>
  <w:style w:type="character" w:customStyle="1" w:styleId="BodyTextFirstIndent2Char">
    <w:name w:val="Body Text First Indent 2 Char"/>
    <w:basedOn w:val="BodyTextIndentChar"/>
    <w:link w:val="BodyTextFirstIndent2"/>
    <w:rsid w:val="00B3706D"/>
    <w:rPr>
      <w:sz w:val="24"/>
      <w:szCs w:val="24"/>
    </w:rPr>
  </w:style>
  <w:style w:type="paragraph" w:styleId="BodyTextIndent2">
    <w:name w:val="Body Text Indent 2"/>
    <w:basedOn w:val="Normal"/>
    <w:link w:val="BodyTextIndent2Char"/>
    <w:rsid w:val="00B3706D"/>
    <w:pPr>
      <w:spacing w:after="120" w:line="480" w:lineRule="auto"/>
      <w:ind w:left="360"/>
    </w:pPr>
  </w:style>
  <w:style w:type="character" w:customStyle="1" w:styleId="BodyTextIndent2Char">
    <w:name w:val="Body Text Indent 2 Char"/>
    <w:link w:val="BodyTextIndent2"/>
    <w:rsid w:val="00B3706D"/>
    <w:rPr>
      <w:sz w:val="24"/>
      <w:szCs w:val="24"/>
    </w:rPr>
  </w:style>
  <w:style w:type="paragraph" w:styleId="BodyTextIndent3">
    <w:name w:val="Body Text Indent 3"/>
    <w:basedOn w:val="Normal"/>
    <w:link w:val="BodyTextIndent3Char"/>
    <w:rsid w:val="00B3706D"/>
    <w:pPr>
      <w:spacing w:after="120"/>
      <w:ind w:left="360"/>
    </w:pPr>
    <w:rPr>
      <w:sz w:val="16"/>
      <w:szCs w:val="16"/>
    </w:rPr>
  </w:style>
  <w:style w:type="character" w:customStyle="1" w:styleId="BodyTextIndent3Char">
    <w:name w:val="Body Text Indent 3 Char"/>
    <w:link w:val="BodyTextIndent3"/>
    <w:rsid w:val="00B3706D"/>
    <w:rPr>
      <w:sz w:val="16"/>
      <w:szCs w:val="16"/>
    </w:rPr>
  </w:style>
  <w:style w:type="paragraph" w:styleId="Caption">
    <w:name w:val="caption"/>
    <w:basedOn w:val="Normal"/>
    <w:next w:val="Normal"/>
    <w:semiHidden/>
    <w:unhideWhenUsed/>
    <w:qFormat/>
    <w:rsid w:val="00B3706D"/>
    <w:rPr>
      <w:b/>
      <w:bCs/>
      <w:sz w:val="20"/>
      <w:szCs w:val="20"/>
    </w:rPr>
  </w:style>
  <w:style w:type="paragraph" w:styleId="Closing">
    <w:name w:val="Closing"/>
    <w:basedOn w:val="Normal"/>
    <w:link w:val="ClosingChar"/>
    <w:rsid w:val="00B3706D"/>
    <w:pPr>
      <w:ind w:left="4320"/>
    </w:pPr>
  </w:style>
  <w:style w:type="character" w:customStyle="1" w:styleId="ClosingChar">
    <w:name w:val="Closing Char"/>
    <w:link w:val="Closing"/>
    <w:rsid w:val="00B3706D"/>
    <w:rPr>
      <w:sz w:val="24"/>
      <w:szCs w:val="24"/>
    </w:rPr>
  </w:style>
  <w:style w:type="paragraph" w:styleId="Date">
    <w:name w:val="Date"/>
    <w:basedOn w:val="Normal"/>
    <w:next w:val="Normal"/>
    <w:link w:val="DateChar"/>
    <w:rsid w:val="00B3706D"/>
  </w:style>
  <w:style w:type="character" w:customStyle="1" w:styleId="DateChar">
    <w:name w:val="Date Char"/>
    <w:link w:val="Date"/>
    <w:rsid w:val="00B3706D"/>
    <w:rPr>
      <w:sz w:val="24"/>
      <w:szCs w:val="24"/>
    </w:rPr>
  </w:style>
  <w:style w:type="paragraph" w:styleId="DocumentMap">
    <w:name w:val="Document Map"/>
    <w:basedOn w:val="Normal"/>
    <w:link w:val="DocumentMapChar"/>
    <w:rsid w:val="00B3706D"/>
    <w:rPr>
      <w:rFonts w:ascii="Segoe UI" w:hAnsi="Segoe UI" w:cs="Segoe UI"/>
      <w:sz w:val="16"/>
      <w:szCs w:val="16"/>
    </w:rPr>
  </w:style>
  <w:style w:type="character" w:customStyle="1" w:styleId="DocumentMapChar">
    <w:name w:val="Document Map Char"/>
    <w:link w:val="DocumentMap"/>
    <w:rsid w:val="00B3706D"/>
    <w:rPr>
      <w:rFonts w:ascii="Segoe UI" w:hAnsi="Segoe UI" w:cs="Segoe UI"/>
      <w:sz w:val="16"/>
      <w:szCs w:val="16"/>
    </w:rPr>
  </w:style>
  <w:style w:type="paragraph" w:styleId="E-mailSignature">
    <w:name w:val="E-mail Signature"/>
    <w:basedOn w:val="Normal"/>
    <w:link w:val="E-mailSignatureChar"/>
    <w:rsid w:val="00B3706D"/>
  </w:style>
  <w:style w:type="character" w:customStyle="1" w:styleId="E-mailSignatureChar">
    <w:name w:val="E-mail Signature Char"/>
    <w:link w:val="E-mailSignature"/>
    <w:rsid w:val="00B3706D"/>
    <w:rPr>
      <w:sz w:val="24"/>
      <w:szCs w:val="24"/>
    </w:rPr>
  </w:style>
  <w:style w:type="paragraph" w:styleId="EndnoteText">
    <w:name w:val="endnote text"/>
    <w:basedOn w:val="Normal"/>
    <w:link w:val="EndnoteTextChar"/>
    <w:rsid w:val="00B3706D"/>
    <w:rPr>
      <w:sz w:val="20"/>
      <w:szCs w:val="20"/>
    </w:rPr>
  </w:style>
  <w:style w:type="character" w:customStyle="1" w:styleId="EndnoteTextChar">
    <w:name w:val="Endnote Text Char"/>
    <w:basedOn w:val="DefaultParagraphFont"/>
    <w:link w:val="EndnoteText"/>
    <w:rsid w:val="00B3706D"/>
  </w:style>
  <w:style w:type="paragraph" w:styleId="EnvelopeAddress">
    <w:name w:val="envelope address"/>
    <w:basedOn w:val="Normal"/>
    <w:rsid w:val="00B3706D"/>
    <w:pPr>
      <w:framePr w:w="7920" w:h="1980" w:hRule="exact" w:hSpace="180" w:wrap="auto" w:hAnchor="page" w:xAlign="center" w:yAlign="bottom"/>
      <w:ind w:left="2880"/>
    </w:pPr>
    <w:rPr>
      <w:rFonts w:ascii="Calibri Light" w:hAnsi="Calibri Light"/>
    </w:rPr>
  </w:style>
  <w:style w:type="paragraph" w:styleId="EnvelopeReturn">
    <w:name w:val="envelope return"/>
    <w:basedOn w:val="Normal"/>
    <w:rsid w:val="00B3706D"/>
    <w:rPr>
      <w:rFonts w:ascii="Calibri Light" w:hAnsi="Calibri Light"/>
      <w:sz w:val="20"/>
      <w:szCs w:val="20"/>
    </w:rPr>
  </w:style>
  <w:style w:type="paragraph" w:styleId="FootnoteText">
    <w:name w:val="footnote text"/>
    <w:basedOn w:val="Normal"/>
    <w:link w:val="FootnoteTextChar"/>
    <w:rsid w:val="00B3706D"/>
    <w:rPr>
      <w:sz w:val="20"/>
      <w:szCs w:val="20"/>
    </w:rPr>
  </w:style>
  <w:style w:type="character" w:customStyle="1" w:styleId="FootnoteTextChar">
    <w:name w:val="Footnote Text Char"/>
    <w:basedOn w:val="DefaultParagraphFont"/>
    <w:link w:val="FootnoteText"/>
    <w:rsid w:val="00B3706D"/>
  </w:style>
  <w:style w:type="character" w:customStyle="1" w:styleId="Heading4Char">
    <w:name w:val="Heading 4 Char"/>
    <w:link w:val="Heading4"/>
    <w:semiHidden/>
    <w:rsid w:val="00B3706D"/>
    <w:rPr>
      <w:rFonts w:ascii="Calibri" w:eastAsia="Times New Roman" w:hAnsi="Calibri" w:cs="Times New Roman"/>
      <w:b/>
      <w:bCs/>
      <w:sz w:val="28"/>
      <w:szCs w:val="28"/>
    </w:rPr>
  </w:style>
  <w:style w:type="character" w:customStyle="1" w:styleId="Heading7Char">
    <w:name w:val="Heading 7 Char"/>
    <w:link w:val="Heading7"/>
    <w:semiHidden/>
    <w:rsid w:val="00B3706D"/>
    <w:rPr>
      <w:rFonts w:ascii="Calibri" w:eastAsia="Times New Roman" w:hAnsi="Calibri" w:cs="Times New Roman"/>
      <w:sz w:val="24"/>
      <w:szCs w:val="24"/>
    </w:rPr>
  </w:style>
  <w:style w:type="character" w:customStyle="1" w:styleId="Heading8Char">
    <w:name w:val="Heading 8 Char"/>
    <w:link w:val="Heading8"/>
    <w:semiHidden/>
    <w:rsid w:val="00B3706D"/>
    <w:rPr>
      <w:rFonts w:ascii="Calibri" w:eastAsia="Times New Roman" w:hAnsi="Calibri" w:cs="Times New Roman"/>
      <w:i/>
      <w:iCs/>
      <w:sz w:val="24"/>
      <w:szCs w:val="24"/>
    </w:rPr>
  </w:style>
  <w:style w:type="character" w:customStyle="1" w:styleId="Heading9Char">
    <w:name w:val="Heading 9 Char"/>
    <w:link w:val="Heading9"/>
    <w:semiHidden/>
    <w:rsid w:val="00B3706D"/>
    <w:rPr>
      <w:rFonts w:ascii="Calibri Light" w:eastAsia="Times New Roman" w:hAnsi="Calibri Light" w:cs="Times New Roman"/>
      <w:sz w:val="22"/>
      <w:szCs w:val="22"/>
    </w:rPr>
  </w:style>
  <w:style w:type="paragraph" w:styleId="HTMLAddress">
    <w:name w:val="HTML Address"/>
    <w:basedOn w:val="Normal"/>
    <w:link w:val="HTMLAddressChar"/>
    <w:rsid w:val="00B3706D"/>
    <w:rPr>
      <w:i/>
      <w:iCs/>
    </w:rPr>
  </w:style>
  <w:style w:type="character" w:customStyle="1" w:styleId="HTMLAddressChar">
    <w:name w:val="HTML Address Char"/>
    <w:link w:val="HTMLAddress"/>
    <w:rsid w:val="00B3706D"/>
    <w:rPr>
      <w:i/>
      <w:iCs/>
      <w:sz w:val="24"/>
      <w:szCs w:val="24"/>
    </w:rPr>
  </w:style>
  <w:style w:type="paragraph" w:styleId="Index1">
    <w:name w:val="index 1"/>
    <w:basedOn w:val="Normal"/>
    <w:next w:val="Normal"/>
    <w:autoRedefine/>
    <w:rsid w:val="00B3706D"/>
    <w:pPr>
      <w:ind w:left="240" w:hanging="240"/>
    </w:pPr>
  </w:style>
  <w:style w:type="paragraph" w:styleId="Index2">
    <w:name w:val="index 2"/>
    <w:basedOn w:val="Normal"/>
    <w:next w:val="Normal"/>
    <w:autoRedefine/>
    <w:rsid w:val="00B3706D"/>
    <w:pPr>
      <w:ind w:left="480" w:hanging="240"/>
    </w:pPr>
  </w:style>
  <w:style w:type="paragraph" w:styleId="Index3">
    <w:name w:val="index 3"/>
    <w:basedOn w:val="Normal"/>
    <w:next w:val="Normal"/>
    <w:autoRedefine/>
    <w:rsid w:val="00B3706D"/>
    <w:pPr>
      <w:ind w:left="720" w:hanging="240"/>
    </w:pPr>
  </w:style>
  <w:style w:type="paragraph" w:styleId="Index4">
    <w:name w:val="index 4"/>
    <w:basedOn w:val="Normal"/>
    <w:next w:val="Normal"/>
    <w:autoRedefine/>
    <w:rsid w:val="00B3706D"/>
    <w:pPr>
      <w:ind w:left="960" w:hanging="240"/>
    </w:pPr>
  </w:style>
  <w:style w:type="paragraph" w:styleId="Index5">
    <w:name w:val="index 5"/>
    <w:basedOn w:val="Normal"/>
    <w:next w:val="Normal"/>
    <w:autoRedefine/>
    <w:rsid w:val="00B3706D"/>
    <w:pPr>
      <w:ind w:left="1200" w:hanging="240"/>
    </w:pPr>
  </w:style>
  <w:style w:type="paragraph" w:styleId="Index6">
    <w:name w:val="index 6"/>
    <w:basedOn w:val="Normal"/>
    <w:next w:val="Normal"/>
    <w:autoRedefine/>
    <w:rsid w:val="00B3706D"/>
    <w:pPr>
      <w:ind w:left="1440" w:hanging="240"/>
    </w:pPr>
  </w:style>
  <w:style w:type="paragraph" w:styleId="Index7">
    <w:name w:val="index 7"/>
    <w:basedOn w:val="Normal"/>
    <w:next w:val="Normal"/>
    <w:autoRedefine/>
    <w:rsid w:val="00B3706D"/>
    <w:pPr>
      <w:ind w:left="1680" w:hanging="240"/>
    </w:pPr>
  </w:style>
  <w:style w:type="paragraph" w:styleId="Index8">
    <w:name w:val="index 8"/>
    <w:basedOn w:val="Normal"/>
    <w:next w:val="Normal"/>
    <w:autoRedefine/>
    <w:rsid w:val="00B3706D"/>
    <w:pPr>
      <w:ind w:left="1920" w:hanging="240"/>
    </w:pPr>
  </w:style>
  <w:style w:type="paragraph" w:styleId="Index9">
    <w:name w:val="index 9"/>
    <w:basedOn w:val="Normal"/>
    <w:next w:val="Normal"/>
    <w:autoRedefine/>
    <w:rsid w:val="00B3706D"/>
    <w:pPr>
      <w:ind w:left="2160" w:hanging="240"/>
    </w:pPr>
  </w:style>
  <w:style w:type="paragraph" w:styleId="IndexHeading">
    <w:name w:val="index heading"/>
    <w:basedOn w:val="Normal"/>
    <w:next w:val="Index1"/>
    <w:rsid w:val="00B3706D"/>
    <w:rPr>
      <w:rFonts w:ascii="Calibri Light" w:hAnsi="Calibri Light"/>
      <w:b/>
      <w:bCs/>
    </w:rPr>
  </w:style>
  <w:style w:type="paragraph" w:styleId="IntenseQuote">
    <w:name w:val="Intense Quote"/>
    <w:basedOn w:val="Normal"/>
    <w:next w:val="Normal"/>
    <w:link w:val="IntenseQuoteChar"/>
    <w:uiPriority w:val="30"/>
    <w:qFormat/>
    <w:rsid w:val="00B3706D"/>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B3706D"/>
    <w:rPr>
      <w:i/>
      <w:iCs/>
      <w:color w:val="4472C4"/>
      <w:sz w:val="24"/>
      <w:szCs w:val="24"/>
    </w:rPr>
  </w:style>
  <w:style w:type="paragraph" w:styleId="List">
    <w:name w:val="List"/>
    <w:basedOn w:val="Normal"/>
    <w:rsid w:val="00B3706D"/>
    <w:pPr>
      <w:ind w:left="360" w:hanging="360"/>
      <w:contextualSpacing/>
    </w:pPr>
  </w:style>
  <w:style w:type="paragraph" w:styleId="List2">
    <w:name w:val="List 2"/>
    <w:basedOn w:val="Normal"/>
    <w:rsid w:val="00B3706D"/>
    <w:pPr>
      <w:ind w:left="720" w:hanging="360"/>
      <w:contextualSpacing/>
    </w:pPr>
  </w:style>
  <w:style w:type="paragraph" w:styleId="List3">
    <w:name w:val="List 3"/>
    <w:basedOn w:val="Normal"/>
    <w:rsid w:val="00B3706D"/>
    <w:pPr>
      <w:ind w:left="1080" w:hanging="360"/>
      <w:contextualSpacing/>
    </w:pPr>
  </w:style>
  <w:style w:type="paragraph" w:styleId="List4">
    <w:name w:val="List 4"/>
    <w:basedOn w:val="Normal"/>
    <w:rsid w:val="00B3706D"/>
    <w:pPr>
      <w:ind w:left="1440" w:hanging="360"/>
      <w:contextualSpacing/>
    </w:pPr>
  </w:style>
  <w:style w:type="paragraph" w:styleId="List5">
    <w:name w:val="List 5"/>
    <w:basedOn w:val="Normal"/>
    <w:rsid w:val="00B3706D"/>
    <w:pPr>
      <w:ind w:left="1800" w:hanging="360"/>
      <w:contextualSpacing/>
    </w:pPr>
  </w:style>
  <w:style w:type="paragraph" w:styleId="ListBullet">
    <w:name w:val="List Bullet"/>
    <w:basedOn w:val="Normal"/>
    <w:rsid w:val="00B3706D"/>
    <w:pPr>
      <w:numPr>
        <w:numId w:val="14"/>
      </w:numPr>
      <w:contextualSpacing/>
    </w:pPr>
  </w:style>
  <w:style w:type="paragraph" w:styleId="ListBullet2">
    <w:name w:val="List Bullet 2"/>
    <w:basedOn w:val="Normal"/>
    <w:rsid w:val="00B3706D"/>
    <w:pPr>
      <w:numPr>
        <w:numId w:val="15"/>
      </w:numPr>
      <w:contextualSpacing/>
    </w:pPr>
  </w:style>
  <w:style w:type="paragraph" w:styleId="ListBullet3">
    <w:name w:val="List Bullet 3"/>
    <w:basedOn w:val="Normal"/>
    <w:rsid w:val="00B3706D"/>
    <w:pPr>
      <w:numPr>
        <w:numId w:val="16"/>
      </w:numPr>
      <w:contextualSpacing/>
    </w:pPr>
  </w:style>
  <w:style w:type="paragraph" w:styleId="ListBullet4">
    <w:name w:val="List Bullet 4"/>
    <w:basedOn w:val="Normal"/>
    <w:rsid w:val="00B3706D"/>
    <w:pPr>
      <w:numPr>
        <w:numId w:val="17"/>
      </w:numPr>
      <w:contextualSpacing/>
    </w:pPr>
  </w:style>
  <w:style w:type="paragraph" w:styleId="ListBullet5">
    <w:name w:val="List Bullet 5"/>
    <w:basedOn w:val="Normal"/>
    <w:rsid w:val="00B3706D"/>
    <w:pPr>
      <w:numPr>
        <w:numId w:val="18"/>
      </w:numPr>
      <w:contextualSpacing/>
    </w:pPr>
  </w:style>
  <w:style w:type="paragraph" w:styleId="ListContinue">
    <w:name w:val="List Continue"/>
    <w:basedOn w:val="Normal"/>
    <w:rsid w:val="00B3706D"/>
    <w:pPr>
      <w:spacing w:after="120"/>
      <w:ind w:left="360"/>
      <w:contextualSpacing/>
    </w:pPr>
  </w:style>
  <w:style w:type="paragraph" w:styleId="ListContinue2">
    <w:name w:val="List Continue 2"/>
    <w:basedOn w:val="Normal"/>
    <w:rsid w:val="00B3706D"/>
    <w:pPr>
      <w:spacing w:after="120"/>
      <w:ind w:left="720"/>
      <w:contextualSpacing/>
    </w:pPr>
  </w:style>
  <w:style w:type="paragraph" w:styleId="ListContinue3">
    <w:name w:val="List Continue 3"/>
    <w:basedOn w:val="Normal"/>
    <w:rsid w:val="00B3706D"/>
    <w:pPr>
      <w:spacing w:after="120"/>
      <w:ind w:left="1080"/>
      <w:contextualSpacing/>
    </w:pPr>
  </w:style>
  <w:style w:type="paragraph" w:styleId="ListContinue4">
    <w:name w:val="List Continue 4"/>
    <w:basedOn w:val="Normal"/>
    <w:rsid w:val="00B3706D"/>
    <w:pPr>
      <w:spacing w:after="120"/>
      <w:ind w:left="1440"/>
      <w:contextualSpacing/>
    </w:pPr>
  </w:style>
  <w:style w:type="paragraph" w:styleId="ListContinue5">
    <w:name w:val="List Continue 5"/>
    <w:basedOn w:val="Normal"/>
    <w:rsid w:val="00B3706D"/>
    <w:pPr>
      <w:spacing w:after="120"/>
      <w:ind w:left="1800"/>
      <w:contextualSpacing/>
    </w:pPr>
  </w:style>
  <w:style w:type="paragraph" w:styleId="ListNumber">
    <w:name w:val="List Number"/>
    <w:basedOn w:val="Normal"/>
    <w:rsid w:val="00B3706D"/>
    <w:pPr>
      <w:numPr>
        <w:numId w:val="19"/>
      </w:numPr>
      <w:contextualSpacing/>
    </w:pPr>
  </w:style>
  <w:style w:type="paragraph" w:styleId="ListNumber2">
    <w:name w:val="List Number 2"/>
    <w:basedOn w:val="Normal"/>
    <w:rsid w:val="00B3706D"/>
    <w:pPr>
      <w:numPr>
        <w:numId w:val="20"/>
      </w:numPr>
      <w:contextualSpacing/>
    </w:pPr>
  </w:style>
  <w:style w:type="paragraph" w:styleId="ListNumber3">
    <w:name w:val="List Number 3"/>
    <w:basedOn w:val="Normal"/>
    <w:rsid w:val="00B3706D"/>
    <w:pPr>
      <w:numPr>
        <w:numId w:val="21"/>
      </w:numPr>
      <w:contextualSpacing/>
    </w:pPr>
  </w:style>
  <w:style w:type="paragraph" w:styleId="ListNumber4">
    <w:name w:val="List Number 4"/>
    <w:basedOn w:val="Normal"/>
    <w:rsid w:val="00B3706D"/>
    <w:pPr>
      <w:numPr>
        <w:numId w:val="22"/>
      </w:numPr>
      <w:contextualSpacing/>
    </w:pPr>
  </w:style>
  <w:style w:type="paragraph" w:styleId="ListNumber5">
    <w:name w:val="List Number 5"/>
    <w:basedOn w:val="Normal"/>
    <w:rsid w:val="00B3706D"/>
    <w:pPr>
      <w:numPr>
        <w:numId w:val="23"/>
      </w:numPr>
      <w:contextualSpacing/>
    </w:pPr>
  </w:style>
  <w:style w:type="paragraph" w:styleId="MacroText">
    <w:name w:val="macro"/>
    <w:link w:val="MacroTextChar"/>
    <w:rsid w:val="00B3706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rsid w:val="00B3706D"/>
    <w:rPr>
      <w:rFonts w:ascii="Courier New" w:hAnsi="Courier New" w:cs="Courier New"/>
    </w:rPr>
  </w:style>
  <w:style w:type="paragraph" w:styleId="MessageHeader">
    <w:name w:val="Message Header"/>
    <w:basedOn w:val="Normal"/>
    <w:link w:val="MessageHeaderChar"/>
    <w:rsid w:val="00B3706D"/>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rPr>
  </w:style>
  <w:style w:type="character" w:customStyle="1" w:styleId="MessageHeaderChar">
    <w:name w:val="Message Header Char"/>
    <w:link w:val="MessageHeader"/>
    <w:rsid w:val="00B3706D"/>
    <w:rPr>
      <w:rFonts w:ascii="Calibri Light" w:eastAsia="Times New Roman" w:hAnsi="Calibri Light" w:cs="Times New Roman"/>
      <w:sz w:val="24"/>
      <w:szCs w:val="24"/>
      <w:shd w:val="pct20" w:color="auto" w:fill="auto"/>
    </w:rPr>
  </w:style>
  <w:style w:type="paragraph" w:styleId="NormalIndent">
    <w:name w:val="Normal Indent"/>
    <w:basedOn w:val="Normal"/>
    <w:rsid w:val="00B3706D"/>
    <w:pPr>
      <w:ind w:left="720"/>
    </w:pPr>
  </w:style>
  <w:style w:type="paragraph" w:styleId="NoteHeading">
    <w:name w:val="Note Heading"/>
    <w:basedOn w:val="Normal"/>
    <w:next w:val="Normal"/>
    <w:link w:val="NoteHeadingChar"/>
    <w:rsid w:val="00B3706D"/>
  </w:style>
  <w:style w:type="character" w:customStyle="1" w:styleId="NoteHeadingChar">
    <w:name w:val="Note Heading Char"/>
    <w:link w:val="NoteHeading"/>
    <w:rsid w:val="00B3706D"/>
    <w:rPr>
      <w:sz w:val="24"/>
      <w:szCs w:val="24"/>
    </w:rPr>
  </w:style>
  <w:style w:type="paragraph" w:styleId="Quote">
    <w:name w:val="Quote"/>
    <w:basedOn w:val="Normal"/>
    <w:next w:val="Normal"/>
    <w:link w:val="QuoteChar"/>
    <w:uiPriority w:val="29"/>
    <w:qFormat/>
    <w:rsid w:val="00B3706D"/>
    <w:pPr>
      <w:spacing w:before="200" w:after="160"/>
      <w:ind w:left="864" w:right="864"/>
      <w:jc w:val="center"/>
    </w:pPr>
    <w:rPr>
      <w:i/>
      <w:iCs/>
      <w:color w:val="404040"/>
    </w:rPr>
  </w:style>
  <w:style w:type="character" w:customStyle="1" w:styleId="QuoteChar">
    <w:name w:val="Quote Char"/>
    <w:link w:val="Quote"/>
    <w:uiPriority w:val="29"/>
    <w:rsid w:val="00B3706D"/>
    <w:rPr>
      <w:i/>
      <w:iCs/>
      <w:color w:val="404040"/>
      <w:sz w:val="24"/>
      <w:szCs w:val="24"/>
    </w:rPr>
  </w:style>
  <w:style w:type="paragraph" w:styleId="Salutation">
    <w:name w:val="Salutation"/>
    <w:basedOn w:val="Normal"/>
    <w:next w:val="Normal"/>
    <w:link w:val="SalutationChar"/>
    <w:rsid w:val="00B3706D"/>
  </w:style>
  <w:style w:type="character" w:customStyle="1" w:styleId="SalutationChar">
    <w:name w:val="Salutation Char"/>
    <w:link w:val="Salutation"/>
    <w:rsid w:val="00B3706D"/>
    <w:rPr>
      <w:sz w:val="24"/>
      <w:szCs w:val="24"/>
    </w:rPr>
  </w:style>
  <w:style w:type="paragraph" w:styleId="Signature">
    <w:name w:val="Signature"/>
    <w:basedOn w:val="Normal"/>
    <w:link w:val="SignatureChar"/>
    <w:rsid w:val="00B3706D"/>
    <w:pPr>
      <w:ind w:left="4320"/>
    </w:pPr>
  </w:style>
  <w:style w:type="character" w:customStyle="1" w:styleId="SignatureChar">
    <w:name w:val="Signature Char"/>
    <w:link w:val="Signature"/>
    <w:rsid w:val="00B3706D"/>
    <w:rPr>
      <w:sz w:val="24"/>
      <w:szCs w:val="24"/>
    </w:rPr>
  </w:style>
  <w:style w:type="paragraph" w:styleId="Subtitle">
    <w:name w:val="Subtitle"/>
    <w:basedOn w:val="Normal"/>
    <w:next w:val="Normal"/>
    <w:link w:val="SubtitleChar"/>
    <w:qFormat/>
    <w:rsid w:val="00B3706D"/>
    <w:pPr>
      <w:spacing w:after="60"/>
      <w:jc w:val="center"/>
      <w:outlineLvl w:val="1"/>
    </w:pPr>
    <w:rPr>
      <w:rFonts w:ascii="Calibri Light" w:hAnsi="Calibri Light"/>
    </w:rPr>
  </w:style>
  <w:style w:type="character" w:customStyle="1" w:styleId="SubtitleChar">
    <w:name w:val="Subtitle Char"/>
    <w:link w:val="Subtitle"/>
    <w:rsid w:val="00B3706D"/>
    <w:rPr>
      <w:rFonts w:ascii="Calibri Light" w:eastAsia="Times New Roman" w:hAnsi="Calibri Light" w:cs="Times New Roman"/>
      <w:sz w:val="24"/>
      <w:szCs w:val="24"/>
    </w:rPr>
  </w:style>
  <w:style w:type="paragraph" w:styleId="TableofAuthorities">
    <w:name w:val="table of authorities"/>
    <w:basedOn w:val="Normal"/>
    <w:next w:val="Normal"/>
    <w:rsid w:val="00B3706D"/>
    <w:pPr>
      <w:ind w:left="240" w:hanging="240"/>
    </w:pPr>
  </w:style>
  <w:style w:type="paragraph" w:styleId="TableofFigures">
    <w:name w:val="table of figures"/>
    <w:basedOn w:val="Normal"/>
    <w:next w:val="Normal"/>
    <w:rsid w:val="00B3706D"/>
  </w:style>
  <w:style w:type="paragraph" w:styleId="TOAHeading">
    <w:name w:val="toa heading"/>
    <w:basedOn w:val="Normal"/>
    <w:next w:val="Normal"/>
    <w:rsid w:val="00B3706D"/>
    <w:pPr>
      <w:spacing w:before="120"/>
    </w:pPr>
    <w:rPr>
      <w:rFonts w:ascii="Calibri Light" w:hAnsi="Calibri Light"/>
      <w:b/>
      <w:bCs/>
    </w:rPr>
  </w:style>
  <w:style w:type="paragraph" w:styleId="TOC1">
    <w:name w:val="toc 1"/>
    <w:basedOn w:val="Normal"/>
    <w:next w:val="Normal"/>
    <w:autoRedefine/>
    <w:rsid w:val="00B3706D"/>
  </w:style>
  <w:style w:type="paragraph" w:styleId="TOC2">
    <w:name w:val="toc 2"/>
    <w:basedOn w:val="Normal"/>
    <w:next w:val="Normal"/>
    <w:autoRedefine/>
    <w:rsid w:val="00B3706D"/>
    <w:pPr>
      <w:ind w:left="240"/>
    </w:pPr>
  </w:style>
  <w:style w:type="paragraph" w:styleId="TOC3">
    <w:name w:val="toc 3"/>
    <w:basedOn w:val="Normal"/>
    <w:next w:val="Normal"/>
    <w:autoRedefine/>
    <w:rsid w:val="00B3706D"/>
    <w:pPr>
      <w:ind w:left="480"/>
    </w:pPr>
  </w:style>
  <w:style w:type="paragraph" w:styleId="TOC4">
    <w:name w:val="toc 4"/>
    <w:basedOn w:val="Normal"/>
    <w:next w:val="Normal"/>
    <w:autoRedefine/>
    <w:rsid w:val="00B3706D"/>
    <w:pPr>
      <w:ind w:left="720"/>
    </w:pPr>
  </w:style>
  <w:style w:type="paragraph" w:styleId="TOC5">
    <w:name w:val="toc 5"/>
    <w:basedOn w:val="Normal"/>
    <w:next w:val="Normal"/>
    <w:autoRedefine/>
    <w:rsid w:val="00B3706D"/>
    <w:pPr>
      <w:ind w:left="960"/>
    </w:pPr>
  </w:style>
  <w:style w:type="paragraph" w:styleId="TOC6">
    <w:name w:val="toc 6"/>
    <w:basedOn w:val="Normal"/>
    <w:next w:val="Normal"/>
    <w:autoRedefine/>
    <w:rsid w:val="00B3706D"/>
    <w:pPr>
      <w:ind w:left="1200"/>
    </w:pPr>
  </w:style>
  <w:style w:type="paragraph" w:styleId="TOC7">
    <w:name w:val="toc 7"/>
    <w:basedOn w:val="Normal"/>
    <w:next w:val="Normal"/>
    <w:autoRedefine/>
    <w:rsid w:val="00B3706D"/>
    <w:pPr>
      <w:ind w:left="1440"/>
    </w:pPr>
  </w:style>
  <w:style w:type="paragraph" w:styleId="TOC8">
    <w:name w:val="toc 8"/>
    <w:basedOn w:val="Normal"/>
    <w:next w:val="Normal"/>
    <w:autoRedefine/>
    <w:rsid w:val="00B3706D"/>
    <w:pPr>
      <w:ind w:left="1680"/>
    </w:pPr>
  </w:style>
  <w:style w:type="paragraph" w:styleId="TOC9">
    <w:name w:val="toc 9"/>
    <w:basedOn w:val="Normal"/>
    <w:next w:val="Normal"/>
    <w:autoRedefine/>
    <w:rsid w:val="00B3706D"/>
    <w:pPr>
      <w:ind w:left="1920"/>
    </w:pPr>
  </w:style>
  <w:style w:type="paragraph" w:styleId="TOCHeading">
    <w:name w:val="TOC Heading"/>
    <w:basedOn w:val="Heading1"/>
    <w:next w:val="Normal"/>
    <w:uiPriority w:val="39"/>
    <w:semiHidden/>
    <w:unhideWhenUsed/>
    <w:qFormat/>
    <w:rsid w:val="00B3706D"/>
    <w:pPr>
      <w:outlineLvl w:val="9"/>
    </w:pPr>
    <w:rPr>
      <w:rFonts w:ascii="Calibri Light" w:hAnsi="Calibri Light"/>
    </w:rPr>
  </w:style>
  <w:style w:type="character" w:customStyle="1" w:styleId="normaltextrun">
    <w:name w:val="normaltextrun"/>
    <w:basedOn w:val="DefaultParagraphFont"/>
    <w:rsid w:val="000F449D"/>
  </w:style>
  <w:style w:type="character" w:customStyle="1" w:styleId="eop">
    <w:name w:val="eop"/>
    <w:basedOn w:val="DefaultParagraphFont"/>
    <w:rsid w:val="000F449D"/>
  </w:style>
  <w:style w:type="character" w:customStyle="1" w:styleId="cf01">
    <w:name w:val="cf01"/>
    <w:rsid w:val="00A361AB"/>
    <w:rPr>
      <w:rFonts w:ascii="Segoe UI" w:hAnsi="Segoe UI" w:cs="Segoe UI" w:hint="default"/>
      <w:color w:val="262626"/>
      <w:sz w:val="36"/>
      <w:szCs w:val="36"/>
    </w:rPr>
  </w:style>
  <w:style w:type="character" w:customStyle="1" w:styleId="sr-only">
    <w:name w:val="sr-only"/>
    <w:basedOn w:val="DefaultParagraphFont"/>
    <w:rsid w:val="00F20DA6"/>
  </w:style>
  <w:style w:type="character" w:customStyle="1" w:styleId="A6">
    <w:name w:val="A6"/>
    <w:uiPriority w:val="99"/>
    <w:rsid w:val="00FE768D"/>
    <w:rPr>
      <w:rFonts w:cs="Museo Sans"/>
      <w:color w:val="6F6F6F"/>
      <w:sz w:val="22"/>
      <w:szCs w:val="22"/>
      <w:u w:val="single"/>
    </w:rPr>
  </w:style>
  <w:style w:type="character" w:customStyle="1" w:styleId="A7">
    <w:name w:val="A7"/>
    <w:uiPriority w:val="99"/>
    <w:rsid w:val="00FE768D"/>
    <w:rPr>
      <w:rFonts w:cs="Museo Sans"/>
      <w:color w:val="6F6F6F"/>
      <w:sz w:val="13"/>
      <w:szCs w:val="13"/>
    </w:rPr>
  </w:style>
  <w:style w:type="character" w:customStyle="1" w:styleId="A11">
    <w:name w:val="A11"/>
    <w:uiPriority w:val="99"/>
    <w:rsid w:val="00DD23FC"/>
    <w:rPr>
      <w:rFonts w:cs="Museo Sans"/>
      <w:b/>
      <w:bCs/>
      <w:color w:val="A2A2A2"/>
      <w:sz w:val="11"/>
      <w:szCs w:val="11"/>
    </w:rPr>
  </w:style>
  <w:style w:type="paragraph" w:customStyle="1" w:styleId="xxxxxmsolistparagraph">
    <w:name w:val="x_xxxxmsolistparagraph"/>
    <w:basedOn w:val="Normal"/>
    <w:rsid w:val="00AD62F8"/>
    <w:pPr>
      <w:spacing w:after="160" w:line="252" w:lineRule="auto"/>
      <w:ind w:left="720"/>
    </w:pPr>
    <w:rPr>
      <w:rFonts w:ascii="Calibri" w:eastAsia="Calibri" w:hAnsi="Calibri" w:cs="Calibri"/>
      <w:sz w:val="22"/>
      <w:szCs w:val="22"/>
    </w:rPr>
  </w:style>
  <w:style w:type="character" w:customStyle="1" w:styleId="anchor-text">
    <w:name w:val="anchor-text"/>
    <w:basedOn w:val="DefaultParagraphFont"/>
    <w:rsid w:val="0074024D"/>
  </w:style>
  <w:style w:type="table" w:styleId="TableGrid">
    <w:name w:val="Table Grid"/>
    <w:basedOn w:val="TableNormal"/>
    <w:uiPriority w:val="39"/>
    <w:rsid w:val="00A5047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pasted2">
    <w:name w:val="contentpasted2"/>
    <w:basedOn w:val="DefaultParagraphFont"/>
    <w:rsid w:val="00CA763E"/>
  </w:style>
  <w:style w:type="character" w:customStyle="1" w:styleId="contentpasted0">
    <w:name w:val="contentpasted0"/>
    <w:basedOn w:val="DefaultParagraphFont"/>
    <w:rsid w:val="00CA763E"/>
  </w:style>
  <w:style w:type="paragraph" w:customStyle="1" w:styleId="DataField11pt-Single">
    <w:name w:val="Data Field 11pt-Single"/>
    <w:basedOn w:val="Normal"/>
    <w:link w:val="DataField11pt-SingleChar"/>
    <w:rsid w:val="00714ACB"/>
    <w:pPr>
      <w:autoSpaceDE w:val="0"/>
      <w:autoSpaceDN w:val="0"/>
    </w:pPr>
    <w:rPr>
      <w:rFonts w:ascii="Arial" w:hAnsi="Arial" w:cs="Arial"/>
      <w:sz w:val="22"/>
      <w:szCs w:val="20"/>
    </w:rPr>
  </w:style>
  <w:style w:type="character" w:customStyle="1" w:styleId="DataField11pt-SingleChar">
    <w:name w:val="Data Field 11pt-Single Char"/>
    <w:link w:val="DataField11pt-Single"/>
    <w:rsid w:val="00714ACB"/>
    <w:rPr>
      <w:rFonts w:ascii="Arial" w:hAnsi="Arial" w:cs="Arial"/>
      <w:sz w:val="22"/>
    </w:rPr>
  </w:style>
  <w:style w:type="character" w:customStyle="1" w:styleId="identifier">
    <w:name w:val="identifier"/>
    <w:basedOn w:val="DefaultParagraphFont"/>
    <w:rsid w:val="00E0682E"/>
  </w:style>
  <w:style w:type="character" w:customStyle="1" w:styleId="id-label">
    <w:name w:val="id-label"/>
    <w:basedOn w:val="DefaultParagraphFont"/>
    <w:rsid w:val="00D011A5"/>
  </w:style>
  <w:style w:type="paragraph" w:customStyle="1" w:styleId="R-Pubs-Pres">
    <w:name w:val="R-Pubs-Pres"/>
    <w:basedOn w:val="Normal"/>
    <w:link w:val="R-Pubs-PresChar"/>
    <w:rsid w:val="00020D8A"/>
    <w:pPr>
      <w:keepLines/>
      <w:spacing w:after="220"/>
      <w:ind w:left="446" w:hanging="446"/>
    </w:pPr>
    <w:rPr>
      <w:sz w:val="22"/>
      <w:szCs w:val="20"/>
    </w:rPr>
  </w:style>
  <w:style w:type="character" w:customStyle="1" w:styleId="R-Pubs-PresChar">
    <w:name w:val="R-Pubs-Pres Char"/>
    <w:link w:val="R-Pubs-Pres"/>
    <w:rsid w:val="00020D8A"/>
    <w:rPr>
      <w:sz w:val="22"/>
    </w:rPr>
  </w:style>
  <w:style w:type="character" w:customStyle="1" w:styleId="xxcontentpasted0">
    <w:name w:val="x_xcontentpasted0"/>
    <w:basedOn w:val="DefaultParagraphFont"/>
    <w:rsid w:val="00876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099">
      <w:bodyDiv w:val="1"/>
      <w:marLeft w:val="0"/>
      <w:marRight w:val="0"/>
      <w:marTop w:val="0"/>
      <w:marBottom w:val="0"/>
      <w:divBdr>
        <w:top w:val="none" w:sz="0" w:space="0" w:color="auto"/>
        <w:left w:val="none" w:sz="0" w:space="0" w:color="auto"/>
        <w:bottom w:val="none" w:sz="0" w:space="0" w:color="auto"/>
        <w:right w:val="none" w:sz="0" w:space="0" w:color="auto"/>
      </w:divBdr>
      <w:divsChild>
        <w:div w:id="1700204899">
          <w:marLeft w:val="0"/>
          <w:marRight w:val="0"/>
          <w:marTop w:val="0"/>
          <w:marBottom w:val="0"/>
          <w:divBdr>
            <w:top w:val="none" w:sz="0" w:space="0" w:color="auto"/>
            <w:left w:val="none" w:sz="0" w:space="0" w:color="auto"/>
            <w:bottom w:val="none" w:sz="0" w:space="0" w:color="auto"/>
            <w:right w:val="none" w:sz="0" w:space="0" w:color="auto"/>
          </w:divBdr>
          <w:divsChild>
            <w:div w:id="2024090146">
              <w:marLeft w:val="0"/>
              <w:marRight w:val="0"/>
              <w:marTop w:val="0"/>
              <w:marBottom w:val="0"/>
              <w:divBdr>
                <w:top w:val="none" w:sz="0" w:space="0" w:color="auto"/>
                <w:left w:val="none" w:sz="0" w:space="0" w:color="auto"/>
                <w:bottom w:val="none" w:sz="0" w:space="0" w:color="auto"/>
                <w:right w:val="none" w:sz="0" w:space="0" w:color="auto"/>
              </w:divBdr>
              <w:divsChild>
                <w:div w:id="1543860929">
                  <w:marLeft w:val="0"/>
                  <w:marRight w:val="0"/>
                  <w:marTop w:val="0"/>
                  <w:marBottom w:val="0"/>
                  <w:divBdr>
                    <w:top w:val="none" w:sz="0" w:space="0" w:color="auto"/>
                    <w:left w:val="none" w:sz="0" w:space="0" w:color="auto"/>
                    <w:bottom w:val="none" w:sz="0" w:space="0" w:color="auto"/>
                    <w:right w:val="none" w:sz="0" w:space="0" w:color="auto"/>
                  </w:divBdr>
                  <w:divsChild>
                    <w:div w:id="2109545783">
                      <w:marLeft w:val="0"/>
                      <w:marRight w:val="0"/>
                      <w:marTop w:val="0"/>
                      <w:marBottom w:val="0"/>
                      <w:divBdr>
                        <w:top w:val="none" w:sz="0" w:space="0" w:color="auto"/>
                        <w:left w:val="none" w:sz="0" w:space="0" w:color="auto"/>
                        <w:bottom w:val="none" w:sz="0" w:space="0" w:color="auto"/>
                        <w:right w:val="none" w:sz="0" w:space="0" w:color="auto"/>
                      </w:divBdr>
                      <w:divsChild>
                        <w:div w:id="1387879560">
                          <w:marLeft w:val="0"/>
                          <w:marRight w:val="0"/>
                          <w:marTop w:val="0"/>
                          <w:marBottom w:val="0"/>
                          <w:divBdr>
                            <w:top w:val="none" w:sz="0" w:space="0" w:color="auto"/>
                            <w:left w:val="none" w:sz="0" w:space="0" w:color="auto"/>
                            <w:bottom w:val="none" w:sz="0" w:space="0" w:color="auto"/>
                            <w:right w:val="none" w:sz="0" w:space="0" w:color="auto"/>
                          </w:divBdr>
                          <w:divsChild>
                            <w:div w:id="1045715866">
                              <w:marLeft w:val="0"/>
                              <w:marRight w:val="0"/>
                              <w:marTop w:val="0"/>
                              <w:marBottom w:val="0"/>
                              <w:divBdr>
                                <w:top w:val="none" w:sz="0" w:space="0" w:color="auto"/>
                                <w:left w:val="none" w:sz="0" w:space="0" w:color="auto"/>
                                <w:bottom w:val="none" w:sz="0" w:space="0" w:color="auto"/>
                                <w:right w:val="none" w:sz="0" w:space="0" w:color="auto"/>
                              </w:divBdr>
                              <w:divsChild>
                                <w:div w:id="1276328839">
                                  <w:marLeft w:val="0"/>
                                  <w:marRight w:val="0"/>
                                  <w:marTop w:val="0"/>
                                  <w:marBottom w:val="0"/>
                                  <w:divBdr>
                                    <w:top w:val="none" w:sz="0" w:space="0" w:color="auto"/>
                                    <w:left w:val="none" w:sz="0" w:space="0" w:color="auto"/>
                                    <w:bottom w:val="none" w:sz="0" w:space="0" w:color="auto"/>
                                    <w:right w:val="none" w:sz="0" w:space="0" w:color="auto"/>
                                  </w:divBdr>
                                  <w:divsChild>
                                    <w:div w:id="1727800748">
                                      <w:marLeft w:val="0"/>
                                      <w:marRight w:val="0"/>
                                      <w:marTop w:val="0"/>
                                      <w:marBottom w:val="0"/>
                                      <w:divBdr>
                                        <w:top w:val="none" w:sz="0" w:space="0" w:color="auto"/>
                                        <w:left w:val="none" w:sz="0" w:space="0" w:color="auto"/>
                                        <w:bottom w:val="none" w:sz="0" w:space="0" w:color="auto"/>
                                        <w:right w:val="none" w:sz="0" w:space="0" w:color="auto"/>
                                      </w:divBdr>
                                      <w:divsChild>
                                        <w:div w:id="187527369">
                                          <w:marLeft w:val="0"/>
                                          <w:marRight w:val="0"/>
                                          <w:marTop w:val="0"/>
                                          <w:marBottom w:val="0"/>
                                          <w:divBdr>
                                            <w:top w:val="none" w:sz="0" w:space="0" w:color="auto"/>
                                            <w:left w:val="none" w:sz="0" w:space="0" w:color="auto"/>
                                            <w:bottom w:val="none" w:sz="0" w:space="0" w:color="auto"/>
                                            <w:right w:val="none" w:sz="0" w:space="0" w:color="auto"/>
                                          </w:divBdr>
                                          <w:divsChild>
                                            <w:div w:id="9830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47306">
      <w:bodyDiv w:val="1"/>
      <w:marLeft w:val="0"/>
      <w:marRight w:val="0"/>
      <w:marTop w:val="0"/>
      <w:marBottom w:val="0"/>
      <w:divBdr>
        <w:top w:val="none" w:sz="0" w:space="0" w:color="auto"/>
        <w:left w:val="none" w:sz="0" w:space="0" w:color="auto"/>
        <w:bottom w:val="none" w:sz="0" w:space="0" w:color="auto"/>
        <w:right w:val="none" w:sz="0" w:space="0" w:color="auto"/>
      </w:divBdr>
      <w:divsChild>
        <w:div w:id="921916885">
          <w:marLeft w:val="0"/>
          <w:marRight w:val="0"/>
          <w:marTop w:val="0"/>
          <w:marBottom w:val="0"/>
          <w:divBdr>
            <w:top w:val="single" w:sz="2" w:space="0" w:color="2E2E2E"/>
            <w:left w:val="single" w:sz="2" w:space="0" w:color="2E2E2E"/>
            <w:bottom w:val="single" w:sz="2" w:space="0" w:color="2E2E2E"/>
            <w:right w:val="single" w:sz="2" w:space="0" w:color="2E2E2E"/>
          </w:divBdr>
          <w:divsChild>
            <w:div w:id="686105524">
              <w:marLeft w:val="0"/>
              <w:marRight w:val="0"/>
              <w:marTop w:val="0"/>
              <w:marBottom w:val="0"/>
              <w:divBdr>
                <w:top w:val="single" w:sz="6" w:space="0" w:color="C9C9C9"/>
                <w:left w:val="none" w:sz="0" w:space="0" w:color="auto"/>
                <w:bottom w:val="none" w:sz="0" w:space="0" w:color="auto"/>
                <w:right w:val="none" w:sz="0" w:space="0" w:color="auto"/>
              </w:divBdr>
              <w:divsChild>
                <w:div w:id="905722154">
                  <w:marLeft w:val="0"/>
                  <w:marRight w:val="0"/>
                  <w:marTop w:val="0"/>
                  <w:marBottom w:val="0"/>
                  <w:divBdr>
                    <w:top w:val="none" w:sz="0" w:space="0" w:color="auto"/>
                    <w:left w:val="none" w:sz="0" w:space="0" w:color="auto"/>
                    <w:bottom w:val="none" w:sz="0" w:space="0" w:color="auto"/>
                    <w:right w:val="none" w:sz="0" w:space="0" w:color="auto"/>
                  </w:divBdr>
                  <w:divsChild>
                    <w:div w:id="479153325">
                      <w:marLeft w:val="0"/>
                      <w:marRight w:val="0"/>
                      <w:marTop w:val="0"/>
                      <w:marBottom w:val="0"/>
                      <w:divBdr>
                        <w:top w:val="none" w:sz="0" w:space="0" w:color="auto"/>
                        <w:left w:val="none" w:sz="0" w:space="0" w:color="auto"/>
                        <w:bottom w:val="none" w:sz="0" w:space="0" w:color="auto"/>
                        <w:right w:val="none" w:sz="0" w:space="0" w:color="auto"/>
                      </w:divBdr>
                      <w:divsChild>
                        <w:div w:id="31688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3864">
      <w:bodyDiv w:val="1"/>
      <w:marLeft w:val="0"/>
      <w:marRight w:val="0"/>
      <w:marTop w:val="0"/>
      <w:marBottom w:val="0"/>
      <w:divBdr>
        <w:top w:val="none" w:sz="0" w:space="0" w:color="auto"/>
        <w:left w:val="none" w:sz="0" w:space="0" w:color="auto"/>
        <w:bottom w:val="none" w:sz="0" w:space="0" w:color="auto"/>
        <w:right w:val="none" w:sz="0" w:space="0" w:color="auto"/>
      </w:divBdr>
    </w:div>
    <w:div w:id="26880013">
      <w:bodyDiv w:val="1"/>
      <w:marLeft w:val="0"/>
      <w:marRight w:val="0"/>
      <w:marTop w:val="0"/>
      <w:marBottom w:val="0"/>
      <w:divBdr>
        <w:top w:val="none" w:sz="0" w:space="0" w:color="auto"/>
        <w:left w:val="none" w:sz="0" w:space="0" w:color="auto"/>
        <w:bottom w:val="none" w:sz="0" w:space="0" w:color="auto"/>
        <w:right w:val="none" w:sz="0" w:space="0" w:color="auto"/>
      </w:divBdr>
    </w:div>
    <w:div w:id="28458956">
      <w:bodyDiv w:val="1"/>
      <w:marLeft w:val="0"/>
      <w:marRight w:val="0"/>
      <w:marTop w:val="0"/>
      <w:marBottom w:val="0"/>
      <w:divBdr>
        <w:top w:val="none" w:sz="0" w:space="0" w:color="auto"/>
        <w:left w:val="none" w:sz="0" w:space="0" w:color="auto"/>
        <w:bottom w:val="none" w:sz="0" w:space="0" w:color="auto"/>
        <w:right w:val="none" w:sz="0" w:space="0" w:color="auto"/>
      </w:divBdr>
      <w:divsChild>
        <w:div w:id="931085563">
          <w:marLeft w:val="547"/>
          <w:marRight w:val="0"/>
          <w:marTop w:val="0"/>
          <w:marBottom w:val="0"/>
          <w:divBdr>
            <w:top w:val="none" w:sz="0" w:space="0" w:color="auto"/>
            <w:left w:val="none" w:sz="0" w:space="0" w:color="auto"/>
            <w:bottom w:val="none" w:sz="0" w:space="0" w:color="auto"/>
            <w:right w:val="none" w:sz="0" w:space="0" w:color="auto"/>
          </w:divBdr>
        </w:div>
      </w:divsChild>
    </w:div>
    <w:div w:id="57218140">
      <w:bodyDiv w:val="1"/>
      <w:marLeft w:val="0"/>
      <w:marRight w:val="0"/>
      <w:marTop w:val="0"/>
      <w:marBottom w:val="0"/>
      <w:divBdr>
        <w:top w:val="none" w:sz="0" w:space="0" w:color="auto"/>
        <w:left w:val="none" w:sz="0" w:space="0" w:color="auto"/>
        <w:bottom w:val="none" w:sz="0" w:space="0" w:color="auto"/>
        <w:right w:val="none" w:sz="0" w:space="0" w:color="auto"/>
      </w:divBdr>
      <w:divsChild>
        <w:div w:id="1254821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9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952">
      <w:bodyDiv w:val="1"/>
      <w:marLeft w:val="0"/>
      <w:marRight w:val="0"/>
      <w:marTop w:val="0"/>
      <w:marBottom w:val="0"/>
      <w:divBdr>
        <w:top w:val="none" w:sz="0" w:space="0" w:color="auto"/>
        <w:left w:val="none" w:sz="0" w:space="0" w:color="auto"/>
        <w:bottom w:val="none" w:sz="0" w:space="0" w:color="auto"/>
        <w:right w:val="none" w:sz="0" w:space="0" w:color="auto"/>
      </w:divBdr>
      <w:divsChild>
        <w:div w:id="1159006666">
          <w:marLeft w:val="0"/>
          <w:marRight w:val="0"/>
          <w:marTop w:val="0"/>
          <w:marBottom w:val="0"/>
          <w:divBdr>
            <w:top w:val="none" w:sz="0" w:space="0" w:color="auto"/>
            <w:left w:val="none" w:sz="0" w:space="0" w:color="auto"/>
            <w:bottom w:val="none" w:sz="0" w:space="0" w:color="auto"/>
            <w:right w:val="none" w:sz="0" w:space="0" w:color="auto"/>
          </w:divBdr>
          <w:divsChild>
            <w:div w:id="653920458">
              <w:marLeft w:val="679"/>
              <w:marRight w:val="0"/>
              <w:marTop w:val="0"/>
              <w:marBottom w:val="0"/>
              <w:divBdr>
                <w:top w:val="none" w:sz="0" w:space="0" w:color="auto"/>
                <w:left w:val="none" w:sz="0" w:space="0" w:color="auto"/>
                <w:bottom w:val="none" w:sz="0" w:space="0" w:color="auto"/>
                <w:right w:val="none" w:sz="0" w:space="0" w:color="auto"/>
              </w:divBdr>
              <w:divsChild>
                <w:div w:id="954795040">
                  <w:marLeft w:val="0"/>
                  <w:marRight w:val="0"/>
                  <w:marTop w:val="0"/>
                  <w:marBottom w:val="0"/>
                  <w:divBdr>
                    <w:top w:val="none" w:sz="0" w:space="0" w:color="auto"/>
                    <w:left w:val="none" w:sz="0" w:space="0" w:color="auto"/>
                    <w:bottom w:val="none" w:sz="0" w:space="0" w:color="auto"/>
                    <w:right w:val="none" w:sz="0" w:space="0" w:color="auto"/>
                  </w:divBdr>
                </w:div>
                <w:div w:id="145047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8612">
      <w:bodyDiv w:val="1"/>
      <w:marLeft w:val="0"/>
      <w:marRight w:val="0"/>
      <w:marTop w:val="0"/>
      <w:marBottom w:val="0"/>
      <w:divBdr>
        <w:top w:val="none" w:sz="0" w:space="0" w:color="auto"/>
        <w:left w:val="none" w:sz="0" w:space="0" w:color="auto"/>
        <w:bottom w:val="none" w:sz="0" w:space="0" w:color="auto"/>
        <w:right w:val="none" w:sz="0" w:space="0" w:color="auto"/>
      </w:divBdr>
    </w:div>
    <w:div w:id="75055388">
      <w:bodyDiv w:val="1"/>
      <w:marLeft w:val="0"/>
      <w:marRight w:val="0"/>
      <w:marTop w:val="0"/>
      <w:marBottom w:val="0"/>
      <w:divBdr>
        <w:top w:val="none" w:sz="0" w:space="0" w:color="auto"/>
        <w:left w:val="none" w:sz="0" w:space="0" w:color="auto"/>
        <w:bottom w:val="none" w:sz="0" w:space="0" w:color="auto"/>
        <w:right w:val="none" w:sz="0" w:space="0" w:color="auto"/>
      </w:divBdr>
    </w:div>
    <w:div w:id="93062423">
      <w:bodyDiv w:val="1"/>
      <w:marLeft w:val="0"/>
      <w:marRight w:val="0"/>
      <w:marTop w:val="0"/>
      <w:marBottom w:val="0"/>
      <w:divBdr>
        <w:top w:val="none" w:sz="0" w:space="0" w:color="auto"/>
        <w:left w:val="none" w:sz="0" w:space="0" w:color="auto"/>
        <w:bottom w:val="none" w:sz="0" w:space="0" w:color="auto"/>
        <w:right w:val="none" w:sz="0" w:space="0" w:color="auto"/>
      </w:divBdr>
    </w:div>
    <w:div w:id="94522108">
      <w:bodyDiv w:val="1"/>
      <w:marLeft w:val="0"/>
      <w:marRight w:val="0"/>
      <w:marTop w:val="0"/>
      <w:marBottom w:val="0"/>
      <w:divBdr>
        <w:top w:val="none" w:sz="0" w:space="0" w:color="auto"/>
        <w:left w:val="none" w:sz="0" w:space="0" w:color="auto"/>
        <w:bottom w:val="none" w:sz="0" w:space="0" w:color="auto"/>
        <w:right w:val="none" w:sz="0" w:space="0" w:color="auto"/>
      </w:divBdr>
    </w:div>
    <w:div w:id="105270736">
      <w:bodyDiv w:val="1"/>
      <w:marLeft w:val="0"/>
      <w:marRight w:val="0"/>
      <w:marTop w:val="0"/>
      <w:marBottom w:val="0"/>
      <w:divBdr>
        <w:top w:val="none" w:sz="0" w:space="0" w:color="auto"/>
        <w:left w:val="none" w:sz="0" w:space="0" w:color="auto"/>
        <w:bottom w:val="none" w:sz="0" w:space="0" w:color="auto"/>
        <w:right w:val="none" w:sz="0" w:space="0" w:color="auto"/>
      </w:divBdr>
    </w:div>
    <w:div w:id="113719033">
      <w:bodyDiv w:val="1"/>
      <w:marLeft w:val="0"/>
      <w:marRight w:val="0"/>
      <w:marTop w:val="0"/>
      <w:marBottom w:val="0"/>
      <w:divBdr>
        <w:top w:val="none" w:sz="0" w:space="0" w:color="auto"/>
        <w:left w:val="none" w:sz="0" w:space="0" w:color="auto"/>
        <w:bottom w:val="none" w:sz="0" w:space="0" w:color="auto"/>
        <w:right w:val="none" w:sz="0" w:space="0" w:color="auto"/>
      </w:divBdr>
      <w:divsChild>
        <w:div w:id="1704361516">
          <w:marLeft w:val="0"/>
          <w:marRight w:val="0"/>
          <w:marTop w:val="0"/>
          <w:marBottom w:val="0"/>
          <w:divBdr>
            <w:top w:val="none" w:sz="0" w:space="0" w:color="auto"/>
            <w:left w:val="none" w:sz="0" w:space="0" w:color="auto"/>
            <w:bottom w:val="none" w:sz="0" w:space="0" w:color="auto"/>
            <w:right w:val="none" w:sz="0" w:space="0" w:color="auto"/>
          </w:divBdr>
          <w:divsChild>
            <w:div w:id="970284388">
              <w:marLeft w:val="0"/>
              <w:marRight w:val="0"/>
              <w:marTop w:val="0"/>
              <w:marBottom w:val="0"/>
              <w:divBdr>
                <w:top w:val="none" w:sz="0" w:space="0" w:color="auto"/>
                <w:left w:val="none" w:sz="0" w:space="0" w:color="auto"/>
                <w:bottom w:val="none" w:sz="0" w:space="0" w:color="auto"/>
                <w:right w:val="none" w:sz="0" w:space="0" w:color="auto"/>
              </w:divBdr>
              <w:divsChild>
                <w:div w:id="1671181824">
                  <w:marLeft w:val="0"/>
                  <w:marRight w:val="0"/>
                  <w:marTop w:val="0"/>
                  <w:marBottom w:val="0"/>
                  <w:divBdr>
                    <w:top w:val="none" w:sz="0" w:space="0" w:color="auto"/>
                    <w:left w:val="none" w:sz="0" w:space="0" w:color="auto"/>
                    <w:bottom w:val="none" w:sz="0" w:space="0" w:color="auto"/>
                    <w:right w:val="none" w:sz="0" w:space="0" w:color="auto"/>
                  </w:divBdr>
                  <w:divsChild>
                    <w:div w:id="29498065">
                      <w:marLeft w:val="0"/>
                      <w:marRight w:val="0"/>
                      <w:marTop w:val="0"/>
                      <w:marBottom w:val="0"/>
                      <w:divBdr>
                        <w:top w:val="none" w:sz="0" w:space="0" w:color="auto"/>
                        <w:left w:val="none" w:sz="0" w:space="0" w:color="auto"/>
                        <w:bottom w:val="none" w:sz="0" w:space="0" w:color="auto"/>
                        <w:right w:val="none" w:sz="0" w:space="0" w:color="auto"/>
                      </w:divBdr>
                      <w:divsChild>
                        <w:div w:id="1530796047">
                          <w:marLeft w:val="0"/>
                          <w:marRight w:val="0"/>
                          <w:marTop w:val="0"/>
                          <w:marBottom w:val="0"/>
                          <w:divBdr>
                            <w:top w:val="none" w:sz="0" w:space="0" w:color="auto"/>
                            <w:left w:val="none" w:sz="0" w:space="0" w:color="auto"/>
                            <w:bottom w:val="none" w:sz="0" w:space="0" w:color="auto"/>
                            <w:right w:val="none" w:sz="0" w:space="0" w:color="auto"/>
                          </w:divBdr>
                          <w:divsChild>
                            <w:div w:id="1121728481">
                              <w:marLeft w:val="0"/>
                              <w:marRight w:val="0"/>
                              <w:marTop w:val="0"/>
                              <w:marBottom w:val="0"/>
                              <w:divBdr>
                                <w:top w:val="none" w:sz="0" w:space="0" w:color="auto"/>
                                <w:left w:val="none" w:sz="0" w:space="0" w:color="auto"/>
                                <w:bottom w:val="none" w:sz="0" w:space="0" w:color="auto"/>
                                <w:right w:val="none" w:sz="0" w:space="0" w:color="auto"/>
                              </w:divBdr>
                              <w:divsChild>
                                <w:div w:id="118843571">
                                  <w:marLeft w:val="-225"/>
                                  <w:marRight w:val="-225"/>
                                  <w:marTop w:val="0"/>
                                  <w:marBottom w:val="0"/>
                                  <w:divBdr>
                                    <w:top w:val="none" w:sz="0" w:space="0" w:color="auto"/>
                                    <w:left w:val="none" w:sz="0" w:space="0" w:color="auto"/>
                                    <w:bottom w:val="none" w:sz="0" w:space="0" w:color="auto"/>
                                    <w:right w:val="none" w:sz="0" w:space="0" w:color="auto"/>
                                  </w:divBdr>
                                  <w:divsChild>
                                    <w:div w:id="1572353875">
                                      <w:marLeft w:val="0"/>
                                      <w:marRight w:val="0"/>
                                      <w:marTop w:val="0"/>
                                      <w:marBottom w:val="0"/>
                                      <w:divBdr>
                                        <w:top w:val="none" w:sz="0" w:space="0" w:color="auto"/>
                                        <w:left w:val="none" w:sz="0" w:space="0" w:color="auto"/>
                                        <w:bottom w:val="none" w:sz="0" w:space="0" w:color="auto"/>
                                        <w:right w:val="none" w:sz="0" w:space="0" w:color="auto"/>
                                      </w:divBdr>
                                      <w:divsChild>
                                        <w:div w:id="1383098161">
                                          <w:marLeft w:val="0"/>
                                          <w:marRight w:val="0"/>
                                          <w:marTop w:val="0"/>
                                          <w:marBottom w:val="0"/>
                                          <w:divBdr>
                                            <w:top w:val="none" w:sz="0" w:space="0" w:color="auto"/>
                                            <w:left w:val="none" w:sz="0" w:space="0" w:color="auto"/>
                                            <w:bottom w:val="none" w:sz="0" w:space="0" w:color="auto"/>
                                            <w:right w:val="none" w:sz="0" w:space="0" w:color="auto"/>
                                          </w:divBdr>
                                          <w:divsChild>
                                            <w:div w:id="915018785">
                                              <w:marLeft w:val="-225"/>
                                              <w:marRight w:val="-225"/>
                                              <w:marTop w:val="0"/>
                                              <w:marBottom w:val="0"/>
                                              <w:divBdr>
                                                <w:top w:val="none" w:sz="0" w:space="0" w:color="auto"/>
                                                <w:left w:val="none" w:sz="0" w:space="0" w:color="auto"/>
                                                <w:bottom w:val="none" w:sz="0" w:space="0" w:color="auto"/>
                                                <w:right w:val="none" w:sz="0" w:space="0" w:color="auto"/>
                                              </w:divBdr>
                                              <w:divsChild>
                                                <w:div w:id="1746299429">
                                                  <w:marLeft w:val="0"/>
                                                  <w:marRight w:val="0"/>
                                                  <w:marTop w:val="0"/>
                                                  <w:marBottom w:val="0"/>
                                                  <w:divBdr>
                                                    <w:top w:val="none" w:sz="0" w:space="0" w:color="auto"/>
                                                    <w:left w:val="none" w:sz="0" w:space="0" w:color="auto"/>
                                                    <w:bottom w:val="none" w:sz="0" w:space="0" w:color="auto"/>
                                                    <w:right w:val="none" w:sz="0" w:space="0" w:color="auto"/>
                                                  </w:divBdr>
                                                  <w:divsChild>
                                                    <w:div w:id="435908715">
                                                      <w:marLeft w:val="0"/>
                                                      <w:marRight w:val="0"/>
                                                      <w:marTop w:val="0"/>
                                                      <w:marBottom w:val="300"/>
                                                      <w:divBdr>
                                                        <w:top w:val="none" w:sz="0" w:space="0" w:color="auto"/>
                                                        <w:left w:val="none" w:sz="0" w:space="0" w:color="auto"/>
                                                        <w:bottom w:val="none" w:sz="0" w:space="0" w:color="auto"/>
                                                        <w:right w:val="none" w:sz="0" w:space="0" w:color="auto"/>
                                                      </w:divBdr>
                                                      <w:divsChild>
                                                        <w:div w:id="20167630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44708">
      <w:bodyDiv w:val="1"/>
      <w:marLeft w:val="0"/>
      <w:marRight w:val="0"/>
      <w:marTop w:val="0"/>
      <w:marBottom w:val="0"/>
      <w:divBdr>
        <w:top w:val="none" w:sz="0" w:space="0" w:color="auto"/>
        <w:left w:val="none" w:sz="0" w:space="0" w:color="auto"/>
        <w:bottom w:val="none" w:sz="0" w:space="0" w:color="auto"/>
        <w:right w:val="none" w:sz="0" w:space="0" w:color="auto"/>
      </w:divBdr>
    </w:div>
    <w:div w:id="125664649">
      <w:bodyDiv w:val="1"/>
      <w:marLeft w:val="0"/>
      <w:marRight w:val="0"/>
      <w:marTop w:val="0"/>
      <w:marBottom w:val="0"/>
      <w:divBdr>
        <w:top w:val="none" w:sz="0" w:space="0" w:color="auto"/>
        <w:left w:val="none" w:sz="0" w:space="0" w:color="auto"/>
        <w:bottom w:val="none" w:sz="0" w:space="0" w:color="auto"/>
        <w:right w:val="none" w:sz="0" w:space="0" w:color="auto"/>
      </w:divBdr>
    </w:div>
    <w:div w:id="136463246">
      <w:bodyDiv w:val="1"/>
      <w:marLeft w:val="0"/>
      <w:marRight w:val="0"/>
      <w:marTop w:val="0"/>
      <w:marBottom w:val="0"/>
      <w:divBdr>
        <w:top w:val="none" w:sz="0" w:space="0" w:color="auto"/>
        <w:left w:val="none" w:sz="0" w:space="0" w:color="auto"/>
        <w:bottom w:val="none" w:sz="0" w:space="0" w:color="auto"/>
        <w:right w:val="none" w:sz="0" w:space="0" w:color="auto"/>
      </w:divBdr>
    </w:div>
    <w:div w:id="138815079">
      <w:bodyDiv w:val="1"/>
      <w:marLeft w:val="0"/>
      <w:marRight w:val="0"/>
      <w:marTop w:val="0"/>
      <w:marBottom w:val="0"/>
      <w:divBdr>
        <w:top w:val="none" w:sz="0" w:space="0" w:color="auto"/>
        <w:left w:val="none" w:sz="0" w:space="0" w:color="auto"/>
        <w:bottom w:val="none" w:sz="0" w:space="0" w:color="auto"/>
        <w:right w:val="none" w:sz="0" w:space="0" w:color="auto"/>
      </w:divBdr>
    </w:div>
    <w:div w:id="151458331">
      <w:bodyDiv w:val="1"/>
      <w:marLeft w:val="0"/>
      <w:marRight w:val="0"/>
      <w:marTop w:val="0"/>
      <w:marBottom w:val="0"/>
      <w:divBdr>
        <w:top w:val="none" w:sz="0" w:space="0" w:color="auto"/>
        <w:left w:val="none" w:sz="0" w:space="0" w:color="auto"/>
        <w:bottom w:val="none" w:sz="0" w:space="0" w:color="auto"/>
        <w:right w:val="none" w:sz="0" w:space="0" w:color="auto"/>
      </w:divBdr>
      <w:divsChild>
        <w:div w:id="1618878253">
          <w:marLeft w:val="0"/>
          <w:marRight w:val="0"/>
          <w:marTop w:val="0"/>
          <w:marBottom w:val="0"/>
          <w:divBdr>
            <w:top w:val="none" w:sz="0" w:space="0" w:color="auto"/>
            <w:left w:val="none" w:sz="0" w:space="0" w:color="auto"/>
            <w:bottom w:val="none" w:sz="0" w:space="0" w:color="auto"/>
            <w:right w:val="none" w:sz="0" w:space="0" w:color="auto"/>
          </w:divBdr>
        </w:div>
      </w:divsChild>
    </w:div>
    <w:div w:id="153183584">
      <w:bodyDiv w:val="1"/>
      <w:marLeft w:val="0"/>
      <w:marRight w:val="0"/>
      <w:marTop w:val="0"/>
      <w:marBottom w:val="0"/>
      <w:divBdr>
        <w:top w:val="none" w:sz="0" w:space="0" w:color="auto"/>
        <w:left w:val="none" w:sz="0" w:space="0" w:color="auto"/>
        <w:bottom w:val="none" w:sz="0" w:space="0" w:color="auto"/>
        <w:right w:val="none" w:sz="0" w:space="0" w:color="auto"/>
      </w:divBdr>
    </w:div>
    <w:div w:id="158621060">
      <w:bodyDiv w:val="1"/>
      <w:marLeft w:val="0"/>
      <w:marRight w:val="0"/>
      <w:marTop w:val="0"/>
      <w:marBottom w:val="0"/>
      <w:divBdr>
        <w:top w:val="none" w:sz="0" w:space="0" w:color="auto"/>
        <w:left w:val="none" w:sz="0" w:space="0" w:color="auto"/>
        <w:bottom w:val="none" w:sz="0" w:space="0" w:color="auto"/>
        <w:right w:val="none" w:sz="0" w:space="0" w:color="auto"/>
      </w:divBdr>
    </w:div>
    <w:div w:id="195630636">
      <w:bodyDiv w:val="1"/>
      <w:marLeft w:val="0"/>
      <w:marRight w:val="0"/>
      <w:marTop w:val="0"/>
      <w:marBottom w:val="0"/>
      <w:divBdr>
        <w:top w:val="none" w:sz="0" w:space="0" w:color="auto"/>
        <w:left w:val="none" w:sz="0" w:space="0" w:color="auto"/>
        <w:bottom w:val="none" w:sz="0" w:space="0" w:color="auto"/>
        <w:right w:val="none" w:sz="0" w:space="0" w:color="auto"/>
      </w:divBdr>
      <w:divsChild>
        <w:div w:id="1645890262">
          <w:marLeft w:val="0"/>
          <w:marRight w:val="0"/>
          <w:marTop w:val="0"/>
          <w:marBottom w:val="0"/>
          <w:divBdr>
            <w:top w:val="none" w:sz="0" w:space="0" w:color="auto"/>
            <w:left w:val="none" w:sz="0" w:space="0" w:color="auto"/>
            <w:bottom w:val="none" w:sz="0" w:space="0" w:color="auto"/>
            <w:right w:val="none" w:sz="0" w:space="0" w:color="auto"/>
          </w:divBdr>
          <w:divsChild>
            <w:div w:id="215091720">
              <w:marLeft w:val="0"/>
              <w:marRight w:val="0"/>
              <w:marTop w:val="0"/>
              <w:marBottom w:val="0"/>
              <w:divBdr>
                <w:top w:val="none" w:sz="0" w:space="0" w:color="auto"/>
                <w:left w:val="none" w:sz="0" w:space="0" w:color="auto"/>
                <w:bottom w:val="none" w:sz="0" w:space="0" w:color="auto"/>
                <w:right w:val="none" w:sz="0" w:space="0" w:color="auto"/>
              </w:divBdr>
              <w:divsChild>
                <w:div w:id="153571390">
                  <w:marLeft w:val="0"/>
                  <w:marRight w:val="0"/>
                  <w:marTop w:val="0"/>
                  <w:marBottom w:val="0"/>
                  <w:divBdr>
                    <w:top w:val="none" w:sz="0" w:space="0" w:color="auto"/>
                    <w:left w:val="none" w:sz="0" w:space="0" w:color="auto"/>
                    <w:bottom w:val="none" w:sz="0" w:space="0" w:color="auto"/>
                    <w:right w:val="none" w:sz="0" w:space="0" w:color="auto"/>
                  </w:divBdr>
                  <w:divsChild>
                    <w:div w:id="1232695798">
                      <w:marLeft w:val="0"/>
                      <w:marRight w:val="0"/>
                      <w:marTop w:val="0"/>
                      <w:marBottom w:val="0"/>
                      <w:divBdr>
                        <w:top w:val="none" w:sz="0" w:space="0" w:color="auto"/>
                        <w:left w:val="none" w:sz="0" w:space="0" w:color="auto"/>
                        <w:bottom w:val="none" w:sz="0" w:space="0" w:color="auto"/>
                        <w:right w:val="none" w:sz="0" w:space="0" w:color="auto"/>
                      </w:divBdr>
                    </w:div>
                  </w:divsChild>
                </w:div>
                <w:div w:id="458115025">
                  <w:marLeft w:val="0"/>
                  <w:marRight w:val="0"/>
                  <w:marTop w:val="0"/>
                  <w:marBottom w:val="0"/>
                  <w:divBdr>
                    <w:top w:val="none" w:sz="0" w:space="0" w:color="auto"/>
                    <w:left w:val="none" w:sz="0" w:space="0" w:color="auto"/>
                    <w:bottom w:val="none" w:sz="0" w:space="0" w:color="auto"/>
                    <w:right w:val="none" w:sz="0" w:space="0" w:color="auto"/>
                  </w:divBdr>
                  <w:divsChild>
                    <w:div w:id="1431971239">
                      <w:marLeft w:val="0"/>
                      <w:marRight w:val="0"/>
                      <w:marTop w:val="0"/>
                      <w:marBottom w:val="0"/>
                      <w:divBdr>
                        <w:top w:val="none" w:sz="0" w:space="0" w:color="auto"/>
                        <w:left w:val="none" w:sz="0" w:space="0" w:color="auto"/>
                        <w:bottom w:val="none" w:sz="0" w:space="0" w:color="auto"/>
                        <w:right w:val="none" w:sz="0" w:space="0" w:color="auto"/>
                      </w:divBdr>
                      <w:divsChild>
                        <w:div w:id="467822347">
                          <w:marLeft w:val="0"/>
                          <w:marRight w:val="0"/>
                          <w:marTop w:val="0"/>
                          <w:marBottom w:val="0"/>
                          <w:divBdr>
                            <w:top w:val="none" w:sz="0" w:space="0" w:color="auto"/>
                            <w:left w:val="none" w:sz="0" w:space="0" w:color="auto"/>
                            <w:bottom w:val="none" w:sz="0" w:space="0" w:color="auto"/>
                            <w:right w:val="none" w:sz="0" w:space="0" w:color="auto"/>
                          </w:divBdr>
                        </w:div>
                        <w:div w:id="988242062">
                          <w:marLeft w:val="0"/>
                          <w:marRight w:val="0"/>
                          <w:marTop w:val="285"/>
                          <w:marBottom w:val="0"/>
                          <w:divBdr>
                            <w:top w:val="none" w:sz="0" w:space="0" w:color="auto"/>
                            <w:left w:val="none" w:sz="0" w:space="0" w:color="auto"/>
                            <w:bottom w:val="none" w:sz="0" w:space="0" w:color="auto"/>
                            <w:right w:val="none" w:sz="0" w:space="0" w:color="auto"/>
                          </w:divBdr>
                          <w:divsChild>
                            <w:div w:id="72513402">
                              <w:marLeft w:val="0"/>
                              <w:marRight w:val="0"/>
                              <w:marTop w:val="0"/>
                              <w:marBottom w:val="0"/>
                              <w:divBdr>
                                <w:top w:val="none" w:sz="0" w:space="0" w:color="auto"/>
                                <w:left w:val="none" w:sz="0" w:space="0" w:color="auto"/>
                                <w:bottom w:val="none" w:sz="0" w:space="0" w:color="auto"/>
                                <w:right w:val="none" w:sz="0" w:space="0" w:color="auto"/>
                              </w:divBdr>
                              <w:divsChild>
                                <w:div w:id="1563296561">
                                  <w:marLeft w:val="0"/>
                                  <w:marRight w:val="0"/>
                                  <w:marTop w:val="0"/>
                                  <w:marBottom w:val="0"/>
                                  <w:divBdr>
                                    <w:top w:val="none" w:sz="0" w:space="0" w:color="auto"/>
                                    <w:left w:val="none" w:sz="0" w:space="0" w:color="auto"/>
                                    <w:bottom w:val="none" w:sz="0" w:space="0" w:color="auto"/>
                                    <w:right w:val="none" w:sz="0" w:space="0" w:color="auto"/>
                                  </w:divBdr>
                                  <w:divsChild>
                                    <w:div w:id="7856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6330">
      <w:bodyDiv w:val="1"/>
      <w:marLeft w:val="0"/>
      <w:marRight w:val="0"/>
      <w:marTop w:val="0"/>
      <w:marBottom w:val="0"/>
      <w:divBdr>
        <w:top w:val="none" w:sz="0" w:space="0" w:color="auto"/>
        <w:left w:val="none" w:sz="0" w:space="0" w:color="auto"/>
        <w:bottom w:val="none" w:sz="0" w:space="0" w:color="auto"/>
        <w:right w:val="none" w:sz="0" w:space="0" w:color="auto"/>
      </w:divBdr>
    </w:div>
    <w:div w:id="208228924">
      <w:bodyDiv w:val="1"/>
      <w:marLeft w:val="0"/>
      <w:marRight w:val="0"/>
      <w:marTop w:val="0"/>
      <w:marBottom w:val="0"/>
      <w:divBdr>
        <w:top w:val="none" w:sz="0" w:space="0" w:color="auto"/>
        <w:left w:val="none" w:sz="0" w:space="0" w:color="auto"/>
        <w:bottom w:val="none" w:sz="0" w:space="0" w:color="auto"/>
        <w:right w:val="none" w:sz="0" w:space="0" w:color="auto"/>
      </w:divBdr>
      <w:divsChild>
        <w:div w:id="2107339477">
          <w:marLeft w:val="0"/>
          <w:marRight w:val="0"/>
          <w:marTop w:val="0"/>
          <w:marBottom w:val="0"/>
          <w:divBdr>
            <w:top w:val="none" w:sz="0" w:space="0" w:color="auto"/>
            <w:left w:val="none" w:sz="0" w:space="0" w:color="auto"/>
            <w:bottom w:val="none" w:sz="0" w:space="0" w:color="auto"/>
            <w:right w:val="none" w:sz="0" w:space="0" w:color="auto"/>
          </w:divBdr>
          <w:divsChild>
            <w:div w:id="1765109334">
              <w:marLeft w:val="0"/>
              <w:marRight w:val="0"/>
              <w:marTop w:val="0"/>
              <w:marBottom w:val="0"/>
              <w:divBdr>
                <w:top w:val="none" w:sz="0" w:space="0" w:color="auto"/>
                <w:left w:val="none" w:sz="0" w:space="0" w:color="auto"/>
                <w:bottom w:val="none" w:sz="0" w:space="0" w:color="auto"/>
                <w:right w:val="none" w:sz="0" w:space="0" w:color="auto"/>
              </w:divBdr>
              <w:divsChild>
                <w:div w:id="1298342387">
                  <w:marLeft w:val="0"/>
                  <w:marRight w:val="0"/>
                  <w:marTop w:val="0"/>
                  <w:marBottom w:val="0"/>
                  <w:divBdr>
                    <w:top w:val="none" w:sz="0" w:space="0" w:color="auto"/>
                    <w:left w:val="none" w:sz="0" w:space="0" w:color="auto"/>
                    <w:bottom w:val="none" w:sz="0" w:space="0" w:color="auto"/>
                    <w:right w:val="none" w:sz="0" w:space="0" w:color="auto"/>
                  </w:divBdr>
                  <w:divsChild>
                    <w:div w:id="1168978209">
                      <w:marLeft w:val="0"/>
                      <w:marRight w:val="0"/>
                      <w:marTop w:val="0"/>
                      <w:marBottom w:val="0"/>
                      <w:divBdr>
                        <w:top w:val="none" w:sz="0" w:space="0" w:color="auto"/>
                        <w:left w:val="none" w:sz="0" w:space="0" w:color="auto"/>
                        <w:bottom w:val="none" w:sz="0" w:space="0" w:color="auto"/>
                        <w:right w:val="none" w:sz="0" w:space="0" w:color="auto"/>
                      </w:divBdr>
                    </w:div>
                  </w:divsChild>
                </w:div>
                <w:div w:id="1547639441">
                  <w:marLeft w:val="0"/>
                  <w:marRight w:val="0"/>
                  <w:marTop w:val="0"/>
                  <w:marBottom w:val="0"/>
                  <w:divBdr>
                    <w:top w:val="none" w:sz="0" w:space="0" w:color="auto"/>
                    <w:left w:val="none" w:sz="0" w:space="0" w:color="auto"/>
                    <w:bottom w:val="none" w:sz="0" w:space="0" w:color="auto"/>
                    <w:right w:val="none" w:sz="0" w:space="0" w:color="auto"/>
                  </w:divBdr>
                  <w:divsChild>
                    <w:div w:id="560143064">
                      <w:marLeft w:val="0"/>
                      <w:marRight w:val="0"/>
                      <w:marTop w:val="0"/>
                      <w:marBottom w:val="0"/>
                      <w:divBdr>
                        <w:top w:val="none" w:sz="0" w:space="0" w:color="auto"/>
                        <w:left w:val="none" w:sz="0" w:space="0" w:color="auto"/>
                        <w:bottom w:val="none" w:sz="0" w:space="0" w:color="auto"/>
                        <w:right w:val="none" w:sz="0" w:space="0" w:color="auto"/>
                      </w:divBdr>
                      <w:divsChild>
                        <w:div w:id="1599212631">
                          <w:marLeft w:val="0"/>
                          <w:marRight w:val="0"/>
                          <w:marTop w:val="0"/>
                          <w:marBottom w:val="0"/>
                          <w:divBdr>
                            <w:top w:val="none" w:sz="0" w:space="0" w:color="auto"/>
                            <w:left w:val="none" w:sz="0" w:space="0" w:color="auto"/>
                            <w:bottom w:val="none" w:sz="0" w:space="0" w:color="auto"/>
                            <w:right w:val="none" w:sz="0" w:space="0" w:color="auto"/>
                          </w:divBdr>
                        </w:div>
                        <w:div w:id="1960642565">
                          <w:marLeft w:val="0"/>
                          <w:marRight w:val="0"/>
                          <w:marTop w:val="285"/>
                          <w:marBottom w:val="0"/>
                          <w:divBdr>
                            <w:top w:val="none" w:sz="0" w:space="0" w:color="auto"/>
                            <w:left w:val="none" w:sz="0" w:space="0" w:color="auto"/>
                            <w:bottom w:val="none" w:sz="0" w:space="0" w:color="auto"/>
                            <w:right w:val="none" w:sz="0" w:space="0" w:color="auto"/>
                          </w:divBdr>
                          <w:divsChild>
                            <w:div w:id="398485528">
                              <w:marLeft w:val="0"/>
                              <w:marRight w:val="0"/>
                              <w:marTop w:val="0"/>
                              <w:marBottom w:val="0"/>
                              <w:divBdr>
                                <w:top w:val="none" w:sz="0" w:space="0" w:color="auto"/>
                                <w:left w:val="none" w:sz="0" w:space="0" w:color="auto"/>
                                <w:bottom w:val="none" w:sz="0" w:space="0" w:color="auto"/>
                                <w:right w:val="none" w:sz="0" w:space="0" w:color="auto"/>
                              </w:divBdr>
                              <w:divsChild>
                                <w:div w:id="1508860235">
                                  <w:marLeft w:val="0"/>
                                  <w:marRight w:val="0"/>
                                  <w:marTop w:val="0"/>
                                  <w:marBottom w:val="0"/>
                                  <w:divBdr>
                                    <w:top w:val="none" w:sz="0" w:space="0" w:color="auto"/>
                                    <w:left w:val="none" w:sz="0" w:space="0" w:color="auto"/>
                                    <w:bottom w:val="none" w:sz="0" w:space="0" w:color="auto"/>
                                    <w:right w:val="none" w:sz="0" w:space="0" w:color="auto"/>
                                  </w:divBdr>
                                  <w:divsChild>
                                    <w:div w:id="113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08153">
      <w:bodyDiv w:val="1"/>
      <w:marLeft w:val="0"/>
      <w:marRight w:val="0"/>
      <w:marTop w:val="0"/>
      <w:marBottom w:val="0"/>
      <w:divBdr>
        <w:top w:val="none" w:sz="0" w:space="0" w:color="auto"/>
        <w:left w:val="none" w:sz="0" w:space="0" w:color="auto"/>
        <w:bottom w:val="none" w:sz="0" w:space="0" w:color="auto"/>
        <w:right w:val="none" w:sz="0" w:space="0" w:color="auto"/>
      </w:divBdr>
    </w:div>
    <w:div w:id="224680576">
      <w:bodyDiv w:val="1"/>
      <w:marLeft w:val="0"/>
      <w:marRight w:val="0"/>
      <w:marTop w:val="0"/>
      <w:marBottom w:val="0"/>
      <w:divBdr>
        <w:top w:val="none" w:sz="0" w:space="0" w:color="auto"/>
        <w:left w:val="none" w:sz="0" w:space="0" w:color="auto"/>
        <w:bottom w:val="none" w:sz="0" w:space="0" w:color="auto"/>
        <w:right w:val="none" w:sz="0" w:space="0" w:color="auto"/>
      </w:divBdr>
      <w:divsChild>
        <w:div w:id="1359815569">
          <w:marLeft w:val="0"/>
          <w:marRight w:val="0"/>
          <w:marTop w:val="0"/>
          <w:marBottom w:val="0"/>
          <w:divBdr>
            <w:top w:val="none" w:sz="0" w:space="0" w:color="auto"/>
            <w:left w:val="none" w:sz="0" w:space="0" w:color="auto"/>
            <w:bottom w:val="none" w:sz="0" w:space="0" w:color="auto"/>
            <w:right w:val="none" w:sz="0" w:space="0" w:color="auto"/>
          </w:divBdr>
          <w:divsChild>
            <w:div w:id="1267233729">
              <w:marLeft w:val="0"/>
              <w:marRight w:val="0"/>
              <w:marTop w:val="100"/>
              <w:marBottom w:val="100"/>
              <w:divBdr>
                <w:top w:val="none" w:sz="0" w:space="0" w:color="auto"/>
                <w:left w:val="none" w:sz="0" w:space="0" w:color="auto"/>
                <w:bottom w:val="none" w:sz="0" w:space="0" w:color="auto"/>
                <w:right w:val="none" w:sz="0" w:space="0" w:color="auto"/>
              </w:divBdr>
              <w:divsChild>
                <w:div w:id="1181898486">
                  <w:marLeft w:val="0"/>
                  <w:marRight w:val="0"/>
                  <w:marTop w:val="0"/>
                  <w:marBottom w:val="0"/>
                  <w:divBdr>
                    <w:top w:val="none" w:sz="0" w:space="0" w:color="auto"/>
                    <w:left w:val="none" w:sz="0" w:space="0" w:color="auto"/>
                    <w:bottom w:val="none" w:sz="0" w:space="0" w:color="auto"/>
                    <w:right w:val="none" w:sz="0" w:space="0" w:color="auto"/>
                  </w:divBdr>
                  <w:divsChild>
                    <w:div w:id="1807434278">
                      <w:marLeft w:val="0"/>
                      <w:marRight w:val="0"/>
                      <w:marTop w:val="0"/>
                      <w:marBottom w:val="0"/>
                      <w:divBdr>
                        <w:top w:val="none" w:sz="0" w:space="0" w:color="auto"/>
                        <w:left w:val="none" w:sz="0" w:space="0" w:color="auto"/>
                        <w:bottom w:val="none" w:sz="0" w:space="0" w:color="auto"/>
                        <w:right w:val="none" w:sz="0" w:space="0" w:color="auto"/>
                      </w:divBdr>
                      <w:divsChild>
                        <w:div w:id="615796104">
                          <w:marLeft w:val="0"/>
                          <w:marRight w:val="0"/>
                          <w:marTop w:val="100"/>
                          <w:marBottom w:val="100"/>
                          <w:divBdr>
                            <w:top w:val="none" w:sz="0" w:space="0" w:color="auto"/>
                            <w:left w:val="none" w:sz="0" w:space="0" w:color="auto"/>
                            <w:bottom w:val="none" w:sz="0" w:space="0" w:color="auto"/>
                            <w:right w:val="none" w:sz="0" w:space="0" w:color="auto"/>
                          </w:divBdr>
                          <w:divsChild>
                            <w:div w:id="1293747128">
                              <w:marLeft w:val="0"/>
                              <w:marRight w:val="0"/>
                              <w:marTop w:val="0"/>
                              <w:marBottom w:val="120"/>
                              <w:divBdr>
                                <w:top w:val="none" w:sz="0" w:space="0" w:color="auto"/>
                                <w:left w:val="none" w:sz="0" w:space="0" w:color="auto"/>
                                <w:bottom w:val="single" w:sz="12" w:space="9" w:color="EBEBEB"/>
                                <w:right w:val="none" w:sz="0" w:space="0" w:color="auto"/>
                              </w:divBdr>
                              <w:divsChild>
                                <w:div w:id="1611668157">
                                  <w:marLeft w:val="0"/>
                                  <w:marRight w:val="0"/>
                                  <w:marTop w:val="100"/>
                                  <w:marBottom w:val="100"/>
                                  <w:divBdr>
                                    <w:top w:val="none" w:sz="0" w:space="0" w:color="auto"/>
                                    <w:left w:val="none" w:sz="0" w:space="0" w:color="auto"/>
                                    <w:bottom w:val="none" w:sz="0" w:space="0" w:color="auto"/>
                                    <w:right w:val="none" w:sz="0" w:space="0" w:color="auto"/>
                                  </w:divBdr>
                                  <w:divsChild>
                                    <w:div w:id="2090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987030">
      <w:bodyDiv w:val="1"/>
      <w:marLeft w:val="0"/>
      <w:marRight w:val="0"/>
      <w:marTop w:val="0"/>
      <w:marBottom w:val="0"/>
      <w:divBdr>
        <w:top w:val="none" w:sz="0" w:space="0" w:color="auto"/>
        <w:left w:val="none" w:sz="0" w:space="0" w:color="auto"/>
        <w:bottom w:val="none" w:sz="0" w:space="0" w:color="auto"/>
        <w:right w:val="none" w:sz="0" w:space="0" w:color="auto"/>
      </w:divBdr>
    </w:div>
    <w:div w:id="251397104">
      <w:bodyDiv w:val="1"/>
      <w:marLeft w:val="0"/>
      <w:marRight w:val="0"/>
      <w:marTop w:val="0"/>
      <w:marBottom w:val="0"/>
      <w:divBdr>
        <w:top w:val="none" w:sz="0" w:space="0" w:color="auto"/>
        <w:left w:val="none" w:sz="0" w:space="0" w:color="auto"/>
        <w:bottom w:val="none" w:sz="0" w:space="0" w:color="auto"/>
        <w:right w:val="none" w:sz="0" w:space="0" w:color="auto"/>
      </w:divBdr>
    </w:div>
    <w:div w:id="271713907">
      <w:bodyDiv w:val="1"/>
      <w:marLeft w:val="0"/>
      <w:marRight w:val="0"/>
      <w:marTop w:val="0"/>
      <w:marBottom w:val="0"/>
      <w:divBdr>
        <w:top w:val="none" w:sz="0" w:space="0" w:color="auto"/>
        <w:left w:val="none" w:sz="0" w:space="0" w:color="auto"/>
        <w:bottom w:val="none" w:sz="0" w:space="0" w:color="auto"/>
        <w:right w:val="none" w:sz="0" w:space="0" w:color="auto"/>
      </w:divBdr>
      <w:divsChild>
        <w:div w:id="579681645">
          <w:marLeft w:val="0"/>
          <w:marRight w:val="0"/>
          <w:marTop w:val="0"/>
          <w:marBottom w:val="0"/>
          <w:divBdr>
            <w:top w:val="none" w:sz="0" w:space="0" w:color="auto"/>
            <w:left w:val="none" w:sz="0" w:space="0" w:color="auto"/>
            <w:bottom w:val="none" w:sz="0" w:space="0" w:color="auto"/>
            <w:right w:val="none" w:sz="0" w:space="0" w:color="auto"/>
          </w:divBdr>
          <w:divsChild>
            <w:div w:id="654796955">
              <w:marLeft w:val="0"/>
              <w:marRight w:val="0"/>
              <w:marTop w:val="0"/>
              <w:marBottom w:val="0"/>
              <w:divBdr>
                <w:top w:val="none" w:sz="0" w:space="0" w:color="auto"/>
                <w:left w:val="none" w:sz="0" w:space="0" w:color="auto"/>
                <w:bottom w:val="none" w:sz="0" w:space="0" w:color="auto"/>
                <w:right w:val="none" w:sz="0" w:space="0" w:color="auto"/>
              </w:divBdr>
              <w:divsChild>
                <w:div w:id="1462528442">
                  <w:marLeft w:val="0"/>
                  <w:marRight w:val="0"/>
                  <w:marTop w:val="0"/>
                  <w:marBottom w:val="0"/>
                  <w:divBdr>
                    <w:top w:val="none" w:sz="0" w:space="0" w:color="auto"/>
                    <w:left w:val="none" w:sz="0" w:space="0" w:color="auto"/>
                    <w:bottom w:val="none" w:sz="0" w:space="0" w:color="auto"/>
                    <w:right w:val="none" w:sz="0" w:space="0" w:color="auto"/>
                  </w:divBdr>
                  <w:divsChild>
                    <w:div w:id="345519337">
                      <w:marLeft w:val="0"/>
                      <w:marRight w:val="0"/>
                      <w:marTop w:val="0"/>
                      <w:marBottom w:val="0"/>
                      <w:divBdr>
                        <w:top w:val="none" w:sz="0" w:space="0" w:color="auto"/>
                        <w:left w:val="none" w:sz="0" w:space="0" w:color="auto"/>
                        <w:bottom w:val="none" w:sz="0" w:space="0" w:color="auto"/>
                        <w:right w:val="none" w:sz="0" w:space="0" w:color="auto"/>
                      </w:divBdr>
                      <w:divsChild>
                        <w:div w:id="451674166">
                          <w:marLeft w:val="0"/>
                          <w:marRight w:val="0"/>
                          <w:marTop w:val="0"/>
                          <w:marBottom w:val="0"/>
                          <w:divBdr>
                            <w:top w:val="none" w:sz="0" w:space="0" w:color="auto"/>
                            <w:left w:val="none" w:sz="0" w:space="0" w:color="auto"/>
                            <w:bottom w:val="none" w:sz="0" w:space="0" w:color="auto"/>
                            <w:right w:val="none" w:sz="0" w:space="0" w:color="auto"/>
                          </w:divBdr>
                          <w:divsChild>
                            <w:div w:id="221911736">
                              <w:marLeft w:val="0"/>
                              <w:marRight w:val="0"/>
                              <w:marTop w:val="0"/>
                              <w:marBottom w:val="0"/>
                              <w:divBdr>
                                <w:top w:val="none" w:sz="0" w:space="0" w:color="auto"/>
                                <w:left w:val="none" w:sz="0" w:space="0" w:color="auto"/>
                                <w:bottom w:val="none" w:sz="0" w:space="0" w:color="auto"/>
                                <w:right w:val="none" w:sz="0" w:space="0" w:color="auto"/>
                              </w:divBdr>
                              <w:divsChild>
                                <w:div w:id="13009619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868461">
      <w:bodyDiv w:val="1"/>
      <w:marLeft w:val="0"/>
      <w:marRight w:val="0"/>
      <w:marTop w:val="0"/>
      <w:marBottom w:val="0"/>
      <w:divBdr>
        <w:top w:val="none" w:sz="0" w:space="0" w:color="auto"/>
        <w:left w:val="none" w:sz="0" w:space="0" w:color="auto"/>
        <w:bottom w:val="none" w:sz="0" w:space="0" w:color="auto"/>
        <w:right w:val="none" w:sz="0" w:space="0" w:color="auto"/>
      </w:divBdr>
      <w:divsChild>
        <w:div w:id="874999065">
          <w:marLeft w:val="0"/>
          <w:marRight w:val="0"/>
          <w:marTop w:val="0"/>
          <w:marBottom w:val="0"/>
          <w:divBdr>
            <w:top w:val="none" w:sz="0" w:space="0" w:color="auto"/>
            <w:left w:val="none" w:sz="0" w:space="0" w:color="auto"/>
            <w:bottom w:val="none" w:sz="0" w:space="0" w:color="auto"/>
            <w:right w:val="none" w:sz="0" w:space="0" w:color="auto"/>
          </w:divBdr>
        </w:div>
      </w:divsChild>
    </w:div>
    <w:div w:id="275138183">
      <w:bodyDiv w:val="1"/>
      <w:marLeft w:val="0"/>
      <w:marRight w:val="0"/>
      <w:marTop w:val="0"/>
      <w:marBottom w:val="0"/>
      <w:divBdr>
        <w:top w:val="none" w:sz="0" w:space="0" w:color="auto"/>
        <w:left w:val="none" w:sz="0" w:space="0" w:color="auto"/>
        <w:bottom w:val="none" w:sz="0" w:space="0" w:color="auto"/>
        <w:right w:val="none" w:sz="0" w:space="0" w:color="auto"/>
      </w:divBdr>
    </w:div>
    <w:div w:id="277640913">
      <w:bodyDiv w:val="1"/>
      <w:marLeft w:val="0"/>
      <w:marRight w:val="0"/>
      <w:marTop w:val="0"/>
      <w:marBottom w:val="0"/>
      <w:divBdr>
        <w:top w:val="none" w:sz="0" w:space="0" w:color="auto"/>
        <w:left w:val="none" w:sz="0" w:space="0" w:color="auto"/>
        <w:bottom w:val="none" w:sz="0" w:space="0" w:color="auto"/>
        <w:right w:val="none" w:sz="0" w:space="0" w:color="auto"/>
      </w:divBdr>
    </w:div>
    <w:div w:id="300622619">
      <w:bodyDiv w:val="1"/>
      <w:marLeft w:val="0"/>
      <w:marRight w:val="0"/>
      <w:marTop w:val="0"/>
      <w:marBottom w:val="0"/>
      <w:divBdr>
        <w:top w:val="none" w:sz="0" w:space="0" w:color="auto"/>
        <w:left w:val="none" w:sz="0" w:space="0" w:color="auto"/>
        <w:bottom w:val="none" w:sz="0" w:space="0" w:color="auto"/>
        <w:right w:val="none" w:sz="0" w:space="0" w:color="auto"/>
      </w:divBdr>
      <w:divsChild>
        <w:div w:id="112866880">
          <w:marLeft w:val="0"/>
          <w:marRight w:val="0"/>
          <w:marTop w:val="0"/>
          <w:marBottom w:val="0"/>
          <w:divBdr>
            <w:top w:val="none" w:sz="0" w:space="0" w:color="auto"/>
            <w:left w:val="none" w:sz="0" w:space="0" w:color="auto"/>
            <w:bottom w:val="none" w:sz="0" w:space="0" w:color="auto"/>
            <w:right w:val="none" w:sz="0" w:space="0" w:color="auto"/>
          </w:divBdr>
          <w:divsChild>
            <w:div w:id="325934794">
              <w:marLeft w:val="0"/>
              <w:marRight w:val="0"/>
              <w:marTop w:val="0"/>
              <w:marBottom w:val="0"/>
              <w:divBdr>
                <w:top w:val="none" w:sz="0" w:space="0" w:color="auto"/>
                <w:left w:val="none" w:sz="0" w:space="0" w:color="auto"/>
                <w:bottom w:val="none" w:sz="0" w:space="0" w:color="auto"/>
                <w:right w:val="none" w:sz="0" w:space="0" w:color="auto"/>
              </w:divBdr>
              <w:divsChild>
                <w:div w:id="8681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87584">
          <w:marLeft w:val="0"/>
          <w:marRight w:val="0"/>
          <w:marTop w:val="0"/>
          <w:marBottom w:val="270"/>
          <w:divBdr>
            <w:top w:val="none" w:sz="0" w:space="0" w:color="auto"/>
            <w:left w:val="none" w:sz="0" w:space="0" w:color="auto"/>
            <w:bottom w:val="none" w:sz="0" w:space="0" w:color="auto"/>
            <w:right w:val="none" w:sz="0" w:space="0" w:color="auto"/>
          </w:divBdr>
          <w:divsChild>
            <w:div w:id="812285300">
              <w:marLeft w:val="0"/>
              <w:marRight w:val="0"/>
              <w:marTop w:val="0"/>
              <w:marBottom w:val="0"/>
              <w:divBdr>
                <w:top w:val="none" w:sz="0" w:space="0" w:color="auto"/>
                <w:left w:val="none" w:sz="0" w:space="0" w:color="auto"/>
                <w:bottom w:val="none" w:sz="0" w:space="0" w:color="auto"/>
                <w:right w:val="none" w:sz="0" w:space="0" w:color="auto"/>
              </w:divBdr>
              <w:divsChild>
                <w:div w:id="166480947">
                  <w:marLeft w:val="0"/>
                  <w:marRight w:val="0"/>
                  <w:marTop w:val="225"/>
                  <w:marBottom w:val="225"/>
                  <w:divBdr>
                    <w:top w:val="none" w:sz="0" w:space="0" w:color="auto"/>
                    <w:left w:val="none" w:sz="0" w:space="0" w:color="auto"/>
                    <w:bottom w:val="none" w:sz="0" w:space="0" w:color="auto"/>
                    <w:right w:val="none" w:sz="0" w:space="0" w:color="auto"/>
                  </w:divBdr>
                  <w:divsChild>
                    <w:div w:id="1132600312">
                      <w:marLeft w:val="0"/>
                      <w:marRight w:val="0"/>
                      <w:marTop w:val="0"/>
                      <w:marBottom w:val="0"/>
                      <w:divBdr>
                        <w:top w:val="none" w:sz="0" w:space="0" w:color="auto"/>
                        <w:left w:val="none" w:sz="0" w:space="0" w:color="auto"/>
                        <w:bottom w:val="none" w:sz="0" w:space="0" w:color="auto"/>
                        <w:right w:val="none" w:sz="0" w:space="0" w:color="auto"/>
                      </w:divBdr>
                      <w:divsChild>
                        <w:div w:id="15433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428">
                  <w:marLeft w:val="0"/>
                  <w:marRight w:val="0"/>
                  <w:marTop w:val="150"/>
                  <w:marBottom w:val="150"/>
                  <w:divBdr>
                    <w:top w:val="none" w:sz="0" w:space="0" w:color="auto"/>
                    <w:left w:val="none" w:sz="0" w:space="0" w:color="auto"/>
                    <w:bottom w:val="none" w:sz="0" w:space="0" w:color="auto"/>
                    <w:right w:val="none" w:sz="0" w:space="0" w:color="auto"/>
                  </w:divBdr>
                  <w:divsChild>
                    <w:div w:id="1914241155">
                      <w:marLeft w:val="0"/>
                      <w:marRight w:val="0"/>
                      <w:marTop w:val="0"/>
                      <w:marBottom w:val="0"/>
                      <w:divBdr>
                        <w:top w:val="none" w:sz="0" w:space="0" w:color="auto"/>
                        <w:left w:val="none" w:sz="0" w:space="0" w:color="auto"/>
                        <w:bottom w:val="none" w:sz="0" w:space="0" w:color="auto"/>
                        <w:right w:val="none" w:sz="0" w:space="0" w:color="auto"/>
                      </w:divBdr>
                      <w:divsChild>
                        <w:div w:id="477574334">
                          <w:marLeft w:val="150"/>
                          <w:marRight w:val="0"/>
                          <w:marTop w:val="0"/>
                          <w:marBottom w:val="0"/>
                          <w:divBdr>
                            <w:top w:val="none" w:sz="0" w:space="0" w:color="auto"/>
                            <w:left w:val="single" w:sz="6" w:space="8" w:color="D8D9DA"/>
                            <w:bottom w:val="none" w:sz="0" w:space="0" w:color="auto"/>
                            <w:right w:val="none" w:sz="0" w:space="0" w:color="auto"/>
                          </w:divBdr>
                          <w:divsChild>
                            <w:div w:id="110782612">
                              <w:marLeft w:val="0"/>
                              <w:marRight w:val="0"/>
                              <w:marTop w:val="0"/>
                              <w:marBottom w:val="0"/>
                              <w:divBdr>
                                <w:top w:val="none" w:sz="0" w:space="0" w:color="auto"/>
                                <w:left w:val="none" w:sz="0" w:space="0" w:color="auto"/>
                                <w:bottom w:val="none" w:sz="0" w:space="0" w:color="auto"/>
                                <w:right w:val="none" w:sz="0" w:space="0" w:color="auto"/>
                              </w:divBdr>
                              <w:divsChild>
                                <w:div w:id="105762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586100">
                  <w:marLeft w:val="0"/>
                  <w:marRight w:val="0"/>
                  <w:marTop w:val="225"/>
                  <w:marBottom w:val="225"/>
                  <w:divBdr>
                    <w:top w:val="none" w:sz="0" w:space="0" w:color="auto"/>
                    <w:left w:val="none" w:sz="0" w:space="0" w:color="auto"/>
                    <w:bottom w:val="none" w:sz="0" w:space="0" w:color="auto"/>
                    <w:right w:val="none" w:sz="0" w:space="0" w:color="auto"/>
                  </w:divBdr>
                  <w:divsChild>
                    <w:div w:id="1119645719">
                      <w:marLeft w:val="0"/>
                      <w:marRight w:val="0"/>
                      <w:marTop w:val="0"/>
                      <w:marBottom w:val="0"/>
                      <w:divBdr>
                        <w:top w:val="none" w:sz="0" w:space="0" w:color="auto"/>
                        <w:left w:val="none" w:sz="0" w:space="0" w:color="auto"/>
                        <w:bottom w:val="none" w:sz="0" w:space="0" w:color="auto"/>
                        <w:right w:val="none" w:sz="0" w:space="0" w:color="auto"/>
                      </w:divBdr>
                      <w:divsChild>
                        <w:div w:id="16291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2670">
                  <w:marLeft w:val="0"/>
                  <w:marRight w:val="0"/>
                  <w:marTop w:val="225"/>
                  <w:marBottom w:val="225"/>
                  <w:divBdr>
                    <w:top w:val="none" w:sz="0" w:space="0" w:color="auto"/>
                    <w:left w:val="none" w:sz="0" w:space="0" w:color="auto"/>
                    <w:bottom w:val="none" w:sz="0" w:space="0" w:color="auto"/>
                    <w:right w:val="none" w:sz="0" w:space="0" w:color="auto"/>
                  </w:divBdr>
                  <w:divsChild>
                    <w:div w:id="1352297202">
                      <w:marLeft w:val="0"/>
                      <w:marRight w:val="0"/>
                      <w:marTop w:val="0"/>
                      <w:marBottom w:val="0"/>
                      <w:divBdr>
                        <w:top w:val="none" w:sz="0" w:space="0" w:color="auto"/>
                        <w:left w:val="none" w:sz="0" w:space="0" w:color="auto"/>
                        <w:bottom w:val="none" w:sz="0" w:space="0" w:color="auto"/>
                        <w:right w:val="none" w:sz="0" w:space="0" w:color="auto"/>
                      </w:divBdr>
                    </w:div>
                    <w:div w:id="212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152271">
      <w:bodyDiv w:val="1"/>
      <w:marLeft w:val="0"/>
      <w:marRight w:val="0"/>
      <w:marTop w:val="0"/>
      <w:marBottom w:val="0"/>
      <w:divBdr>
        <w:top w:val="none" w:sz="0" w:space="0" w:color="auto"/>
        <w:left w:val="none" w:sz="0" w:space="0" w:color="auto"/>
        <w:bottom w:val="none" w:sz="0" w:space="0" w:color="auto"/>
        <w:right w:val="none" w:sz="0" w:space="0" w:color="auto"/>
      </w:divBdr>
    </w:div>
    <w:div w:id="305671849">
      <w:bodyDiv w:val="1"/>
      <w:marLeft w:val="0"/>
      <w:marRight w:val="0"/>
      <w:marTop w:val="0"/>
      <w:marBottom w:val="0"/>
      <w:divBdr>
        <w:top w:val="none" w:sz="0" w:space="0" w:color="auto"/>
        <w:left w:val="none" w:sz="0" w:space="0" w:color="auto"/>
        <w:bottom w:val="none" w:sz="0" w:space="0" w:color="auto"/>
        <w:right w:val="none" w:sz="0" w:space="0" w:color="auto"/>
      </w:divBdr>
    </w:div>
    <w:div w:id="321394186">
      <w:bodyDiv w:val="1"/>
      <w:marLeft w:val="0"/>
      <w:marRight w:val="0"/>
      <w:marTop w:val="0"/>
      <w:marBottom w:val="0"/>
      <w:divBdr>
        <w:top w:val="none" w:sz="0" w:space="0" w:color="auto"/>
        <w:left w:val="none" w:sz="0" w:space="0" w:color="auto"/>
        <w:bottom w:val="none" w:sz="0" w:space="0" w:color="auto"/>
        <w:right w:val="none" w:sz="0" w:space="0" w:color="auto"/>
      </w:divBdr>
    </w:div>
    <w:div w:id="332268190">
      <w:bodyDiv w:val="1"/>
      <w:marLeft w:val="0"/>
      <w:marRight w:val="0"/>
      <w:marTop w:val="0"/>
      <w:marBottom w:val="0"/>
      <w:divBdr>
        <w:top w:val="none" w:sz="0" w:space="0" w:color="auto"/>
        <w:left w:val="none" w:sz="0" w:space="0" w:color="auto"/>
        <w:bottom w:val="none" w:sz="0" w:space="0" w:color="auto"/>
        <w:right w:val="none" w:sz="0" w:space="0" w:color="auto"/>
      </w:divBdr>
      <w:divsChild>
        <w:div w:id="1347057526">
          <w:marLeft w:val="0"/>
          <w:marRight w:val="0"/>
          <w:marTop w:val="0"/>
          <w:marBottom w:val="0"/>
          <w:divBdr>
            <w:top w:val="none" w:sz="0" w:space="0" w:color="auto"/>
            <w:left w:val="none" w:sz="0" w:space="0" w:color="auto"/>
            <w:bottom w:val="none" w:sz="0" w:space="0" w:color="auto"/>
            <w:right w:val="none" w:sz="0" w:space="0" w:color="auto"/>
          </w:divBdr>
          <w:divsChild>
            <w:div w:id="952790122">
              <w:marLeft w:val="0"/>
              <w:marRight w:val="0"/>
              <w:marTop w:val="0"/>
              <w:marBottom w:val="0"/>
              <w:divBdr>
                <w:top w:val="none" w:sz="0" w:space="0" w:color="auto"/>
                <w:left w:val="none" w:sz="0" w:space="0" w:color="auto"/>
                <w:bottom w:val="none" w:sz="0" w:space="0" w:color="auto"/>
                <w:right w:val="none" w:sz="0" w:space="0" w:color="auto"/>
              </w:divBdr>
              <w:divsChild>
                <w:div w:id="20521488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338583812">
      <w:bodyDiv w:val="1"/>
      <w:marLeft w:val="0"/>
      <w:marRight w:val="0"/>
      <w:marTop w:val="0"/>
      <w:marBottom w:val="0"/>
      <w:divBdr>
        <w:top w:val="none" w:sz="0" w:space="0" w:color="auto"/>
        <w:left w:val="none" w:sz="0" w:space="0" w:color="auto"/>
        <w:bottom w:val="none" w:sz="0" w:space="0" w:color="auto"/>
        <w:right w:val="none" w:sz="0" w:space="0" w:color="auto"/>
      </w:divBdr>
    </w:div>
    <w:div w:id="345640499">
      <w:bodyDiv w:val="1"/>
      <w:marLeft w:val="0"/>
      <w:marRight w:val="0"/>
      <w:marTop w:val="0"/>
      <w:marBottom w:val="0"/>
      <w:divBdr>
        <w:top w:val="none" w:sz="0" w:space="0" w:color="auto"/>
        <w:left w:val="none" w:sz="0" w:space="0" w:color="auto"/>
        <w:bottom w:val="none" w:sz="0" w:space="0" w:color="auto"/>
        <w:right w:val="none" w:sz="0" w:space="0" w:color="auto"/>
      </w:divBdr>
    </w:div>
    <w:div w:id="358512074">
      <w:bodyDiv w:val="1"/>
      <w:marLeft w:val="0"/>
      <w:marRight w:val="0"/>
      <w:marTop w:val="0"/>
      <w:marBottom w:val="0"/>
      <w:divBdr>
        <w:top w:val="none" w:sz="0" w:space="0" w:color="auto"/>
        <w:left w:val="none" w:sz="0" w:space="0" w:color="auto"/>
        <w:bottom w:val="none" w:sz="0" w:space="0" w:color="auto"/>
        <w:right w:val="none" w:sz="0" w:space="0" w:color="auto"/>
      </w:divBdr>
    </w:div>
    <w:div w:id="373047426">
      <w:bodyDiv w:val="1"/>
      <w:marLeft w:val="0"/>
      <w:marRight w:val="0"/>
      <w:marTop w:val="0"/>
      <w:marBottom w:val="0"/>
      <w:divBdr>
        <w:top w:val="none" w:sz="0" w:space="0" w:color="auto"/>
        <w:left w:val="none" w:sz="0" w:space="0" w:color="auto"/>
        <w:bottom w:val="none" w:sz="0" w:space="0" w:color="auto"/>
        <w:right w:val="none" w:sz="0" w:space="0" w:color="auto"/>
      </w:divBdr>
      <w:divsChild>
        <w:div w:id="1856069232">
          <w:marLeft w:val="0"/>
          <w:marRight w:val="0"/>
          <w:marTop w:val="0"/>
          <w:marBottom w:val="0"/>
          <w:divBdr>
            <w:top w:val="none" w:sz="0" w:space="0" w:color="auto"/>
            <w:left w:val="none" w:sz="0" w:space="0" w:color="auto"/>
            <w:bottom w:val="none" w:sz="0" w:space="0" w:color="auto"/>
            <w:right w:val="none" w:sz="0" w:space="0" w:color="auto"/>
          </w:divBdr>
          <w:divsChild>
            <w:div w:id="1335301901">
              <w:marLeft w:val="0"/>
              <w:marRight w:val="0"/>
              <w:marTop w:val="0"/>
              <w:marBottom w:val="0"/>
              <w:divBdr>
                <w:top w:val="none" w:sz="0" w:space="0" w:color="auto"/>
                <w:left w:val="none" w:sz="0" w:space="0" w:color="auto"/>
                <w:bottom w:val="none" w:sz="0" w:space="0" w:color="auto"/>
                <w:right w:val="none" w:sz="0" w:space="0" w:color="auto"/>
              </w:divBdr>
              <w:divsChild>
                <w:div w:id="488446259">
                  <w:marLeft w:val="0"/>
                  <w:marRight w:val="0"/>
                  <w:marTop w:val="0"/>
                  <w:marBottom w:val="0"/>
                  <w:divBdr>
                    <w:top w:val="none" w:sz="0" w:space="0" w:color="auto"/>
                    <w:left w:val="none" w:sz="0" w:space="0" w:color="auto"/>
                    <w:bottom w:val="none" w:sz="0" w:space="0" w:color="auto"/>
                    <w:right w:val="none" w:sz="0" w:space="0" w:color="auto"/>
                  </w:divBdr>
                  <w:divsChild>
                    <w:div w:id="2136941735">
                      <w:marLeft w:val="0"/>
                      <w:marRight w:val="0"/>
                      <w:marTop w:val="0"/>
                      <w:marBottom w:val="0"/>
                      <w:divBdr>
                        <w:top w:val="none" w:sz="0" w:space="0" w:color="auto"/>
                        <w:left w:val="none" w:sz="0" w:space="0" w:color="auto"/>
                        <w:bottom w:val="none" w:sz="0" w:space="0" w:color="auto"/>
                        <w:right w:val="none" w:sz="0" w:space="0" w:color="auto"/>
                      </w:divBdr>
                      <w:divsChild>
                        <w:div w:id="2066295013">
                          <w:marLeft w:val="0"/>
                          <w:marRight w:val="0"/>
                          <w:marTop w:val="0"/>
                          <w:marBottom w:val="0"/>
                          <w:divBdr>
                            <w:top w:val="none" w:sz="0" w:space="0" w:color="auto"/>
                            <w:left w:val="none" w:sz="0" w:space="0" w:color="auto"/>
                            <w:bottom w:val="none" w:sz="0" w:space="0" w:color="auto"/>
                            <w:right w:val="none" w:sz="0" w:space="0" w:color="auto"/>
                          </w:divBdr>
                          <w:divsChild>
                            <w:div w:id="285086664">
                              <w:marLeft w:val="0"/>
                              <w:marRight w:val="0"/>
                              <w:marTop w:val="0"/>
                              <w:marBottom w:val="0"/>
                              <w:divBdr>
                                <w:top w:val="none" w:sz="0" w:space="0" w:color="auto"/>
                                <w:left w:val="none" w:sz="0" w:space="0" w:color="auto"/>
                                <w:bottom w:val="none" w:sz="0" w:space="0" w:color="auto"/>
                                <w:right w:val="none" w:sz="0" w:space="0" w:color="auto"/>
                              </w:divBdr>
                              <w:divsChild>
                                <w:div w:id="477188823">
                                  <w:marLeft w:val="-225"/>
                                  <w:marRight w:val="-225"/>
                                  <w:marTop w:val="0"/>
                                  <w:marBottom w:val="0"/>
                                  <w:divBdr>
                                    <w:top w:val="none" w:sz="0" w:space="0" w:color="auto"/>
                                    <w:left w:val="none" w:sz="0" w:space="0" w:color="auto"/>
                                    <w:bottom w:val="none" w:sz="0" w:space="0" w:color="auto"/>
                                    <w:right w:val="none" w:sz="0" w:space="0" w:color="auto"/>
                                  </w:divBdr>
                                  <w:divsChild>
                                    <w:div w:id="1614827349">
                                      <w:marLeft w:val="0"/>
                                      <w:marRight w:val="0"/>
                                      <w:marTop w:val="0"/>
                                      <w:marBottom w:val="0"/>
                                      <w:divBdr>
                                        <w:top w:val="none" w:sz="0" w:space="0" w:color="auto"/>
                                        <w:left w:val="none" w:sz="0" w:space="0" w:color="auto"/>
                                        <w:bottom w:val="none" w:sz="0" w:space="0" w:color="auto"/>
                                        <w:right w:val="none" w:sz="0" w:space="0" w:color="auto"/>
                                      </w:divBdr>
                                      <w:divsChild>
                                        <w:div w:id="1098404882">
                                          <w:marLeft w:val="0"/>
                                          <w:marRight w:val="0"/>
                                          <w:marTop w:val="0"/>
                                          <w:marBottom w:val="0"/>
                                          <w:divBdr>
                                            <w:top w:val="none" w:sz="0" w:space="0" w:color="auto"/>
                                            <w:left w:val="none" w:sz="0" w:space="0" w:color="auto"/>
                                            <w:bottom w:val="none" w:sz="0" w:space="0" w:color="auto"/>
                                            <w:right w:val="none" w:sz="0" w:space="0" w:color="auto"/>
                                          </w:divBdr>
                                          <w:divsChild>
                                            <w:div w:id="1882786298">
                                              <w:marLeft w:val="-225"/>
                                              <w:marRight w:val="-225"/>
                                              <w:marTop w:val="0"/>
                                              <w:marBottom w:val="0"/>
                                              <w:divBdr>
                                                <w:top w:val="none" w:sz="0" w:space="0" w:color="auto"/>
                                                <w:left w:val="none" w:sz="0" w:space="0" w:color="auto"/>
                                                <w:bottom w:val="none" w:sz="0" w:space="0" w:color="auto"/>
                                                <w:right w:val="none" w:sz="0" w:space="0" w:color="auto"/>
                                              </w:divBdr>
                                              <w:divsChild>
                                                <w:div w:id="1935282534">
                                                  <w:marLeft w:val="0"/>
                                                  <w:marRight w:val="0"/>
                                                  <w:marTop w:val="0"/>
                                                  <w:marBottom w:val="0"/>
                                                  <w:divBdr>
                                                    <w:top w:val="none" w:sz="0" w:space="0" w:color="auto"/>
                                                    <w:left w:val="none" w:sz="0" w:space="0" w:color="auto"/>
                                                    <w:bottom w:val="none" w:sz="0" w:space="0" w:color="auto"/>
                                                    <w:right w:val="none" w:sz="0" w:space="0" w:color="auto"/>
                                                  </w:divBdr>
                                                  <w:divsChild>
                                                    <w:div w:id="1154638985">
                                                      <w:marLeft w:val="0"/>
                                                      <w:marRight w:val="0"/>
                                                      <w:marTop w:val="0"/>
                                                      <w:marBottom w:val="0"/>
                                                      <w:divBdr>
                                                        <w:top w:val="none" w:sz="0" w:space="0" w:color="auto"/>
                                                        <w:left w:val="none" w:sz="0" w:space="0" w:color="auto"/>
                                                        <w:bottom w:val="none" w:sz="0" w:space="0" w:color="auto"/>
                                                        <w:right w:val="none" w:sz="0" w:space="0" w:color="auto"/>
                                                      </w:divBdr>
                                                      <w:divsChild>
                                                        <w:div w:id="44959389">
                                                          <w:marLeft w:val="0"/>
                                                          <w:marRight w:val="0"/>
                                                          <w:marTop w:val="0"/>
                                                          <w:marBottom w:val="0"/>
                                                          <w:divBdr>
                                                            <w:top w:val="none" w:sz="0" w:space="0" w:color="auto"/>
                                                            <w:left w:val="none" w:sz="0" w:space="0" w:color="auto"/>
                                                            <w:bottom w:val="none" w:sz="0" w:space="0" w:color="auto"/>
                                                            <w:right w:val="none" w:sz="0" w:space="0" w:color="auto"/>
                                                          </w:divBdr>
                                                          <w:divsChild>
                                                            <w:div w:id="97724108">
                                                              <w:marLeft w:val="0"/>
                                                              <w:marRight w:val="0"/>
                                                              <w:marTop w:val="225"/>
                                                              <w:marBottom w:val="225"/>
                                                              <w:divBdr>
                                                                <w:top w:val="none" w:sz="0" w:space="0" w:color="auto"/>
                                                                <w:left w:val="none" w:sz="0" w:space="0" w:color="auto"/>
                                                                <w:bottom w:val="none" w:sz="0" w:space="0" w:color="auto"/>
                                                                <w:right w:val="none" w:sz="0" w:space="0" w:color="auto"/>
                                                              </w:divBdr>
                                                              <w:divsChild>
                                                                <w:div w:id="6708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5593436">
      <w:bodyDiv w:val="1"/>
      <w:marLeft w:val="0"/>
      <w:marRight w:val="0"/>
      <w:marTop w:val="0"/>
      <w:marBottom w:val="0"/>
      <w:divBdr>
        <w:top w:val="none" w:sz="0" w:space="0" w:color="auto"/>
        <w:left w:val="none" w:sz="0" w:space="0" w:color="auto"/>
        <w:bottom w:val="none" w:sz="0" w:space="0" w:color="auto"/>
        <w:right w:val="none" w:sz="0" w:space="0" w:color="auto"/>
      </w:divBdr>
    </w:div>
    <w:div w:id="398792880">
      <w:bodyDiv w:val="1"/>
      <w:marLeft w:val="0"/>
      <w:marRight w:val="0"/>
      <w:marTop w:val="0"/>
      <w:marBottom w:val="0"/>
      <w:divBdr>
        <w:top w:val="none" w:sz="0" w:space="0" w:color="auto"/>
        <w:left w:val="none" w:sz="0" w:space="0" w:color="auto"/>
        <w:bottom w:val="none" w:sz="0" w:space="0" w:color="auto"/>
        <w:right w:val="none" w:sz="0" w:space="0" w:color="auto"/>
      </w:divBdr>
      <w:divsChild>
        <w:div w:id="1838229861">
          <w:marLeft w:val="0"/>
          <w:marRight w:val="0"/>
          <w:marTop w:val="0"/>
          <w:marBottom w:val="0"/>
          <w:divBdr>
            <w:top w:val="none" w:sz="0" w:space="0" w:color="auto"/>
            <w:left w:val="none" w:sz="0" w:space="0" w:color="auto"/>
            <w:bottom w:val="none" w:sz="0" w:space="0" w:color="auto"/>
            <w:right w:val="none" w:sz="0" w:space="0" w:color="auto"/>
          </w:divBdr>
        </w:div>
      </w:divsChild>
    </w:div>
    <w:div w:id="401291368">
      <w:bodyDiv w:val="1"/>
      <w:marLeft w:val="0"/>
      <w:marRight w:val="0"/>
      <w:marTop w:val="0"/>
      <w:marBottom w:val="0"/>
      <w:divBdr>
        <w:top w:val="none" w:sz="0" w:space="0" w:color="auto"/>
        <w:left w:val="none" w:sz="0" w:space="0" w:color="auto"/>
        <w:bottom w:val="none" w:sz="0" w:space="0" w:color="auto"/>
        <w:right w:val="none" w:sz="0" w:space="0" w:color="auto"/>
      </w:divBdr>
    </w:div>
    <w:div w:id="423722416">
      <w:bodyDiv w:val="1"/>
      <w:marLeft w:val="0"/>
      <w:marRight w:val="0"/>
      <w:marTop w:val="0"/>
      <w:marBottom w:val="0"/>
      <w:divBdr>
        <w:top w:val="none" w:sz="0" w:space="0" w:color="auto"/>
        <w:left w:val="none" w:sz="0" w:space="0" w:color="auto"/>
        <w:bottom w:val="none" w:sz="0" w:space="0" w:color="auto"/>
        <w:right w:val="none" w:sz="0" w:space="0" w:color="auto"/>
      </w:divBdr>
    </w:div>
    <w:div w:id="429275973">
      <w:bodyDiv w:val="1"/>
      <w:marLeft w:val="0"/>
      <w:marRight w:val="0"/>
      <w:marTop w:val="0"/>
      <w:marBottom w:val="0"/>
      <w:divBdr>
        <w:top w:val="none" w:sz="0" w:space="0" w:color="auto"/>
        <w:left w:val="none" w:sz="0" w:space="0" w:color="auto"/>
        <w:bottom w:val="none" w:sz="0" w:space="0" w:color="auto"/>
        <w:right w:val="none" w:sz="0" w:space="0" w:color="auto"/>
      </w:divBdr>
    </w:div>
    <w:div w:id="429394263">
      <w:bodyDiv w:val="1"/>
      <w:marLeft w:val="0"/>
      <w:marRight w:val="0"/>
      <w:marTop w:val="0"/>
      <w:marBottom w:val="0"/>
      <w:divBdr>
        <w:top w:val="none" w:sz="0" w:space="0" w:color="auto"/>
        <w:left w:val="none" w:sz="0" w:space="0" w:color="auto"/>
        <w:bottom w:val="none" w:sz="0" w:space="0" w:color="auto"/>
        <w:right w:val="none" w:sz="0" w:space="0" w:color="auto"/>
      </w:divBdr>
    </w:div>
    <w:div w:id="429737927">
      <w:bodyDiv w:val="1"/>
      <w:marLeft w:val="0"/>
      <w:marRight w:val="0"/>
      <w:marTop w:val="0"/>
      <w:marBottom w:val="0"/>
      <w:divBdr>
        <w:top w:val="none" w:sz="0" w:space="0" w:color="auto"/>
        <w:left w:val="none" w:sz="0" w:space="0" w:color="auto"/>
        <w:bottom w:val="none" w:sz="0" w:space="0" w:color="auto"/>
        <w:right w:val="none" w:sz="0" w:space="0" w:color="auto"/>
      </w:divBdr>
    </w:div>
    <w:div w:id="430249969">
      <w:bodyDiv w:val="1"/>
      <w:marLeft w:val="0"/>
      <w:marRight w:val="0"/>
      <w:marTop w:val="0"/>
      <w:marBottom w:val="0"/>
      <w:divBdr>
        <w:top w:val="none" w:sz="0" w:space="0" w:color="auto"/>
        <w:left w:val="none" w:sz="0" w:space="0" w:color="auto"/>
        <w:bottom w:val="none" w:sz="0" w:space="0" w:color="auto"/>
        <w:right w:val="none" w:sz="0" w:space="0" w:color="auto"/>
      </w:divBdr>
    </w:div>
    <w:div w:id="435751990">
      <w:bodyDiv w:val="1"/>
      <w:marLeft w:val="0"/>
      <w:marRight w:val="0"/>
      <w:marTop w:val="0"/>
      <w:marBottom w:val="0"/>
      <w:divBdr>
        <w:top w:val="none" w:sz="0" w:space="0" w:color="auto"/>
        <w:left w:val="none" w:sz="0" w:space="0" w:color="auto"/>
        <w:bottom w:val="none" w:sz="0" w:space="0" w:color="auto"/>
        <w:right w:val="none" w:sz="0" w:space="0" w:color="auto"/>
      </w:divBdr>
    </w:div>
    <w:div w:id="441732970">
      <w:bodyDiv w:val="1"/>
      <w:marLeft w:val="0"/>
      <w:marRight w:val="0"/>
      <w:marTop w:val="0"/>
      <w:marBottom w:val="0"/>
      <w:divBdr>
        <w:top w:val="none" w:sz="0" w:space="0" w:color="auto"/>
        <w:left w:val="none" w:sz="0" w:space="0" w:color="auto"/>
        <w:bottom w:val="none" w:sz="0" w:space="0" w:color="auto"/>
        <w:right w:val="none" w:sz="0" w:space="0" w:color="auto"/>
      </w:divBdr>
    </w:div>
    <w:div w:id="445075477">
      <w:bodyDiv w:val="1"/>
      <w:marLeft w:val="0"/>
      <w:marRight w:val="0"/>
      <w:marTop w:val="0"/>
      <w:marBottom w:val="0"/>
      <w:divBdr>
        <w:top w:val="none" w:sz="0" w:space="0" w:color="auto"/>
        <w:left w:val="none" w:sz="0" w:space="0" w:color="auto"/>
        <w:bottom w:val="none" w:sz="0" w:space="0" w:color="auto"/>
        <w:right w:val="none" w:sz="0" w:space="0" w:color="auto"/>
      </w:divBdr>
    </w:div>
    <w:div w:id="457647987">
      <w:bodyDiv w:val="1"/>
      <w:marLeft w:val="0"/>
      <w:marRight w:val="0"/>
      <w:marTop w:val="0"/>
      <w:marBottom w:val="0"/>
      <w:divBdr>
        <w:top w:val="none" w:sz="0" w:space="0" w:color="auto"/>
        <w:left w:val="none" w:sz="0" w:space="0" w:color="auto"/>
        <w:bottom w:val="none" w:sz="0" w:space="0" w:color="auto"/>
        <w:right w:val="none" w:sz="0" w:space="0" w:color="auto"/>
      </w:divBdr>
    </w:div>
    <w:div w:id="459418430">
      <w:bodyDiv w:val="1"/>
      <w:marLeft w:val="0"/>
      <w:marRight w:val="0"/>
      <w:marTop w:val="0"/>
      <w:marBottom w:val="0"/>
      <w:divBdr>
        <w:top w:val="none" w:sz="0" w:space="0" w:color="auto"/>
        <w:left w:val="none" w:sz="0" w:space="0" w:color="auto"/>
        <w:bottom w:val="none" w:sz="0" w:space="0" w:color="auto"/>
        <w:right w:val="none" w:sz="0" w:space="0" w:color="auto"/>
      </w:divBdr>
      <w:divsChild>
        <w:div w:id="255944422">
          <w:marLeft w:val="0"/>
          <w:marRight w:val="0"/>
          <w:marTop w:val="0"/>
          <w:marBottom w:val="0"/>
          <w:divBdr>
            <w:top w:val="none" w:sz="0" w:space="0" w:color="auto"/>
            <w:left w:val="none" w:sz="0" w:space="0" w:color="auto"/>
            <w:bottom w:val="none" w:sz="0" w:space="0" w:color="auto"/>
            <w:right w:val="none" w:sz="0" w:space="0" w:color="auto"/>
          </w:divBdr>
        </w:div>
      </w:divsChild>
    </w:div>
    <w:div w:id="462119968">
      <w:bodyDiv w:val="1"/>
      <w:marLeft w:val="0"/>
      <w:marRight w:val="0"/>
      <w:marTop w:val="0"/>
      <w:marBottom w:val="0"/>
      <w:divBdr>
        <w:top w:val="none" w:sz="0" w:space="0" w:color="auto"/>
        <w:left w:val="none" w:sz="0" w:space="0" w:color="auto"/>
        <w:bottom w:val="none" w:sz="0" w:space="0" w:color="auto"/>
        <w:right w:val="none" w:sz="0" w:space="0" w:color="auto"/>
      </w:divBdr>
      <w:divsChild>
        <w:div w:id="449974117">
          <w:marLeft w:val="0"/>
          <w:marRight w:val="0"/>
          <w:marTop w:val="100"/>
          <w:marBottom w:val="100"/>
          <w:divBdr>
            <w:top w:val="none" w:sz="0" w:space="0" w:color="auto"/>
            <w:left w:val="none" w:sz="0" w:space="0" w:color="auto"/>
            <w:bottom w:val="none" w:sz="0" w:space="0" w:color="auto"/>
            <w:right w:val="none" w:sz="0" w:space="0" w:color="auto"/>
          </w:divBdr>
          <w:divsChild>
            <w:div w:id="1812744338">
              <w:marLeft w:val="0"/>
              <w:marRight w:val="0"/>
              <w:marTop w:val="0"/>
              <w:marBottom w:val="0"/>
              <w:divBdr>
                <w:top w:val="none" w:sz="0" w:space="0" w:color="auto"/>
                <w:left w:val="none" w:sz="0" w:space="0" w:color="auto"/>
                <w:bottom w:val="none" w:sz="0" w:space="0" w:color="auto"/>
                <w:right w:val="none" w:sz="0" w:space="0" w:color="auto"/>
              </w:divBdr>
              <w:divsChild>
                <w:div w:id="1758670344">
                  <w:marLeft w:val="105"/>
                  <w:marRight w:val="105"/>
                  <w:marTop w:val="105"/>
                  <w:marBottom w:val="105"/>
                  <w:divBdr>
                    <w:top w:val="none" w:sz="0" w:space="0" w:color="auto"/>
                    <w:left w:val="none" w:sz="0" w:space="0" w:color="auto"/>
                    <w:bottom w:val="none" w:sz="0" w:space="0" w:color="auto"/>
                    <w:right w:val="none" w:sz="0" w:space="0" w:color="auto"/>
                  </w:divBdr>
                  <w:divsChild>
                    <w:div w:id="1328090656">
                      <w:marLeft w:val="0"/>
                      <w:marRight w:val="0"/>
                      <w:marTop w:val="0"/>
                      <w:marBottom w:val="0"/>
                      <w:divBdr>
                        <w:top w:val="none" w:sz="0" w:space="0" w:color="auto"/>
                        <w:left w:val="none" w:sz="0" w:space="0" w:color="auto"/>
                        <w:bottom w:val="none" w:sz="0" w:space="0" w:color="auto"/>
                        <w:right w:val="none" w:sz="0" w:space="0" w:color="auto"/>
                      </w:divBdr>
                      <w:divsChild>
                        <w:div w:id="2047674581">
                          <w:marLeft w:val="0"/>
                          <w:marRight w:val="0"/>
                          <w:marTop w:val="0"/>
                          <w:marBottom w:val="0"/>
                          <w:divBdr>
                            <w:top w:val="none" w:sz="0" w:space="0" w:color="auto"/>
                            <w:left w:val="none" w:sz="0" w:space="0" w:color="auto"/>
                            <w:bottom w:val="none" w:sz="0" w:space="0" w:color="auto"/>
                            <w:right w:val="none" w:sz="0" w:space="0" w:color="auto"/>
                          </w:divBdr>
                          <w:divsChild>
                            <w:div w:id="1933776907">
                              <w:marLeft w:val="105"/>
                              <w:marRight w:val="105"/>
                              <w:marTop w:val="105"/>
                              <w:marBottom w:val="105"/>
                              <w:divBdr>
                                <w:top w:val="none" w:sz="0" w:space="0" w:color="auto"/>
                                <w:left w:val="none" w:sz="0" w:space="0" w:color="auto"/>
                                <w:bottom w:val="none" w:sz="0" w:space="0" w:color="auto"/>
                                <w:right w:val="none" w:sz="0" w:space="0" w:color="auto"/>
                              </w:divBdr>
                              <w:divsChild>
                                <w:div w:id="109781758">
                                  <w:marLeft w:val="0"/>
                                  <w:marRight w:val="0"/>
                                  <w:marTop w:val="0"/>
                                  <w:marBottom w:val="0"/>
                                  <w:divBdr>
                                    <w:top w:val="none" w:sz="0" w:space="0" w:color="auto"/>
                                    <w:left w:val="none" w:sz="0" w:space="0" w:color="auto"/>
                                    <w:bottom w:val="none" w:sz="0" w:space="0" w:color="auto"/>
                                    <w:right w:val="none" w:sz="0" w:space="0" w:color="auto"/>
                                  </w:divBdr>
                                  <w:divsChild>
                                    <w:div w:id="1891794843">
                                      <w:marLeft w:val="0"/>
                                      <w:marRight w:val="0"/>
                                      <w:marTop w:val="0"/>
                                      <w:marBottom w:val="0"/>
                                      <w:divBdr>
                                        <w:top w:val="none" w:sz="0" w:space="0" w:color="auto"/>
                                        <w:left w:val="none" w:sz="0" w:space="0" w:color="auto"/>
                                        <w:bottom w:val="none" w:sz="0" w:space="0" w:color="auto"/>
                                        <w:right w:val="none" w:sz="0" w:space="0" w:color="auto"/>
                                      </w:divBdr>
                                      <w:divsChild>
                                        <w:div w:id="1058700049">
                                          <w:marLeft w:val="0"/>
                                          <w:marRight w:val="0"/>
                                          <w:marTop w:val="0"/>
                                          <w:marBottom w:val="0"/>
                                          <w:divBdr>
                                            <w:top w:val="none" w:sz="0" w:space="0" w:color="auto"/>
                                            <w:left w:val="none" w:sz="0" w:space="0" w:color="auto"/>
                                            <w:bottom w:val="none" w:sz="0" w:space="0" w:color="auto"/>
                                            <w:right w:val="none" w:sz="0" w:space="0" w:color="auto"/>
                                          </w:divBdr>
                                          <w:divsChild>
                                            <w:div w:id="1306397371">
                                              <w:marLeft w:val="0"/>
                                              <w:marRight w:val="0"/>
                                              <w:marTop w:val="0"/>
                                              <w:marBottom w:val="0"/>
                                              <w:divBdr>
                                                <w:top w:val="none" w:sz="0" w:space="0" w:color="auto"/>
                                                <w:left w:val="none" w:sz="0" w:space="0" w:color="auto"/>
                                                <w:bottom w:val="none" w:sz="0" w:space="0" w:color="auto"/>
                                                <w:right w:val="none" w:sz="0" w:space="0" w:color="auto"/>
                                              </w:divBdr>
                                              <w:divsChild>
                                                <w:div w:id="785122463">
                                                  <w:marLeft w:val="105"/>
                                                  <w:marRight w:val="105"/>
                                                  <w:marTop w:val="105"/>
                                                  <w:marBottom w:val="105"/>
                                                  <w:divBdr>
                                                    <w:top w:val="none" w:sz="0" w:space="0" w:color="auto"/>
                                                    <w:left w:val="none" w:sz="0" w:space="0" w:color="auto"/>
                                                    <w:bottom w:val="none" w:sz="0" w:space="0" w:color="auto"/>
                                                    <w:right w:val="none" w:sz="0" w:space="0" w:color="auto"/>
                                                  </w:divBdr>
                                                  <w:divsChild>
                                                    <w:div w:id="1961300411">
                                                      <w:marLeft w:val="0"/>
                                                      <w:marRight w:val="0"/>
                                                      <w:marTop w:val="0"/>
                                                      <w:marBottom w:val="0"/>
                                                      <w:divBdr>
                                                        <w:top w:val="none" w:sz="0" w:space="0" w:color="auto"/>
                                                        <w:left w:val="none" w:sz="0" w:space="0" w:color="auto"/>
                                                        <w:bottom w:val="none" w:sz="0" w:space="0" w:color="auto"/>
                                                        <w:right w:val="none" w:sz="0" w:space="0" w:color="auto"/>
                                                      </w:divBdr>
                                                      <w:divsChild>
                                                        <w:div w:id="714620025">
                                                          <w:marLeft w:val="0"/>
                                                          <w:marRight w:val="0"/>
                                                          <w:marTop w:val="0"/>
                                                          <w:marBottom w:val="0"/>
                                                          <w:divBdr>
                                                            <w:top w:val="none" w:sz="0" w:space="0" w:color="auto"/>
                                                            <w:left w:val="none" w:sz="0" w:space="0" w:color="auto"/>
                                                            <w:bottom w:val="none" w:sz="0" w:space="0" w:color="auto"/>
                                                            <w:right w:val="none" w:sz="0" w:space="0" w:color="auto"/>
                                                          </w:divBdr>
                                                          <w:divsChild>
                                                            <w:div w:id="2092386167">
                                                              <w:marLeft w:val="0"/>
                                                              <w:marRight w:val="0"/>
                                                              <w:marTop w:val="0"/>
                                                              <w:marBottom w:val="0"/>
                                                              <w:divBdr>
                                                                <w:top w:val="none" w:sz="0" w:space="0" w:color="auto"/>
                                                                <w:left w:val="none" w:sz="0" w:space="0" w:color="auto"/>
                                                                <w:bottom w:val="none" w:sz="0" w:space="0" w:color="auto"/>
                                                                <w:right w:val="none" w:sz="0" w:space="0" w:color="auto"/>
                                                              </w:divBdr>
                                                              <w:divsChild>
                                                                <w:div w:id="1790776058">
                                                                  <w:marLeft w:val="0"/>
                                                                  <w:marRight w:val="0"/>
                                                                  <w:marTop w:val="0"/>
                                                                  <w:marBottom w:val="0"/>
                                                                  <w:divBdr>
                                                                    <w:top w:val="none" w:sz="0" w:space="0" w:color="auto"/>
                                                                    <w:left w:val="none" w:sz="0" w:space="0" w:color="auto"/>
                                                                    <w:bottom w:val="none" w:sz="0" w:space="0" w:color="auto"/>
                                                                    <w:right w:val="none" w:sz="0" w:space="0" w:color="auto"/>
                                                                  </w:divBdr>
                                                                  <w:divsChild>
                                                                    <w:div w:id="2011634723">
                                                                      <w:marLeft w:val="0"/>
                                                                      <w:marRight w:val="0"/>
                                                                      <w:marTop w:val="0"/>
                                                                      <w:marBottom w:val="0"/>
                                                                      <w:divBdr>
                                                                        <w:top w:val="none" w:sz="0" w:space="0" w:color="auto"/>
                                                                        <w:left w:val="none" w:sz="0" w:space="0" w:color="auto"/>
                                                                        <w:bottom w:val="none" w:sz="0" w:space="0" w:color="auto"/>
                                                                        <w:right w:val="none" w:sz="0" w:space="0" w:color="auto"/>
                                                                      </w:divBdr>
                                                                      <w:divsChild>
                                                                        <w:div w:id="1675838839">
                                                                          <w:marLeft w:val="0"/>
                                                                          <w:marRight w:val="0"/>
                                                                          <w:marTop w:val="0"/>
                                                                          <w:marBottom w:val="0"/>
                                                                          <w:divBdr>
                                                                            <w:top w:val="none" w:sz="0" w:space="0" w:color="auto"/>
                                                                            <w:left w:val="none" w:sz="0" w:space="0" w:color="auto"/>
                                                                            <w:bottom w:val="none" w:sz="0" w:space="0" w:color="auto"/>
                                                                            <w:right w:val="none" w:sz="0" w:space="0" w:color="auto"/>
                                                                          </w:divBdr>
                                                                          <w:divsChild>
                                                                            <w:div w:id="88546322">
                                                                              <w:marLeft w:val="105"/>
                                                                              <w:marRight w:val="105"/>
                                                                              <w:marTop w:val="105"/>
                                                                              <w:marBottom w:val="105"/>
                                                                              <w:divBdr>
                                                                                <w:top w:val="none" w:sz="0" w:space="0" w:color="auto"/>
                                                                                <w:left w:val="none" w:sz="0" w:space="0" w:color="auto"/>
                                                                                <w:bottom w:val="none" w:sz="0" w:space="0" w:color="auto"/>
                                                                                <w:right w:val="none" w:sz="0" w:space="0" w:color="auto"/>
                                                                              </w:divBdr>
                                                                              <w:divsChild>
                                                                                <w:div w:id="153304192">
                                                                                  <w:marLeft w:val="0"/>
                                                                                  <w:marRight w:val="0"/>
                                                                                  <w:marTop w:val="0"/>
                                                                                  <w:marBottom w:val="0"/>
                                                                                  <w:divBdr>
                                                                                    <w:top w:val="none" w:sz="0" w:space="0" w:color="auto"/>
                                                                                    <w:left w:val="none" w:sz="0" w:space="0" w:color="auto"/>
                                                                                    <w:bottom w:val="none" w:sz="0" w:space="0" w:color="auto"/>
                                                                                    <w:right w:val="none" w:sz="0" w:space="0" w:color="auto"/>
                                                                                  </w:divBdr>
                                                                                  <w:divsChild>
                                                                                    <w:div w:id="80227608">
                                                                                      <w:marLeft w:val="0"/>
                                                                                      <w:marRight w:val="0"/>
                                                                                      <w:marTop w:val="0"/>
                                                                                      <w:marBottom w:val="0"/>
                                                                                      <w:divBdr>
                                                                                        <w:top w:val="none" w:sz="0" w:space="0" w:color="auto"/>
                                                                                        <w:left w:val="none" w:sz="0" w:space="0" w:color="auto"/>
                                                                                        <w:bottom w:val="none" w:sz="0" w:space="0" w:color="auto"/>
                                                                                        <w:right w:val="none" w:sz="0" w:space="0" w:color="auto"/>
                                                                                      </w:divBdr>
                                                                                      <w:divsChild>
                                                                                        <w:div w:id="167642306">
                                                                                          <w:marLeft w:val="0"/>
                                                                                          <w:marRight w:val="0"/>
                                                                                          <w:marTop w:val="120"/>
                                                                                          <w:marBottom w:val="0"/>
                                                                                          <w:divBdr>
                                                                                            <w:top w:val="none" w:sz="0" w:space="0" w:color="auto"/>
                                                                                            <w:left w:val="none" w:sz="0" w:space="0" w:color="auto"/>
                                                                                            <w:bottom w:val="none" w:sz="0" w:space="0" w:color="auto"/>
                                                                                            <w:right w:val="none" w:sz="0" w:space="0" w:color="auto"/>
                                                                                          </w:divBdr>
                                                                                          <w:divsChild>
                                                                                            <w:div w:id="1622150585">
                                                                                              <w:marLeft w:val="0"/>
                                                                                              <w:marRight w:val="0"/>
                                                                                              <w:marTop w:val="0"/>
                                                                                              <w:marBottom w:val="0"/>
                                                                                              <w:divBdr>
                                                                                                <w:top w:val="none" w:sz="0" w:space="0" w:color="auto"/>
                                                                                                <w:left w:val="none" w:sz="0" w:space="0" w:color="auto"/>
                                                                                                <w:bottom w:val="none" w:sz="0" w:space="0" w:color="auto"/>
                                                                                                <w:right w:val="none" w:sz="0" w:space="0" w:color="auto"/>
                                                                                              </w:divBdr>
                                                                                              <w:divsChild>
                                                                                                <w:div w:id="1011832497">
                                                                                                  <w:marLeft w:val="105"/>
                                                                                                  <w:marRight w:val="105"/>
                                                                                                  <w:marTop w:val="105"/>
                                                                                                  <w:marBottom w:val="105"/>
                                                                                                  <w:divBdr>
                                                                                                    <w:top w:val="none" w:sz="0" w:space="0" w:color="auto"/>
                                                                                                    <w:left w:val="none" w:sz="0" w:space="0" w:color="auto"/>
                                                                                                    <w:bottom w:val="none" w:sz="0" w:space="0" w:color="auto"/>
                                                                                                    <w:right w:val="none" w:sz="0" w:space="0" w:color="auto"/>
                                                                                                  </w:divBdr>
                                                                                                  <w:divsChild>
                                                                                                    <w:div w:id="1198271819">
                                                                                                      <w:marLeft w:val="0"/>
                                                                                                      <w:marRight w:val="0"/>
                                                                                                      <w:marTop w:val="0"/>
                                                                                                      <w:marBottom w:val="0"/>
                                                                                                      <w:divBdr>
                                                                                                        <w:top w:val="none" w:sz="0" w:space="0" w:color="auto"/>
                                                                                                        <w:left w:val="none" w:sz="0" w:space="0" w:color="auto"/>
                                                                                                        <w:bottom w:val="none" w:sz="0" w:space="0" w:color="auto"/>
                                                                                                        <w:right w:val="none" w:sz="0" w:space="0" w:color="auto"/>
                                                                                                      </w:divBdr>
                                                                                                      <w:divsChild>
                                                                                                        <w:div w:id="982975440">
                                                                                                          <w:marLeft w:val="0"/>
                                                                                                          <w:marRight w:val="0"/>
                                                                                                          <w:marTop w:val="0"/>
                                                                                                          <w:marBottom w:val="0"/>
                                                                                                          <w:divBdr>
                                                                                                            <w:top w:val="none" w:sz="0" w:space="0" w:color="auto"/>
                                                                                                            <w:left w:val="none" w:sz="0" w:space="0" w:color="auto"/>
                                                                                                            <w:bottom w:val="none" w:sz="0" w:space="0" w:color="auto"/>
                                                                                                            <w:right w:val="none" w:sz="0" w:space="0" w:color="auto"/>
                                                                                                          </w:divBdr>
                                                                                                          <w:divsChild>
                                                                                                            <w:div w:id="357778191">
                                                                                                              <w:marLeft w:val="0"/>
                                                                                                              <w:marRight w:val="0"/>
                                                                                                              <w:marTop w:val="0"/>
                                                                                                              <w:marBottom w:val="0"/>
                                                                                                              <w:divBdr>
                                                                                                                <w:top w:val="none" w:sz="0" w:space="0" w:color="auto"/>
                                                                                                                <w:left w:val="none" w:sz="0" w:space="0" w:color="auto"/>
                                                                                                                <w:bottom w:val="none" w:sz="0" w:space="0" w:color="auto"/>
                                                                                                                <w:right w:val="none" w:sz="0" w:space="0" w:color="auto"/>
                                                                                                              </w:divBdr>
                                                                                                              <w:divsChild>
                                                                                                                <w:div w:id="1934584656">
                                                                                                                  <w:marLeft w:val="0"/>
                                                                                                                  <w:marRight w:val="0"/>
                                                                                                                  <w:marTop w:val="0"/>
                                                                                                                  <w:marBottom w:val="0"/>
                                                                                                                  <w:divBdr>
                                                                                                                    <w:top w:val="none" w:sz="0" w:space="0" w:color="auto"/>
                                                                                                                    <w:left w:val="none" w:sz="0" w:space="0" w:color="auto"/>
                                                                                                                    <w:bottom w:val="none" w:sz="0" w:space="0" w:color="auto"/>
                                                                                                                    <w:right w:val="none" w:sz="0" w:space="0" w:color="auto"/>
                                                                                                                  </w:divBdr>
                                                                                                                  <w:divsChild>
                                                                                                                    <w:div w:id="1355300938">
                                                                                                                      <w:marLeft w:val="105"/>
                                                                                                                      <w:marRight w:val="105"/>
                                                                                                                      <w:marTop w:val="105"/>
                                                                                                                      <w:marBottom w:val="105"/>
                                                                                                                      <w:divBdr>
                                                                                                                        <w:top w:val="none" w:sz="0" w:space="0" w:color="auto"/>
                                                                                                                        <w:left w:val="none" w:sz="0" w:space="0" w:color="auto"/>
                                                                                                                        <w:bottom w:val="none" w:sz="0" w:space="0" w:color="auto"/>
                                                                                                                        <w:right w:val="none" w:sz="0" w:space="0" w:color="auto"/>
                                                                                                                      </w:divBdr>
                                                                                                                      <w:divsChild>
                                                                                                                        <w:div w:id="1557474089">
                                                                                                                          <w:marLeft w:val="0"/>
                                                                                                                          <w:marRight w:val="0"/>
                                                                                                                          <w:marTop w:val="0"/>
                                                                                                                          <w:marBottom w:val="0"/>
                                                                                                                          <w:divBdr>
                                                                                                                            <w:top w:val="none" w:sz="0" w:space="0" w:color="auto"/>
                                                                                                                            <w:left w:val="none" w:sz="0" w:space="0" w:color="auto"/>
                                                                                                                            <w:bottom w:val="none" w:sz="0" w:space="0" w:color="auto"/>
                                                                                                                            <w:right w:val="none" w:sz="0" w:space="0" w:color="auto"/>
                                                                                                                          </w:divBdr>
                                                                                                                          <w:divsChild>
                                                                                                                            <w:div w:id="1478495786">
                                                                                                                              <w:marLeft w:val="0"/>
                                                                                                                              <w:marRight w:val="0"/>
                                                                                                                              <w:marTop w:val="0"/>
                                                                                                                              <w:marBottom w:val="0"/>
                                                                                                                              <w:divBdr>
                                                                                                                                <w:top w:val="none" w:sz="0" w:space="0" w:color="auto"/>
                                                                                                                                <w:left w:val="none" w:sz="0" w:space="0" w:color="auto"/>
                                                                                                                                <w:bottom w:val="none" w:sz="0" w:space="0" w:color="auto"/>
                                                                                                                                <w:right w:val="none" w:sz="0" w:space="0" w:color="auto"/>
                                                                                                                              </w:divBdr>
                                                                                                                              <w:divsChild>
                                                                                                                                <w:div w:id="888149920">
                                                                                                                                  <w:marLeft w:val="0"/>
                                                                                                                                  <w:marRight w:val="0"/>
                                                                                                                                  <w:marTop w:val="0"/>
                                                                                                                                  <w:marBottom w:val="0"/>
                                                                                                                                  <w:divBdr>
                                                                                                                                    <w:top w:val="none" w:sz="0" w:space="0" w:color="auto"/>
                                                                                                                                    <w:left w:val="none" w:sz="0" w:space="0" w:color="auto"/>
                                                                                                                                    <w:bottom w:val="none" w:sz="0" w:space="0" w:color="auto"/>
                                                                                                                                    <w:right w:val="none" w:sz="0" w:space="0" w:color="auto"/>
                                                                                                                                  </w:divBdr>
                                                                                                                                  <w:divsChild>
                                                                                                                                    <w:div w:id="178593183">
                                                                                                                                      <w:marLeft w:val="0"/>
                                                                                                                                      <w:marRight w:val="0"/>
                                                                                                                                      <w:marTop w:val="0"/>
                                                                                                                                      <w:marBottom w:val="0"/>
                                                                                                                                      <w:divBdr>
                                                                                                                                        <w:top w:val="none" w:sz="0" w:space="0" w:color="auto"/>
                                                                                                                                        <w:left w:val="none" w:sz="0" w:space="0" w:color="auto"/>
                                                                                                                                        <w:bottom w:val="none" w:sz="0" w:space="0" w:color="auto"/>
                                                                                                                                        <w:right w:val="none" w:sz="0" w:space="0" w:color="auto"/>
                                                                                                                                      </w:divBdr>
                                                                                                                                    </w:div>
                                                                                                                                    <w:div w:id="21123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289369">
      <w:bodyDiv w:val="1"/>
      <w:marLeft w:val="0"/>
      <w:marRight w:val="0"/>
      <w:marTop w:val="0"/>
      <w:marBottom w:val="0"/>
      <w:divBdr>
        <w:top w:val="none" w:sz="0" w:space="0" w:color="auto"/>
        <w:left w:val="none" w:sz="0" w:space="0" w:color="auto"/>
        <w:bottom w:val="none" w:sz="0" w:space="0" w:color="auto"/>
        <w:right w:val="none" w:sz="0" w:space="0" w:color="auto"/>
      </w:divBdr>
      <w:divsChild>
        <w:div w:id="1090541712">
          <w:marLeft w:val="0"/>
          <w:marRight w:val="0"/>
          <w:marTop w:val="0"/>
          <w:marBottom w:val="0"/>
          <w:divBdr>
            <w:top w:val="none" w:sz="0" w:space="0" w:color="auto"/>
            <w:left w:val="none" w:sz="0" w:space="0" w:color="auto"/>
            <w:bottom w:val="none" w:sz="0" w:space="0" w:color="auto"/>
            <w:right w:val="none" w:sz="0" w:space="0" w:color="auto"/>
          </w:divBdr>
          <w:divsChild>
            <w:div w:id="1078291345">
              <w:marLeft w:val="0"/>
              <w:marRight w:val="0"/>
              <w:marTop w:val="0"/>
              <w:marBottom w:val="0"/>
              <w:divBdr>
                <w:top w:val="none" w:sz="0" w:space="0" w:color="auto"/>
                <w:left w:val="none" w:sz="0" w:space="0" w:color="auto"/>
                <w:bottom w:val="none" w:sz="0" w:space="0" w:color="auto"/>
                <w:right w:val="none" w:sz="0" w:space="0" w:color="auto"/>
              </w:divBdr>
              <w:divsChild>
                <w:div w:id="958562098">
                  <w:marLeft w:val="0"/>
                  <w:marRight w:val="0"/>
                  <w:marTop w:val="0"/>
                  <w:marBottom w:val="0"/>
                  <w:divBdr>
                    <w:top w:val="none" w:sz="0" w:space="0" w:color="auto"/>
                    <w:left w:val="none" w:sz="0" w:space="0" w:color="auto"/>
                    <w:bottom w:val="none" w:sz="0" w:space="0" w:color="auto"/>
                    <w:right w:val="none" w:sz="0" w:space="0" w:color="auto"/>
                  </w:divBdr>
                  <w:divsChild>
                    <w:div w:id="1783112478">
                      <w:marLeft w:val="0"/>
                      <w:marRight w:val="0"/>
                      <w:marTop w:val="0"/>
                      <w:marBottom w:val="0"/>
                      <w:divBdr>
                        <w:top w:val="none" w:sz="0" w:space="0" w:color="auto"/>
                        <w:left w:val="none" w:sz="0" w:space="0" w:color="auto"/>
                        <w:bottom w:val="none" w:sz="0" w:space="0" w:color="auto"/>
                        <w:right w:val="none" w:sz="0" w:space="0" w:color="auto"/>
                      </w:divBdr>
                      <w:divsChild>
                        <w:div w:id="401829114">
                          <w:marLeft w:val="0"/>
                          <w:marRight w:val="0"/>
                          <w:marTop w:val="0"/>
                          <w:marBottom w:val="0"/>
                          <w:divBdr>
                            <w:top w:val="none" w:sz="0" w:space="0" w:color="auto"/>
                            <w:left w:val="none" w:sz="0" w:space="0" w:color="auto"/>
                            <w:bottom w:val="none" w:sz="0" w:space="0" w:color="auto"/>
                            <w:right w:val="none" w:sz="0" w:space="0" w:color="auto"/>
                          </w:divBdr>
                          <w:divsChild>
                            <w:div w:id="956106593">
                              <w:marLeft w:val="0"/>
                              <w:marRight w:val="0"/>
                              <w:marTop w:val="0"/>
                              <w:marBottom w:val="0"/>
                              <w:divBdr>
                                <w:top w:val="none" w:sz="0" w:space="0" w:color="auto"/>
                                <w:left w:val="none" w:sz="0" w:space="0" w:color="auto"/>
                                <w:bottom w:val="none" w:sz="0" w:space="0" w:color="auto"/>
                                <w:right w:val="none" w:sz="0" w:space="0" w:color="auto"/>
                              </w:divBdr>
                              <w:divsChild>
                                <w:div w:id="244341144">
                                  <w:marLeft w:val="0"/>
                                  <w:marRight w:val="0"/>
                                  <w:marTop w:val="0"/>
                                  <w:marBottom w:val="0"/>
                                  <w:divBdr>
                                    <w:top w:val="none" w:sz="0" w:space="0" w:color="auto"/>
                                    <w:left w:val="none" w:sz="0" w:space="0" w:color="auto"/>
                                    <w:bottom w:val="none" w:sz="0" w:space="0" w:color="auto"/>
                                    <w:right w:val="none" w:sz="0" w:space="0" w:color="auto"/>
                                  </w:divBdr>
                                  <w:divsChild>
                                    <w:div w:id="926575557">
                                      <w:marLeft w:val="0"/>
                                      <w:marRight w:val="0"/>
                                      <w:marTop w:val="0"/>
                                      <w:marBottom w:val="0"/>
                                      <w:divBdr>
                                        <w:top w:val="none" w:sz="0" w:space="0" w:color="auto"/>
                                        <w:left w:val="none" w:sz="0" w:space="0" w:color="auto"/>
                                        <w:bottom w:val="none" w:sz="0" w:space="0" w:color="auto"/>
                                        <w:right w:val="none" w:sz="0" w:space="0" w:color="auto"/>
                                      </w:divBdr>
                                      <w:divsChild>
                                        <w:div w:id="1285573392">
                                          <w:marLeft w:val="0"/>
                                          <w:marRight w:val="0"/>
                                          <w:marTop w:val="0"/>
                                          <w:marBottom w:val="0"/>
                                          <w:divBdr>
                                            <w:top w:val="none" w:sz="0" w:space="0" w:color="auto"/>
                                            <w:left w:val="none" w:sz="0" w:space="0" w:color="auto"/>
                                            <w:bottom w:val="none" w:sz="0" w:space="0" w:color="auto"/>
                                            <w:right w:val="none" w:sz="0" w:space="0" w:color="auto"/>
                                          </w:divBdr>
                                          <w:divsChild>
                                            <w:div w:id="21402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8882257">
      <w:bodyDiv w:val="1"/>
      <w:marLeft w:val="0"/>
      <w:marRight w:val="0"/>
      <w:marTop w:val="0"/>
      <w:marBottom w:val="0"/>
      <w:divBdr>
        <w:top w:val="none" w:sz="0" w:space="0" w:color="auto"/>
        <w:left w:val="none" w:sz="0" w:space="0" w:color="auto"/>
        <w:bottom w:val="none" w:sz="0" w:space="0" w:color="auto"/>
        <w:right w:val="none" w:sz="0" w:space="0" w:color="auto"/>
      </w:divBdr>
      <w:divsChild>
        <w:div w:id="237253199">
          <w:marLeft w:val="0"/>
          <w:marRight w:val="0"/>
          <w:marTop w:val="0"/>
          <w:marBottom w:val="0"/>
          <w:divBdr>
            <w:top w:val="none" w:sz="0" w:space="0" w:color="auto"/>
            <w:left w:val="none" w:sz="0" w:space="0" w:color="auto"/>
            <w:bottom w:val="none" w:sz="0" w:space="0" w:color="auto"/>
            <w:right w:val="none" w:sz="0" w:space="0" w:color="auto"/>
          </w:divBdr>
          <w:divsChild>
            <w:div w:id="390808411">
              <w:marLeft w:val="0"/>
              <w:marRight w:val="0"/>
              <w:marTop w:val="0"/>
              <w:marBottom w:val="0"/>
              <w:divBdr>
                <w:top w:val="none" w:sz="0" w:space="0" w:color="auto"/>
                <w:left w:val="none" w:sz="0" w:space="0" w:color="auto"/>
                <w:bottom w:val="none" w:sz="0" w:space="0" w:color="auto"/>
                <w:right w:val="none" w:sz="0" w:space="0" w:color="auto"/>
              </w:divBdr>
              <w:divsChild>
                <w:div w:id="35909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356671">
      <w:bodyDiv w:val="1"/>
      <w:marLeft w:val="0"/>
      <w:marRight w:val="0"/>
      <w:marTop w:val="0"/>
      <w:marBottom w:val="0"/>
      <w:divBdr>
        <w:top w:val="none" w:sz="0" w:space="0" w:color="auto"/>
        <w:left w:val="none" w:sz="0" w:space="0" w:color="auto"/>
        <w:bottom w:val="none" w:sz="0" w:space="0" w:color="auto"/>
        <w:right w:val="none" w:sz="0" w:space="0" w:color="auto"/>
      </w:divBdr>
      <w:divsChild>
        <w:div w:id="889653757">
          <w:marLeft w:val="0"/>
          <w:marRight w:val="0"/>
          <w:marTop w:val="0"/>
          <w:marBottom w:val="0"/>
          <w:divBdr>
            <w:top w:val="single" w:sz="6" w:space="8" w:color="CCCCCC"/>
            <w:left w:val="single" w:sz="6" w:space="8" w:color="CCCCCC"/>
            <w:bottom w:val="single" w:sz="6" w:space="8" w:color="CCCCCC"/>
            <w:right w:val="single" w:sz="6" w:space="8" w:color="CCCCCC"/>
          </w:divBdr>
          <w:divsChild>
            <w:div w:id="20087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0920">
      <w:bodyDiv w:val="1"/>
      <w:marLeft w:val="0"/>
      <w:marRight w:val="0"/>
      <w:marTop w:val="0"/>
      <w:marBottom w:val="0"/>
      <w:divBdr>
        <w:top w:val="none" w:sz="0" w:space="0" w:color="auto"/>
        <w:left w:val="none" w:sz="0" w:space="0" w:color="auto"/>
        <w:bottom w:val="none" w:sz="0" w:space="0" w:color="auto"/>
        <w:right w:val="none" w:sz="0" w:space="0" w:color="auto"/>
      </w:divBdr>
    </w:div>
    <w:div w:id="487552000">
      <w:bodyDiv w:val="1"/>
      <w:marLeft w:val="0"/>
      <w:marRight w:val="0"/>
      <w:marTop w:val="0"/>
      <w:marBottom w:val="0"/>
      <w:divBdr>
        <w:top w:val="none" w:sz="0" w:space="0" w:color="auto"/>
        <w:left w:val="none" w:sz="0" w:space="0" w:color="auto"/>
        <w:bottom w:val="none" w:sz="0" w:space="0" w:color="auto"/>
        <w:right w:val="none" w:sz="0" w:space="0" w:color="auto"/>
      </w:divBdr>
    </w:div>
    <w:div w:id="488328302">
      <w:bodyDiv w:val="1"/>
      <w:marLeft w:val="0"/>
      <w:marRight w:val="0"/>
      <w:marTop w:val="0"/>
      <w:marBottom w:val="0"/>
      <w:divBdr>
        <w:top w:val="none" w:sz="0" w:space="0" w:color="auto"/>
        <w:left w:val="none" w:sz="0" w:space="0" w:color="auto"/>
        <w:bottom w:val="none" w:sz="0" w:space="0" w:color="auto"/>
        <w:right w:val="none" w:sz="0" w:space="0" w:color="auto"/>
      </w:divBdr>
      <w:divsChild>
        <w:div w:id="1638679114">
          <w:marLeft w:val="0"/>
          <w:marRight w:val="0"/>
          <w:marTop w:val="0"/>
          <w:marBottom w:val="0"/>
          <w:divBdr>
            <w:top w:val="none" w:sz="0" w:space="0" w:color="auto"/>
            <w:left w:val="none" w:sz="0" w:space="0" w:color="auto"/>
            <w:bottom w:val="none" w:sz="0" w:space="0" w:color="auto"/>
            <w:right w:val="none" w:sz="0" w:space="0" w:color="auto"/>
          </w:divBdr>
          <w:divsChild>
            <w:div w:id="859468770">
              <w:marLeft w:val="0"/>
              <w:marRight w:val="0"/>
              <w:marTop w:val="0"/>
              <w:marBottom w:val="0"/>
              <w:divBdr>
                <w:top w:val="none" w:sz="0" w:space="0" w:color="auto"/>
                <w:left w:val="none" w:sz="0" w:space="0" w:color="auto"/>
                <w:bottom w:val="none" w:sz="0" w:space="0" w:color="auto"/>
                <w:right w:val="none" w:sz="0" w:space="0" w:color="auto"/>
              </w:divBdr>
              <w:divsChild>
                <w:div w:id="954292562">
                  <w:marLeft w:val="0"/>
                  <w:marRight w:val="0"/>
                  <w:marTop w:val="0"/>
                  <w:marBottom w:val="0"/>
                  <w:divBdr>
                    <w:top w:val="none" w:sz="0" w:space="0" w:color="auto"/>
                    <w:left w:val="none" w:sz="0" w:space="0" w:color="auto"/>
                    <w:bottom w:val="none" w:sz="0" w:space="0" w:color="auto"/>
                    <w:right w:val="none" w:sz="0" w:space="0" w:color="auto"/>
                  </w:divBdr>
                  <w:divsChild>
                    <w:div w:id="885683760">
                      <w:marLeft w:val="0"/>
                      <w:marRight w:val="0"/>
                      <w:marTop w:val="0"/>
                      <w:marBottom w:val="0"/>
                      <w:divBdr>
                        <w:top w:val="none" w:sz="0" w:space="0" w:color="auto"/>
                        <w:left w:val="none" w:sz="0" w:space="0" w:color="auto"/>
                        <w:bottom w:val="none" w:sz="0" w:space="0" w:color="auto"/>
                        <w:right w:val="none" w:sz="0" w:space="0" w:color="auto"/>
                      </w:divBdr>
                      <w:divsChild>
                        <w:div w:id="939067354">
                          <w:marLeft w:val="0"/>
                          <w:marRight w:val="0"/>
                          <w:marTop w:val="0"/>
                          <w:marBottom w:val="0"/>
                          <w:divBdr>
                            <w:top w:val="none" w:sz="0" w:space="0" w:color="auto"/>
                            <w:left w:val="none" w:sz="0" w:space="0" w:color="auto"/>
                            <w:bottom w:val="none" w:sz="0" w:space="0" w:color="auto"/>
                            <w:right w:val="none" w:sz="0" w:space="0" w:color="auto"/>
                          </w:divBdr>
                          <w:divsChild>
                            <w:div w:id="668946349">
                              <w:marLeft w:val="0"/>
                              <w:marRight w:val="0"/>
                              <w:marTop w:val="0"/>
                              <w:marBottom w:val="0"/>
                              <w:divBdr>
                                <w:top w:val="none" w:sz="0" w:space="0" w:color="auto"/>
                                <w:left w:val="none" w:sz="0" w:space="0" w:color="auto"/>
                                <w:bottom w:val="none" w:sz="0" w:space="0" w:color="auto"/>
                                <w:right w:val="none" w:sz="0" w:space="0" w:color="auto"/>
                              </w:divBdr>
                              <w:divsChild>
                                <w:div w:id="12347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268572">
      <w:bodyDiv w:val="1"/>
      <w:marLeft w:val="0"/>
      <w:marRight w:val="0"/>
      <w:marTop w:val="0"/>
      <w:marBottom w:val="0"/>
      <w:divBdr>
        <w:top w:val="none" w:sz="0" w:space="0" w:color="auto"/>
        <w:left w:val="none" w:sz="0" w:space="0" w:color="auto"/>
        <w:bottom w:val="none" w:sz="0" w:space="0" w:color="auto"/>
        <w:right w:val="none" w:sz="0" w:space="0" w:color="auto"/>
      </w:divBdr>
      <w:divsChild>
        <w:div w:id="65341077">
          <w:marLeft w:val="0"/>
          <w:marRight w:val="0"/>
          <w:marTop w:val="0"/>
          <w:marBottom w:val="0"/>
          <w:divBdr>
            <w:top w:val="none" w:sz="0" w:space="0" w:color="auto"/>
            <w:left w:val="none" w:sz="0" w:space="0" w:color="auto"/>
            <w:bottom w:val="none" w:sz="0" w:space="0" w:color="auto"/>
            <w:right w:val="none" w:sz="0" w:space="0" w:color="auto"/>
          </w:divBdr>
          <w:divsChild>
            <w:div w:id="132873268">
              <w:marLeft w:val="0"/>
              <w:marRight w:val="0"/>
              <w:marTop w:val="0"/>
              <w:marBottom w:val="0"/>
              <w:divBdr>
                <w:top w:val="none" w:sz="0" w:space="0" w:color="auto"/>
                <w:left w:val="none" w:sz="0" w:space="0" w:color="auto"/>
                <w:bottom w:val="none" w:sz="0" w:space="0" w:color="auto"/>
                <w:right w:val="none" w:sz="0" w:space="0" w:color="auto"/>
              </w:divBdr>
              <w:divsChild>
                <w:div w:id="90113382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553660046">
      <w:bodyDiv w:val="1"/>
      <w:marLeft w:val="0"/>
      <w:marRight w:val="0"/>
      <w:marTop w:val="0"/>
      <w:marBottom w:val="0"/>
      <w:divBdr>
        <w:top w:val="none" w:sz="0" w:space="0" w:color="auto"/>
        <w:left w:val="none" w:sz="0" w:space="0" w:color="auto"/>
        <w:bottom w:val="none" w:sz="0" w:space="0" w:color="auto"/>
        <w:right w:val="none" w:sz="0" w:space="0" w:color="auto"/>
      </w:divBdr>
      <w:divsChild>
        <w:div w:id="664750319">
          <w:marLeft w:val="0"/>
          <w:marRight w:val="0"/>
          <w:marTop w:val="0"/>
          <w:marBottom w:val="0"/>
          <w:divBdr>
            <w:top w:val="single" w:sz="6" w:space="8" w:color="CCCCCC"/>
            <w:left w:val="single" w:sz="6" w:space="8" w:color="CCCCCC"/>
            <w:bottom w:val="single" w:sz="6" w:space="8" w:color="CCCCCC"/>
            <w:right w:val="single" w:sz="6" w:space="8" w:color="CCCCCC"/>
          </w:divBdr>
          <w:divsChild>
            <w:div w:id="19096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5887">
      <w:bodyDiv w:val="1"/>
      <w:marLeft w:val="0"/>
      <w:marRight w:val="0"/>
      <w:marTop w:val="0"/>
      <w:marBottom w:val="0"/>
      <w:divBdr>
        <w:top w:val="none" w:sz="0" w:space="0" w:color="auto"/>
        <w:left w:val="none" w:sz="0" w:space="0" w:color="auto"/>
        <w:bottom w:val="none" w:sz="0" w:space="0" w:color="auto"/>
        <w:right w:val="none" w:sz="0" w:space="0" w:color="auto"/>
      </w:divBdr>
    </w:div>
    <w:div w:id="571356234">
      <w:bodyDiv w:val="1"/>
      <w:marLeft w:val="0"/>
      <w:marRight w:val="0"/>
      <w:marTop w:val="0"/>
      <w:marBottom w:val="0"/>
      <w:divBdr>
        <w:top w:val="none" w:sz="0" w:space="0" w:color="auto"/>
        <w:left w:val="none" w:sz="0" w:space="0" w:color="auto"/>
        <w:bottom w:val="none" w:sz="0" w:space="0" w:color="auto"/>
        <w:right w:val="none" w:sz="0" w:space="0" w:color="auto"/>
      </w:divBdr>
    </w:div>
    <w:div w:id="572549317">
      <w:bodyDiv w:val="1"/>
      <w:marLeft w:val="0"/>
      <w:marRight w:val="0"/>
      <w:marTop w:val="0"/>
      <w:marBottom w:val="0"/>
      <w:divBdr>
        <w:top w:val="none" w:sz="0" w:space="0" w:color="auto"/>
        <w:left w:val="none" w:sz="0" w:space="0" w:color="auto"/>
        <w:bottom w:val="none" w:sz="0" w:space="0" w:color="auto"/>
        <w:right w:val="none" w:sz="0" w:space="0" w:color="auto"/>
      </w:divBdr>
      <w:divsChild>
        <w:div w:id="1790279416">
          <w:marLeft w:val="0"/>
          <w:marRight w:val="0"/>
          <w:marTop w:val="0"/>
          <w:marBottom w:val="0"/>
          <w:divBdr>
            <w:top w:val="none" w:sz="0" w:space="0" w:color="auto"/>
            <w:left w:val="none" w:sz="0" w:space="0" w:color="auto"/>
            <w:bottom w:val="none" w:sz="0" w:space="0" w:color="auto"/>
            <w:right w:val="none" w:sz="0" w:space="0" w:color="auto"/>
          </w:divBdr>
          <w:divsChild>
            <w:div w:id="3170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7367">
      <w:bodyDiv w:val="1"/>
      <w:marLeft w:val="0"/>
      <w:marRight w:val="0"/>
      <w:marTop w:val="0"/>
      <w:marBottom w:val="0"/>
      <w:divBdr>
        <w:top w:val="none" w:sz="0" w:space="0" w:color="auto"/>
        <w:left w:val="none" w:sz="0" w:space="0" w:color="auto"/>
        <w:bottom w:val="none" w:sz="0" w:space="0" w:color="auto"/>
        <w:right w:val="none" w:sz="0" w:space="0" w:color="auto"/>
      </w:divBdr>
      <w:divsChild>
        <w:div w:id="1005548446">
          <w:marLeft w:val="0"/>
          <w:marRight w:val="0"/>
          <w:marTop w:val="0"/>
          <w:marBottom w:val="0"/>
          <w:divBdr>
            <w:top w:val="none" w:sz="0" w:space="0" w:color="auto"/>
            <w:left w:val="none" w:sz="0" w:space="0" w:color="auto"/>
            <w:bottom w:val="none" w:sz="0" w:space="0" w:color="auto"/>
            <w:right w:val="none" w:sz="0" w:space="0" w:color="auto"/>
          </w:divBdr>
        </w:div>
      </w:divsChild>
    </w:div>
    <w:div w:id="579296486">
      <w:bodyDiv w:val="1"/>
      <w:marLeft w:val="0"/>
      <w:marRight w:val="0"/>
      <w:marTop w:val="0"/>
      <w:marBottom w:val="0"/>
      <w:divBdr>
        <w:top w:val="none" w:sz="0" w:space="0" w:color="auto"/>
        <w:left w:val="none" w:sz="0" w:space="0" w:color="auto"/>
        <w:bottom w:val="none" w:sz="0" w:space="0" w:color="auto"/>
        <w:right w:val="none" w:sz="0" w:space="0" w:color="auto"/>
      </w:divBdr>
    </w:div>
    <w:div w:id="579560853">
      <w:bodyDiv w:val="1"/>
      <w:marLeft w:val="0"/>
      <w:marRight w:val="0"/>
      <w:marTop w:val="0"/>
      <w:marBottom w:val="0"/>
      <w:divBdr>
        <w:top w:val="none" w:sz="0" w:space="0" w:color="auto"/>
        <w:left w:val="none" w:sz="0" w:space="0" w:color="auto"/>
        <w:bottom w:val="none" w:sz="0" w:space="0" w:color="auto"/>
        <w:right w:val="none" w:sz="0" w:space="0" w:color="auto"/>
      </w:divBdr>
      <w:divsChild>
        <w:div w:id="1471554076">
          <w:marLeft w:val="0"/>
          <w:marRight w:val="1"/>
          <w:marTop w:val="0"/>
          <w:marBottom w:val="0"/>
          <w:divBdr>
            <w:top w:val="none" w:sz="0" w:space="0" w:color="auto"/>
            <w:left w:val="none" w:sz="0" w:space="0" w:color="auto"/>
            <w:bottom w:val="none" w:sz="0" w:space="0" w:color="auto"/>
            <w:right w:val="none" w:sz="0" w:space="0" w:color="auto"/>
          </w:divBdr>
          <w:divsChild>
            <w:div w:id="2135784105">
              <w:marLeft w:val="0"/>
              <w:marRight w:val="0"/>
              <w:marTop w:val="0"/>
              <w:marBottom w:val="0"/>
              <w:divBdr>
                <w:top w:val="none" w:sz="0" w:space="0" w:color="auto"/>
                <w:left w:val="none" w:sz="0" w:space="0" w:color="auto"/>
                <w:bottom w:val="none" w:sz="0" w:space="0" w:color="auto"/>
                <w:right w:val="none" w:sz="0" w:space="0" w:color="auto"/>
              </w:divBdr>
              <w:divsChild>
                <w:div w:id="662389074">
                  <w:marLeft w:val="0"/>
                  <w:marRight w:val="1"/>
                  <w:marTop w:val="0"/>
                  <w:marBottom w:val="0"/>
                  <w:divBdr>
                    <w:top w:val="none" w:sz="0" w:space="0" w:color="auto"/>
                    <w:left w:val="none" w:sz="0" w:space="0" w:color="auto"/>
                    <w:bottom w:val="none" w:sz="0" w:space="0" w:color="auto"/>
                    <w:right w:val="none" w:sz="0" w:space="0" w:color="auto"/>
                  </w:divBdr>
                  <w:divsChild>
                    <w:div w:id="1713922800">
                      <w:marLeft w:val="0"/>
                      <w:marRight w:val="0"/>
                      <w:marTop w:val="0"/>
                      <w:marBottom w:val="0"/>
                      <w:divBdr>
                        <w:top w:val="none" w:sz="0" w:space="0" w:color="auto"/>
                        <w:left w:val="none" w:sz="0" w:space="0" w:color="auto"/>
                        <w:bottom w:val="none" w:sz="0" w:space="0" w:color="auto"/>
                        <w:right w:val="none" w:sz="0" w:space="0" w:color="auto"/>
                      </w:divBdr>
                      <w:divsChild>
                        <w:div w:id="251473452">
                          <w:marLeft w:val="0"/>
                          <w:marRight w:val="0"/>
                          <w:marTop w:val="0"/>
                          <w:marBottom w:val="0"/>
                          <w:divBdr>
                            <w:top w:val="none" w:sz="0" w:space="0" w:color="auto"/>
                            <w:left w:val="none" w:sz="0" w:space="0" w:color="auto"/>
                            <w:bottom w:val="none" w:sz="0" w:space="0" w:color="auto"/>
                            <w:right w:val="none" w:sz="0" w:space="0" w:color="auto"/>
                          </w:divBdr>
                          <w:divsChild>
                            <w:div w:id="1627156772">
                              <w:marLeft w:val="0"/>
                              <w:marRight w:val="0"/>
                              <w:marTop w:val="120"/>
                              <w:marBottom w:val="360"/>
                              <w:divBdr>
                                <w:top w:val="none" w:sz="0" w:space="0" w:color="auto"/>
                                <w:left w:val="none" w:sz="0" w:space="0" w:color="auto"/>
                                <w:bottom w:val="none" w:sz="0" w:space="0" w:color="auto"/>
                                <w:right w:val="none" w:sz="0" w:space="0" w:color="auto"/>
                              </w:divBdr>
                              <w:divsChild>
                                <w:div w:id="487401155">
                                  <w:marLeft w:val="0"/>
                                  <w:marRight w:val="0"/>
                                  <w:marTop w:val="0"/>
                                  <w:marBottom w:val="0"/>
                                  <w:divBdr>
                                    <w:top w:val="none" w:sz="0" w:space="0" w:color="auto"/>
                                    <w:left w:val="none" w:sz="0" w:space="0" w:color="auto"/>
                                    <w:bottom w:val="none" w:sz="0" w:space="0" w:color="auto"/>
                                    <w:right w:val="none" w:sz="0" w:space="0" w:color="auto"/>
                                  </w:divBdr>
                                </w:div>
                                <w:div w:id="2001156973">
                                  <w:marLeft w:val="420"/>
                                  <w:marRight w:val="0"/>
                                  <w:marTop w:val="0"/>
                                  <w:marBottom w:val="0"/>
                                  <w:divBdr>
                                    <w:top w:val="none" w:sz="0" w:space="0" w:color="auto"/>
                                    <w:left w:val="none" w:sz="0" w:space="0" w:color="auto"/>
                                    <w:bottom w:val="none" w:sz="0" w:space="0" w:color="auto"/>
                                    <w:right w:val="none" w:sz="0" w:space="0" w:color="auto"/>
                                  </w:divBdr>
                                  <w:divsChild>
                                    <w:div w:id="121266983">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142993">
      <w:bodyDiv w:val="1"/>
      <w:marLeft w:val="0"/>
      <w:marRight w:val="0"/>
      <w:marTop w:val="0"/>
      <w:marBottom w:val="0"/>
      <w:divBdr>
        <w:top w:val="none" w:sz="0" w:space="0" w:color="auto"/>
        <w:left w:val="none" w:sz="0" w:space="0" w:color="auto"/>
        <w:bottom w:val="none" w:sz="0" w:space="0" w:color="auto"/>
        <w:right w:val="none" w:sz="0" w:space="0" w:color="auto"/>
      </w:divBdr>
    </w:div>
    <w:div w:id="587423299">
      <w:bodyDiv w:val="1"/>
      <w:marLeft w:val="0"/>
      <w:marRight w:val="0"/>
      <w:marTop w:val="0"/>
      <w:marBottom w:val="0"/>
      <w:divBdr>
        <w:top w:val="none" w:sz="0" w:space="0" w:color="auto"/>
        <w:left w:val="none" w:sz="0" w:space="0" w:color="auto"/>
        <w:bottom w:val="none" w:sz="0" w:space="0" w:color="auto"/>
        <w:right w:val="none" w:sz="0" w:space="0" w:color="auto"/>
      </w:divBdr>
      <w:divsChild>
        <w:div w:id="247929325">
          <w:marLeft w:val="0"/>
          <w:marRight w:val="0"/>
          <w:marTop w:val="0"/>
          <w:marBottom w:val="0"/>
          <w:divBdr>
            <w:top w:val="none" w:sz="0" w:space="0" w:color="auto"/>
            <w:left w:val="none" w:sz="0" w:space="0" w:color="auto"/>
            <w:bottom w:val="none" w:sz="0" w:space="0" w:color="auto"/>
            <w:right w:val="none" w:sz="0" w:space="0" w:color="auto"/>
          </w:divBdr>
          <w:divsChild>
            <w:div w:id="1623462720">
              <w:marLeft w:val="0"/>
              <w:marRight w:val="0"/>
              <w:marTop w:val="0"/>
              <w:marBottom w:val="0"/>
              <w:divBdr>
                <w:top w:val="none" w:sz="0" w:space="0" w:color="auto"/>
                <w:left w:val="none" w:sz="0" w:space="0" w:color="auto"/>
                <w:bottom w:val="none" w:sz="0" w:space="0" w:color="auto"/>
                <w:right w:val="none" w:sz="0" w:space="0" w:color="auto"/>
              </w:divBdr>
              <w:divsChild>
                <w:div w:id="697241610">
                  <w:marLeft w:val="0"/>
                  <w:marRight w:val="0"/>
                  <w:marTop w:val="0"/>
                  <w:marBottom w:val="0"/>
                  <w:divBdr>
                    <w:top w:val="none" w:sz="0" w:space="0" w:color="auto"/>
                    <w:left w:val="none" w:sz="0" w:space="0" w:color="auto"/>
                    <w:bottom w:val="none" w:sz="0" w:space="0" w:color="auto"/>
                    <w:right w:val="none" w:sz="0" w:space="0" w:color="auto"/>
                  </w:divBdr>
                  <w:divsChild>
                    <w:div w:id="1132015190">
                      <w:marLeft w:val="0"/>
                      <w:marRight w:val="0"/>
                      <w:marTop w:val="0"/>
                      <w:marBottom w:val="0"/>
                      <w:divBdr>
                        <w:top w:val="none" w:sz="0" w:space="0" w:color="auto"/>
                        <w:left w:val="none" w:sz="0" w:space="0" w:color="auto"/>
                        <w:bottom w:val="none" w:sz="0" w:space="0" w:color="auto"/>
                        <w:right w:val="none" w:sz="0" w:space="0" w:color="auto"/>
                      </w:divBdr>
                      <w:divsChild>
                        <w:div w:id="1741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49161">
      <w:bodyDiv w:val="1"/>
      <w:marLeft w:val="0"/>
      <w:marRight w:val="0"/>
      <w:marTop w:val="0"/>
      <w:marBottom w:val="0"/>
      <w:divBdr>
        <w:top w:val="none" w:sz="0" w:space="0" w:color="auto"/>
        <w:left w:val="none" w:sz="0" w:space="0" w:color="auto"/>
        <w:bottom w:val="none" w:sz="0" w:space="0" w:color="auto"/>
        <w:right w:val="none" w:sz="0" w:space="0" w:color="auto"/>
      </w:divBdr>
    </w:div>
    <w:div w:id="603533862">
      <w:bodyDiv w:val="1"/>
      <w:marLeft w:val="0"/>
      <w:marRight w:val="0"/>
      <w:marTop w:val="0"/>
      <w:marBottom w:val="0"/>
      <w:divBdr>
        <w:top w:val="none" w:sz="0" w:space="0" w:color="auto"/>
        <w:left w:val="none" w:sz="0" w:space="0" w:color="auto"/>
        <w:bottom w:val="none" w:sz="0" w:space="0" w:color="auto"/>
        <w:right w:val="none" w:sz="0" w:space="0" w:color="auto"/>
      </w:divBdr>
      <w:divsChild>
        <w:div w:id="897590118">
          <w:marLeft w:val="190"/>
          <w:marRight w:val="0"/>
          <w:marTop w:val="0"/>
          <w:marBottom w:val="0"/>
          <w:divBdr>
            <w:top w:val="none" w:sz="0" w:space="0" w:color="auto"/>
            <w:left w:val="single" w:sz="2" w:space="0" w:color="2E2E2E"/>
            <w:bottom w:val="single" w:sz="2" w:space="0" w:color="2E2E2E"/>
            <w:right w:val="single" w:sz="2" w:space="0" w:color="2E2E2E"/>
          </w:divBdr>
          <w:divsChild>
            <w:div w:id="821582339">
              <w:marLeft w:val="0"/>
              <w:marRight w:val="0"/>
              <w:marTop w:val="14"/>
              <w:marBottom w:val="0"/>
              <w:divBdr>
                <w:top w:val="none" w:sz="0" w:space="0" w:color="auto"/>
                <w:left w:val="none" w:sz="0" w:space="0" w:color="auto"/>
                <w:bottom w:val="none" w:sz="0" w:space="0" w:color="auto"/>
                <w:right w:val="none" w:sz="0" w:space="0" w:color="auto"/>
              </w:divBdr>
              <w:divsChild>
                <w:div w:id="481197683">
                  <w:marLeft w:val="0"/>
                  <w:marRight w:val="0"/>
                  <w:marTop w:val="0"/>
                  <w:marBottom w:val="0"/>
                  <w:divBdr>
                    <w:top w:val="none" w:sz="0" w:space="0" w:color="auto"/>
                    <w:left w:val="none" w:sz="0" w:space="0" w:color="auto"/>
                    <w:bottom w:val="none" w:sz="0" w:space="0" w:color="auto"/>
                    <w:right w:val="none" w:sz="0" w:space="0" w:color="auto"/>
                  </w:divBdr>
                  <w:divsChild>
                    <w:div w:id="958412888">
                      <w:marLeft w:val="0"/>
                      <w:marRight w:val="0"/>
                      <w:marTop w:val="0"/>
                      <w:marBottom w:val="285"/>
                      <w:divBdr>
                        <w:top w:val="single" w:sz="6" w:space="0" w:color="D7D7D7"/>
                        <w:left w:val="single" w:sz="2" w:space="0" w:color="D7D7D7"/>
                        <w:bottom w:val="single" w:sz="6" w:space="0" w:color="D7D7D7"/>
                        <w:right w:val="single" w:sz="2" w:space="0" w:color="D7D7D7"/>
                      </w:divBdr>
                      <w:divsChild>
                        <w:div w:id="20619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467749">
      <w:bodyDiv w:val="1"/>
      <w:marLeft w:val="0"/>
      <w:marRight w:val="0"/>
      <w:marTop w:val="0"/>
      <w:marBottom w:val="0"/>
      <w:divBdr>
        <w:top w:val="none" w:sz="0" w:space="0" w:color="auto"/>
        <w:left w:val="none" w:sz="0" w:space="0" w:color="auto"/>
        <w:bottom w:val="none" w:sz="0" w:space="0" w:color="auto"/>
        <w:right w:val="none" w:sz="0" w:space="0" w:color="auto"/>
      </w:divBdr>
    </w:div>
    <w:div w:id="608897143">
      <w:bodyDiv w:val="1"/>
      <w:marLeft w:val="0"/>
      <w:marRight w:val="0"/>
      <w:marTop w:val="0"/>
      <w:marBottom w:val="0"/>
      <w:divBdr>
        <w:top w:val="none" w:sz="0" w:space="0" w:color="auto"/>
        <w:left w:val="none" w:sz="0" w:space="0" w:color="auto"/>
        <w:bottom w:val="none" w:sz="0" w:space="0" w:color="auto"/>
        <w:right w:val="none" w:sz="0" w:space="0" w:color="auto"/>
      </w:divBdr>
    </w:div>
    <w:div w:id="627079747">
      <w:bodyDiv w:val="1"/>
      <w:marLeft w:val="0"/>
      <w:marRight w:val="0"/>
      <w:marTop w:val="0"/>
      <w:marBottom w:val="0"/>
      <w:divBdr>
        <w:top w:val="none" w:sz="0" w:space="0" w:color="auto"/>
        <w:left w:val="none" w:sz="0" w:space="0" w:color="auto"/>
        <w:bottom w:val="none" w:sz="0" w:space="0" w:color="auto"/>
        <w:right w:val="none" w:sz="0" w:space="0" w:color="auto"/>
      </w:divBdr>
    </w:div>
    <w:div w:id="630089197">
      <w:bodyDiv w:val="1"/>
      <w:marLeft w:val="0"/>
      <w:marRight w:val="0"/>
      <w:marTop w:val="0"/>
      <w:marBottom w:val="0"/>
      <w:divBdr>
        <w:top w:val="none" w:sz="0" w:space="0" w:color="auto"/>
        <w:left w:val="none" w:sz="0" w:space="0" w:color="auto"/>
        <w:bottom w:val="none" w:sz="0" w:space="0" w:color="auto"/>
        <w:right w:val="none" w:sz="0" w:space="0" w:color="auto"/>
      </w:divBdr>
    </w:div>
    <w:div w:id="634792944">
      <w:bodyDiv w:val="1"/>
      <w:marLeft w:val="0"/>
      <w:marRight w:val="0"/>
      <w:marTop w:val="0"/>
      <w:marBottom w:val="0"/>
      <w:divBdr>
        <w:top w:val="none" w:sz="0" w:space="0" w:color="auto"/>
        <w:left w:val="none" w:sz="0" w:space="0" w:color="auto"/>
        <w:bottom w:val="none" w:sz="0" w:space="0" w:color="auto"/>
        <w:right w:val="none" w:sz="0" w:space="0" w:color="auto"/>
      </w:divBdr>
    </w:div>
    <w:div w:id="637690703">
      <w:bodyDiv w:val="1"/>
      <w:marLeft w:val="0"/>
      <w:marRight w:val="0"/>
      <w:marTop w:val="0"/>
      <w:marBottom w:val="0"/>
      <w:divBdr>
        <w:top w:val="none" w:sz="0" w:space="0" w:color="auto"/>
        <w:left w:val="none" w:sz="0" w:space="0" w:color="auto"/>
        <w:bottom w:val="none" w:sz="0" w:space="0" w:color="auto"/>
        <w:right w:val="none" w:sz="0" w:space="0" w:color="auto"/>
      </w:divBdr>
    </w:div>
    <w:div w:id="648483595">
      <w:bodyDiv w:val="1"/>
      <w:marLeft w:val="0"/>
      <w:marRight w:val="0"/>
      <w:marTop w:val="0"/>
      <w:marBottom w:val="0"/>
      <w:divBdr>
        <w:top w:val="none" w:sz="0" w:space="0" w:color="auto"/>
        <w:left w:val="none" w:sz="0" w:space="0" w:color="auto"/>
        <w:bottom w:val="none" w:sz="0" w:space="0" w:color="auto"/>
        <w:right w:val="none" w:sz="0" w:space="0" w:color="auto"/>
      </w:divBdr>
      <w:divsChild>
        <w:div w:id="1674987366">
          <w:marLeft w:val="0"/>
          <w:marRight w:val="1"/>
          <w:marTop w:val="0"/>
          <w:marBottom w:val="0"/>
          <w:divBdr>
            <w:top w:val="none" w:sz="0" w:space="0" w:color="auto"/>
            <w:left w:val="none" w:sz="0" w:space="0" w:color="auto"/>
            <w:bottom w:val="none" w:sz="0" w:space="0" w:color="auto"/>
            <w:right w:val="none" w:sz="0" w:space="0" w:color="auto"/>
          </w:divBdr>
          <w:divsChild>
            <w:div w:id="765616534">
              <w:marLeft w:val="0"/>
              <w:marRight w:val="0"/>
              <w:marTop w:val="0"/>
              <w:marBottom w:val="0"/>
              <w:divBdr>
                <w:top w:val="none" w:sz="0" w:space="0" w:color="auto"/>
                <w:left w:val="none" w:sz="0" w:space="0" w:color="auto"/>
                <w:bottom w:val="none" w:sz="0" w:space="0" w:color="auto"/>
                <w:right w:val="none" w:sz="0" w:space="0" w:color="auto"/>
              </w:divBdr>
              <w:divsChild>
                <w:div w:id="2122603237">
                  <w:marLeft w:val="0"/>
                  <w:marRight w:val="1"/>
                  <w:marTop w:val="0"/>
                  <w:marBottom w:val="0"/>
                  <w:divBdr>
                    <w:top w:val="none" w:sz="0" w:space="0" w:color="auto"/>
                    <w:left w:val="none" w:sz="0" w:space="0" w:color="auto"/>
                    <w:bottom w:val="none" w:sz="0" w:space="0" w:color="auto"/>
                    <w:right w:val="none" w:sz="0" w:space="0" w:color="auto"/>
                  </w:divBdr>
                  <w:divsChild>
                    <w:div w:id="1641308340">
                      <w:marLeft w:val="0"/>
                      <w:marRight w:val="0"/>
                      <w:marTop w:val="0"/>
                      <w:marBottom w:val="0"/>
                      <w:divBdr>
                        <w:top w:val="none" w:sz="0" w:space="0" w:color="auto"/>
                        <w:left w:val="none" w:sz="0" w:space="0" w:color="auto"/>
                        <w:bottom w:val="none" w:sz="0" w:space="0" w:color="auto"/>
                        <w:right w:val="none" w:sz="0" w:space="0" w:color="auto"/>
                      </w:divBdr>
                      <w:divsChild>
                        <w:div w:id="238826335">
                          <w:marLeft w:val="0"/>
                          <w:marRight w:val="0"/>
                          <w:marTop w:val="0"/>
                          <w:marBottom w:val="0"/>
                          <w:divBdr>
                            <w:top w:val="none" w:sz="0" w:space="0" w:color="auto"/>
                            <w:left w:val="none" w:sz="0" w:space="0" w:color="auto"/>
                            <w:bottom w:val="none" w:sz="0" w:space="0" w:color="auto"/>
                            <w:right w:val="none" w:sz="0" w:space="0" w:color="auto"/>
                          </w:divBdr>
                          <w:divsChild>
                            <w:div w:id="1461024837">
                              <w:marLeft w:val="0"/>
                              <w:marRight w:val="0"/>
                              <w:marTop w:val="120"/>
                              <w:marBottom w:val="360"/>
                              <w:divBdr>
                                <w:top w:val="none" w:sz="0" w:space="0" w:color="auto"/>
                                <w:left w:val="none" w:sz="0" w:space="0" w:color="auto"/>
                                <w:bottom w:val="none" w:sz="0" w:space="0" w:color="auto"/>
                                <w:right w:val="none" w:sz="0" w:space="0" w:color="auto"/>
                              </w:divBdr>
                              <w:divsChild>
                                <w:div w:id="189874763">
                                  <w:marLeft w:val="420"/>
                                  <w:marRight w:val="0"/>
                                  <w:marTop w:val="0"/>
                                  <w:marBottom w:val="0"/>
                                  <w:divBdr>
                                    <w:top w:val="none" w:sz="0" w:space="0" w:color="auto"/>
                                    <w:left w:val="none" w:sz="0" w:space="0" w:color="auto"/>
                                    <w:bottom w:val="none" w:sz="0" w:space="0" w:color="auto"/>
                                    <w:right w:val="none" w:sz="0" w:space="0" w:color="auto"/>
                                  </w:divBdr>
                                  <w:divsChild>
                                    <w:div w:id="1717392837">
                                      <w:marLeft w:val="0"/>
                                      <w:marRight w:val="0"/>
                                      <w:marTop w:val="34"/>
                                      <w:marBottom w:val="34"/>
                                      <w:divBdr>
                                        <w:top w:val="none" w:sz="0" w:space="0" w:color="auto"/>
                                        <w:left w:val="none" w:sz="0" w:space="0" w:color="auto"/>
                                        <w:bottom w:val="none" w:sz="0" w:space="0" w:color="auto"/>
                                        <w:right w:val="none" w:sz="0" w:space="0" w:color="auto"/>
                                      </w:divBdr>
                                    </w:div>
                                  </w:divsChild>
                                </w:div>
                                <w:div w:id="7140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045620">
      <w:bodyDiv w:val="1"/>
      <w:marLeft w:val="0"/>
      <w:marRight w:val="0"/>
      <w:marTop w:val="0"/>
      <w:marBottom w:val="0"/>
      <w:divBdr>
        <w:top w:val="none" w:sz="0" w:space="0" w:color="auto"/>
        <w:left w:val="none" w:sz="0" w:space="0" w:color="auto"/>
        <w:bottom w:val="none" w:sz="0" w:space="0" w:color="auto"/>
        <w:right w:val="none" w:sz="0" w:space="0" w:color="auto"/>
      </w:divBdr>
    </w:div>
    <w:div w:id="675113028">
      <w:bodyDiv w:val="1"/>
      <w:marLeft w:val="0"/>
      <w:marRight w:val="0"/>
      <w:marTop w:val="0"/>
      <w:marBottom w:val="0"/>
      <w:divBdr>
        <w:top w:val="none" w:sz="0" w:space="0" w:color="auto"/>
        <w:left w:val="none" w:sz="0" w:space="0" w:color="auto"/>
        <w:bottom w:val="none" w:sz="0" w:space="0" w:color="auto"/>
        <w:right w:val="none" w:sz="0" w:space="0" w:color="auto"/>
      </w:divBdr>
    </w:div>
    <w:div w:id="707796924">
      <w:bodyDiv w:val="1"/>
      <w:marLeft w:val="0"/>
      <w:marRight w:val="0"/>
      <w:marTop w:val="0"/>
      <w:marBottom w:val="0"/>
      <w:divBdr>
        <w:top w:val="none" w:sz="0" w:space="0" w:color="auto"/>
        <w:left w:val="none" w:sz="0" w:space="0" w:color="auto"/>
        <w:bottom w:val="none" w:sz="0" w:space="0" w:color="auto"/>
        <w:right w:val="none" w:sz="0" w:space="0" w:color="auto"/>
      </w:divBdr>
      <w:divsChild>
        <w:div w:id="1292591255">
          <w:marLeft w:val="0"/>
          <w:marRight w:val="0"/>
          <w:marTop w:val="0"/>
          <w:marBottom w:val="0"/>
          <w:divBdr>
            <w:top w:val="none" w:sz="0" w:space="0" w:color="auto"/>
            <w:left w:val="none" w:sz="0" w:space="0" w:color="auto"/>
            <w:bottom w:val="none" w:sz="0" w:space="0" w:color="auto"/>
            <w:right w:val="none" w:sz="0" w:space="0" w:color="auto"/>
          </w:divBdr>
          <w:divsChild>
            <w:div w:id="1458988645">
              <w:marLeft w:val="0"/>
              <w:marRight w:val="0"/>
              <w:marTop w:val="0"/>
              <w:marBottom w:val="0"/>
              <w:divBdr>
                <w:top w:val="none" w:sz="0" w:space="0" w:color="auto"/>
                <w:left w:val="none" w:sz="0" w:space="0" w:color="auto"/>
                <w:bottom w:val="none" w:sz="0" w:space="0" w:color="auto"/>
                <w:right w:val="none" w:sz="0" w:space="0" w:color="auto"/>
              </w:divBdr>
              <w:divsChild>
                <w:div w:id="251471223">
                  <w:marLeft w:val="0"/>
                  <w:marRight w:val="0"/>
                  <w:marTop w:val="0"/>
                  <w:marBottom w:val="0"/>
                  <w:divBdr>
                    <w:top w:val="none" w:sz="0" w:space="0" w:color="auto"/>
                    <w:left w:val="none" w:sz="0" w:space="0" w:color="auto"/>
                    <w:bottom w:val="none" w:sz="0" w:space="0" w:color="auto"/>
                    <w:right w:val="none" w:sz="0" w:space="0" w:color="auto"/>
                  </w:divBdr>
                  <w:divsChild>
                    <w:div w:id="2109614280">
                      <w:marLeft w:val="0"/>
                      <w:marRight w:val="0"/>
                      <w:marTop w:val="0"/>
                      <w:marBottom w:val="0"/>
                      <w:divBdr>
                        <w:top w:val="none" w:sz="0" w:space="0" w:color="auto"/>
                        <w:left w:val="none" w:sz="0" w:space="0" w:color="auto"/>
                        <w:bottom w:val="none" w:sz="0" w:space="0" w:color="auto"/>
                        <w:right w:val="none" w:sz="0" w:space="0" w:color="auto"/>
                      </w:divBdr>
                    </w:div>
                  </w:divsChild>
                </w:div>
                <w:div w:id="1547641842">
                  <w:marLeft w:val="0"/>
                  <w:marRight w:val="0"/>
                  <w:marTop w:val="0"/>
                  <w:marBottom w:val="0"/>
                  <w:divBdr>
                    <w:top w:val="none" w:sz="0" w:space="0" w:color="auto"/>
                    <w:left w:val="none" w:sz="0" w:space="0" w:color="auto"/>
                    <w:bottom w:val="none" w:sz="0" w:space="0" w:color="auto"/>
                    <w:right w:val="none" w:sz="0" w:space="0" w:color="auto"/>
                  </w:divBdr>
                  <w:divsChild>
                    <w:div w:id="370301283">
                      <w:marLeft w:val="0"/>
                      <w:marRight w:val="0"/>
                      <w:marTop w:val="0"/>
                      <w:marBottom w:val="0"/>
                      <w:divBdr>
                        <w:top w:val="none" w:sz="0" w:space="0" w:color="auto"/>
                        <w:left w:val="none" w:sz="0" w:space="0" w:color="auto"/>
                        <w:bottom w:val="none" w:sz="0" w:space="0" w:color="auto"/>
                        <w:right w:val="none" w:sz="0" w:space="0" w:color="auto"/>
                      </w:divBdr>
                      <w:divsChild>
                        <w:div w:id="1597442179">
                          <w:marLeft w:val="0"/>
                          <w:marRight w:val="0"/>
                          <w:marTop w:val="285"/>
                          <w:marBottom w:val="0"/>
                          <w:divBdr>
                            <w:top w:val="none" w:sz="0" w:space="0" w:color="auto"/>
                            <w:left w:val="none" w:sz="0" w:space="0" w:color="auto"/>
                            <w:bottom w:val="none" w:sz="0" w:space="0" w:color="auto"/>
                            <w:right w:val="none" w:sz="0" w:space="0" w:color="auto"/>
                          </w:divBdr>
                          <w:divsChild>
                            <w:div w:id="1884321836">
                              <w:marLeft w:val="0"/>
                              <w:marRight w:val="0"/>
                              <w:marTop w:val="0"/>
                              <w:marBottom w:val="0"/>
                              <w:divBdr>
                                <w:top w:val="none" w:sz="0" w:space="0" w:color="auto"/>
                                <w:left w:val="none" w:sz="0" w:space="0" w:color="auto"/>
                                <w:bottom w:val="none" w:sz="0" w:space="0" w:color="auto"/>
                                <w:right w:val="none" w:sz="0" w:space="0" w:color="auto"/>
                              </w:divBdr>
                              <w:divsChild>
                                <w:div w:id="499735251">
                                  <w:marLeft w:val="0"/>
                                  <w:marRight w:val="0"/>
                                  <w:marTop w:val="0"/>
                                  <w:marBottom w:val="0"/>
                                  <w:divBdr>
                                    <w:top w:val="none" w:sz="0" w:space="0" w:color="auto"/>
                                    <w:left w:val="none" w:sz="0" w:space="0" w:color="auto"/>
                                    <w:bottom w:val="none" w:sz="0" w:space="0" w:color="auto"/>
                                    <w:right w:val="none" w:sz="0" w:space="0" w:color="auto"/>
                                  </w:divBdr>
                                  <w:divsChild>
                                    <w:div w:id="19307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248184">
      <w:bodyDiv w:val="1"/>
      <w:marLeft w:val="0"/>
      <w:marRight w:val="0"/>
      <w:marTop w:val="0"/>
      <w:marBottom w:val="0"/>
      <w:divBdr>
        <w:top w:val="none" w:sz="0" w:space="0" w:color="auto"/>
        <w:left w:val="none" w:sz="0" w:space="0" w:color="auto"/>
        <w:bottom w:val="none" w:sz="0" w:space="0" w:color="auto"/>
        <w:right w:val="none" w:sz="0" w:space="0" w:color="auto"/>
      </w:divBdr>
    </w:div>
    <w:div w:id="721177740">
      <w:bodyDiv w:val="1"/>
      <w:marLeft w:val="0"/>
      <w:marRight w:val="0"/>
      <w:marTop w:val="0"/>
      <w:marBottom w:val="0"/>
      <w:divBdr>
        <w:top w:val="none" w:sz="0" w:space="0" w:color="auto"/>
        <w:left w:val="none" w:sz="0" w:space="0" w:color="auto"/>
        <w:bottom w:val="none" w:sz="0" w:space="0" w:color="auto"/>
        <w:right w:val="none" w:sz="0" w:space="0" w:color="auto"/>
      </w:divBdr>
    </w:div>
    <w:div w:id="731268056">
      <w:bodyDiv w:val="1"/>
      <w:marLeft w:val="0"/>
      <w:marRight w:val="0"/>
      <w:marTop w:val="0"/>
      <w:marBottom w:val="0"/>
      <w:divBdr>
        <w:top w:val="none" w:sz="0" w:space="0" w:color="auto"/>
        <w:left w:val="none" w:sz="0" w:space="0" w:color="auto"/>
        <w:bottom w:val="none" w:sz="0" w:space="0" w:color="auto"/>
        <w:right w:val="none" w:sz="0" w:space="0" w:color="auto"/>
      </w:divBdr>
    </w:div>
    <w:div w:id="733309121">
      <w:bodyDiv w:val="1"/>
      <w:marLeft w:val="0"/>
      <w:marRight w:val="0"/>
      <w:marTop w:val="0"/>
      <w:marBottom w:val="0"/>
      <w:divBdr>
        <w:top w:val="none" w:sz="0" w:space="0" w:color="auto"/>
        <w:left w:val="none" w:sz="0" w:space="0" w:color="auto"/>
        <w:bottom w:val="none" w:sz="0" w:space="0" w:color="auto"/>
        <w:right w:val="none" w:sz="0" w:space="0" w:color="auto"/>
      </w:divBdr>
    </w:div>
    <w:div w:id="745689489">
      <w:bodyDiv w:val="1"/>
      <w:marLeft w:val="0"/>
      <w:marRight w:val="0"/>
      <w:marTop w:val="0"/>
      <w:marBottom w:val="0"/>
      <w:divBdr>
        <w:top w:val="none" w:sz="0" w:space="0" w:color="auto"/>
        <w:left w:val="none" w:sz="0" w:space="0" w:color="auto"/>
        <w:bottom w:val="none" w:sz="0" w:space="0" w:color="auto"/>
        <w:right w:val="none" w:sz="0" w:space="0" w:color="auto"/>
      </w:divBdr>
    </w:div>
    <w:div w:id="746532066">
      <w:bodyDiv w:val="1"/>
      <w:marLeft w:val="0"/>
      <w:marRight w:val="0"/>
      <w:marTop w:val="0"/>
      <w:marBottom w:val="0"/>
      <w:divBdr>
        <w:top w:val="none" w:sz="0" w:space="0" w:color="auto"/>
        <w:left w:val="none" w:sz="0" w:space="0" w:color="auto"/>
        <w:bottom w:val="none" w:sz="0" w:space="0" w:color="auto"/>
        <w:right w:val="none" w:sz="0" w:space="0" w:color="auto"/>
      </w:divBdr>
      <w:divsChild>
        <w:div w:id="1844199933">
          <w:marLeft w:val="0"/>
          <w:marRight w:val="0"/>
          <w:marTop w:val="0"/>
          <w:marBottom w:val="0"/>
          <w:divBdr>
            <w:top w:val="none" w:sz="0" w:space="0" w:color="auto"/>
            <w:left w:val="none" w:sz="0" w:space="0" w:color="auto"/>
            <w:bottom w:val="none" w:sz="0" w:space="0" w:color="auto"/>
            <w:right w:val="none" w:sz="0" w:space="0" w:color="auto"/>
          </w:divBdr>
        </w:div>
      </w:divsChild>
    </w:div>
    <w:div w:id="764768659">
      <w:bodyDiv w:val="1"/>
      <w:marLeft w:val="0"/>
      <w:marRight w:val="0"/>
      <w:marTop w:val="0"/>
      <w:marBottom w:val="0"/>
      <w:divBdr>
        <w:top w:val="none" w:sz="0" w:space="0" w:color="auto"/>
        <w:left w:val="none" w:sz="0" w:space="0" w:color="auto"/>
        <w:bottom w:val="none" w:sz="0" w:space="0" w:color="auto"/>
        <w:right w:val="none" w:sz="0" w:space="0" w:color="auto"/>
      </w:divBdr>
    </w:div>
    <w:div w:id="781193633">
      <w:bodyDiv w:val="1"/>
      <w:marLeft w:val="0"/>
      <w:marRight w:val="0"/>
      <w:marTop w:val="0"/>
      <w:marBottom w:val="0"/>
      <w:divBdr>
        <w:top w:val="none" w:sz="0" w:space="0" w:color="auto"/>
        <w:left w:val="none" w:sz="0" w:space="0" w:color="auto"/>
        <w:bottom w:val="none" w:sz="0" w:space="0" w:color="auto"/>
        <w:right w:val="none" w:sz="0" w:space="0" w:color="auto"/>
      </w:divBdr>
      <w:divsChild>
        <w:div w:id="140850721">
          <w:marLeft w:val="0"/>
          <w:marRight w:val="0"/>
          <w:marTop w:val="0"/>
          <w:marBottom w:val="0"/>
          <w:divBdr>
            <w:top w:val="none" w:sz="0" w:space="0" w:color="auto"/>
            <w:left w:val="none" w:sz="0" w:space="0" w:color="auto"/>
            <w:bottom w:val="none" w:sz="0" w:space="0" w:color="auto"/>
            <w:right w:val="none" w:sz="0" w:space="0" w:color="auto"/>
          </w:divBdr>
          <w:divsChild>
            <w:div w:id="1002245785">
              <w:marLeft w:val="0"/>
              <w:marRight w:val="0"/>
              <w:marTop w:val="0"/>
              <w:marBottom w:val="0"/>
              <w:divBdr>
                <w:top w:val="none" w:sz="0" w:space="0" w:color="auto"/>
                <w:left w:val="none" w:sz="0" w:space="0" w:color="auto"/>
                <w:bottom w:val="none" w:sz="0" w:space="0" w:color="auto"/>
                <w:right w:val="none" w:sz="0" w:space="0" w:color="auto"/>
              </w:divBdr>
              <w:divsChild>
                <w:div w:id="366610544">
                  <w:marLeft w:val="0"/>
                  <w:marRight w:val="0"/>
                  <w:marTop w:val="0"/>
                  <w:marBottom w:val="0"/>
                  <w:divBdr>
                    <w:top w:val="none" w:sz="0" w:space="0" w:color="auto"/>
                    <w:left w:val="none" w:sz="0" w:space="0" w:color="auto"/>
                    <w:bottom w:val="none" w:sz="0" w:space="0" w:color="auto"/>
                    <w:right w:val="none" w:sz="0" w:space="0" w:color="auto"/>
                  </w:divBdr>
                  <w:divsChild>
                    <w:div w:id="1237325439">
                      <w:marLeft w:val="0"/>
                      <w:marRight w:val="0"/>
                      <w:marTop w:val="0"/>
                      <w:marBottom w:val="0"/>
                      <w:divBdr>
                        <w:top w:val="none" w:sz="0" w:space="0" w:color="auto"/>
                        <w:left w:val="none" w:sz="0" w:space="0" w:color="auto"/>
                        <w:bottom w:val="none" w:sz="0" w:space="0" w:color="auto"/>
                        <w:right w:val="none" w:sz="0" w:space="0" w:color="auto"/>
                      </w:divBdr>
                      <w:divsChild>
                        <w:div w:id="540899198">
                          <w:marLeft w:val="0"/>
                          <w:marRight w:val="0"/>
                          <w:marTop w:val="0"/>
                          <w:marBottom w:val="0"/>
                          <w:divBdr>
                            <w:top w:val="none" w:sz="0" w:space="0" w:color="auto"/>
                            <w:left w:val="none" w:sz="0" w:space="0" w:color="auto"/>
                            <w:bottom w:val="none" w:sz="0" w:space="0" w:color="auto"/>
                            <w:right w:val="none" w:sz="0" w:space="0" w:color="auto"/>
                          </w:divBdr>
                          <w:divsChild>
                            <w:div w:id="1301809737">
                              <w:marLeft w:val="0"/>
                              <w:marRight w:val="0"/>
                              <w:marTop w:val="0"/>
                              <w:marBottom w:val="0"/>
                              <w:divBdr>
                                <w:top w:val="none" w:sz="0" w:space="0" w:color="auto"/>
                                <w:left w:val="none" w:sz="0" w:space="0" w:color="auto"/>
                                <w:bottom w:val="none" w:sz="0" w:space="0" w:color="auto"/>
                                <w:right w:val="none" w:sz="0" w:space="0" w:color="auto"/>
                              </w:divBdr>
                              <w:divsChild>
                                <w:div w:id="968245081">
                                  <w:marLeft w:val="0"/>
                                  <w:marRight w:val="0"/>
                                  <w:marTop w:val="0"/>
                                  <w:marBottom w:val="0"/>
                                  <w:divBdr>
                                    <w:top w:val="none" w:sz="0" w:space="0" w:color="auto"/>
                                    <w:left w:val="none" w:sz="0" w:space="0" w:color="auto"/>
                                    <w:bottom w:val="none" w:sz="0" w:space="0" w:color="auto"/>
                                    <w:right w:val="none" w:sz="0" w:space="0" w:color="auto"/>
                                  </w:divBdr>
                                  <w:divsChild>
                                    <w:div w:id="352269380">
                                      <w:marLeft w:val="0"/>
                                      <w:marRight w:val="0"/>
                                      <w:marTop w:val="0"/>
                                      <w:marBottom w:val="0"/>
                                      <w:divBdr>
                                        <w:top w:val="none" w:sz="0" w:space="0" w:color="auto"/>
                                        <w:left w:val="none" w:sz="0" w:space="0" w:color="auto"/>
                                        <w:bottom w:val="none" w:sz="0" w:space="0" w:color="auto"/>
                                        <w:right w:val="none" w:sz="0" w:space="0" w:color="auto"/>
                                      </w:divBdr>
                                      <w:divsChild>
                                        <w:div w:id="2057272923">
                                          <w:marLeft w:val="0"/>
                                          <w:marRight w:val="0"/>
                                          <w:marTop w:val="0"/>
                                          <w:marBottom w:val="0"/>
                                          <w:divBdr>
                                            <w:top w:val="none" w:sz="0" w:space="0" w:color="auto"/>
                                            <w:left w:val="none" w:sz="0" w:space="0" w:color="auto"/>
                                            <w:bottom w:val="none" w:sz="0" w:space="0" w:color="auto"/>
                                            <w:right w:val="none" w:sz="0" w:space="0" w:color="auto"/>
                                          </w:divBdr>
                                          <w:divsChild>
                                            <w:div w:id="13684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037739">
      <w:bodyDiv w:val="1"/>
      <w:marLeft w:val="0"/>
      <w:marRight w:val="0"/>
      <w:marTop w:val="0"/>
      <w:marBottom w:val="0"/>
      <w:divBdr>
        <w:top w:val="none" w:sz="0" w:space="0" w:color="auto"/>
        <w:left w:val="none" w:sz="0" w:space="0" w:color="auto"/>
        <w:bottom w:val="none" w:sz="0" w:space="0" w:color="auto"/>
        <w:right w:val="none" w:sz="0" w:space="0" w:color="auto"/>
      </w:divBdr>
      <w:divsChild>
        <w:div w:id="330261852">
          <w:marLeft w:val="0"/>
          <w:marRight w:val="0"/>
          <w:marTop w:val="0"/>
          <w:marBottom w:val="0"/>
          <w:divBdr>
            <w:top w:val="none" w:sz="0" w:space="0" w:color="auto"/>
            <w:left w:val="none" w:sz="0" w:space="0" w:color="auto"/>
            <w:bottom w:val="none" w:sz="0" w:space="0" w:color="auto"/>
            <w:right w:val="none" w:sz="0" w:space="0" w:color="auto"/>
          </w:divBdr>
        </w:div>
      </w:divsChild>
    </w:div>
    <w:div w:id="801728328">
      <w:bodyDiv w:val="1"/>
      <w:marLeft w:val="0"/>
      <w:marRight w:val="0"/>
      <w:marTop w:val="0"/>
      <w:marBottom w:val="0"/>
      <w:divBdr>
        <w:top w:val="none" w:sz="0" w:space="0" w:color="auto"/>
        <w:left w:val="none" w:sz="0" w:space="0" w:color="auto"/>
        <w:bottom w:val="none" w:sz="0" w:space="0" w:color="auto"/>
        <w:right w:val="none" w:sz="0" w:space="0" w:color="auto"/>
      </w:divBdr>
    </w:div>
    <w:div w:id="811563323">
      <w:bodyDiv w:val="1"/>
      <w:marLeft w:val="0"/>
      <w:marRight w:val="0"/>
      <w:marTop w:val="0"/>
      <w:marBottom w:val="0"/>
      <w:divBdr>
        <w:top w:val="none" w:sz="0" w:space="0" w:color="auto"/>
        <w:left w:val="none" w:sz="0" w:space="0" w:color="auto"/>
        <w:bottom w:val="none" w:sz="0" w:space="0" w:color="auto"/>
        <w:right w:val="none" w:sz="0" w:space="0" w:color="auto"/>
      </w:divBdr>
      <w:divsChild>
        <w:div w:id="731540172">
          <w:marLeft w:val="0"/>
          <w:marRight w:val="0"/>
          <w:marTop w:val="0"/>
          <w:marBottom w:val="0"/>
          <w:divBdr>
            <w:top w:val="none" w:sz="0" w:space="0" w:color="auto"/>
            <w:left w:val="none" w:sz="0" w:space="0" w:color="auto"/>
            <w:bottom w:val="none" w:sz="0" w:space="0" w:color="auto"/>
            <w:right w:val="none" w:sz="0" w:space="0" w:color="auto"/>
          </w:divBdr>
        </w:div>
        <w:div w:id="1210460357">
          <w:marLeft w:val="0"/>
          <w:marRight w:val="0"/>
          <w:marTop w:val="0"/>
          <w:marBottom w:val="0"/>
          <w:divBdr>
            <w:top w:val="none" w:sz="0" w:space="0" w:color="auto"/>
            <w:left w:val="none" w:sz="0" w:space="0" w:color="auto"/>
            <w:bottom w:val="none" w:sz="0" w:space="0" w:color="auto"/>
            <w:right w:val="none" w:sz="0" w:space="0" w:color="auto"/>
          </w:divBdr>
        </w:div>
      </w:divsChild>
    </w:div>
    <w:div w:id="816919070">
      <w:bodyDiv w:val="1"/>
      <w:marLeft w:val="0"/>
      <w:marRight w:val="0"/>
      <w:marTop w:val="0"/>
      <w:marBottom w:val="0"/>
      <w:divBdr>
        <w:top w:val="none" w:sz="0" w:space="0" w:color="auto"/>
        <w:left w:val="none" w:sz="0" w:space="0" w:color="auto"/>
        <w:bottom w:val="none" w:sz="0" w:space="0" w:color="auto"/>
        <w:right w:val="none" w:sz="0" w:space="0" w:color="auto"/>
      </w:divBdr>
    </w:div>
    <w:div w:id="840662844">
      <w:bodyDiv w:val="1"/>
      <w:marLeft w:val="0"/>
      <w:marRight w:val="0"/>
      <w:marTop w:val="0"/>
      <w:marBottom w:val="0"/>
      <w:divBdr>
        <w:top w:val="none" w:sz="0" w:space="0" w:color="auto"/>
        <w:left w:val="none" w:sz="0" w:space="0" w:color="auto"/>
        <w:bottom w:val="none" w:sz="0" w:space="0" w:color="auto"/>
        <w:right w:val="none" w:sz="0" w:space="0" w:color="auto"/>
      </w:divBdr>
    </w:div>
    <w:div w:id="843322034">
      <w:bodyDiv w:val="1"/>
      <w:marLeft w:val="0"/>
      <w:marRight w:val="0"/>
      <w:marTop w:val="0"/>
      <w:marBottom w:val="0"/>
      <w:divBdr>
        <w:top w:val="none" w:sz="0" w:space="0" w:color="auto"/>
        <w:left w:val="none" w:sz="0" w:space="0" w:color="auto"/>
        <w:bottom w:val="none" w:sz="0" w:space="0" w:color="auto"/>
        <w:right w:val="none" w:sz="0" w:space="0" w:color="auto"/>
      </w:divBdr>
    </w:div>
    <w:div w:id="843860683">
      <w:bodyDiv w:val="1"/>
      <w:marLeft w:val="0"/>
      <w:marRight w:val="0"/>
      <w:marTop w:val="0"/>
      <w:marBottom w:val="0"/>
      <w:divBdr>
        <w:top w:val="none" w:sz="0" w:space="0" w:color="auto"/>
        <w:left w:val="none" w:sz="0" w:space="0" w:color="auto"/>
        <w:bottom w:val="none" w:sz="0" w:space="0" w:color="auto"/>
        <w:right w:val="none" w:sz="0" w:space="0" w:color="auto"/>
      </w:divBdr>
    </w:div>
    <w:div w:id="847257307">
      <w:bodyDiv w:val="1"/>
      <w:marLeft w:val="0"/>
      <w:marRight w:val="0"/>
      <w:marTop w:val="0"/>
      <w:marBottom w:val="0"/>
      <w:divBdr>
        <w:top w:val="none" w:sz="0" w:space="0" w:color="auto"/>
        <w:left w:val="none" w:sz="0" w:space="0" w:color="auto"/>
        <w:bottom w:val="none" w:sz="0" w:space="0" w:color="auto"/>
        <w:right w:val="none" w:sz="0" w:space="0" w:color="auto"/>
      </w:divBdr>
    </w:div>
    <w:div w:id="852035476">
      <w:bodyDiv w:val="1"/>
      <w:marLeft w:val="0"/>
      <w:marRight w:val="0"/>
      <w:marTop w:val="0"/>
      <w:marBottom w:val="0"/>
      <w:divBdr>
        <w:top w:val="none" w:sz="0" w:space="0" w:color="auto"/>
        <w:left w:val="none" w:sz="0" w:space="0" w:color="auto"/>
        <w:bottom w:val="none" w:sz="0" w:space="0" w:color="auto"/>
        <w:right w:val="none" w:sz="0" w:space="0" w:color="auto"/>
      </w:divBdr>
      <w:divsChild>
        <w:div w:id="216281156">
          <w:marLeft w:val="0"/>
          <w:marRight w:val="0"/>
          <w:marTop w:val="0"/>
          <w:marBottom w:val="0"/>
          <w:divBdr>
            <w:top w:val="none" w:sz="0" w:space="0" w:color="auto"/>
            <w:left w:val="none" w:sz="0" w:space="0" w:color="auto"/>
            <w:bottom w:val="none" w:sz="0" w:space="0" w:color="auto"/>
            <w:right w:val="none" w:sz="0" w:space="0" w:color="auto"/>
          </w:divBdr>
          <w:divsChild>
            <w:div w:id="14813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19324">
      <w:bodyDiv w:val="1"/>
      <w:marLeft w:val="0"/>
      <w:marRight w:val="0"/>
      <w:marTop w:val="0"/>
      <w:marBottom w:val="0"/>
      <w:divBdr>
        <w:top w:val="none" w:sz="0" w:space="0" w:color="auto"/>
        <w:left w:val="none" w:sz="0" w:space="0" w:color="auto"/>
        <w:bottom w:val="none" w:sz="0" w:space="0" w:color="auto"/>
        <w:right w:val="none" w:sz="0" w:space="0" w:color="auto"/>
      </w:divBdr>
    </w:div>
    <w:div w:id="864756714">
      <w:bodyDiv w:val="1"/>
      <w:marLeft w:val="0"/>
      <w:marRight w:val="0"/>
      <w:marTop w:val="0"/>
      <w:marBottom w:val="0"/>
      <w:divBdr>
        <w:top w:val="none" w:sz="0" w:space="0" w:color="auto"/>
        <w:left w:val="none" w:sz="0" w:space="0" w:color="auto"/>
        <w:bottom w:val="none" w:sz="0" w:space="0" w:color="auto"/>
        <w:right w:val="none" w:sz="0" w:space="0" w:color="auto"/>
      </w:divBdr>
      <w:divsChild>
        <w:div w:id="989793589">
          <w:marLeft w:val="0"/>
          <w:marRight w:val="0"/>
          <w:marTop w:val="0"/>
          <w:marBottom w:val="0"/>
          <w:divBdr>
            <w:top w:val="none" w:sz="0" w:space="0" w:color="auto"/>
            <w:left w:val="none" w:sz="0" w:space="0" w:color="auto"/>
            <w:bottom w:val="none" w:sz="0" w:space="0" w:color="auto"/>
            <w:right w:val="none" w:sz="0" w:space="0" w:color="auto"/>
          </w:divBdr>
        </w:div>
      </w:divsChild>
    </w:div>
    <w:div w:id="867986103">
      <w:bodyDiv w:val="1"/>
      <w:marLeft w:val="0"/>
      <w:marRight w:val="0"/>
      <w:marTop w:val="0"/>
      <w:marBottom w:val="0"/>
      <w:divBdr>
        <w:top w:val="none" w:sz="0" w:space="0" w:color="auto"/>
        <w:left w:val="none" w:sz="0" w:space="0" w:color="auto"/>
        <w:bottom w:val="none" w:sz="0" w:space="0" w:color="auto"/>
        <w:right w:val="none" w:sz="0" w:space="0" w:color="auto"/>
      </w:divBdr>
    </w:div>
    <w:div w:id="874073652">
      <w:bodyDiv w:val="1"/>
      <w:marLeft w:val="0"/>
      <w:marRight w:val="0"/>
      <w:marTop w:val="0"/>
      <w:marBottom w:val="0"/>
      <w:divBdr>
        <w:top w:val="none" w:sz="0" w:space="0" w:color="auto"/>
        <w:left w:val="none" w:sz="0" w:space="0" w:color="auto"/>
        <w:bottom w:val="none" w:sz="0" w:space="0" w:color="auto"/>
        <w:right w:val="none" w:sz="0" w:space="0" w:color="auto"/>
      </w:divBdr>
    </w:div>
    <w:div w:id="875773705">
      <w:bodyDiv w:val="1"/>
      <w:marLeft w:val="0"/>
      <w:marRight w:val="0"/>
      <w:marTop w:val="0"/>
      <w:marBottom w:val="0"/>
      <w:divBdr>
        <w:top w:val="none" w:sz="0" w:space="0" w:color="auto"/>
        <w:left w:val="none" w:sz="0" w:space="0" w:color="auto"/>
        <w:bottom w:val="none" w:sz="0" w:space="0" w:color="auto"/>
        <w:right w:val="none" w:sz="0" w:space="0" w:color="auto"/>
      </w:divBdr>
      <w:divsChild>
        <w:div w:id="963586299">
          <w:marLeft w:val="0"/>
          <w:marRight w:val="0"/>
          <w:marTop w:val="0"/>
          <w:marBottom w:val="0"/>
          <w:divBdr>
            <w:top w:val="none" w:sz="0" w:space="0" w:color="auto"/>
            <w:left w:val="none" w:sz="0" w:space="0" w:color="auto"/>
            <w:bottom w:val="none" w:sz="0" w:space="0" w:color="auto"/>
            <w:right w:val="none" w:sz="0" w:space="0" w:color="auto"/>
          </w:divBdr>
          <w:divsChild>
            <w:div w:id="7285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8217">
      <w:bodyDiv w:val="1"/>
      <w:marLeft w:val="0"/>
      <w:marRight w:val="0"/>
      <w:marTop w:val="0"/>
      <w:marBottom w:val="0"/>
      <w:divBdr>
        <w:top w:val="none" w:sz="0" w:space="0" w:color="auto"/>
        <w:left w:val="none" w:sz="0" w:space="0" w:color="auto"/>
        <w:bottom w:val="none" w:sz="0" w:space="0" w:color="auto"/>
        <w:right w:val="none" w:sz="0" w:space="0" w:color="auto"/>
      </w:divBdr>
    </w:div>
    <w:div w:id="902133294">
      <w:bodyDiv w:val="1"/>
      <w:marLeft w:val="0"/>
      <w:marRight w:val="0"/>
      <w:marTop w:val="0"/>
      <w:marBottom w:val="0"/>
      <w:divBdr>
        <w:top w:val="none" w:sz="0" w:space="0" w:color="auto"/>
        <w:left w:val="none" w:sz="0" w:space="0" w:color="auto"/>
        <w:bottom w:val="none" w:sz="0" w:space="0" w:color="auto"/>
        <w:right w:val="none" w:sz="0" w:space="0" w:color="auto"/>
      </w:divBdr>
    </w:div>
    <w:div w:id="915017673">
      <w:bodyDiv w:val="1"/>
      <w:marLeft w:val="0"/>
      <w:marRight w:val="0"/>
      <w:marTop w:val="0"/>
      <w:marBottom w:val="0"/>
      <w:divBdr>
        <w:top w:val="none" w:sz="0" w:space="0" w:color="auto"/>
        <w:left w:val="none" w:sz="0" w:space="0" w:color="auto"/>
        <w:bottom w:val="none" w:sz="0" w:space="0" w:color="auto"/>
        <w:right w:val="none" w:sz="0" w:space="0" w:color="auto"/>
      </w:divBdr>
    </w:div>
    <w:div w:id="918712568">
      <w:bodyDiv w:val="1"/>
      <w:marLeft w:val="0"/>
      <w:marRight w:val="0"/>
      <w:marTop w:val="0"/>
      <w:marBottom w:val="0"/>
      <w:divBdr>
        <w:top w:val="none" w:sz="0" w:space="0" w:color="auto"/>
        <w:left w:val="none" w:sz="0" w:space="0" w:color="auto"/>
        <w:bottom w:val="none" w:sz="0" w:space="0" w:color="auto"/>
        <w:right w:val="none" w:sz="0" w:space="0" w:color="auto"/>
      </w:divBdr>
    </w:div>
    <w:div w:id="918716322">
      <w:bodyDiv w:val="1"/>
      <w:marLeft w:val="0"/>
      <w:marRight w:val="0"/>
      <w:marTop w:val="0"/>
      <w:marBottom w:val="0"/>
      <w:divBdr>
        <w:top w:val="none" w:sz="0" w:space="0" w:color="auto"/>
        <w:left w:val="none" w:sz="0" w:space="0" w:color="auto"/>
        <w:bottom w:val="none" w:sz="0" w:space="0" w:color="auto"/>
        <w:right w:val="none" w:sz="0" w:space="0" w:color="auto"/>
      </w:divBdr>
    </w:div>
    <w:div w:id="935403493">
      <w:bodyDiv w:val="1"/>
      <w:marLeft w:val="0"/>
      <w:marRight w:val="0"/>
      <w:marTop w:val="0"/>
      <w:marBottom w:val="0"/>
      <w:divBdr>
        <w:top w:val="none" w:sz="0" w:space="0" w:color="auto"/>
        <w:left w:val="none" w:sz="0" w:space="0" w:color="auto"/>
        <w:bottom w:val="none" w:sz="0" w:space="0" w:color="auto"/>
        <w:right w:val="none" w:sz="0" w:space="0" w:color="auto"/>
      </w:divBdr>
      <w:divsChild>
        <w:div w:id="1483541523">
          <w:marLeft w:val="0"/>
          <w:marRight w:val="0"/>
          <w:marTop w:val="0"/>
          <w:marBottom w:val="0"/>
          <w:divBdr>
            <w:top w:val="none" w:sz="0" w:space="0" w:color="auto"/>
            <w:left w:val="none" w:sz="0" w:space="0" w:color="auto"/>
            <w:bottom w:val="none" w:sz="0" w:space="0" w:color="auto"/>
            <w:right w:val="none" w:sz="0" w:space="0" w:color="auto"/>
          </w:divBdr>
          <w:divsChild>
            <w:div w:id="239756497">
              <w:marLeft w:val="0"/>
              <w:marRight w:val="0"/>
              <w:marTop w:val="100"/>
              <w:marBottom w:val="100"/>
              <w:divBdr>
                <w:top w:val="none" w:sz="0" w:space="0" w:color="auto"/>
                <w:left w:val="none" w:sz="0" w:space="0" w:color="auto"/>
                <w:bottom w:val="none" w:sz="0" w:space="0" w:color="auto"/>
                <w:right w:val="none" w:sz="0" w:space="0" w:color="auto"/>
              </w:divBdr>
              <w:divsChild>
                <w:div w:id="1155489132">
                  <w:marLeft w:val="0"/>
                  <w:marRight w:val="0"/>
                  <w:marTop w:val="0"/>
                  <w:marBottom w:val="0"/>
                  <w:divBdr>
                    <w:top w:val="none" w:sz="0" w:space="0" w:color="auto"/>
                    <w:left w:val="none" w:sz="0" w:space="0" w:color="auto"/>
                    <w:bottom w:val="none" w:sz="0" w:space="0" w:color="auto"/>
                    <w:right w:val="none" w:sz="0" w:space="0" w:color="auto"/>
                  </w:divBdr>
                  <w:divsChild>
                    <w:div w:id="1717659737">
                      <w:marLeft w:val="0"/>
                      <w:marRight w:val="0"/>
                      <w:marTop w:val="0"/>
                      <w:marBottom w:val="0"/>
                      <w:divBdr>
                        <w:top w:val="none" w:sz="0" w:space="0" w:color="auto"/>
                        <w:left w:val="none" w:sz="0" w:space="0" w:color="auto"/>
                        <w:bottom w:val="none" w:sz="0" w:space="0" w:color="auto"/>
                        <w:right w:val="none" w:sz="0" w:space="0" w:color="auto"/>
                      </w:divBdr>
                      <w:divsChild>
                        <w:div w:id="522863637">
                          <w:marLeft w:val="0"/>
                          <w:marRight w:val="0"/>
                          <w:marTop w:val="100"/>
                          <w:marBottom w:val="100"/>
                          <w:divBdr>
                            <w:top w:val="none" w:sz="0" w:space="0" w:color="auto"/>
                            <w:left w:val="none" w:sz="0" w:space="0" w:color="auto"/>
                            <w:bottom w:val="none" w:sz="0" w:space="0" w:color="auto"/>
                            <w:right w:val="none" w:sz="0" w:space="0" w:color="auto"/>
                          </w:divBdr>
                          <w:divsChild>
                            <w:div w:id="1532768700">
                              <w:marLeft w:val="0"/>
                              <w:marRight w:val="0"/>
                              <w:marTop w:val="0"/>
                              <w:marBottom w:val="120"/>
                              <w:divBdr>
                                <w:top w:val="none" w:sz="0" w:space="0" w:color="auto"/>
                                <w:left w:val="none" w:sz="0" w:space="0" w:color="auto"/>
                                <w:bottom w:val="single" w:sz="12" w:space="9" w:color="EBEBEB"/>
                                <w:right w:val="none" w:sz="0" w:space="0" w:color="auto"/>
                              </w:divBdr>
                              <w:divsChild>
                                <w:div w:id="4719915">
                                  <w:marLeft w:val="0"/>
                                  <w:marRight w:val="0"/>
                                  <w:marTop w:val="100"/>
                                  <w:marBottom w:val="100"/>
                                  <w:divBdr>
                                    <w:top w:val="none" w:sz="0" w:space="0" w:color="auto"/>
                                    <w:left w:val="none" w:sz="0" w:space="0" w:color="auto"/>
                                    <w:bottom w:val="none" w:sz="0" w:space="0" w:color="auto"/>
                                    <w:right w:val="none" w:sz="0" w:space="0" w:color="auto"/>
                                  </w:divBdr>
                                  <w:divsChild>
                                    <w:div w:id="12868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407043">
      <w:bodyDiv w:val="1"/>
      <w:marLeft w:val="0"/>
      <w:marRight w:val="0"/>
      <w:marTop w:val="0"/>
      <w:marBottom w:val="0"/>
      <w:divBdr>
        <w:top w:val="none" w:sz="0" w:space="0" w:color="auto"/>
        <w:left w:val="none" w:sz="0" w:space="0" w:color="auto"/>
        <w:bottom w:val="none" w:sz="0" w:space="0" w:color="auto"/>
        <w:right w:val="none" w:sz="0" w:space="0" w:color="auto"/>
      </w:divBdr>
      <w:divsChild>
        <w:div w:id="1634747378">
          <w:marLeft w:val="0"/>
          <w:marRight w:val="0"/>
          <w:marTop w:val="0"/>
          <w:marBottom w:val="0"/>
          <w:divBdr>
            <w:top w:val="none" w:sz="0" w:space="0" w:color="auto"/>
            <w:left w:val="none" w:sz="0" w:space="0" w:color="auto"/>
            <w:bottom w:val="none" w:sz="0" w:space="0" w:color="auto"/>
            <w:right w:val="none" w:sz="0" w:space="0" w:color="auto"/>
          </w:divBdr>
          <w:divsChild>
            <w:div w:id="474642826">
              <w:marLeft w:val="0"/>
              <w:marRight w:val="0"/>
              <w:marTop w:val="0"/>
              <w:marBottom w:val="0"/>
              <w:divBdr>
                <w:top w:val="none" w:sz="0" w:space="0" w:color="auto"/>
                <w:left w:val="none" w:sz="0" w:space="0" w:color="auto"/>
                <w:bottom w:val="none" w:sz="0" w:space="0" w:color="auto"/>
                <w:right w:val="none" w:sz="0" w:space="0" w:color="auto"/>
              </w:divBdr>
              <w:divsChild>
                <w:div w:id="1123884605">
                  <w:marLeft w:val="0"/>
                  <w:marRight w:val="0"/>
                  <w:marTop w:val="0"/>
                  <w:marBottom w:val="0"/>
                  <w:divBdr>
                    <w:top w:val="none" w:sz="0" w:space="0" w:color="auto"/>
                    <w:left w:val="none" w:sz="0" w:space="0" w:color="auto"/>
                    <w:bottom w:val="none" w:sz="0" w:space="0" w:color="auto"/>
                    <w:right w:val="none" w:sz="0" w:space="0" w:color="auto"/>
                  </w:divBdr>
                  <w:divsChild>
                    <w:div w:id="657882703">
                      <w:marLeft w:val="0"/>
                      <w:marRight w:val="0"/>
                      <w:marTop w:val="0"/>
                      <w:marBottom w:val="0"/>
                      <w:divBdr>
                        <w:top w:val="none" w:sz="0" w:space="0" w:color="auto"/>
                        <w:left w:val="none" w:sz="0" w:space="0" w:color="auto"/>
                        <w:bottom w:val="none" w:sz="0" w:space="0" w:color="auto"/>
                        <w:right w:val="none" w:sz="0" w:space="0" w:color="auto"/>
                      </w:divBdr>
                      <w:divsChild>
                        <w:div w:id="1803814687">
                          <w:marLeft w:val="0"/>
                          <w:marRight w:val="0"/>
                          <w:marTop w:val="0"/>
                          <w:marBottom w:val="0"/>
                          <w:divBdr>
                            <w:top w:val="none" w:sz="0" w:space="0" w:color="auto"/>
                            <w:left w:val="none" w:sz="0" w:space="0" w:color="auto"/>
                            <w:bottom w:val="none" w:sz="0" w:space="0" w:color="auto"/>
                            <w:right w:val="none" w:sz="0" w:space="0" w:color="auto"/>
                          </w:divBdr>
                          <w:divsChild>
                            <w:div w:id="755902846">
                              <w:marLeft w:val="0"/>
                              <w:marRight w:val="0"/>
                              <w:marTop w:val="0"/>
                              <w:marBottom w:val="0"/>
                              <w:divBdr>
                                <w:top w:val="none" w:sz="0" w:space="0" w:color="auto"/>
                                <w:left w:val="none" w:sz="0" w:space="0" w:color="auto"/>
                                <w:bottom w:val="none" w:sz="0" w:space="0" w:color="auto"/>
                                <w:right w:val="none" w:sz="0" w:space="0" w:color="auto"/>
                              </w:divBdr>
                              <w:divsChild>
                                <w:div w:id="1291666942">
                                  <w:marLeft w:val="0"/>
                                  <w:marRight w:val="0"/>
                                  <w:marTop w:val="0"/>
                                  <w:marBottom w:val="0"/>
                                  <w:divBdr>
                                    <w:top w:val="none" w:sz="0" w:space="0" w:color="auto"/>
                                    <w:left w:val="none" w:sz="0" w:space="0" w:color="auto"/>
                                    <w:bottom w:val="none" w:sz="0" w:space="0" w:color="auto"/>
                                    <w:right w:val="none" w:sz="0" w:space="0" w:color="auto"/>
                                  </w:divBdr>
                                  <w:divsChild>
                                    <w:div w:id="569392227">
                                      <w:marLeft w:val="0"/>
                                      <w:marRight w:val="0"/>
                                      <w:marTop w:val="0"/>
                                      <w:marBottom w:val="0"/>
                                      <w:divBdr>
                                        <w:top w:val="none" w:sz="0" w:space="0" w:color="auto"/>
                                        <w:left w:val="none" w:sz="0" w:space="0" w:color="auto"/>
                                        <w:bottom w:val="none" w:sz="0" w:space="0" w:color="auto"/>
                                        <w:right w:val="none" w:sz="0" w:space="0" w:color="auto"/>
                                      </w:divBdr>
                                      <w:divsChild>
                                        <w:div w:id="623582057">
                                          <w:marLeft w:val="0"/>
                                          <w:marRight w:val="0"/>
                                          <w:marTop w:val="0"/>
                                          <w:marBottom w:val="0"/>
                                          <w:divBdr>
                                            <w:top w:val="none" w:sz="0" w:space="0" w:color="auto"/>
                                            <w:left w:val="none" w:sz="0" w:space="0" w:color="auto"/>
                                            <w:bottom w:val="none" w:sz="0" w:space="0" w:color="auto"/>
                                            <w:right w:val="none" w:sz="0" w:space="0" w:color="auto"/>
                                          </w:divBdr>
                                          <w:divsChild>
                                            <w:div w:id="494222558">
                                              <w:marLeft w:val="0"/>
                                              <w:marRight w:val="0"/>
                                              <w:marTop w:val="0"/>
                                              <w:marBottom w:val="0"/>
                                              <w:divBdr>
                                                <w:top w:val="none" w:sz="0" w:space="0" w:color="auto"/>
                                                <w:left w:val="none" w:sz="0" w:space="0" w:color="auto"/>
                                                <w:bottom w:val="none" w:sz="0" w:space="0" w:color="auto"/>
                                                <w:right w:val="none" w:sz="0" w:space="0" w:color="auto"/>
                                              </w:divBdr>
                                              <w:divsChild>
                                                <w:div w:id="803622892">
                                                  <w:marLeft w:val="0"/>
                                                  <w:marRight w:val="0"/>
                                                  <w:marTop w:val="0"/>
                                                  <w:marBottom w:val="0"/>
                                                  <w:divBdr>
                                                    <w:top w:val="none" w:sz="0" w:space="0" w:color="auto"/>
                                                    <w:left w:val="none" w:sz="0" w:space="0" w:color="auto"/>
                                                    <w:bottom w:val="none" w:sz="0" w:space="0" w:color="auto"/>
                                                    <w:right w:val="none" w:sz="0" w:space="0" w:color="auto"/>
                                                  </w:divBdr>
                                                  <w:divsChild>
                                                    <w:div w:id="506871440">
                                                      <w:marLeft w:val="0"/>
                                                      <w:marRight w:val="0"/>
                                                      <w:marTop w:val="0"/>
                                                      <w:marBottom w:val="0"/>
                                                      <w:divBdr>
                                                        <w:top w:val="none" w:sz="0" w:space="0" w:color="auto"/>
                                                        <w:left w:val="none" w:sz="0" w:space="0" w:color="auto"/>
                                                        <w:bottom w:val="none" w:sz="0" w:space="0" w:color="auto"/>
                                                        <w:right w:val="none" w:sz="0" w:space="0" w:color="auto"/>
                                                      </w:divBdr>
                                                      <w:divsChild>
                                                        <w:div w:id="1921869538">
                                                          <w:marLeft w:val="0"/>
                                                          <w:marRight w:val="0"/>
                                                          <w:marTop w:val="0"/>
                                                          <w:marBottom w:val="0"/>
                                                          <w:divBdr>
                                                            <w:top w:val="none" w:sz="0" w:space="0" w:color="auto"/>
                                                            <w:left w:val="none" w:sz="0" w:space="0" w:color="auto"/>
                                                            <w:bottom w:val="none" w:sz="0" w:space="0" w:color="auto"/>
                                                            <w:right w:val="none" w:sz="0" w:space="0" w:color="auto"/>
                                                          </w:divBdr>
                                                          <w:divsChild>
                                                            <w:div w:id="212425010">
                                                              <w:marLeft w:val="0"/>
                                                              <w:marRight w:val="0"/>
                                                              <w:marTop w:val="0"/>
                                                              <w:marBottom w:val="0"/>
                                                              <w:divBdr>
                                                                <w:top w:val="none" w:sz="0" w:space="0" w:color="auto"/>
                                                                <w:left w:val="none" w:sz="0" w:space="0" w:color="auto"/>
                                                                <w:bottom w:val="none" w:sz="0" w:space="0" w:color="auto"/>
                                                                <w:right w:val="none" w:sz="0" w:space="0" w:color="auto"/>
                                                              </w:divBdr>
                                                              <w:divsChild>
                                                                <w:div w:id="1755786006">
                                                                  <w:marLeft w:val="0"/>
                                                                  <w:marRight w:val="0"/>
                                                                  <w:marTop w:val="0"/>
                                                                  <w:marBottom w:val="0"/>
                                                                  <w:divBdr>
                                                                    <w:top w:val="none" w:sz="0" w:space="0" w:color="auto"/>
                                                                    <w:left w:val="none" w:sz="0" w:space="0" w:color="auto"/>
                                                                    <w:bottom w:val="none" w:sz="0" w:space="0" w:color="auto"/>
                                                                    <w:right w:val="none" w:sz="0" w:space="0" w:color="auto"/>
                                                                  </w:divBdr>
                                                                  <w:divsChild>
                                                                    <w:div w:id="573004743">
                                                                      <w:marLeft w:val="0"/>
                                                                      <w:marRight w:val="0"/>
                                                                      <w:marTop w:val="0"/>
                                                                      <w:marBottom w:val="0"/>
                                                                      <w:divBdr>
                                                                        <w:top w:val="none" w:sz="0" w:space="0" w:color="auto"/>
                                                                        <w:left w:val="none" w:sz="0" w:space="0" w:color="auto"/>
                                                                        <w:bottom w:val="none" w:sz="0" w:space="0" w:color="auto"/>
                                                                        <w:right w:val="none" w:sz="0" w:space="0" w:color="auto"/>
                                                                      </w:divBdr>
                                                                    </w:div>
                                                                    <w:div w:id="198156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5794">
                                                              <w:marLeft w:val="0"/>
                                                              <w:marRight w:val="0"/>
                                                              <w:marTop w:val="0"/>
                                                              <w:marBottom w:val="0"/>
                                                              <w:divBdr>
                                                                <w:top w:val="none" w:sz="0" w:space="0" w:color="auto"/>
                                                                <w:left w:val="none" w:sz="0" w:space="0" w:color="auto"/>
                                                                <w:bottom w:val="none" w:sz="0" w:space="0" w:color="auto"/>
                                                                <w:right w:val="none" w:sz="0" w:space="0" w:color="auto"/>
                                                              </w:divBdr>
                                                              <w:divsChild>
                                                                <w:div w:id="81877671">
                                                                  <w:marLeft w:val="0"/>
                                                                  <w:marRight w:val="0"/>
                                                                  <w:marTop w:val="0"/>
                                                                  <w:marBottom w:val="0"/>
                                                                  <w:divBdr>
                                                                    <w:top w:val="none" w:sz="0" w:space="0" w:color="auto"/>
                                                                    <w:left w:val="none" w:sz="0" w:space="0" w:color="auto"/>
                                                                    <w:bottom w:val="none" w:sz="0" w:space="0" w:color="auto"/>
                                                                    <w:right w:val="none" w:sz="0" w:space="0" w:color="auto"/>
                                                                  </w:divBdr>
                                                                </w:div>
                                                                <w:div w:id="835728035">
                                                                  <w:marLeft w:val="240"/>
                                                                  <w:marRight w:val="0"/>
                                                                  <w:marTop w:val="0"/>
                                                                  <w:marBottom w:val="0"/>
                                                                  <w:divBdr>
                                                                    <w:top w:val="none" w:sz="0" w:space="0" w:color="auto"/>
                                                                    <w:left w:val="none" w:sz="0" w:space="0" w:color="auto"/>
                                                                    <w:bottom w:val="none" w:sz="0" w:space="0" w:color="auto"/>
                                                                    <w:right w:val="none" w:sz="0" w:space="0" w:color="auto"/>
                                                                  </w:divBdr>
                                                                  <w:divsChild>
                                                                    <w:div w:id="1696495315">
                                                                      <w:marLeft w:val="0"/>
                                                                      <w:marRight w:val="0"/>
                                                                      <w:marTop w:val="0"/>
                                                                      <w:marBottom w:val="0"/>
                                                                      <w:divBdr>
                                                                        <w:top w:val="none" w:sz="0" w:space="0" w:color="auto"/>
                                                                        <w:left w:val="none" w:sz="0" w:space="0" w:color="auto"/>
                                                                        <w:bottom w:val="none" w:sz="0" w:space="0" w:color="auto"/>
                                                                        <w:right w:val="none" w:sz="0" w:space="0" w:color="auto"/>
                                                                      </w:divBdr>
                                                                    </w:div>
                                                                  </w:divsChild>
                                                                </w:div>
                                                                <w:div w:id="12573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9021324">
      <w:bodyDiv w:val="1"/>
      <w:marLeft w:val="0"/>
      <w:marRight w:val="0"/>
      <w:marTop w:val="0"/>
      <w:marBottom w:val="0"/>
      <w:divBdr>
        <w:top w:val="none" w:sz="0" w:space="0" w:color="auto"/>
        <w:left w:val="none" w:sz="0" w:space="0" w:color="auto"/>
        <w:bottom w:val="none" w:sz="0" w:space="0" w:color="auto"/>
        <w:right w:val="none" w:sz="0" w:space="0" w:color="auto"/>
      </w:divBdr>
    </w:div>
    <w:div w:id="941569271">
      <w:bodyDiv w:val="1"/>
      <w:marLeft w:val="0"/>
      <w:marRight w:val="0"/>
      <w:marTop w:val="0"/>
      <w:marBottom w:val="0"/>
      <w:divBdr>
        <w:top w:val="none" w:sz="0" w:space="0" w:color="auto"/>
        <w:left w:val="none" w:sz="0" w:space="0" w:color="auto"/>
        <w:bottom w:val="none" w:sz="0" w:space="0" w:color="auto"/>
        <w:right w:val="none" w:sz="0" w:space="0" w:color="auto"/>
      </w:divBdr>
      <w:divsChild>
        <w:div w:id="1664971495">
          <w:marLeft w:val="0"/>
          <w:marRight w:val="0"/>
          <w:marTop w:val="0"/>
          <w:marBottom w:val="0"/>
          <w:divBdr>
            <w:top w:val="none" w:sz="0" w:space="0" w:color="auto"/>
            <w:left w:val="none" w:sz="0" w:space="0" w:color="auto"/>
            <w:bottom w:val="none" w:sz="0" w:space="0" w:color="auto"/>
            <w:right w:val="none" w:sz="0" w:space="0" w:color="auto"/>
          </w:divBdr>
          <w:divsChild>
            <w:div w:id="1042746375">
              <w:marLeft w:val="0"/>
              <w:marRight w:val="0"/>
              <w:marTop w:val="0"/>
              <w:marBottom w:val="0"/>
              <w:divBdr>
                <w:top w:val="none" w:sz="0" w:space="0" w:color="auto"/>
                <w:left w:val="none" w:sz="0" w:space="0" w:color="auto"/>
                <w:bottom w:val="none" w:sz="0" w:space="0" w:color="auto"/>
                <w:right w:val="none" w:sz="0" w:space="0" w:color="auto"/>
              </w:divBdr>
              <w:divsChild>
                <w:div w:id="1167982620">
                  <w:marLeft w:val="0"/>
                  <w:marRight w:val="0"/>
                  <w:marTop w:val="0"/>
                  <w:marBottom w:val="0"/>
                  <w:divBdr>
                    <w:top w:val="none" w:sz="0" w:space="0" w:color="auto"/>
                    <w:left w:val="none" w:sz="0" w:space="0" w:color="auto"/>
                    <w:bottom w:val="none" w:sz="0" w:space="0" w:color="auto"/>
                    <w:right w:val="none" w:sz="0" w:space="0" w:color="auto"/>
                  </w:divBdr>
                  <w:divsChild>
                    <w:div w:id="856695382">
                      <w:marLeft w:val="0"/>
                      <w:marRight w:val="0"/>
                      <w:marTop w:val="0"/>
                      <w:marBottom w:val="0"/>
                      <w:divBdr>
                        <w:top w:val="none" w:sz="0" w:space="0" w:color="auto"/>
                        <w:left w:val="none" w:sz="0" w:space="0" w:color="auto"/>
                        <w:bottom w:val="none" w:sz="0" w:space="0" w:color="auto"/>
                        <w:right w:val="none" w:sz="0" w:space="0" w:color="auto"/>
                      </w:divBdr>
                      <w:divsChild>
                        <w:div w:id="297609780">
                          <w:marLeft w:val="0"/>
                          <w:marRight w:val="0"/>
                          <w:marTop w:val="0"/>
                          <w:marBottom w:val="0"/>
                          <w:divBdr>
                            <w:top w:val="none" w:sz="0" w:space="0" w:color="auto"/>
                            <w:left w:val="none" w:sz="0" w:space="0" w:color="auto"/>
                            <w:bottom w:val="none" w:sz="0" w:space="0" w:color="auto"/>
                            <w:right w:val="none" w:sz="0" w:space="0" w:color="auto"/>
                          </w:divBdr>
                          <w:divsChild>
                            <w:div w:id="1880242374">
                              <w:marLeft w:val="0"/>
                              <w:marRight w:val="0"/>
                              <w:marTop w:val="0"/>
                              <w:marBottom w:val="0"/>
                              <w:divBdr>
                                <w:top w:val="none" w:sz="0" w:space="0" w:color="auto"/>
                                <w:left w:val="none" w:sz="0" w:space="0" w:color="auto"/>
                                <w:bottom w:val="none" w:sz="0" w:space="0" w:color="auto"/>
                                <w:right w:val="none" w:sz="0" w:space="0" w:color="auto"/>
                              </w:divBdr>
                              <w:divsChild>
                                <w:div w:id="615330382">
                                  <w:marLeft w:val="0"/>
                                  <w:marRight w:val="0"/>
                                  <w:marTop w:val="0"/>
                                  <w:marBottom w:val="0"/>
                                  <w:divBdr>
                                    <w:top w:val="none" w:sz="0" w:space="0" w:color="auto"/>
                                    <w:left w:val="none" w:sz="0" w:space="0" w:color="auto"/>
                                    <w:bottom w:val="none" w:sz="0" w:space="0" w:color="auto"/>
                                    <w:right w:val="none" w:sz="0" w:space="0" w:color="auto"/>
                                  </w:divBdr>
                                  <w:divsChild>
                                    <w:div w:id="242841032">
                                      <w:marLeft w:val="0"/>
                                      <w:marRight w:val="0"/>
                                      <w:marTop w:val="0"/>
                                      <w:marBottom w:val="0"/>
                                      <w:divBdr>
                                        <w:top w:val="none" w:sz="0" w:space="0" w:color="auto"/>
                                        <w:left w:val="none" w:sz="0" w:space="0" w:color="auto"/>
                                        <w:bottom w:val="none" w:sz="0" w:space="0" w:color="auto"/>
                                        <w:right w:val="none" w:sz="0" w:space="0" w:color="auto"/>
                                      </w:divBdr>
                                      <w:divsChild>
                                        <w:div w:id="1706327733">
                                          <w:marLeft w:val="0"/>
                                          <w:marRight w:val="0"/>
                                          <w:marTop w:val="0"/>
                                          <w:marBottom w:val="0"/>
                                          <w:divBdr>
                                            <w:top w:val="none" w:sz="0" w:space="0" w:color="auto"/>
                                            <w:left w:val="none" w:sz="0" w:space="0" w:color="auto"/>
                                            <w:bottom w:val="none" w:sz="0" w:space="0" w:color="auto"/>
                                            <w:right w:val="none" w:sz="0" w:space="0" w:color="auto"/>
                                          </w:divBdr>
                                          <w:divsChild>
                                            <w:div w:id="10888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5160992">
      <w:bodyDiv w:val="1"/>
      <w:marLeft w:val="0"/>
      <w:marRight w:val="0"/>
      <w:marTop w:val="0"/>
      <w:marBottom w:val="0"/>
      <w:divBdr>
        <w:top w:val="none" w:sz="0" w:space="0" w:color="auto"/>
        <w:left w:val="none" w:sz="0" w:space="0" w:color="auto"/>
        <w:bottom w:val="none" w:sz="0" w:space="0" w:color="auto"/>
        <w:right w:val="none" w:sz="0" w:space="0" w:color="auto"/>
      </w:divBdr>
    </w:div>
    <w:div w:id="953291522">
      <w:bodyDiv w:val="1"/>
      <w:marLeft w:val="0"/>
      <w:marRight w:val="0"/>
      <w:marTop w:val="0"/>
      <w:marBottom w:val="0"/>
      <w:divBdr>
        <w:top w:val="none" w:sz="0" w:space="0" w:color="auto"/>
        <w:left w:val="none" w:sz="0" w:space="0" w:color="auto"/>
        <w:bottom w:val="none" w:sz="0" w:space="0" w:color="auto"/>
        <w:right w:val="none" w:sz="0" w:space="0" w:color="auto"/>
      </w:divBdr>
    </w:div>
    <w:div w:id="954597506">
      <w:bodyDiv w:val="1"/>
      <w:marLeft w:val="0"/>
      <w:marRight w:val="0"/>
      <w:marTop w:val="0"/>
      <w:marBottom w:val="0"/>
      <w:divBdr>
        <w:top w:val="none" w:sz="0" w:space="0" w:color="auto"/>
        <w:left w:val="none" w:sz="0" w:space="0" w:color="auto"/>
        <w:bottom w:val="none" w:sz="0" w:space="0" w:color="auto"/>
        <w:right w:val="none" w:sz="0" w:space="0" w:color="auto"/>
      </w:divBdr>
    </w:div>
    <w:div w:id="972952818">
      <w:bodyDiv w:val="1"/>
      <w:marLeft w:val="0"/>
      <w:marRight w:val="0"/>
      <w:marTop w:val="0"/>
      <w:marBottom w:val="0"/>
      <w:divBdr>
        <w:top w:val="none" w:sz="0" w:space="0" w:color="auto"/>
        <w:left w:val="none" w:sz="0" w:space="0" w:color="auto"/>
        <w:bottom w:val="none" w:sz="0" w:space="0" w:color="auto"/>
        <w:right w:val="none" w:sz="0" w:space="0" w:color="auto"/>
      </w:divBdr>
    </w:div>
    <w:div w:id="981159776">
      <w:bodyDiv w:val="1"/>
      <w:marLeft w:val="0"/>
      <w:marRight w:val="0"/>
      <w:marTop w:val="0"/>
      <w:marBottom w:val="0"/>
      <w:divBdr>
        <w:top w:val="none" w:sz="0" w:space="0" w:color="auto"/>
        <w:left w:val="none" w:sz="0" w:space="0" w:color="auto"/>
        <w:bottom w:val="none" w:sz="0" w:space="0" w:color="auto"/>
        <w:right w:val="none" w:sz="0" w:space="0" w:color="auto"/>
      </w:divBdr>
    </w:div>
    <w:div w:id="1025523801">
      <w:bodyDiv w:val="1"/>
      <w:marLeft w:val="0"/>
      <w:marRight w:val="0"/>
      <w:marTop w:val="0"/>
      <w:marBottom w:val="0"/>
      <w:divBdr>
        <w:top w:val="none" w:sz="0" w:space="0" w:color="auto"/>
        <w:left w:val="none" w:sz="0" w:space="0" w:color="auto"/>
        <w:bottom w:val="none" w:sz="0" w:space="0" w:color="auto"/>
        <w:right w:val="none" w:sz="0" w:space="0" w:color="auto"/>
      </w:divBdr>
    </w:div>
    <w:div w:id="1030103650">
      <w:bodyDiv w:val="1"/>
      <w:marLeft w:val="0"/>
      <w:marRight w:val="0"/>
      <w:marTop w:val="0"/>
      <w:marBottom w:val="0"/>
      <w:divBdr>
        <w:top w:val="none" w:sz="0" w:space="0" w:color="auto"/>
        <w:left w:val="none" w:sz="0" w:space="0" w:color="auto"/>
        <w:bottom w:val="none" w:sz="0" w:space="0" w:color="auto"/>
        <w:right w:val="none" w:sz="0" w:space="0" w:color="auto"/>
      </w:divBdr>
      <w:divsChild>
        <w:div w:id="1366129738">
          <w:marLeft w:val="0"/>
          <w:marRight w:val="0"/>
          <w:marTop w:val="0"/>
          <w:marBottom w:val="0"/>
          <w:divBdr>
            <w:top w:val="none" w:sz="0" w:space="0" w:color="auto"/>
            <w:left w:val="none" w:sz="0" w:space="0" w:color="auto"/>
            <w:bottom w:val="none" w:sz="0" w:space="0" w:color="auto"/>
            <w:right w:val="none" w:sz="0" w:space="0" w:color="auto"/>
          </w:divBdr>
          <w:divsChild>
            <w:div w:id="24138910">
              <w:marLeft w:val="0"/>
              <w:marRight w:val="0"/>
              <w:marTop w:val="0"/>
              <w:marBottom w:val="0"/>
              <w:divBdr>
                <w:top w:val="none" w:sz="0" w:space="0" w:color="auto"/>
                <w:left w:val="none" w:sz="0" w:space="0" w:color="auto"/>
                <w:bottom w:val="none" w:sz="0" w:space="0" w:color="auto"/>
                <w:right w:val="none" w:sz="0" w:space="0" w:color="auto"/>
              </w:divBdr>
              <w:divsChild>
                <w:div w:id="1645114099">
                  <w:marLeft w:val="-225"/>
                  <w:marRight w:val="-225"/>
                  <w:marTop w:val="0"/>
                  <w:marBottom w:val="0"/>
                  <w:divBdr>
                    <w:top w:val="none" w:sz="0" w:space="0" w:color="auto"/>
                    <w:left w:val="none" w:sz="0" w:space="0" w:color="auto"/>
                    <w:bottom w:val="none" w:sz="0" w:space="0" w:color="auto"/>
                    <w:right w:val="none" w:sz="0" w:space="0" w:color="auto"/>
                  </w:divBdr>
                  <w:divsChild>
                    <w:div w:id="315913594">
                      <w:marLeft w:val="0"/>
                      <w:marRight w:val="0"/>
                      <w:marTop w:val="0"/>
                      <w:marBottom w:val="0"/>
                      <w:divBdr>
                        <w:top w:val="none" w:sz="0" w:space="0" w:color="auto"/>
                        <w:left w:val="none" w:sz="0" w:space="0" w:color="auto"/>
                        <w:bottom w:val="none" w:sz="0" w:space="0" w:color="auto"/>
                        <w:right w:val="none" w:sz="0" w:space="0" w:color="auto"/>
                      </w:divBdr>
                      <w:divsChild>
                        <w:div w:id="784689006">
                          <w:marLeft w:val="0"/>
                          <w:marRight w:val="0"/>
                          <w:marTop w:val="0"/>
                          <w:marBottom w:val="0"/>
                          <w:divBdr>
                            <w:top w:val="none" w:sz="0" w:space="0" w:color="auto"/>
                            <w:left w:val="none" w:sz="0" w:space="0" w:color="auto"/>
                            <w:bottom w:val="none" w:sz="0" w:space="0" w:color="auto"/>
                            <w:right w:val="none" w:sz="0" w:space="0" w:color="auto"/>
                          </w:divBdr>
                          <w:divsChild>
                            <w:div w:id="955410991">
                              <w:marLeft w:val="0"/>
                              <w:marRight w:val="0"/>
                              <w:marTop w:val="0"/>
                              <w:marBottom w:val="0"/>
                              <w:divBdr>
                                <w:top w:val="none" w:sz="0" w:space="0" w:color="auto"/>
                                <w:left w:val="none" w:sz="0" w:space="0" w:color="auto"/>
                                <w:bottom w:val="none" w:sz="0" w:space="0" w:color="auto"/>
                                <w:right w:val="none" w:sz="0" w:space="0" w:color="auto"/>
                              </w:divBdr>
                              <w:divsChild>
                                <w:div w:id="1775906947">
                                  <w:marLeft w:val="0"/>
                                  <w:marRight w:val="0"/>
                                  <w:marTop w:val="0"/>
                                  <w:marBottom w:val="0"/>
                                  <w:divBdr>
                                    <w:top w:val="none" w:sz="0" w:space="0" w:color="auto"/>
                                    <w:left w:val="none" w:sz="0" w:space="0" w:color="auto"/>
                                    <w:bottom w:val="none" w:sz="0" w:space="0" w:color="auto"/>
                                    <w:right w:val="none" w:sz="0" w:space="0" w:color="auto"/>
                                  </w:divBdr>
                                  <w:divsChild>
                                    <w:div w:id="2049335969">
                                      <w:marLeft w:val="0"/>
                                      <w:marRight w:val="0"/>
                                      <w:marTop w:val="0"/>
                                      <w:marBottom w:val="0"/>
                                      <w:divBdr>
                                        <w:top w:val="none" w:sz="0" w:space="0" w:color="auto"/>
                                        <w:left w:val="none" w:sz="0" w:space="0" w:color="auto"/>
                                        <w:bottom w:val="none" w:sz="0" w:space="0" w:color="auto"/>
                                        <w:right w:val="none" w:sz="0" w:space="0" w:color="auto"/>
                                      </w:divBdr>
                                      <w:divsChild>
                                        <w:div w:id="1710884744">
                                          <w:marLeft w:val="0"/>
                                          <w:marRight w:val="0"/>
                                          <w:marTop w:val="0"/>
                                          <w:marBottom w:val="0"/>
                                          <w:divBdr>
                                            <w:top w:val="none" w:sz="0" w:space="0" w:color="auto"/>
                                            <w:left w:val="none" w:sz="0" w:space="0" w:color="auto"/>
                                            <w:bottom w:val="none" w:sz="0" w:space="0" w:color="auto"/>
                                            <w:right w:val="none" w:sz="0" w:space="0" w:color="auto"/>
                                          </w:divBdr>
                                          <w:divsChild>
                                            <w:div w:id="833225787">
                                              <w:marLeft w:val="0"/>
                                              <w:marRight w:val="0"/>
                                              <w:marTop w:val="0"/>
                                              <w:marBottom w:val="0"/>
                                              <w:divBdr>
                                                <w:top w:val="none" w:sz="0" w:space="0" w:color="auto"/>
                                                <w:left w:val="none" w:sz="0" w:space="0" w:color="auto"/>
                                                <w:bottom w:val="none" w:sz="0" w:space="0" w:color="auto"/>
                                                <w:right w:val="none" w:sz="0" w:space="0" w:color="auto"/>
                                              </w:divBdr>
                                              <w:divsChild>
                                                <w:div w:id="20254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974102">
      <w:bodyDiv w:val="1"/>
      <w:marLeft w:val="0"/>
      <w:marRight w:val="0"/>
      <w:marTop w:val="0"/>
      <w:marBottom w:val="0"/>
      <w:divBdr>
        <w:top w:val="none" w:sz="0" w:space="0" w:color="auto"/>
        <w:left w:val="none" w:sz="0" w:space="0" w:color="auto"/>
        <w:bottom w:val="none" w:sz="0" w:space="0" w:color="auto"/>
        <w:right w:val="none" w:sz="0" w:space="0" w:color="auto"/>
      </w:divBdr>
      <w:divsChild>
        <w:div w:id="1414549628">
          <w:marLeft w:val="0"/>
          <w:marRight w:val="0"/>
          <w:marTop w:val="0"/>
          <w:marBottom w:val="0"/>
          <w:divBdr>
            <w:top w:val="none" w:sz="0" w:space="0" w:color="auto"/>
            <w:left w:val="none" w:sz="0" w:space="0" w:color="auto"/>
            <w:bottom w:val="none" w:sz="0" w:space="0" w:color="auto"/>
            <w:right w:val="none" w:sz="0" w:space="0" w:color="auto"/>
          </w:divBdr>
          <w:divsChild>
            <w:div w:id="575894895">
              <w:marLeft w:val="0"/>
              <w:marRight w:val="0"/>
              <w:marTop w:val="0"/>
              <w:marBottom w:val="0"/>
              <w:divBdr>
                <w:top w:val="none" w:sz="0" w:space="0" w:color="auto"/>
                <w:left w:val="none" w:sz="0" w:space="0" w:color="auto"/>
                <w:bottom w:val="none" w:sz="0" w:space="0" w:color="auto"/>
                <w:right w:val="none" w:sz="0" w:space="0" w:color="auto"/>
              </w:divBdr>
              <w:divsChild>
                <w:div w:id="1232542729">
                  <w:marLeft w:val="0"/>
                  <w:marRight w:val="0"/>
                  <w:marTop w:val="0"/>
                  <w:marBottom w:val="0"/>
                  <w:divBdr>
                    <w:top w:val="none" w:sz="0" w:space="0" w:color="auto"/>
                    <w:left w:val="none" w:sz="0" w:space="0" w:color="auto"/>
                    <w:bottom w:val="none" w:sz="0" w:space="0" w:color="auto"/>
                    <w:right w:val="none" w:sz="0" w:space="0" w:color="auto"/>
                  </w:divBdr>
                  <w:divsChild>
                    <w:div w:id="645820369">
                      <w:marLeft w:val="0"/>
                      <w:marRight w:val="0"/>
                      <w:marTop w:val="0"/>
                      <w:marBottom w:val="0"/>
                      <w:divBdr>
                        <w:top w:val="none" w:sz="0" w:space="0" w:color="auto"/>
                        <w:left w:val="none" w:sz="0" w:space="0" w:color="auto"/>
                        <w:bottom w:val="none" w:sz="0" w:space="0" w:color="auto"/>
                        <w:right w:val="none" w:sz="0" w:space="0" w:color="auto"/>
                      </w:divBdr>
                    </w:div>
                  </w:divsChild>
                </w:div>
                <w:div w:id="17015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09256">
      <w:bodyDiv w:val="1"/>
      <w:marLeft w:val="0"/>
      <w:marRight w:val="0"/>
      <w:marTop w:val="0"/>
      <w:marBottom w:val="0"/>
      <w:divBdr>
        <w:top w:val="none" w:sz="0" w:space="0" w:color="auto"/>
        <w:left w:val="none" w:sz="0" w:space="0" w:color="auto"/>
        <w:bottom w:val="none" w:sz="0" w:space="0" w:color="auto"/>
        <w:right w:val="none" w:sz="0" w:space="0" w:color="auto"/>
      </w:divBdr>
    </w:div>
    <w:div w:id="1039821108">
      <w:bodyDiv w:val="1"/>
      <w:marLeft w:val="0"/>
      <w:marRight w:val="0"/>
      <w:marTop w:val="0"/>
      <w:marBottom w:val="0"/>
      <w:divBdr>
        <w:top w:val="none" w:sz="0" w:space="0" w:color="auto"/>
        <w:left w:val="none" w:sz="0" w:space="0" w:color="auto"/>
        <w:bottom w:val="none" w:sz="0" w:space="0" w:color="auto"/>
        <w:right w:val="none" w:sz="0" w:space="0" w:color="auto"/>
      </w:divBdr>
    </w:div>
    <w:div w:id="1040088655">
      <w:bodyDiv w:val="1"/>
      <w:marLeft w:val="0"/>
      <w:marRight w:val="0"/>
      <w:marTop w:val="0"/>
      <w:marBottom w:val="0"/>
      <w:divBdr>
        <w:top w:val="none" w:sz="0" w:space="0" w:color="auto"/>
        <w:left w:val="none" w:sz="0" w:space="0" w:color="auto"/>
        <w:bottom w:val="none" w:sz="0" w:space="0" w:color="auto"/>
        <w:right w:val="none" w:sz="0" w:space="0" w:color="auto"/>
      </w:divBdr>
      <w:divsChild>
        <w:div w:id="1572420714">
          <w:marLeft w:val="0"/>
          <w:marRight w:val="0"/>
          <w:marTop w:val="0"/>
          <w:marBottom w:val="0"/>
          <w:divBdr>
            <w:top w:val="single" w:sz="2" w:space="0" w:color="2E2E2E"/>
            <w:left w:val="single" w:sz="2" w:space="0" w:color="2E2E2E"/>
            <w:bottom w:val="single" w:sz="2" w:space="0" w:color="2E2E2E"/>
            <w:right w:val="single" w:sz="2" w:space="0" w:color="2E2E2E"/>
          </w:divBdr>
          <w:divsChild>
            <w:div w:id="1663197840">
              <w:marLeft w:val="0"/>
              <w:marRight w:val="0"/>
              <w:marTop w:val="0"/>
              <w:marBottom w:val="0"/>
              <w:divBdr>
                <w:top w:val="single" w:sz="6" w:space="0" w:color="C9C9C9"/>
                <w:left w:val="none" w:sz="0" w:space="0" w:color="auto"/>
                <w:bottom w:val="none" w:sz="0" w:space="0" w:color="auto"/>
                <w:right w:val="none" w:sz="0" w:space="0" w:color="auto"/>
              </w:divBdr>
              <w:divsChild>
                <w:div w:id="1157569537">
                  <w:marLeft w:val="0"/>
                  <w:marRight w:val="0"/>
                  <w:marTop w:val="0"/>
                  <w:marBottom w:val="0"/>
                  <w:divBdr>
                    <w:top w:val="none" w:sz="0" w:space="0" w:color="auto"/>
                    <w:left w:val="none" w:sz="0" w:space="0" w:color="auto"/>
                    <w:bottom w:val="none" w:sz="0" w:space="0" w:color="auto"/>
                    <w:right w:val="none" w:sz="0" w:space="0" w:color="auto"/>
                  </w:divBdr>
                  <w:divsChild>
                    <w:div w:id="325013985">
                      <w:marLeft w:val="0"/>
                      <w:marRight w:val="0"/>
                      <w:marTop w:val="0"/>
                      <w:marBottom w:val="0"/>
                      <w:divBdr>
                        <w:top w:val="none" w:sz="0" w:space="0" w:color="auto"/>
                        <w:left w:val="none" w:sz="0" w:space="0" w:color="auto"/>
                        <w:bottom w:val="none" w:sz="0" w:space="0" w:color="auto"/>
                        <w:right w:val="none" w:sz="0" w:space="0" w:color="auto"/>
                      </w:divBdr>
                      <w:divsChild>
                        <w:div w:id="1557550920">
                          <w:marLeft w:val="0"/>
                          <w:marRight w:val="0"/>
                          <w:marTop w:val="225"/>
                          <w:marBottom w:val="315"/>
                          <w:divBdr>
                            <w:top w:val="single" w:sz="6" w:space="0" w:color="D7D7D7"/>
                            <w:left w:val="single" w:sz="2" w:space="0" w:color="D7D7D7"/>
                            <w:bottom w:val="single" w:sz="6" w:space="0" w:color="D7D7D7"/>
                            <w:right w:val="single" w:sz="2" w:space="0" w:color="D7D7D7"/>
                          </w:divBdr>
                          <w:divsChild>
                            <w:div w:id="1952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834361">
      <w:bodyDiv w:val="1"/>
      <w:marLeft w:val="0"/>
      <w:marRight w:val="0"/>
      <w:marTop w:val="0"/>
      <w:marBottom w:val="0"/>
      <w:divBdr>
        <w:top w:val="none" w:sz="0" w:space="0" w:color="auto"/>
        <w:left w:val="none" w:sz="0" w:space="0" w:color="auto"/>
        <w:bottom w:val="none" w:sz="0" w:space="0" w:color="auto"/>
        <w:right w:val="none" w:sz="0" w:space="0" w:color="auto"/>
      </w:divBdr>
    </w:div>
    <w:div w:id="1093935782">
      <w:bodyDiv w:val="1"/>
      <w:marLeft w:val="0"/>
      <w:marRight w:val="0"/>
      <w:marTop w:val="0"/>
      <w:marBottom w:val="0"/>
      <w:divBdr>
        <w:top w:val="none" w:sz="0" w:space="0" w:color="auto"/>
        <w:left w:val="none" w:sz="0" w:space="0" w:color="auto"/>
        <w:bottom w:val="none" w:sz="0" w:space="0" w:color="auto"/>
        <w:right w:val="none" w:sz="0" w:space="0" w:color="auto"/>
      </w:divBdr>
    </w:div>
    <w:div w:id="1096680256">
      <w:bodyDiv w:val="1"/>
      <w:marLeft w:val="0"/>
      <w:marRight w:val="0"/>
      <w:marTop w:val="0"/>
      <w:marBottom w:val="0"/>
      <w:divBdr>
        <w:top w:val="none" w:sz="0" w:space="0" w:color="auto"/>
        <w:left w:val="none" w:sz="0" w:space="0" w:color="auto"/>
        <w:bottom w:val="none" w:sz="0" w:space="0" w:color="auto"/>
        <w:right w:val="none" w:sz="0" w:space="0" w:color="auto"/>
      </w:divBdr>
      <w:divsChild>
        <w:div w:id="877009610">
          <w:marLeft w:val="0"/>
          <w:marRight w:val="0"/>
          <w:marTop w:val="100"/>
          <w:marBottom w:val="100"/>
          <w:divBdr>
            <w:top w:val="none" w:sz="0" w:space="0" w:color="auto"/>
            <w:left w:val="none" w:sz="0" w:space="0" w:color="auto"/>
            <w:bottom w:val="none" w:sz="0" w:space="0" w:color="auto"/>
            <w:right w:val="none" w:sz="0" w:space="0" w:color="auto"/>
          </w:divBdr>
          <w:divsChild>
            <w:div w:id="1450276670">
              <w:marLeft w:val="0"/>
              <w:marRight w:val="0"/>
              <w:marTop w:val="0"/>
              <w:marBottom w:val="0"/>
              <w:divBdr>
                <w:top w:val="none" w:sz="0" w:space="0" w:color="auto"/>
                <w:left w:val="none" w:sz="0" w:space="0" w:color="auto"/>
                <w:bottom w:val="none" w:sz="0" w:space="0" w:color="auto"/>
                <w:right w:val="none" w:sz="0" w:space="0" w:color="auto"/>
              </w:divBdr>
              <w:divsChild>
                <w:div w:id="414398720">
                  <w:marLeft w:val="105"/>
                  <w:marRight w:val="105"/>
                  <w:marTop w:val="150"/>
                  <w:marBottom w:val="150"/>
                  <w:divBdr>
                    <w:top w:val="none" w:sz="0" w:space="0" w:color="auto"/>
                    <w:left w:val="none" w:sz="0" w:space="0" w:color="auto"/>
                    <w:bottom w:val="none" w:sz="0" w:space="0" w:color="auto"/>
                    <w:right w:val="none" w:sz="0" w:space="0" w:color="auto"/>
                  </w:divBdr>
                  <w:divsChild>
                    <w:div w:id="1109929517">
                      <w:marLeft w:val="0"/>
                      <w:marRight w:val="0"/>
                      <w:marTop w:val="0"/>
                      <w:marBottom w:val="0"/>
                      <w:divBdr>
                        <w:top w:val="none" w:sz="0" w:space="0" w:color="auto"/>
                        <w:left w:val="none" w:sz="0" w:space="0" w:color="auto"/>
                        <w:bottom w:val="none" w:sz="0" w:space="0" w:color="auto"/>
                        <w:right w:val="none" w:sz="0" w:space="0" w:color="auto"/>
                      </w:divBdr>
                      <w:divsChild>
                        <w:div w:id="1837913756">
                          <w:marLeft w:val="0"/>
                          <w:marRight w:val="0"/>
                          <w:marTop w:val="0"/>
                          <w:marBottom w:val="0"/>
                          <w:divBdr>
                            <w:top w:val="none" w:sz="0" w:space="0" w:color="auto"/>
                            <w:left w:val="none" w:sz="0" w:space="0" w:color="auto"/>
                            <w:bottom w:val="none" w:sz="0" w:space="0" w:color="auto"/>
                            <w:right w:val="none" w:sz="0" w:space="0" w:color="auto"/>
                          </w:divBdr>
                          <w:divsChild>
                            <w:div w:id="1784617652">
                              <w:marLeft w:val="0"/>
                              <w:marRight w:val="0"/>
                              <w:marTop w:val="0"/>
                              <w:marBottom w:val="0"/>
                              <w:divBdr>
                                <w:top w:val="none" w:sz="0" w:space="0" w:color="auto"/>
                                <w:left w:val="none" w:sz="0" w:space="0" w:color="auto"/>
                                <w:bottom w:val="none" w:sz="0" w:space="0" w:color="auto"/>
                                <w:right w:val="none" w:sz="0" w:space="0" w:color="auto"/>
                              </w:divBdr>
                              <w:divsChild>
                                <w:div w:id="1760983698">
                                  <w:marLeft w:val="105"/>
                                  <w:marRight w:val="105"/>
                                  <w:marTop w:val="150"/>
                                  <w:marBottom w:val="150"/>
                                  <w:divBdr>
                                    <w:top w:val="none" w:sz="0" w:space="0" w:color="auto"/>
                                    <w:left w:val="none" w:sz="0" w:space="0" w:color="auto"/>
                                    <w:bottom w:val="none" w:sz="0" w:space="0" w:color="auto"/>
                                    <w:right w:val="none" w:sz="0" w:space="0" w:color="auto"/>
                                  </w:divBdr>
                                  <w:divsChild>
                                    <w:div w:id="902721827">
                                      <w:marLeft w:val="0"/>
                                      <w:marRight w:val="0"/>
                                      <w:marTop w:val="0"/>
                                      <w:marBottom w:val="0"/>
                                      <w:divBdr>
                                        <w:top w:val="none" w:sz="0" w:space="0" w:color="auto"/>
                                        <w:left w:val="none" w:sz="0" w:space="0" w:color="auto"/>
                                        <w:bottom w:val="none" w:sz="0" w:space="0" w:color="auto"/>
                                        <w:right w:val="none" w:sz="0" w:space="0" w:color="auto"/>
                                      </w:divBdr>
                                      <w:divsChild>
                                        <w:div w:id="590506653">
                                          <w:marLeft w:val="0"/>
                                          <w:marRight w:val="0"/>
                                          <w:marTop w:val="0"/>
                                          <w:marBottom w:val="0"/>
                                          <w:divBdr>
                                            <w:top w:val="none" w:sz="0" w:space="0" w:color="auto"/>
                                            <w:left w:val="none" w:sz="0" w:space="0" w:color="auto"/>
                                            <w:bottom w:val="none" w:sz="0" w:space="0" w:color="auto"/>
                                            <w:right w:val="none" w:sz="0" w:space="0" w:color="auto"/>
                                          </w:divBdr>
                                          <w:divsChild>
                                            <w:div w:id="1244683912">
                                              <w:marLeft w:val="0"/>
                                              <w:marRight w:val="0"/>
                                              <w:marTop w:val="0"/>
                                              <w:marBottom w:val="0"/>
                                              <w:divBdr>
                                                <w:top w:val="none" w:sz="0" w:space="0" w:color="auto"/>
                                                <w:left w:val="none" w:sz="0" w:space="0" w:color="auto"/>
                                                <w:bottom w:val="none" w:sz="0" w:space="0" w:color="auto"/>
                                                <w:right w:val="none" w:sz="0" w:space="0" w:color="auto"/>
                                              </w:divBdr>
                                              <w:divsChild>
                                                <w:div w:id="616182145">
                                                  <w:marLeft w:val="0"/>
                                                  <w:marRight w:val="0"/>
                                                  <w:marTop w:val="0"/>
                                                  <w:marBottom w:val="0"/>
                                                  <w:divBdr>
                                                    <w:top w:val="none" w:sz="0" w:space="0" w:color="auto"/>
                                                    <w:left w:val="none" w:sz="0" w:space="0" w:color="auto"/>
                                                    <w:bottom w:val="none" w:sz="0" w:space="0" w:color="auto"/>
                                                    <w:right w:val="none" w:sz="0" w:space="0" w:color="auto"/>
                                                  </w:divBdr>
                                                  <w:divsChild>
                                                    <w:div w:id="1890067192">
                                                      <w:marLeft w:val="105"/>
                                                      <w:marRight w:val="105"/>
                                                      <w:marTop w:val="150"/>
                                                      <w:marBottom w:val="150"/>
                                                      <w:divBdr>
                                                        <w:top w:val="none" w:sz="0" w:space="0" w:color="auto"/>
                                                        <w:left w:val="none" w:sz="0" w:space="0" w:color="auto"/>
                                                        <w:bottom w:val="none" w:sz="0" w:space="0" w:color="auto"/>
                                                        <w:right w:val="none" w:sz="0" w:space="0" w:color="auto"/>
                                                      </w:divBdr>
                                                      <w:divsChild>
                                                        <w:div w:id="1616014380">
                                                          <w:marLeft w:val="0"/>
                                                          <w:marRight w:val="0"/>
                                                          <w:marTop w:val="0"/>
                                                          <w:marBottom w:val="0"/>
                                                          <w:divBdr>
                                                            <w:top w:val="none" w:sz="0" w:space="0" w:color="auto"/>
                                                            <w:left w:val="none" w:sz="0" w:space="0" w:color="auto"/>
                                                            <w:bottom w:val="none" w:sz="0" w:space="0" w:color="auto"/>
                                                            <w:right w:val="none" w:sz="0" w:space="0" w:color="auto"/>
                                                          </w:divBdr>
                                                          <w:divsChild>
                                                            <w:div w:id="1108696900">
                                                              <w:marLeft w:val="0"/>
                                                              <w:marRight w:val="0"/>
                                                              <w:marTop w:val="0"/>
                                                              <w:marBottom w:val="0"/>
                                                              <w:divBdr>
                                                                <w:top w:val="none" w:sz="0" w:space="0" w:color="auto"/>
                                                                <w:left w:val="none" w:sz="0" w:space="0" w:color="auto"/>
                                                                <w:bottom w:val="none" w:sz="0" w:space="0" w:color="auto"/>
                                                                <w:right w:val="none" w:sz="0" w:space="0" w:color="auto"/>
                                                              </w:divBdr>
                                                              <w:divsChild>
                                                                <w:div w:id="583337963">
                                                                  <w:marLeft w:val="0"/>
                                                                  <w:marRight w:val="0"/>
                                                                  <w:marTop w:val="0"/>
                                                                  <w:marBottom w:val="0"/>
                                                                  <w:divBdr>
                                                                    <w:top w:val="none" w:sz="0" w:space="0" w:color="auto"/>
                                                                    <w:left w:val="none" w:sz="0" w:space="0" w:color="auto"/>
                                                                    <w:bottom w:val="none" w:sz="0" w:space="0" w:color="auto"/>
                                                                    <w:right w:val="none" w:sz="0" w:space="0" w:color="auto"/>
                                                                  </w:divBdr>
                                                                  <w:divsChild>
                                                                    <w:div w:id="2141338168">
                                                                      <w:marLeft w:val="0"/>
                                                                      <w:marRight w:val="0"/>
                                                                      <w:marTop w:val="0"/>
                                                                      <w:marBottom w:val="0"/>
                                                                      <w:divBdr>
                                                                        <w:top w:val="none" w:sz="0" w:space="0" w:color="auto"/>
                                                                        <w:left w:val="none" w:sz="0" w:space="0" w:color="auto"/>
                                                                        <w:bottom w:val="none" w:sz="0" w:space="0" w:color="auto"/>
                                                                        <w:right w:val="none" w:sz="0" w:space="0" w:color="auto"/>
                                                                      </w:divBdr>
                                                                      <w:divsChild>
                                                                        <w:div w:id="2050953100">
                                                                          <w:marLeft w:val="0"/>
                                                                          <w:marRight w:val="0"/>
                                                                          <w:marTop w:val="0"/>
                                                                          <w:marBottom w:val="0"/>
                                                                          <w:divBdr>
                                                                            <w:top w:val="none" w:sz="0" w:space="0" w:color="auto"/>
                                                                            <w:left w:val="none" w:sz="0" w:space="0" w:color="auto"/>
                                                                            <w:bottom w:val="none" w:sz="0" w:space="0" w:color="auto"/>
                                                                            <w:right w:val="none" w:sz="0" w:space="0" w:color="auto"/>
                                                                          </w:divBdr>
                                                                          <w:divsChild>
                                                                            <w:div w:id="1023239098">
                                                                              <w:marLeft w:val="105"/>
                                                                              <w:marRight w:val="105"/>
                                                                              <w:marTop w:val="150"/>
                                                                              <w:marBottom w:val="150"/>
                                                                              <w:divBdr>
                                                                                <w:top w:val="none" w:sz="0" w:space="0" w:color="auto"/>
                                                                                <w:left w:val="none" w:sz="0" w:space="0" w:color="auto"/>
                                                                                <w:bottom w:val="none" w:sz="0" w:space="0" w:color="auto"/>
                                                                                <w:right w:val="none" w:sz="0" w:space="0" w:color="auto"/>
                                                                              </w:divBdr>
                                                                              <w:divsChild>
                                                                                <w:div w:id="614170474">
                                                                                  <w:marLeft w:val="0"/>
                                                                                  <w:marRight w:val="0"/>
                                                                                  <w:marTop w:val="0"/>
                                                                                  <w:marBottom w:val="0"/>
                                                                                  <w:divBdr>
                                                                                    <w:top w:val="none" w:sz="0" w:space="0" w:color="auto"/>
                                                                                    <w:left w:val="none" w:sz="0" w:space="0" w:color="auto"/>
                                                                                    <w:bottom w:val="none" w:sz="0" w:space="0" w:color="auto"/>
                                                                                    <w:right w:val="none" w:sz="0" w:space="0" w:color="auto"/>
                                                                                  </w:divBdr>
                                                                                  <w:divsChild>
                                                                                    <w:div w:id="1937664168">
                                                                                      <w:marLeft w:val="0"/>
                                                                                      <w:marRight w:val="0"/>
                                                                                      <w:marTop w:val="0"/>
                                                                                      <w:marBottom w:val="0"/>
                                                                                      <w:divBdr>
                                                                                        <w:top w:val="none" w:sz="0" w:space="0" w:color="auto"/>
                                                                                        <w:left w:val="none" w:sz="0" w:space="0" w:color="auto"/>
                                                                                        <w:bottom w:val="none" w:sz="0" w:space="0" w:color="auto"/>
                                                                                        <w:right w:val="none" w:sz="0" w:space="0" w:color="auto"/>
                                                                                      </w:divBdr>
                                                                                      <w:divsChild>
                                                                                        <w:div w:id="536084686">
                                                                                          <w:marLeft w:val="0"/>
                                                                                          <w:marRight w:val="0"/>
                                                                                          <w:marTop w:val="0"/>
                                                                                          <w:marBottom w:val="0"/>
                                                                                          <w:divBdr>
                                                                                            <w:top w:val="none" w:sz="0" w:space="0" w:color="auto"/>
                                                                                            <w:left w:val="none" w:sz="0" w:space="0" w:color="auto"/>
                                                                                            <w:bottom w:val="none" w:sz="0" w:space="0" w:color="auto"/>
                                                                                            <w:right w:val="none" w:sz="0" w:space="0" w:color="auto"/>
                                                                                          </w:divBdr>
                                                                                          <w:divsChild>
                                                                                            <w:div w:id="1693335671">
                                                                                              <w:marLeft w:val="0"/>
                                                                                              <w:marRight w:val="0"/>
                                                                                              <w:marTop w:val="0"/>
                                                                                              <w:marBottom w:val="0"/>
                                                                                              <w:divBdr>
                                                                                                <w:top w:val="none" w:sz="0" w:space="0" w:color="auto"/>
                                                                                                <w:left w:val="none" w:sz="0" w:space="0" w:color="auto"/>
                                                                                                <w:bottom w:val="none" w:sz="0" w:space="0" w:color="auto"/>
                                                                                                <w:right w:val="none" w:sz="0" w:space="0" w:color="auto"/>
                                                                                              </w:divBdr>
                                                                                              <w:divsChild>
                                                                                                <w:div w:id="1278100437">
                                                                                                  <w:marLeft w:val="0"/>
                                                                                                  <w:marRight w:val="0"/>
                                                                                                  <w:marTop w:val="0"/>
                                                                                                  <w:marBottom w:val="0"/>
                                                                                                  <w:divBdr>
                                                                                                    <w:top w:val="none" w:sz="0" w:space="0" w:color="auto"/>
                                                                                                    <w:left w:val="none" w:sz="0" w:space="0" w:color="auto"/>
                                                                                                    <w:bottom w:val="none" w:sz="0" w:space="0" w:color="auto"/>
                                                                                                    <w:right w:val="none" w:sz="0" w:space="0" w:color="auto"/>
                                                                                                  </w:divBdr>
                                                                                                  <w:divsChild>
                                                                                                    <w:div w:id="5520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8990453">
      <w:bodyDiv w:val="1"/>
      <w:marLeft w:val="0"/>
      <w:marRight w:val="0"/>
      <w:marTop w:val="0"/>
      <w:marBottom w:val="375"/>
      <w:divBdr>
        <w:top w:val="none" w:sz="0" w:space="0" w:color="auto"/>
        <w:left w:val="none" w:sz="0" w:space="0" w:color="auto"/>
        <w:bottom w:val="none" w:sz="0" w:space="0" w:color="auto"/>
        <w:right w:val="none" w:sz="0" w:space="0" w:color="auto"/>
      </w:divBdr>
      <w:divsChild>
        <w:div w:id="1594581437">
          <w:marLeft w:val="0"/>
          <w:marRight w:val="0"/>
          <w:marTop w:val="0"/>
          <w:marBottom w:val="0"/>
          <w:divBdr>
            <w:top w:val="none" w:sz="0" w:space="0" w:color="auto"/>
            <w:left w:val="none" w:sz="0" w:space="0" w:color="auto"/>
            <w:bottom w:val="none" w:sz="0" w:space="0" w:color="auto"/>
            <w:right w:val="none" w:sz="0" w:space="0" w:color="auto"/>
          </w:divBdr>
          <w:divsChild>
            <w:div w:id="160388081">
              <w:marLeft w:val="300"/>
              <w:marRight w:val="0"/>
              <w:marTop w:val="0"/>
              <w:marBottom w:val="0"/>
              <w:divBdr>
                <w:top w:val="none" w:sz="0" w:space="0" w:color="auto"/>
                <w:left w:val="none" w:sz="0" w:space="0" w:color="auto"/>
                <w:bottom w:val="none" w:sz="0" w:space="0" w:color="auto"/>
                <w:right w:val="none" w:sz="0" w:space="0" w:color="auto"/>
              </w:divBdr>
              <w:divsChild>
                <w:div w:id="13493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40381">
      <w:bodyDiv w:val="1"/>
      <w:marLeft w:val="0"/>
      <w:marRight w:val="0"/>
      <w:marTop w:val="0"/>
      <w:marBottom w:val="0"/>
      <w:divBdr>
        <w:top w:val="none" w:sz="0" w:space="0" w:color="auto"/>
        <w:left w:val="none" w:sz="0" w:space="0" w:color="auto"/>
        <w:bottom w:val="none" w:sz="0" w:space="0" w:color="auto"/>
        <w:right w:val="none" w:sz="0" w:space="0" w:color="auto"/>
      </w:divBdr>
    </w:div>
    <w:div w:id="1103648372">
      <w:bodyDiv w:val="1"/>
      <w:marLeft w:val="0"/>
      <w:marRight w:val="0"/>
      <w:marTop w:val="0"/>
      <w:marBottom w:val="0"/>
      <w:divBdr>
        <w:top w:val="none" w:sz="0" w:space="0" w:color="auto"/>
        <w:left w:val="none" w:sz="0" w:space="0" w:color="auto"/>
        <w:bottom w:val="none" w:sz="0" w:space="0" w:color="auto"/>
        <w:right w:val="none" w:sz="0" w:space="0" w:color="auto"/>
      </w:divBdr>
    </w:div>
    <w:div w:id="1122456323">
      <w:bodyDiv w:val="1"/>
      <w:marLeft w:val="0"/>
      <w:marRight w:val="0"/>
      <w:marTop w:val="0"/>
      <w:marBottom w:val="0"/>
      <w:divBdr>
        <w:top w:val="none" w:sz="0" w:space="0" w:color="auto"/>
        <w:left w:val="none" w:sz="0" w:space="0" w:color="auto"/>
        <w:bottom w:val="none" w:sz="0" w:space="0" w:color="auto"/>
        <w:right w:val="none" w:sz="0" w:space="0" w:color="auto"/>
      </w:divBdr>
    </w:div>
    <w:div w:id="1145589135">
      <w:bodyDiv w:val="1"/>
      <w:marLeft w:val="0"/>
      <w:marRight w:val="0"/>
      <w:marTop w:val="0"/>
      <w:marBottom w:val="0"/>
      <w:divBdr>
        <w:top w:val="none" w:sz="0" w:space="0" w:color="auto"/>
        <w:left w:val="none" w:sz="0" w:space="0" w:color="auto"/>
        <w:bottom w:val="none" w:sz="0" w:space="0" w:color="auto"/>
        <w:right w:val="none" w:sz="0" w:space="0" w:color="auto"/>
      </w:divBdr>
      <w:divsChild>
        <w:div w:id="1444882643">
          <w:marLeft w:val="0"/>
          <w:marRight w:val="0"/>
          <w:marTop w:val="0"/>
          <w:marBottom w:val="0"/>
          <w:divBdr>
            <w:top w:val="none" w:sz="0" w:space="0" w:color="auto"/>
            <w:left w:val="none" w:sz="0" w:space="0" w:color="auto"/>
            <w:bottom w:val="none" w:sz="0" w:space="0" w:color="auto"/>
            <w:right w:val="none" w:sz="0" w:space="0" w:color="auto"/>
          </w:divBdr>
          <w:divsChild>
            <w:div w:id="79061598">
              <w:marLeft w:val="0"/>
              <w:marRight w:val="0"/>
              <w:marTop w:val="0"/>
              <w:marBottom w:val="0"/>
              <w:divBdr>
                <w:top w:val="none" w:sz="0" w:space="0" w:color="auto"/>
                <w:left w:val="none" w:sz="0" w:space="0" w:color="auto"/>
                <w:bottom w:val="none" w:sz="0" w:space="0" w:color="auto"/>
                <w:right w:val="none" w:sz="0" w:space="0" w:color="auto"/>
              </w:divBdr>
              <w:divsChild>
                <w:div w:id="2037073825">
                  <w:marLeft w:val="0"/>
                  <w:marRight w:val="0"/>
                  <w:marTop w:val="0"/>
                  <w:marBottom w:val="0"/>
                  <w:divBdr>
                    <w:top w:val="none" w:sz="0" w:space="0" w:color="auto"/>
                    <w:left w:val="none" w:sz="0" w:space="0" w:color="auto"/>
                    <w:bottom w:val="none" w:sz="0" w:space="0" w:color="auto"/>
                    <w:right w:val="none" w:sz="0" w:space="0" w:color="auto"/>
                  </w:divBdr>
                  <w:divsChild>
                    <w:div w:id="1483038163">
                      <w:marLeft w:val="0"/>
                      <w:marRight w:val="0"/>
                      <w:marTop w:val="0"/>
                      <w:marBottom w:val="0"/>
                      <w:divBdr>
                        <w:top w:val="none" w:sz="0" w:space="0" w:color="auto"/>
                        <w:left w:val="none" w:sz="0" w:space="0" w:color="auto"/>
                        <w:bottom w:val="none" w:sz="0" w:space="0" w:color="auto"/>
                        <w:right w:val="none" w:sz="0" w:space="0" w:color="auto"/>
                      </w:divBdr>
                      <w:divsChild>
                        <w:div w:id="1206409581">
                          <w:marLeft w:val="0"/>
                          <w:marRight w:val="0"/>
                          <w:marTop w:val="0"/>
                          <w:marBottom w:val="0"/>
                          <w:divBdr>
                            <w:top w:val="none" w:sz="0" w:space="0" w:color="auto"/>
                            <w:left w:val="none" w:sz="0" w:space="0" w:color="auto"/>
                            <w:bottom w:val="none" w:sz="0" w:space="0" w:color="auto"/>
                            <w:right w:val="none" w:sz="0" w:space="0" w:color="auto"/>
                          </w:divBdr>
                          <w:divsChild>
                            <w:div w:id="1699695613">
                              <w:marLeft w:val="0"/>
                              <w:marRight w:val="0"/>
                              <w:marTop w:val="0"/>
                              <w:marBottom w:val="0"/>
                              <w:divBdr>
                                <w:top w:val="none" w:sz="0" w:space="0" w:color="auto"/>
                                <w:left w:val="none" w:sz="0" w:space="0" w:color="auto"/>
                                <w:bottom w:val="none" w:sz="0" w:space="0" w:color="auto"/>
                                <w:right w:val="none" w:sz="0" w:space="0" w:color="auto"/>
                              </w:divBdr>
                              <w:divsChild>
                                <w:div w:id="2068992659">
                                  <w:marLeft w:val="0"/>
                                  <w:marRight w:val="0"/>
                                  <w:marTop w:val="0"/>
                                  <w:marBottom w:val="0"/>
                                  <w:divBdr>
                                    <w:top w:val="none" w:sz="0" w:space="0" w:color="auto"/>
                                    <w:left w:val="none" w:sz="0" w:space="0" w:color="auto"/>
                                    <w:bottom w:val="none" w:sz="0" w:space="0" w:color="auto"/>
                                    <w:right w:val="none" w:sz="0" w:space="0" w:color="auto"/>
                                  </w:divBdr>
                                  <w:divsChild>
                                    <w:div w:id="1432512459">
                                      <w:marLeft w:val="0"/>
                                      <w:marRight w:val="0"/>
                                      <w:marTop w:val="0"/>
                                      <w:marBottom w:val="0"/>
                                      <w:divBdr>
                                        <w:top w:val="none" w:sz="0" w:space="0" w:color="auto"/>
                                        <w:left w:val="none" w:sz="0" w:space="0" w:color="auto"/>
                                        <w:bottom w:val="none" w:sz="0" w:space="0" w:color="auto"/>
                                        <w:right w:val="none" w:sz="0" w:space="0" w:color="auto"/>
                                      </w:divBdr>
                                      <w:divsChild>
                                        <w:div w:id="276446204">
                                          <w:marLeft w:val="0"/>
                                          <w:marRight w:val="0"/>
                                          <w:marTop w:val="0"/>
                                          <w:marBottom w:val="0"/>
                                          <w:divBdr>
                                            <w:top w:val="none" w:sz="0" w:space="0" w:color="auto"/>
                                            <w:left w:val="none" w:sz="0" w:space="0" w:color="auto"/>
                                            <w:bottom w:val="none" w:sz="0" w:space="0" w:color="auto"/>
                                            <w:right w:val="none" w:sz="0" w:space="0" w:color="auto"/>
                                          </w:divBdr>
                                          <w:divsChild>
                                            <w:div w:id="21332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7260335">
      <w:bodyDiv w:val="1"/>
      <w:marLeft w:val="0"/>
      <w:marRight w:val="0"/>
      <w:marTop w:val="0"/>
      <w:marBottom w:val="0"/>
      <w:divBdr>
        <w:top w:val="none" w:sz="0" w:space="0" w:color="auto"/>
        <w:left w:val="none" w:sz="0" w:space="0" w:color="auto"/>
        <w:bottom w:val="none" w:sz="0" w:space="0" w:color="auto"/>
        <w:right w:val="none" w:sz="0" w:space="0" w:color="auto"/>
      </w:divBdr>
    </w:div>
    <w:div w:id="1162505238">
      <w:bodyDiv w:val="1"/>
      <w:marLeft w:val="0"/>
      <w:marRight w:val="0"/>
      <w:marTop w:val="0"/>
      <w:marBottom w:val="0"/>
      <w:divBdr>
        <w:top w:val="none" w:sz="0" w:space="0" w:color="auto"/>
        <w:left w:val="none" w:sz="0" w:space="0" w:color="auto"/>
        <w:bottom w:val="none" w:sz="0" w:space="0" w:color="auto"/>
        <w:right w:val="none" w:sz="0" w:space="0" w:color="auto"/>
      </w:divBdr>
    </w:div>
    <w:div w:id="1173952810">
      <w:bodyDiv w:val="1"/>
      <w:marLeft w:val="0"/>
      <w:marRight w:val="0"/>
      <w:marTop w:val="0"/>
      <w:marBottom w:val="0"/>
      <w:divBdr>
        <w:top w:val="none" w:sz="0" w:space="0" w:color="auto"/>
        <w:left w:val="none" w:sz="0" w:space="0" w:color="auto"/>
        <w:bottom w:val="none" w:sz="0" w:space="0" w:color="auto"/>
        <w:right w:val="none" w:sz="0" w:space="0" w:color="auto"/>
      </w:divBdr>
    </w:div>
    <w:div w:id="1179730718">
      <w:bodyDiv w:val="1"/>
      <w:marLeft w:val="0"/>
      <w:marRight w:val="0"/>
      <w:marTop w:val="0"/>
      <w:marBottom w:val="0"/>
      <w:divBdr>
        <w:top w:val="none" w:sz="0" w:space="0" w:color="auto"/>
        <w:left w:val="none" w:sz="0" w:space="0" w:color="auto"/>
        <w:bottom w:val="none" w:sz="0" w:space="0" w:color="auto"/>
        <w:right w:val="none" w:sz="0" w:space="0" w:color="auto"/>
      </w:divBdr>
    </w:div>
    <w:div w:id="1180582094">
      <w:bodyDiv w:val="1"/>
      <w:marLeft w:val="0"/>
      <w:marRight w:val="0"/>
      <w:marTop w:val="0"/>
      <w:marBottom w:val="0"/>
      <w:divBdr>
        <w:top w:val="none" w:sz="0" w:space="0" w:color="auto"/>
        <w:left w:val="none" w:sz="0" w:space="0" w:color="auto"/>
        <w:bottom w:val="none" w:sz="0" w:space="0" w:color="auto"/>
        <w:right w:val="none" w:sz="0" w:space="0" w:color="auto"/>
      </w:divBdr>
      <w:divsChild>
        <w:div w:id="2103380804">
          <w:marLeft w:val="547"/>
          <w:marRight w:val="0"/>
          <w:marTop w:val="0"/>
          <w:marBottom w:val="0"/>
          <w:divBdr>
            <w:top w:val="none" w:sz="0" w:space="0" w:color="auto"/>
            <w:left w:val="none" w:sz="0" w:space="0" w:color="auto"/>
            <w:bottom w:val="none" w:sz="0" w:space="0" w:color="auto"/>
            <w:right w:val="none" w:sz="0" w:space="0" w:color="auto"/>
          </w:divBdr>
        </w:div>
      </w:divsChild>
    </w:div>
    <w:div w:id="1192377288">
      <w:bodyDiv w:val="1"/>
      <w:marLeft w:val="0"/>
      <w:marRight w:val="0"/>
      <w:marTop w:val="0"/>
      <w:marBottom w:val="0"/>
      <w:divBdr>
        <w:top w:val="none" w:sz="0" w:space="0" w:color="auto"/>
        <w:left w:val="none" w:sz="0" w:space="0" w:color="auto"/>
        <w:bottom w:val="none" w:sz="0" w:space="0" w:color="auto"/>
        <w:right w:val="none" w:sz="0" w:space="0" w:color="auto"/>
      </w:divBdr>
      <w:divsChild>
        <w:div w:id="477771366">
          <w:marLeft w:val="0"/>
          <w:marRight w:val="0"/>
          <w:marTop w:val="0"/>
          <w:marBottom w:val="0"/>
          <w:divBdr>
            <w:top w:val="none" w:sz="0" w:space="0" w:color="auto"/>
            <w:left w:val="none" w:sz="0" w:space="0" w:color="auto"/>
            <w:bottom w:val="none" w:sz="0" w:space="0" w:color="auto"/>
            <w:right w:val="none" w:sz="0" w:space="0" w:color="auto"/>
          </w:divBdr>
          <w:divsChild>
            <w:div w:id="1529368852">
              <w:marLeft w:val="0"/>
              <w:marRight w:val="0"/>
              <w:marTop w:val="0"/>
              <w:marBottom w:val="0"/>
              <w:divBdr>
                <w:top w:val="none" w:sz="0" w:space="0" w:color="auto"/>
                <w:left w:val="none" w:sz="0" w:space="0" w:color="auto"/>
                <w:bottom w:val="none" w:sz="0" w:space="0" w:color="auto"/>
                <w:right w:val="none" w:sz="0" w:space="0" w:color="auto"/>
              </w:divBdr>
              <w:divsChild>
                <w:div w:id="1142885329">
                  <w:marLeft w:val="0"/>
                  <w:marRight w:val="0"/>
                  <w:marTop w:val="0"/>
                  <w:marBottom w:val="0"/>
                  <w:divBdr>
                    <w:top w:val="none" w:sz="0" w:space="0" w:color="auto"/>
                    <w:left w:val="none" w:sz="0" w:space="0" w:color="auto"/>
                    <w:bottom w:val="none" w:sz="0" w:space="0" w:color="auto"/>
                    <w:right w:val="none" w:sz="0" w:space="0" w:color="auto"/>
                  </w:divBdr>
                  <w:divsChild>
                    <w:div w:id="1480227303">
                      <w:marLeft w:val="0"/>
                      <w:marRight w:val="0"/>
                      <w:marTop w:val="0"/>
                      <w:marBottom w:val="0"/>
                      <w:divBdr>
                        <w:top w:val="none" w:sz="0" w:space="0" w:color="auto"/>
                        <w:left w:val="none" w:sz="0" w:space="0" w:color="auto"/>
                        <w:bottom w:val="none" w:sz="0" w:space="0" w:color="auto"/>
                        <w:right w:val="none" w:sz="0" w:space="0" w:color="auto"/>
                      </w:divBdr>
                      <w:divsChild>
                        <w:div w:id="917713932">
                          <w:marLeft w:val="0"/>
                          <w:marRight w:val="0"/>
                          <w:marTop w:val="0"/>
                          <w:marBottom w:val="0"/>
                          <w:divBdr>
                            <w:top w:val="none" w:sz="0" w:space="0" w:color="auto"/>
                            <w:left w:val="none" w:sz="0" w:space="0" w:color="auto"/>
                            <w:bottom w:val="none" w:sz="0" w:space="0" w:color="auto"/>
                            <w:right w:val="none" w:sz="0" w:space="0" w:color="auto"/>
                          </w:divBdr>
                          <w:divsChild>
                            <w:div w:id="1297644451">
                              <w:marLeft w:val="0"/>
                              <w:marRight w:val="0"/>
                              <w:marTop w:val="0"/>
                              <w:marBottom w:val="0"/>
                              <w:divBdr>
                                <w:top w:val="none" w:sz="0" w:space="0" w:color="auto"/>
                                <w:left w:val="none" w:sz="0" w:space="0" w:color="auto"/>
                                <w:bottom w:val="none" w:sz="0" w:space="0" w:color="auto"/>
                                <w:right w:val="none" w:sz="0" w:space="0" w:color="auto"/>
                              </w:divBdr>
                              <w:divsChild>
                                <w:div w:id="1959213068">
                                  <w:marLeft w:val="0"/>
                                  <w:marRight w:val="0"/>
                                  <w:marTop w:val="0"/>
                                  <w:marBottom w:val="0"/>
                                  <w:divBdr>
                                    <w:top w:val="none" w:sz="0" w:space="0" w:color="auto"/>
                                    <w:left w:val="none" w:sz="0" w:space="0" w:color="auto"/>
                                    <w:bottom w:val="none" w:sz="0" w:space="0" w:color="auto"/>
                                    <w:right w:val="none" w:sz="0" w:space="0" w:color="auto"/>
                                  </w:divBdr>
                                  <w:divsChild>
                                    <w:div w:id="1561743378">
                                      <w:marLeft w:val="0"/>
                                      <w:marRight w:val="0"/>
                                      <w:marTop w:val="0"/>
                                      <w:marBottom w:val="0"/>
                                      <w:divBdr>
                                        <w:top w:val="none" w:sz="0" w:space="0" w:color="auto"/>
                                        <w:left w:val="none" w:sz="0" w:space="0" w:color="auto"/>
                                        <w:bottom w:val="none" w:sz="0" w:space="0" w:color="auto"/>
                                        <w:right w:val="none" w:sz="0" w:space="0" w:color="auto"/>
                                      </w:divBdr>
                                      <w:divsChild>
                                        <w:div w:id="15442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00155">
                              <w:marLeft w:val="0"/>
                              <w:marRight w:val="0"/>
                              <w:marTop w:val="0"/>
                              <w:marBottom w:val="0"/>
                              <w:divBdr>
                                <w:top w:val="none" w:sz="0" w:space="0" w:color="auto"/>
                                <w:left w:val="none" w:sz="0" w:space="0" w:color="auto"/>
                                <w:bottom w:val="none" w:sz="0" w:space="0" w:color="auto"/>
                                <w:right w:val="none" w:sz="0" w:space="0" w:color="auto"/>
                              </w:divBdr>
                              <w:divsChild>
                                <w:div w:id="1674335388">
                                  <w:marLeft w:val="0"/>
                                  <w:marRight w:val="0"/>
                                  <w:marTop w:val="0"/>
                                  <w:marBottom w:val="0"/>
                                  <w:divBdr>
                                    <w:top w:val="none" w:sz="0" w:space="0" w:color="auto"/>
                                    <w:left w:val="none" w:sz="0" w:space="0" w:color="auto"/>
                                    <w:bottom w:val="none" w:sz="0" w:space="0" w:color="auto"/>
                                    <w:right w:val="none" w:sz="0" w:space="0" w:color="auto"/>
                                  </w:divBdr>
                                  <w:divsChild>
                                    <w:div w:id="1650019536">
                                      <w:marLeft w:val="0"/>
                                      <w:marRight w:val="0"/>
                                      <w:marTop w:val="0"/>
                                      <w:marBottom w:val="0"/>
                                      <w:divBdr>
                                        <w:top w:val="none" w:sz="0" w:space="0" w:color="auto"/>
                                        <w:left w:val="none" w:sz="0" w:space="0" w:color="auto"/>
                                        <w:bottom w:val="none" w:sz="0" w:space="0" w:color="auto"/>
                                        <w:right w:val="none" w:sz="0" w:space="0" w:color="auto"/>
                                      </w:divBdr>
                                      <w:divsChild>
                                        <w:div w:id="17781201">
                                          <w:marLeft w:val="0"/>
                                          <w:marRight w:val="0"/>
                                          <w:marTop w:val="0"/>
                                          <w:marBottom w:val="0"/>
                                          <w:divBdr>
                                            <w:top w:val="none" w:sz="0" w:space="0" w:color="auto"/>
                                            <w:left w:val="none" w:sz="0" w:space="0" w:color="auto"/>
                                            <w:bottom w:val="none" w:sz="0" w:space="0" w:color="auto"/>
                                            <w:right w:val="none" w:sz="0" w:space="0" w:color="auto"/>
                                          </w:divBdr>
                                          <w:divsChild>
                                            <w:div w:id="713775590">
                                              <w:marLeft w:val="0"/>
                                              <w:marRight w:val="0"/>
                                              <w:marTop w:val="0"/>
                                              <w:marBottom w:val="0"/>
                                              <w:divBdr>
                                                <w:top w:val="none" w:sz="0" w:space="0" w:color="auto"/>
                                                <w:left w:val="none" w:sz="0" w:space="0" w:color="auto"/>
                                                <w:bottom w:val="none" w:sz="0" w:space="0" w:color="auto"/>
                                                <w:right w:val="none" w:sz="0" w:space="0" w:color="auto"/>
                                              </w:divBdr>
                                              <w:divsChild>
                                                <w:div w:id="12154282">
                                                  <w:marLeft w:val="0"/>
                                                  <w:marRight w:val="0"/>
                                                  <w:marTop w:val="0"/>
                                                  <w:marBottom w:val="0"/>
                                                  <w:divBdr>
                                                    <w:top w:val="none" w:sz="0" w:space="0" w:color="auto"/>
                                                    <w:left w:val="none" w:sz="0" w:space="0" w:color="auto"/>
                                                    <w:bottom w:val="none" w:sz="0" w:space="0" w:color="auto"/>
                                                    <w:right w:val="none" w:sz="0" w:space="0" w:color="auto"/>
                                                  </w:divBdr>
                                                </w:div>
                                                <w:div w:id="451830889">
                                                  <w:marLeft w:val="0"/>
                                                  <w:marRight w:val="0"/>
                                                  <w:marTop w:val="0"/>
                                                  <w:marBottom w:val="0"/>
                                                  <w:divBdr>
                                                    <w:top w:val="none" w:sz="0" w:space="0" w:color="auto"/>
                                                    <w:left w:val="none" w:sz="0" w:space="0" w:color="auto"/>
                                                    <w:bottom w:val="none" w:sz="0" w:space="0" w:color="auto"/>
                                                    <w:right w:val="none" w:sz="0" w:space="0" w:color="auto"/>
                                                  </w:divBdr>
                                                </w:div>
                                                <w:div w:id="879705436">
                                                  <w:marLeft w:val="0"/>
                                                  <w:marRight w:val="0"/>
                                                  <w:marTop w:val="0"/>
                                                  <w:marBottom w:val="0"/>
                                                  <w:divBdr>
                                                    <w:top w:val="none" w:sz="0" w:space="0" w:color="auto"/>
                                                    <w:left w:val="none" w:sz="0" w:space="0" w:color="auto"/>
                                                    <w:bottom w:val="none" w:sz="0" w:space="0" w:color="auto"/>
                                                    <w:right w:val="none" w:sz="0" w:space="0" w:color="auto"/>
                                                  </w:divBdr>
                                                </w:div>
                                                <w:div w:id="20917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6330443">
          <w:marLeft w:val="0"/>
          <w:marRight w:val="0"/>
          <w:marTop w:val="0"/>
          <w:marBottom w:val="0"/>
          <w:divBdr>
            <w:top w:val="none" w:sz="0" w:space="0" w:color="auto"/>
            <w:left w:val="none" w:sz="0" w:space="0" w:color="auto"/>
            <w:bottom w:val="none" w:sz="0" w:space="0" w:color="auto"/>
            <w:right w:val="none" w:sz="0" w:space="0" w:color="auto"/>
          </w:divBdr>
          <w:divsChild>
            <w:div w:id="1695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52858">
      <w:bodyDiv w:val="1"/>
      <w:marLeft w:val="0"/>
      <w:marRight w:val="0"/>
      <w:marTop w:val="0"/>
      <w:marBottom w:val="0"/>
      <w:divBdr>
        <w:top w:val="none" w:sz="0" w:space="0" w:color="auto"/>
        <w:left w:val="none" w:sz="0" w:space="0" w:color="auto"/>
        <w:bottom w:val="none" w:sz="0" w:space="0" w:color="auto"/>
        <w:right w:val="none" w:sz="0" w:space="0" w:color="auto"/>
      </w:divBdr>
    </w:div>
    <w:div w:id="1212185136">
      <w:bodyDiv w:val="1"/>
      <w:marLeft w:val="0"/>
      <w:marRight w:val="0"/>
      <w:marTop w:val="0"/>
      <w:marBottom w:val="0"/>
      <w:divBdr>
        <w:top w:val="none" w:sz="0" w:space="0" w:color="auto"/>
        <w:left w:val="none" w:sz="0" w:space="0" w:color="auto"/>
        <w:bottom w:val="none" w:sz="0" w:space="0" w:color="auto"/>
        <w:right w:val="none" w:sz="0" w:space="0" w:color="auto"/>
      </w:divBdr>
      <w:divsChild>
        <w:div w:id="1230193197">
          <w:marLeft w:val="0"/>
          <w:marRight w:val="0"/>
          <w:marTop w:val="0"/>
          <w:marBottom w:val="0"/>
          <w:divBdr>
            <w:top w:val="none" w:sz="0" w:space="0" w:color="auto"/>
            <w:left w:val="none" w:sz="0" w:space="0" w:color="auto"/>
            <w:bottom w:val="none" w:sz="0" w:space="0" w:color="auto"/>
            <w:right w:val="none" w:sz="0" w:space="0" w:color="auto"/>
          </w:divBdr>
          <w:divsChild>
            <w:div w:id="1340886614">
              <w:marLeft w:val="0"/>
              <w:marRight w:val="0"/>
              <w:marTop w:val="0"/>
              <w:marBottom w:val="0"/>
              <w:divBdr>
                <w:top w:val="none" w:sz="0" w:space="0" w:color="auto"/>
                <w:left w:val="none" w:sz="0" w:space="0" w:color="auto"/>
                <w:bottom w:val="none" w:sz="0" w:space="0" w:color="auto"/>
                <w:right w:val="none" w:sz="0" w:space="0" w:color="auto"/>
              </w:divBdr>
              <w:divsChild>
                <w:div w:id="1917589841">
                  <w:marLeft w:val="0"/>
                  <w:marRight w:val="0"/>
                  <w:marTop w:val="0"/>
                  <w:marBottom w:val="0"/>
                  <w:divBdr>
                    <w:top w:val="none" w:sz="0" w:space="0" w:color="auto"/>
                    <w:left w:val="none" w:sz="0" w:space="0" w:color="auto"/>
                    <w:bottom w:val="none" w:sz="0" w:space="0" w:color="auto"/>
                    <w:right w:val="none" w:sz="0" w:space="0" w:color="auto"/>
                  </w:divBdr>
                  <w:divsChild>
                    <w:div w:id="1770345090">
                      <w:marLeft w:val="0"/>
                      <w:marRight w:val="0"/>
                      <w:marTop w:val="0"/>
                      <w:marBottom w:val="0"/>
                      <w:divBdr>
                        <w:top w:val="none" w:sz="0" w:space="0" w:color="auto"/>
                        <w:left w:val="none" w:sz="0" w:space="0" w:color="auto"/>
                        <w:bottom w:val="none" w:sz="0" w:space="0" w:color="auto"/>
                        <w:right w:val="none" w:sz="0" w:space="0" w:color="auto"/>
                      </w:divBdr>
                      <w:divsChild>
                        <w:div w:id="1303074091">
                          <w:marLeft w:val="0"/>
                          <w:marRight w:val="0"/>
                          <w:marTop w:val="0"/>
                          <w:marBottom w:val="0"/>
                          <w:divBdr>
                            <w:top w:val="none" w:sz="0" w:space="0" w:color="auto"/>
                            <w:left w:val="none" w:sz="0" w:space="0" w:color="auto"/>
                            <w:bottom w:val="none" w:sz="0" w:space="0" w:color="auto"/>
                            <w:right w:val="none" w:sz="0" w:space="0" w:color="auto"/>
                          </w:divBdr>
                          <w:divsChild>
                            <w:div w:id="166091477">
                              <w:marLeft w:val="0"/>
                              <w:marRight w:val="0"/>
                              <w:marTop w:val="0"/>
                              <w:marBottom w:val="0"/>
                              <w:divBdr>
                                <w:top w:val="none" w:sz="0" w:space="0" w:color="auto"/>
                                <w:left w:val="none" w:sz="0" w:space="0" w:color="auto"/>
                                <w:bottom w:val="none" w:sz="0" w:space="0" w:color="auto"/>
                                <w:right w:val="none" w:sz="0" w:space="0" w:color="auto"/>
                              </w:divBdr>
                              <w:divsChild>
                                <w:div w:id="886724601">
                                  <w:marLeft w:val="0"/>
                                  <w:marRight w:val="0"/>
                                  <w:marTop w:val="0"/>
                                  <w:marBottom w:val="0"/>
                                  <w:divBdr>
                                    <w:top w:val="none" w:sz="0" w:space="0" w:color="auto"/>
                                    <w:left w:val="none" w:sz="0" w:space="0" w:color="auto"/>
                                    <w:bottom w:val="none" w:sz="0" w:space="0" w:color="auto"/>
                                    <w:right w:val="none" w:sz="0" w:space="0" w:color="auto"/>
                                  </w:divBdr>
                                  <w:divsChild>
                                    <w:div w:id="2019304141">
                                      <w:marLeft w:val="0"/>
                                      <w:marRight w:val="0"/>
                                      <w:marTop w:val="0"/>
                                      <w:marBottom w:val="0"/>
                                      <w:divBdr>
                                        <w:top w:val="none" w:sz="0" w:space="0" w:color="auto"/>
                                        <w:left w:val="none" w:sz="0" w:space="0" w:color="auto"/>
                                        <w:bottom w:val="none" w:sz="0" w:space="0" w:color="auto"/>
                                        <w:right w:val="none" w:sz="0" w:space="0" w:color="auto"/>
                                      </w:divBdr>
                                      <w:divsChild>
                                        <w:div w:id="9468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736551">
      <w:bodyDiv w:val="1"/>
      <w:marLeft w:val="0"/>
      <w:marRight w:val="0"/>
      <w:marTop w:val="0"/>
      <w:marBottom w:val="0"/>
      <w:divBdr>
        <w:top w:val="none" w:sz="0" w:space="0" w:color="auto"/>
        <w:left w:val="none" w:sz="0" w:space="0" w:color="auto"/>
        <w:bottom w:val="none" w:sz="0" w:space="0" w:color="auto"/>
        <w:right w:val="none" w:sz="0" w:space="0" w:color="auto"/>
      </w:divBdr>
    </w:div>
    <w:div w:id="1222903339">
      <w:bodyDiv w:val="1"/>
      <w:marLeft w:val="0"/>
      <w:marRight w:val="0"/>
      <w:marTop w:val="0"/>
      <w:marBottom w:val="0"/>
      <w:divBdr>
        <w:top w:val="none" w:sz="0" w:space="0" w:color="auto"/>
        <w:left w:val="none" w:sz="0" w:space="0" w:color="auto"/>
        <w:bottom w:val="none" w:sz="0" w:space="0" w:color="auto"/>
        <w:right w:val="none" w:sz="0" w:space="0" w:color="auto"/>
      </w:divBdr>
    </w:div>
    <w:div w:id="1229920924">
      <w:bodyDiv w:val="1"/>
      <w:marLeft w:val="0"/>
      <w:marRight w:val="0"/>
      <w:marTop w:val="0"/>
      <w:marBottom w:val="0"/>
      <w:divBdr>
        <w:top w:val="none" w:sz="0" w:space="0" w:color="auto"/>
        <w:left w:val="none" w:sz="0" w:space="0" w:color="auto"/>
        <w:bottom w:val="none" w:sz="0" w:space="0" w:color="auto"/>
        <w:right w:val="none" w:sz="0" w:space="0" w:color="auto"/>
      </w:divBdr>
    </w:div>
    <w:div w:id="1230768488">
      <w:bodyDiv w:val="1"/>
      <w:marLeft w:val="0"/>
      <w:marRight w:val="0"/>
      <w:marTop w:val="0"/>
      <w:marBottom w:val="0"/>
      <w:divBdr>
        <w:top w:val="none" w:sz="0" w:space="0" w:color="auto"/>
        <w:left w:val="none" w:sz="0" w:space="0" w:color="auto"/>
        <w:bottom w:val="none" w:sz="0" w:space="0" w:color="auto"/>
        <w:right w:val="none" w:sz="0" w:space="0" w:color="auto"/>
      </w:divBdr>
    </w:div>
    <w:div w:id="1234580975">
      <w:bodyDiv w:val="1"/>
      <w:marLeft w:val="0"/>
      <w:marRight w:val="0"/>
      <w:marTop w:val="0"/>
      <w:marBottom w:val="0"/>
      <w:divBdr>
        <w:top w:val="none" w:sz="0" w:space="0" w:color="auto"/>
        <w:left w:val="none" w:sz="0" w:space="0" w:color="auto"/>
        <w:bottom w:val="none" w:sz="0" w:space="0" w:color="auto"/>
        <w:right w:val="none" w:sz="0" w:space="0" w:color="auto"/>
      </w:divBdr>
    </w:div>
    <w:div w:id="1256590357">
      <w:bodyDiv w:val="1"/>
      <w:marLeft w:val="0"/>
      <w:marRight w:val="0"/>
      <w:marTop w:val="0"/>
      <w:marBottom w:val="0"/>
      <w:divBdr>
        <w:top w:val="none" w:sz="0" w:space="0" w:color="auto"/>
        <w:left w:val="none" w:sz="0" w:space="0" w:color="auto"/>
        <w:bottom w:val="none" w:sz="0" w:space="0" w:color="auto"/>
        <w:right w:val="none" w:sz="0" w:space="0" w:color="auto"/>
      </w:divBdr>
      <w:divsChild>
        <w:div w:id="562446626">
          <w:marLeft w:val="0"/>
          <w:marRight w:val="0"/>
          <w:marTop w:val="0"/>
          <w:marBottom w:val="0"/>
          <w:divBdr>
            <w:top w:val="none" w:sz="0" w:space="0" w:color="auto"/>
            <w:left w:val="none" w:sz="0" w:space="0" w:color="auto"/>
            <w:bottom w:val="none" w:sz="0" w:space="0" w:color="auto"/>
            <w:right w:val="none" w:sz="0" w:space="0" w:color="auto"/>
          </w:divBdr>
        </w:div>
      </w:divsChild>
    </w:div>
    <w:div w:id="1263104550">
      <w:bodyDiv w:val="1"/>
      <w:marLeft w:val="0"/>
      <w:marRight w:val="0"/>
      <w:marTop w:val="0"/>
      <w:marBottom w:val="0"/>
      <w:divBdr>
        <w:top w:val="none" w:sz="0" w:space="0" w:color="auto"/>
        <w:left w:val="none" w:sz="0" w:space="0" w:color="auto"/>
        <w:bottom w:val="none" w:sz="0" w:space="0" w:color="auto"/>
        <w:right w:val="none" w:sz="0" w:space="0" w:color="auto"/>
      </w:divBdr>
      <w:divsChild>
        <w:div w:id="750663149">
          <w:marLeft w:val="547"/>
          <w:marRight w:val="0"/>
          <w:marTop w:val="0"/>
          <w:marBottom w:val="0"/>
          <w:divBdr>
            <w:top w:val="none" w:sz="0" w:space="0" w:color="auto"/>
            <w:left w:val="none" w:sz="0" w:space="0" w:color="auto"/>
            <w:bottom w:val="none" w:sz="0" w:space="0" w:color="auto"/>
            <w:right w:val="none" w:sz="0" w:space="0" w:color="auto"/>
          </w:divBdr>
        </w:div>
      </w:divsChild>
    </w:div>
    <w:div w:id="1278369038">
      <w:bodyDiv w:val="1"/>
      <w:marLeft w:val="0"/>
      <w:marRight w:val="0"/>
      <w:marTop w:val="0"/>
      <w:marBottom w:val="0"/>
      <w:divBdr>
        <w:top w:val="none" w:sz="0" w:space="0" w:color="auto"/>
        <w:left w:val="none" w:sz="0" w:space="0" w:color="auto"/>
        <w:bottom w:val="none" w:sz="0" w:space="0" w:color="auto"/>
        <w:right w:val="none" w:sz="0" w:space="0" w:color="auto"/>
      </w:divBdr>
    </w:div>
    <w:div w:id="1279139082">
      <w:bodyDiv w:val="1"/>
      <w:marLeft w:val="0"/>
      <w:marRight w:val="0"/>
      <w:marTop w:val="0"/>
      <w:marBottom w:val="0"/>
      <w:divBdr>
        <w:top w:val="none" w:sz="0" w:space="0" w:color="auto"/>
        <w:left w:val="none" w:sz="0" w:space="0" w:color="auto"/>
        <w:bottom w:val="none" w:sz="0" w:space="0" w:color="auto"/>
        <w:right w:val="none" w:sz="0" w:space="0" w:color="auto"/>
      </w:divBdr>
    </w:div>
    <w:div w:id="1286765532">
      <w:bodyDiv w:val="1"/>
      <w:marLeft w:val="0"/>
      <w:marRight w:val="0"/>
      <w:marTop w:val="0"/>
      <w:marBottom w:val="0"/>
      <w:divBdr>
        <w:top w:val="none" w:sz="0" w:space="0" w:color="auto"/>
        <w:left w:val="none" w:sz="0" w:space="0" w:color="auto"/>
        <w:bottom w:val="none" w:sz="0" w:space="0" w:color="auto"/>
        <w:right w:val="none" w:sz="0" w:space="0" w:color="auto"/>
      </w:divBdr>
      <w:divsChild>
        <w:div w:id="1076365378">
          <w:marLeft w:val="0"/>
          <w:marRight w:val="0"/>
          <w:marTop w:val="0"/>
          <w:marBottom w:val="0"/>
          <w:divBdr>
            <w:top w:val="none" w:sz="0" w:space="0" w:color="auto"/>
            <w:left w:val="none" w:sz="0" w:space="0" w:color="auto"/>
            <w:bottom w:val="none" w:sz="0" w:space="0" w:color="auto"/>
            <w:right w:val="none" w:sz="0" w:space="0" w:color="auto"/>
          </w:divBdr>
        </w:div>
      </w:divsChild>
    </w:div>
    <w:div w:id="1307933933">
      <w:bodyDiv w:val="1"/>
      <w:marLeft w:val="0"/>
      <w:marRight w:val="0"/>
      <w:marTop w:val="0"/>
      <w:marBottom w:val="0"/>
      <w:divBdr>
        <w:top w:val="none" w:sz="0" w:space="0" w:color="auto"/>
        <w:left w:val="none" w:sz="0" w:space="0" w:color="auto"/>
        <w:bottom w:val="none" w:sz="0" w:space="0" w:color="auto"/>
        <w:right w:val="none" w:sz="0" w:space="0" w:color="auto"/>
      </w:divBdr>
    </w:div>
    <w:div w:id="1352758287">
      <w:bodyDiv w:val="1"/>
      <w:marLeft w:val="0"/>
      <w:marRight w:val="0"/>
      <w:marTop w:val="0"/>
      <w:marBottom w:val="0"/>
      <w:divBdr>
        <w:top w:val="none" w:sz="0" w:space="0" w:color="auto"/>
        <w:left w:val="none" w:sz="0" w:space="0" w:color="auto"/>
        <w:bottom w:val="none" w:sz="0" w:space="0" w:color="auto"/>
        <w:right w:val="none" w:sz="0" w:space="0" w:color="auto"/>
      </w:divBdr>
      <w:divsChild>
        <w:div w:id="764035829">
          <w:marLeft w:val="0"/>
          <w:marRight w:val="0"/>
          <w:marTop w:val="0"/>
          <w:marBottom w:val="0"/>
          <w:divBdr>
            <w:top w:val="none" w:sz="0" w:space="0" w:color="auto"/>
            <w:left w:val="none" w:sz="0" w:space="0" w:color="auto"/>
            <w:bottom w:val="none" w:sz="0" w:space="0" w:color="auto"/>
            <w:right w:val="none" w:sz="0" w:space="0" w:color="auto"/>
          </w:divBdr>
          <w:divsChild>
            <w:div w:id="808011982">
              <w:marLeft w:val="0"/>
              <w:marRight w:val="0"/>
              <w:marTop w:val="0"/>
              <w:marBottom w:val="0"/>
              <w:divBdr>
                <w:top w:val="none" w:sz="0" w:space="0" w:color="auto"/>
                <w:left w:val="none" w:sz="0" w:space="0" w:color="auto"/>
                <w:bottom w:val="none" w:sz="0" w:space="0" w:color="auto"/>
                <w:right w:val="none" w:sz="0" w:space="0" w:color="auto"/>
              </w:divBdr>
              <w:divsChild>
                <w:div w:id="424157354">
                  <w:marLeft w:val="0"/>
                  <w:marRight w:val="0"/>
                  <w:marTop w:val="0"/>
                  <w:marBottom w:val="0"/>
                  <w:divBdr>
                    <w:top w:val="none" w:sz="0" w:space="0" w:color="auto"/>
                    <w:left w:val="none" w:sz="0" w:space="0" w:color="auto"/>
                    <w:bottom w:val="none" w:sz="0" w:space="0" w:color="auto"/>
                    <w:right w:val="none" w:sz="0" w:space="0" w:color="auto"/>
                  </w:divBdr>
                  <w:divsChild>
                    <w:div w:id="372268563">
                      <w:marLeft w:val="0"/>
                      <w:marRight w:val="0"/>
                      <w:marTop w:val="0"/>
                      <w:marBottom w:val="0"/>
                      <w:divBdr>
                        <w:top w:val="none" w:sz="0" w:space="0" w:color="auto"/>
                        <w:left w:val="none" w:sz="0" w:space="0" w:color="auto"/>
                        <w:bottom w:val="none" w:sz="0" w:space="0" w:color="auto"/>
                        <w:right w:val="none" w:sz="0" w:space="0" w:color="auto"/>
                      </w:divBdr>
                      <w:divsChild>
                        <w:div w:id="1042170198">
                          <w:marLeft w:val="0"/>
                          <w:marRight w:val="0"/>
                          <w:marTop w:val="0"/>
                          <w:marBottom w:val="0"/>
                          <w:divBdr>
                            <w:top w:val="none" w:sz="0" w:space="0" w:color="auto"/>
                            <w:left w:val="none" w:sz="0" w:space="0" w:color="auto"/>
                            <w:bottom w:val="none" w:sz="0" w:space="0" w:color="auto"/>
                            <w:right w:val="none" w:sz="0" w:space="0" w:color="auto"/>
                          </w:divBdr>
                          <w:divsChild>
                            <w:div w:id="580872921">
                              <w:marLeft w:val="0"/>
                              <w:marRight w:val="0"/>
                              <w:marTop w:val="0"/>
                              <w:marBottom w:val="0"/>
                              <w:divBdr>
                                <w:top w:val="none" w:sz="0" w:space="0" w:color="auto"/>
                                <w:left w:val="none" w:sz="0" w:space="0" w:color="auto"/>
                                <w:bottom w:val="none" w:sz="0" w:space="0" w:color="auto"/>
                                <w:right w:val="none" w:sz="0" w:space="0" w:color="auto"/>
                              </w:divBdr>
                              <w:divsChild>
                                <w:div w:id="1822768777">
                                  <w:marLeft w:val="-225"/>
                                  <w:marRight w:val="-225"/>
                                  <w:marTop w:val="0"/>
                                  <w:marBottom w:val="0"/>
                                  <w:divBdr>
                                    <w:top w:val="none" w:sz="0" w:space="0" w:color="auto"/>
                                    <w:left w:val="none" w:sz="0" w:space="0" w:color="auto"/>
                                    <w:bottom w:val="none" w:sz="0" w:space="0" w:color="auto"/>
                                    <w:right w:val="none" w:sz="0" w:space="0" w:color="auto"/>
                                  </w:divBdr>
                                  <w:divsChild>
                                    <w:div w:id="1363896557">
                                      <w:marLeft w:val="0"/>
                                      <w:marRight w:val="0"/>
                                      <w:marTop w:val="0"/>
                                      <w:marBottom w:val="0"/>
                                      <w:divBdr>
                                        <w:top w:val="none" w:sz="0" w:space="0" w:color="auto"/>
                                        <w:left w:val="none" w:sz="0" w:space="0" w:color="auto"/>
                                        <w:bottom w:val="none" w:sz="0" w:space="0" w:color="auto"/>
                                        <w:right w:val="none" w:sz="0" w:space="0" w:color="auto"/>
                                      </w:divBdr>
                                      <w:divsChild>
                                        <w:div w:id="2042435484">
                                          <w:marLeft w:val="0"/>
                                          <w:marRight w:val="0"/>
                                          <w:marTop w:val="0"/>
                                          <w:marBottom w:val="0"/>
                                          <w:divBdr>
                                            <w:top w:val="none" w:sz="0" w:space="0" w:color="auto"/>
                                            <w:left w:val="none" w:sz="0" w:space="0" w:color="auto"/>
                                            <w:bottom w:val="none" w:sz="0" w:space="0" w:color="auto"/>
                                            <w:right w:val="none" w:sz="0" w:space="0" w:color="auto"/>
                                          </w:divBdr>
                                          <w:divsChild>
                                            <w:div w:id="640234336">
                                              <w:marLeft w:val="-225"/>
                                              <w:marRight w:val="-225"/>
                                              <w:marTop w:val="0"/>
                                              <w:marBottom w:val="0"/>
                                              <w:divBdr>
                                                <w:top w:val="none" w:sz="0" w:space="0" w:color="auto"/>
                                                <w:left w:val="none" w:sz="0" w:space="0" w:color="auto"/>
                                                <w:bottom w:val="none" w:sz="0" w:space="0" w:color="auto"/>
                                                <w:right w:val="none" w:sz="0" w:space="0" w:color="auto"/>
                                              </w:divBdr>
                                              <w:divsChild>
                                                <w:div w:id="508370086">
                                                  <w:marLeft w:val="0"/>
                                                  <w:marRight w:val="0"/>
                                                  <w:marTop w:val="0"/>
                                                  <w:marBottom w:val="0"/>
                                                  <w:divBdr>
                                                    <w:top w:val="none" w:sz="0" w:space="0" w:color="auto"/>
                                                    <w:left w:val="none" w:sz="0" w:space="0" w:color="auto"/>
                                                    <w:bottom w:val="none" w:sz="0" w:space="0" w:color="auto"/>
                                                    <w:right w:val="none" w:sz="0" w:space="0" w:color="auto"/>
                                                  </w:divBdr>
                                                  <w:divsChild>
                                                    <w:div w:id="618953861">
                                                      <w:marLeft w:val="0"/>
                                                      <w:marRight w:val="0"/>
                                                      <w:marTop w:val="0"/>
                                                      <w:marBottom w:val="300"/>
                                                      <w:divBdr>
                                                        <w:top w:val="none" w:sz="0" w:space="0" w:color="auto"/>
                                                        <w:left w:val="none" w:sz="0" w:space="0" w:color="auto"/>
                                                        <w:bottom w:val="none" w:sz="0" w:space="0" w:color="auto"/>
                                                        <w:right w:val="none" w:sz="0" w:space="0" w:color="auto"/>
                                                      </w:divBdr>
                                                      <w:divsChild>
                                                        <w:div w:id="11021407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670402">
      <w:bodyDiv w:val="1"/>
      <w:marLeft w:val="0"/>
      <w:marRight w:val="0"/>
      <w:marTop w:val="0"/>
      <w:marBottom w:val="0"/>
      <w:divBdr>
        <w:top w:val="none" w:sz="0" w:space="0" w:color="auto"/>
        <w:left w:val="none" w:sz="0" w:space="0" w:color="auto"/>
        <w:bottom w:val="none" w:sz="0" w:space="0" w:color="auto"/>
        <w:right w:val="none" w:sz="0" w:space="0" w:color="auto"/>
      </w:divBdr>
      <w:divsChild>
        <w:div w:id="2147311565">
          <w:marLeft w:val="0"/>
          <w:marRight w:val="0"/>
          <w:marTop w:val="0"/>
          <w:marBottom w:val="0"/>
          <w:divBdr>
            <w:top w:val="none" w:sz="0" w:space="0" w:color="auto"/>
            <w:left w:val="none" w:sz="0" w:space="0" w:color="auto"/>
            <w:bottom w:val="none" w:sz="0" w:space="0" w:color="auto"/>
            <w:right w:val="none" w:sz="0" w:space="0" w:color="auto"/>
          </w:divBdr>
          <w:divsChild>
            <w:div w:id="1670331486">
              <w:marLeft w:val="0"/>
              <w:marRight w:val="0"/>
              <w:marTop w:val="215"/>
              <w:marBottom w:val="0"/>
              <w:divBdr>
                <w:top w:val="none" w:sz="0" w:space="0" w:color="auto"/>
                <w:left w:val="none" w:sz="0" w:space="0" w:color="auto"/>
                <w:bottom w:val="none" w:sz="0" w:space="0" w:color="auto"/>
                <w:right w:val="none" w:sz="0" w:space="0" w:color="auto"/>
              </w:divBdr>
              <w:divsChild>
                <w:div w:id="1669408336">
                  <w:marLeft w:val="107"/>
                  <w:marRight w:val="107"/>
                  <w:marTop w:val="0"/>
                  <w:marBottom w:val="0"/>
                  <w:divBdr>
                    <w:top w:val="none" w:sz="0" w:space="0" w:color="auto"/>
                    <w:left w:val="none" w:sz="0" w:space="0" w:color="auto"/>
                    <w:bottom w:val="none" w:sz="0" w:space="0" w:color="auto"/>
                    <w:right w:val="none" w:sz="0" w:space="0" w:color="auto"/>
                  </w:divBdr>
                </w:div>
              </w:divsChild>
            </w:div>
          </w:divsChild>
        </w:div>
      </w:divsChild>
    </w:div>
    <w:div w:id="1365129042">
      <w:bodyDiv w:val="1"/>
      <w:marLeft w:val="0"/>
      <w:marRight w:val="0"/>
      <w:marTop w:val="0"/>
      <w:marBottom w:val="0"/>
      <w:divBdr>
        <w:top w:val="none" w:sz="0" w:space="0" w:color="auto"/>
        <w:left w:val="none" w:sz="0" w:space="0" w:color="auto"/>
        <w:bottom w:val="none" w:sz="0" w:space="0" w:color="auto"/>
        <w:right w:val="none" w:sz="0" w:space="0" w:color="auto"/>
      </w:divBdr>
      <w:divsChild>
        <w:div w:id="230391148">
          <w:marLeft w:val="0"/>
          <w:marRight w:val="0"/>
          <w:marTop w:val="0"/>
          <w:marBottom w:val="0"/>
          <w:divBdr>
            <w:top w:val="none" w:sz="0" w:space="0" w:color="auto"/>
            <w:left w:val="none" w:sz="0" w:space="0" w:color="auto"/>
            <w:bottom w:val="none" w:sz="0" w:space="0" w:color="auto"/>
            <w:right w:val="none" w:sz="0" w:space="0" w:color="auto"/>
          </w:divBdr>
        </w:div>
      </w:divsChild>
    </w:div>
    <w:div w:id="1368027871">
      <w:bodyDiv w:val="1"/>
      <w:marLeft w:val="0"/>
      <w:marRight w:val="0"/>
      <w:marTop w:val="0"/>
      <w:marBottom w:val="0"/>
      <w:divBdr>
        <w:top w:val="none" w:sz="0" w:space="0" w:color="auto"/>
        <w:left w:val="none" w:sz="0" w:space="0" w:color="auto"/>
        <w:bottom w:val="none" w:sz="0" w:space="0" w:color="auto"/>
        <w:right w:val="none" w:sz="0" w:space="0" w:color="auto"/>
      </w:divBdr>
      <w:divsChild>
        <w:div w:id="767654696">
          <w:marLeft w:val="0"/>
          <w:marRight w:val="0"/>
          <w:marTop w:val="0"/>
          <w:marBottom w:val="0"/>
          <w:divBdr>
            <w:top w:val="none" w:sz="0" w:space="0" w:color="auto"/>
            <w:left w:val="none" w:sz="0" w:space="0" w:color="auto"/>
            <w:bottom w:val="none" w:sz="0" w:space="0" w:color="auto"/>
            <w:right w:val="none" w:sz="0" w:space="0" w:color="auto"/>
          </w:divBdr>
          <w:divsChild>
            <w:div w:id="8955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4382">
      <w:bodyDiv w:val="1"/>
      <w:marLeft w:val="0"/>
      <w:marRight w:val="0"/>
      <w:marTop w:val="0"/>
      <w:marBottom w:val="0"/>
      <w:divBdr>
        <w:top w:val="none" w:sz="0" w:space="0" w:color="auto"/>
        <w:left w:val="none" w:sz="0" w:space="0" w:color="auto"/>
        <w:bottom w:val="none" w:sz="0" w:space="0" w:color="auto"/>
        <w:right w:val="none" w:sz="0" w:space="0" w:color="auto"/>
      </w:divBdr>
    </w:div>
    <w:div w:id="1373261897">
      <w:bodyDiv w:val="1"/>
      <w:marLeft w:val="0"/>
      <w:marRight w:val="0"/>
      <w:marTop w:val="0"/>
      <w:marBottom w:val="0"/>
      <w:divBdr>
        <w:top w:val="none" w:sz="0" w:space="0" w:color="auto"/>
        <w:left w:val="none" w:sz="0" w:space="0" w:color="auto"/>
        <w:bottom w:val="none" w:sz="0" w:space="0" w:color="auto"/>
        <w:right w:val="none" w:sz="0" w:space="0" w:color="auto"/>
      </w:divBdr>
    </w:div>
    <w:div w:id="1403797839">
      <w:bodyDiv w:val="1"/>
      <w:marLeft w:val="0"/>
      <w:marRight w:val="0"/>
      <w:marTop w:val="0"/>
      <w:marBottom w:val="0"/>
      <w:divBdr>
        <w:top w:val="none" w:sz="0" w:space="0" w:color="auto"/>
        <w:left w:val="none" w:sz="0" w:space="0" w:color="auto"/>
        <w:bottom w:val="none" w:sz="0" w:space="0" w:color="auto"/>
        <w:right w:val="none" w:sz="0" w:space="0" w:color="auto"/>
      </w:divBdr>
    </w:div>
    <w:div w:id="1408117674">
      <w:bodyDiv w:val="1"/>
      <w:marLeft w:val="0"/>
      <w:marRight w:val="0"/>
      <w:marTop w:val="0"/>
      <w:marBottom w:val="0"/>
      <w:divBdr>
        <w:top w:val="none" w:sz="0" w:space="0" w:color="auto"/>
        <w:left w:val="none" w:sz="0" w:space="0" w:color="auto"/>
        <w:bottom w:val="none" w:sz="0" w:space="0" w:color="auto"/>
        <w:right w:val="none" w:sz="0" w:space="0" w:color="auto"/>
      </w:divBdr>
      <w:divsChild>
        <w:div w:id="67699701">
          <w:marLeft w:val="547"/>
          <w:marRight w:val="0"/>
          <w:marTop w:val="0"/>
          <w:marBottom w:val="0"/>
          <w:divBdr>
            <w:top w:val="none" w:sz="0" w:space="0" w:color="auto"/>
            <w:left w:val="none" w:sz="0" w:space="0" w:color="auto"/>
            <w:bottom w:val="none" w:sz="0" w:space="0" w:color="auto"/>
            <w:right w:val="none" w:sz="0" w:space="0" w:color="auto"/>
          </w:divBdr>
        </w:div>
      </w:divsChild>
    </w:div>
    <w:div w:id="1419861375">
      <w:bodyDiv w:val="1"/>
      <w:marLeft w:val="0"/>
      <w:marRight w:val="0"/>
      <w:marTop w:val="0"/>
      <w:marBottom w:val="0"/>
      <w:divBdr>
        <w:top w:val="none" w:sz="0" w:space="0" w:color="auto"/>
        <w:left w:val="none" w:sz="0" w:space="0" w:color="auto"/>
        <w:bottom w:val="none" w:sz="0" w:space="0" w:color="auto"/>
        <w:right w:val="none" w:sz="0" w:space="0" w:color="auto"/>
      </w:divBdr>
    </w:div>
    <w:div w:id="1421218102">
      <w:bodyDiv w:val="1"/>
      <w:marLeft w:val="0"/>
      <w:marRight w:val="0"/>
      <w:marTop w:val="0"/>
      <w:marBottom w:val="0"/>
      <w:divBdr>
        <w:top w:val="none" w:sz="0" w:space="0" w:color="auto"/>
        <w:left w:val="none" w:sz="0" w:space="0" w:color="auto"/>
        <w:bottom w:val="none" w:sz="0" w:space="0" w:color="auto"/>
        <w:right w:val="none" w:sz="0" w:space="0" w:color="auto"/>
      </w:divBdr>
      <w:divsChild>
        <w:div w:id="1962372329">
          <w:marLeft w:val="0"/>
          <w:marRight w:val="0"/>
          <w:marTop w:val="0"/>
          <w:marBottom w:val="0"/>
          <w:divBdr>
            <w:top w:val="none" w:sz="0" w:space="0" w:color="auto"/>
            <w:left w:val="none" w:sz="0" w:space="0" w:color="auto"/>
            <w:bottom w:val="none" w:sz="0" w:space="0" w:color="auto"/>
            <w:right w:val="none" w:sz="0" w:space="0" w:color="auto"/>
          </w:divBdr>
          <w:divsChild>
            <w:div w:id="193007196">
              <w:marLeft w:val="0"/>
              <w:marRight w:val="0"/>
              <w:marTop w:val="0"/>
              <w:marBottom w:val="0"/>
              <w:divBdr>
                <w:top w:val="none" w:sz="0" w:space="0" w:color="auto"/>
                <w:left w:val="none" w:sz="0" w:space="0" w:color="auto"/>
                <w:bottom w:val="none" w:sz="0" w:space="0" w:color="auto"/>
                <w:right w:val="none" w:sz="0" w:space="0" w:color="auto"/>
              </w:divBdr>
              <w:divsChild>
                <w:div w:id="129640681">
                  <w:marLeft w:val="0"/>
                  <w:marRight w:val="0"/>
                  <w:marTop w:val="0"/>
                  <w:marBottom w:val="0"/>
                  <w:divBdr>
                    <w:top w:val="none" w:sz="0" w:space="0" w:color="auto"/>
                    <w:left w:val="none" w:sz="0" w:space="0" w:color="auto"/>
                    <w:bottom w:val="none" w:sz="0" w:space="0" w:color="auto"/>
                    <w:right w:val="none" w:sz="0" w:space="0" w:color="auto"/>
                  </w:divBdr>
                  <w:divsChild>
                    <w:div w:id="36319759">
                      <w:marLeft w:val="0"/>
                      <w:marRight w:val="0"/>
                      <w:marTop w:val="0"/>
                      <w:marBottom w:val="0"/>
                      <w:divBdr>
                        <w:top w:val="none" w:sz="0" w:space="0" w:color="auto"/>
                        <w:left w:val="none" w:sz="0" w:space="0" w:color="auto"/>
                        <w:bottom w:val="none" w:sz="0" w:space="0" w:color="auto"/>
                        <w:right w:val="none" w:sz="0" w:space="0" w:color="auto"/>
                      </w:divBdr>
                      <w:divsChild>
                        <w:div w:id="306981561">
                          <w:marLeft w:val="0"/>
                          <w:marRight w:val="0"/>
                          <w:marTop w:val="0"/>
                          <w:marBottom w:val="0"/>
                          <w:divBdr>
                            <w:top w:val="none" w:sz="0" w:space="0" w:color="auto"/>
                            <w:left w:val="none" w:sz="0" w:space="0" w:color="auto"/>
                            <w:bottom w:val="none" w:sz="0" w:space="0" w:color="auto"/>
                            <w:right w:val="none" w:sz="0" w:space="0" w:color="auto"/>
                          </w:divBdr>
                          <w:divsChild>
                            <w:div w:id="2028558639">
                              <w:marLeft w:val="0"/>
                              <w:marRight w:val="0"/>
                              <w:marTop w:val="0"/>
                              <w:marBottom w:val="0"/>
                              <w:divBdr>
                                <w:top w:val="none" w:sz="0" w:space="0" w:color="auto"/>
                                <w:left w:val="none" w:sz="0" w:space="0" w:color="auto"/>
                                <w:bottom w:val="none" w:sz="0" w:space="0" w:color="auto"/>
                                <w:right w:val="none" w:sz="0" w:space="0" w:color="auto"/>
                              </w:divBdr>
                              <w:divsChild>
                                <w:div w:id="4847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262946">
      <w:bodyDiv w:val="1"/>
      <w:marLeft w:val="0"/>
      <w:marRight w:val="0"/>
      <w:marTop w:val="0"/>
      <w:marBottom w:val="0"/>
      <w:divBdr>
        <w:top w:val="none" w:sz="0" w:space="0" w:color="auto"/>
        <w:left w:val="none" w:sz="0" w:space="0" w:color="auto"/>
        <w:bottom w:val="none" w:sz="0" w:space="0" w:color="auto"/>
        <w:right w:val="none" w:sz="0" w:space="0" w:color="auto"/>
      </w:divBdr>
    </w:div>
    <w:div w:id="1423917736">
      <w:bodyDiv w:val="1"/>
      <w:marLeft w:val="0"/>
      <w:marRight w:val="0"/>
      <w:marTop w:val="0"/>
      <w:marBottom w:val="0"/>
      <w:divBdr>
        <w:top w:val="none" w:sz="0" w:space="0" w:color="auto"/>
        <w:left w:val="none" w:sz="0" w:space="0" w:color="auto"/>
        <w:bottom w:val="none" w:sz="0" w:space="0" w:color="auto"/>
        <w:right w:val="none" w:sz="0" w:space="0" w:color="auto"/>
      </w:divBdr>
    </w:div>
    <w:div w:id="1453787925">
      <w:bodyDiv w:val="1"/>
      <w:marLeft w:val="0"/>
      <w:marRight w:val="0"/>
      <w:marTop w:val="0"/>
      <w:marBottom w:val="0"/>
      <w:divBdr>
        <w:top w:val="none" w:sz="0" w:space="0" w:color="auto"/>
        <w:left w:val="none" w:sz="0" w:space="0" w:color="auto"/>
        <w:bottom w:val="none" w:sz="0" w:space="0" w:color="auto"/>
        <w:right w:val="none" w:sz="0" w:space="0" w:color="auto"/>
      </w:divBdr>
    </w:div>
    <w:div w:id="1454133137">
      <w:bodyDiv w:val="1"/>
      <w:marLeft w:val="0"/>
      <w:marRight w:val="0"/>
      <w:marTop w:val="0"/>
      <w:marBottom w:val="0"/>
      <w:divBdr>
        <w:top w:val="none" w:sz="0" w:space="0" w:color="auto"/>
        <w:left w:val="none" w:sz="0" w:space="0" w:color="auto"/>
        <w:bottom w:val="none" w:sz="0" w:space="0" w:color="auto"/>
        <w:right w:val="none" w:sz="0" w:space="0" w:color="auto"/>
      </w:divBdr>
      <w:divsChild>
        <w:div w:id="915558424">
          <w:marLeft w:val="0"/>
          <w:marRight w:val="0"/>
          <w:marTop w:val="0"/>
          <w:marBottom w:val="0"/>
          <w:divBdr>
            <w:top w:val="none" w:sz="0" w:space="0" w:color="auto"/>
            <w:left w:val="none" w:sz="0" w:space="0" w:color="auto"/>
            <w:bottom w:val="none" w:sz="0" w:space="0" w:color="auto"/>
            <w:right w:val="none" w:sz="0" w:space="0" w:color="auto"/>
          </w:divBdr>
          <w:divsChild>
            <w:div w:id="708072362">
              <w:marLeft w:val="0"/>
              <w:marRight w:val="0"/>
              <w:marTop w:val="0"/>
              <w:marBottom w:val="0"/>
              <w:divBdr>
                <w:top w:val="none" w:sz="0" w:space="0" w:color="auto"/>
                <w:left w:val="none" w:sz="0" w:space="0" w:color="auto"/>
                <w:bottom w:val="none" w:sz="0" w:space="0" w:color="auto"/>
                <w:right w:val="none" w:sz="0" w:space="0" w:color="auto"/>
              </w:divBdr>
              <w:divsChild>
                <w:div w:id="634212886">
                  <w:marLeft w:val="0"/>
                  <w:marRight w:val="0"/>
                  <w:marTop w:val="0"/>
                  <w:marBottom w:val="0"/>
                  <w:divBdr>
                    <w:top w:val="none" w:sz="0" w:space="0" w:color="auto"/>
                    <w:left w:val="none" w:sz="0" w:space="0" w:color="auto"/>
                    <w:bottom w:val="none" w:sz="0" w:space="0" w:color="auto"/>
                    <w:right w:val="none" w:sz="0" w:space="0" w:color="auto"/>
                  </w:divBdr>
                  <w:divsChild>
                    <w:div w:id="629092127">
                      <w:marLeft w:val="0"/>
                      <w:marRight w:val="0"/>
                      <w:marTop w:val="0"/>
                      <w:marBottom w:val="0"/>
                      <w:divBdr>
                        <w:top w:val="none" w:sz="0" w:space="0" w:color="auto"/>
                        <w:left w:val="none" w:sz="0" w:space="0" w:color="auto"/>
                        <w:bottom w:val="none" w:sz="0" w:space="0" w:color="auto"/>
                        <w:right w:val="none" w:sz="0" w:space="0" w:color="auto"/>
                      </w:divBdr>
                    </w:div>
                    <w:div w:id="1062026686">
                      <w:marLeft w:val="0"/>
                      <w:marRight w:val="0"/>
                      <w:marTop w:val="0"/>
                      <w:marBottom w:val="0"/>
                      <w:divBdr>
                        <w:top w:val="none" w:sz="0" w:space="0" w:color="auto"/>
                        <w:left w:val="none" w:sz="0" w:space="0" w:color="auto"/>
                        <w:bottom w:val="none" w:sz="0" w:space="0" w:color="auto"/>
                        <w:right w:val="none" w:sz="0" w:space="0" w:color="auto"/>
                      </w:divBdr>
                    </w:div>
                    <w:div w:id="11662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93484">
      <w:bodyDiv w:val="1"/>
      <w:marLeft w:val="0"/>
      <w:marRight w:val="0"/>
      <w:marTop w:val="0"/>
      <w:marBottom w:val="0"/>
      <w:divBdr>
        <w:top w:val="none" w:sz="0" w:space="0" w:color="auto"/>
        <w:left w:val="none" w:sz="0" w:space="0" w:color="auto"/>
        <w:bottom w:val="none" w:sz="0" w:space="0" w:color="auto"/>
        <w:right w:val="none" w:sz="0" w:space="0" w:color="auto"/>
      </w:divBdr>
      <w:divsChild>
        <w:div w:id="1817451277">
          <w:marLeft w:val="0"/>
          <w:marRight w:val="0"/>
          <w:marTop w:val="0"/>
          <w:marBottom w:val="0"/>
          <w:divBdr>
            <w:top w:val="none" w:sz="0" w:space="0" w:color="auto"/>
            <w:left w:val="none" w:sz="0" w:space="0" w:color="auto"/>
            <w:bottom w:val="none" w:sz="0" w:space="0" w:color="auto"/>
            <w:right w:val="none" w:sz="0" w:space="0" w:color="auto"/>
          </w:divBdr>
          <w:divsChild>
            <w:div w:id="1469736776">
              <w:marLeft w:val="0"/>
              <w:marRight w:val="0"/>
              <w:marTop w:val="0"/>
              <w:marBottom w:val="0"/>
              <w:divBdr>
                <w:top w:val="none" w:sz="0" w:space="0" w:color="auto"/>
                <w:left w:val="none" w:sz="0" w:space="0" w:color="auto"/>
                <w:bottom w:val="none" w:sz="0" w:space="0" w:color="auto"/>
                <w:right w:val="none" w:sz="0" w:space="0" w:color="auto"/>
              </w:divBdr>
              <w:divsChild>
                <w:div w:id="18666709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477332673">
      <w:bodyDiv w:val="1"/>
      <w:marLeft w:val="0"/>
      <w:marRight w:val="0"/>
      <w:marTop w:val="0"/>
      <w:marBottom w:val="0"/>
      <w:divBdr>
        <w:top w:val="none" w:sz="0" w:space="0" w:color="auto"/>
        <w:left w:val="none" w:sz="0" w:space="0" w:color="auto"/>
        <w:bottom w:val="none" w:sz="0" w:space="0" w:color="auto"/>
        <w:right w:val="none" w:sz="0" w:space="0" w:color="auto"/>
      </w:divBdr>
    </w:div>
    <w:div w:id="1479765072">
      <w:bodyDiv w:val="1"/>
      <w:marLeft w:val="0"/>
      <w:marRight w:val="0"/>
      <w:marTop w:val="0"/>
      <w:marBottom w:val="0"/>
      <w:divBdr>
        <w:top w:val="none" w:sz="0" w:space="0" w:color="auto"/>
        <w:left w:val="none" w:sz="0" w:space="0" w:color="auto"/>
        <w:bottom w:val="none" w:sz="0" w:space="0" w:color="auto"/>
        <w:right w:val="none" w:sz="0" w:space="0" w:color="auto"/>
      </w:divBdr>
    </w:div>
    <w:div w:id="1505392454">
      <w:bodyDiv w:val="1"/>
      <w:marLeft w:val="0"/>
      <w:marRight w:val="0"/>
      <w:marTop w:val="0"/>
      <w:marBottom w:val="0"/>
      <w:divBdr>
        <w:top w:val="none" w:sz="0" w:space="0" w:color="auto"/>
        <w:left w:val="none" w:sz="0" w:space="0" w:color="auto"/>
        <w:bottom w:val="none" w:sz="0" w:space="0" w:color="auto"/>
        <w:right w:val="none" w:sz="0" w:space="0" w:color="auto"/>
      </w:divBdr>
      <w:divsChild>
        <w:div w:id="1400714206">
          <w:marLeft w:val="0"/>
          <w:marRight w:val="0"/>
          <w:marTop w:val="100"/>
          <w:marBottom w:val="100"/>
          <w:divBdr>
            <w:top w:val="none" w:sz="0" w:space="0" w:color="auto"/>
            <w:left w:val="none" w:sz="0" w:space="0" w:color="auto"/>
            <w:bottom w:val="none" w:sz="0" w:space="0" w:color="auto"/>
            <w:right w:val="none" w:sz="0" w:space="0" w:color="auto"/>
          </w:divBdr>
          <w:divsChild>
            <w:div w:id="588272071">
              <w:marLeft w:val="0"/>
              <w:marRight w:val="0"/>
              <w:marTop w:val="0"/>
              <w:marBottom w:val="0"/>
              <w:divBdr>
                <w:top w:val="none" w:sz="0" w:space="0" w:color="auto"/>
                <w:left w:val="none" w:sz="0" w:space="0" w:color="auto"/>
                <w:bottom w:val="none" w:sz="0" w:space="0" w:color="auto"/>
                <w:right w:val="none" w:sz="0" w:space="0" w:color="auto"/>
              </w:divBdr>
              <w:divsChild>
                <w:div w:id="1065448500">
                  <w:marLeft w:val="0"/>
                  <w:marRight w:val="0"/>
                  <w:marTop w:val="0"/>
                  <w:marBottom w:val="0"/>
                  <w:divBdr>
                    <w:top w:val="none" w:sz="0" w:space="0" w:color="auto"/>
                    <w:left w:val="single" w:sz="6" w:space="11" w:color="9A9A9A"/>
                    <w:bottom w:val="none" w:sz="0" w:space="0" w:color="auto"/>
                    <w:right w:val="none" w:sz="0" w:space="0" w:color="auto"/>
                  </w:divBdr>
                  <w:divsChild>
                    <w:div w:id="1868635913">
                      <w:marLeft w:val="0"/>
                      <w:marRight w:val="0"/>
                      <w:marTop w:val="0"/>
                      <w:marBottom w:val="0"/>
                      <w:divBdr>
                        <w:top w:val="none" w:sz="0" w:space="0" w:color="auto"/>
                        <w:left w:val="none" w:sz="0" w:space="0" w:color="auto"/>
                        <w:bottom w:val="none" w:sz="0" w:space="0" w:color="auto"/>
                        <w:right w:val="none" w:sz="0" w:space="0" w:color="auto"/>
                      </w:divBdr>
                      <w:divsChild>
                        <w:div w:id="20648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677435">
      <w:bodyDiv w:val="1"/>
      <w:marLeft w:val="0"/>
      <w:marRight w:val="0"/>
      <w:marTop w:val="0"/>
      <w:marBottom w:val="0"/>
      <w:divBdr>
        <w:top w:val="none" w:sz="0" w:space="0" w:color="auto"/>
        <w:left w:val="none" w:sz="0" w:space="0" w:color="auto"/>
        <w:bottom w:val="none" w:sz="0" w:space="0" w:color="auto"/>
        <w:right w:val="none" w:sz="0" w:space="0" w:color="auto"/>
      </w:divBdr>
    </w:div>
    <w:div w:id="1526793384">
      <w:bodyDiv w:val="1"/>
      <w:marLeft w:val="0"/>
      <w:marRight w:val="0"/>
      <w:marTop w:val="0"/>
      <w:marBottom w:val="0"/>
      <w:divBdr>
        <w:top w:val="none" w:sz="0" w:space="0" w:color="auto"/>
        <w:left w:val="none" w:sz="0" w:space="0" w:color="auto"/>
        <w:bottom w:val="none" w:sz="0" w:space="0" w:color="auto"/>
        <w:right w:val="none" w:sz="0" w:space="0" w:color="auto"/>
      </w:divBdr>
    </w:div>
    <w:div w:id="1527061620">
      <w:bodyDiv w:val="1"/>
      <w:marLeft w:val="0"/>
      <w:marRight w:val="0"/>
      <w:marTop w:val="0"/>
      <w:marBottom w:val="0"/>
      <w:divBdr>
        <w:top w:val="none" w:sz="0" w:space="0" w:color="auto"/>
        <w:left w:val="none" w:sz="0" w:space="0" w:color="auto"/>
        <w:bottom w:val="none" w:sz="0" w:space="0" w:color="auto"/>
        <w:right w:val="none" w:sz="0" w:space="0" w:color="auto"/>
      </w:divBdr>
      <w:divsChild>
        <w:div w:id="627511980">
          <w:marLeft w:val="0"/>
          <w:marRight w:val="0"/>
          <w:marTop w:val="0"/>
          <w:marBottom w:val="0"/>
          <w:divBdr>
            <w:top w:val="none" w:sz="0" w:space="0" w:color="auto"/>
            <w:left w:val="none" w:sz="0" w:space="0" w:color="auto"/>
            <w:bottom w:val="none" w:sz="0" w:space="0" w:color="auto"/>
            <w:right w:val="none" w:sz="0" w:space="0" w:color="auto"/>
          </w:divBdr>
          <w:divsChild>
            <w:div w:id="11656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2596">
      <w:bodyDiv w:val="1"/>
      <w:marLeft w:val="0"/>
      <w:marRight w:val="0"/>
      <w:marTop w:val="0"/>
      <w:marBottom w:val="0"/>
      <w:divBdr>
        <w:top w:val="none" w:sz="0" w:space="0" w:color="auto"/>
        <w:left w:val="none" w:sz="0" w:space="0" w:color="auto"/>
        <w:bottom w:val="none" w:sz="0" w:space="0" w:color="auto"/>
        <w:right w:val="none" w:sz="0" w:space="0" w:color="auto"/>
      </w:divBdr>
    </w:div>
    <w:div w:id="1536846047">
      <w:bodyDiv w:val="1"/>
      <w:marLeft w:val="0"/>
      <w:marRight w:val="0"/>
      <w:marTop w:val="0"/>
      <w:marBottom w:val="0"/>
      <w:divBdr>
        <w:top w:val="none" w:sz="0" w:space="0" w:color="auto"/>
        <w:left w:val="none" w:sz="0" w:space="0" w:color="auto"/>
        <w:bottom w:val="none" w:sz="0" w:space="0" w:color="auto"/>
        <w:right w:val="none" w:sz="0" w:space="0" w:color="auto"/>
      </w:divBdr>
    </w:div>
    <w:div w:id="1539201924">
      <w:bodyDiv w:val="1"/>
      <w:marLeft w:val="0"/>
      <w:marRight w:val="0"/>
      <w:marTop w:val="0"/>
      <w:marBottom w:val="0"/>
      <w:divBdr>
        <w:top w:val="none" w:sz="0" w:space="0" w:color="auto"/>
        <w:left w:val="none" w:sz="0" w:space="0" w:color="auto"/>
        <w:bottom w:val="none" w:sz="0" w:space="0" w:color="auto"/>
        <w:right w:val="none" w:sz="0" w:space="0" w:color="auto"/>
      </w:divBdr>
      <w:divsChild>
        <w:div w:id="2139830875">
          <w:marLeft w:val="0"/>
          <w:marRight w:val="0"/>
          <w:marTop w:val="0"/>
          <w:marBottom w:val="0"/>
          <w:divBdr>
            <w:top w:val="none" w:sz="0" w:space="0" w:color="auto"/>
            <w:left w:val="none" w:sz="0" w:space="0" w:color="auto"/>
            <w:bottom w:val="none" w:sz="0" w:space="0" w:color="auto"/>
            <w:right w:val="none" w:sz="0" w:space="0" w:color="auto"/>
          </w:divBdr>
          <w:divsChild>
            <w:div w:id="279840892">
              <w:marLeft w:val="60"/>
              <w:marRight w:val="60"/>
              <w:marTop w:val="0"/>
              <w:marBottom w:val="60"/>
              <w:divBdr>
                <w:top w:val="none" w:sz="0" w:space="0" w:color="auto"/>
                <w:left w:val="none" w:sz="0" w:space="0" w:color="auto"/>
                <w:bottom w:val="none" w:sz="0" w:space="0" w:color="auto"/>
                <w:right w:val="none" w:sz="0" w:space="0" w:color="auto"/>
              </w:divBdr>
            </w:div>
          </w:divsChild>
        </w:div>
      </w:divsChild>
    </w:div>
    <w:div w:id="1541698233">
      <w:bodyDiv w:val="1"/>
      <w:marLeft w:val="0"/>
      <w:marRight w:val="0"/>
      <w:marTop w:val="0"/>
      <w:marBottom w:val="0"/>
      <w:divBdr>
        <w:top w:val="none" w:sz="0" w:space="0" w:color="auto"/>
        <w:left w:val="none" w:sz="0" w:space="0" w:color="auto"/>
        <w:bottom w:val="none" w:sz="0" w:space="0" w:color="auto"/>
        <w:right w:val="none" w:sz="0" w:space="0" w:color="auto"/>
      </w:divBdr>
    </w:div>
    <w:div w:id="1551578538">
      <w:bodyDiv w:val="1"/>
      <w:marLeft w:val="0"/>
      <w:marRight w:val="0"/>
      <w:marTop w:val="0"/>
      <w:marBottom w:val="0"/>
      <w:divBdr>
        <w:top w:val="none" w:sz="0" w:space="0" w:color="auto"/>
        <w:left w:val="none" w:sz="0" w:space="0" w:color="auto"/>
        <w:bottom w:val="none" w:sz="0" w:space="0" w:color="auto"/>
        <w:right w:val="none" w:sz="0" w:space="0" w:color="auto"/>
      </w:divBdr>
    </w:div>
    <w:div w:id="1563907782">
      <w:bodyDiv w:val="1"/>
      <w:marLeft w:val="0"/>
      <w:marRight w:val="0"/>
      <w:marTop w:val="0"/>
      <w:marBottom w:val="0"/>
      <w:divBdr>
        <w:top w:val="none" w:sz="0" w:space="0" w:color="auto"/>
        <w:left w:val="none" w:sz="0" w:space="0" w:color="auto"/>
        <w:bottom w:val="none" w:sz="0" w:space="0" w:color="auto"/>
        <w:right w:val="none" w:sz="0" w:space="0" w:color="auto"/>
      </w:divBdr>
    </w:div>
    <w:div w:id="1564681609">
      <w:bodyDiv w:val="1"/>
      <w:marLeft w:val="0"/>
      <w:marRight w:val="0"/>
      <w:marTop w:val="0"/>
      <w:marBottom w:val="0"/>
      <w:divBdr>
        <w:top w:val="none" w:sz="0" w:space="0" w:color="auto"/>
        <w:left w:val="none" w:sz="0" w:space="0" w:color="auto"/>
        <w:bottom w:val="none" w:sz="0" w:space="0" w:color="auto"/>
        <w:right w:val="none" w:sz="0" w:space="0" w:color="auto"/>
      </w:divBdr>
    </w:div>
    <w:div w:id="1583949196">
      <w:bodyDiv w:val="1"/>
      <w:marLeft w:val="0"/>
      <w:marRight w:val="0"/>
      <w:marTop w:val="0"/>
      <w:marBottom w:val="0"/>
      <w:divBdr>
        <w:top w:val="none" w:sz="0" w:space="0" w:color="auto"/>
        <w:left w:val="none" w:sz="0" w:space="0" w:color="auto"/>
        <w:bottom w:val="none" w:sz="0" w:space="0" w:color="auto"/>
        <w:right w:val="none" w:sz="0" w:space="0" w:color="auto"/>
      </w:divBdr>
    </w:div>
    <w:div w:id="1613051218">
      <w:bodyDiv w:val="1"/>
      <w:marLeft w:val="0"/>
      <w:marRight w:val="0"/>
      <w:marTop w:val="0"/>
      <w:marBottom w:val="0"/>
      <w:divBdr>
        <w:top w:val="none" w:sz="0" w:space="0" w:color="auto"/>
        <w:left w:val="none" w:sz="0" w:space="0" w:color="auto"/>
        <w:bottom w:val="none" w:sz="0" w:space="0" w:color="auto"/>
        <w:right w:val="none" w:sz="0" w:space="0" w:color="auto"/>
      </w:divBdr>
    </w:div>
    <w:div w:id="1636597731">
      <w:bodyDiv w:val="1"/>
      <w:marLeft w:val="0"/>
      <w:marRight w:val="0"/>
      <w:marTop w:val="0"/>
      <w:marBottom w:val="0"/>
      <w:divBdr>
        <w:top w:val="none" w:sz="0" w:space="0" w:color="auto"/>
        <w:left w:val="none" w:sz="0" w:space="0" w:color="auto"/>
        <w:bottom w:val="none" w:sz="0" w:space="0" w:color="auto"/>
        <w:right w:val="none" w:sz="0" w:space="0" w:color="auto"/>
      </w:divBdr>
      <w:divsChild>
        <w:div w:id="544026753">
          <w:marLeft w:val="0"/>
          <w:marRight w:val="0"/>
          <w:marTop w:val="0"/>
          <w:marBottom w:val="0"/>
          <w:divBdr>
            <w:top w:val="none" w:sz="0" w:space="0" w:color="auto"/>
            <w:left w:val="none" w:sz="0" w:space="0" w:color="auto"/>
            <w:bottom w:val="none" w:sz="0" w:space="0" w:color="auto"/>
            <w:right w:val="none" w:sz="0" w:space="0" w:color="auto"/>
          </w:divBdr>
          <w:divsChild>
            <w:div w:id="765149636">
              <w:marLeft w:val="0"/>
              <w:marRight w:val="0"/>
              <w:marTop w:val="0"/>
              <w:marBottom w:val="0"/>
              <w:divBdr>
                <w:top w:val="none" w:sz="0" w:space="0" w:color="auto"/>
                <w:left w:val="none" w:sz="0" w:space="0" w:color="auto"/>
                <w:bottom w:val="none" w:sz="0" w:space="0" w:color="auto"/>
                <w:right w:val="none" w:sz="0" w:space="0" w:color="auto"/>
              </w:divBdr>
              <w:divsChild>
                <w:div w:id="591013845">
                  <w:marLeft w:val="0"/>
                  <w:marRight w:val="0"/>
                  <w:marTop w:val="0"/>
                  <w:marBottom w:val="0"/>
                  <w:divBdr>
                    <w:top w:val="none" w:sz="0" w:space="0" w:color="auto"/>
                    <w:left w:val="none" w:sz="0" w:space="0" w:color="auto"/>
                    <w:bottom w:val="none" w:sz="0" w:space="0" w:color="auto"/>
                    <w:right w:val="none" w:sz="0" w:space="0" w:color="auto"/>
                  </w:divBdr>
                  <w:divsChild>
                    <w:div w:id="147478325">
                      <w:marLeft w:val="0"/>
                      <w:marRight w:val="0"/>
                      <w:marTop w:val="0"/>
                      <w:marBottom w:val="0"/>
                      <w:divBdr>
                        <w:top w:val="none" w:sz="0" w:space="0" w:color="auto"/>
                        <w:left w:val="none" w:sz="0" w:space="0" w:color="auto"/>
                        <w:bottom w:val="none" w:sz="0" w:space="0" w:color="auto"/>
                        <w:right w:val="none" w:sz="0" w:space="0" w:color="auto"/>
                      </w:divBdr>
                    </w:div>
                    <w:div w:id="280770823">
                      <w:marLeft w:val="0"/>
                      <w:marRight w:val="0"/>
                      <w:marTop w:val="0"/>
                      <w:marBottom w:val="0"/>
                      <w:divBdr>
                        <w:top w:val="none" w:sz="0" w:space="0" w:color="auto"/>
                        <w:left w:val="none" w:sz="0" w:space="0" w:color="auto"/>
                        <w:bottom w:val="none" w:sz="0" w:space="0" w:color="auto"/>
                        <w:right w:val="none" w:sz="0" w:space="0" w:color="auto"/>
                      </w:divBdr>
                    </w:div>
                    <w:div w:id="1835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88255">
      <w:bodyDiv w:val="1"/>
      <w:marLeft w:val="0"/>
      <w:marRight w:val="0"/>
      <w:marTop w:val="0"/>
      <w:marBottom w:val="0"/>
      <w:divBdr>
        <w:top w:val="none" w:sz="0" w:space="0" w:color="auto"/>
        <w:left w:val="none" w:sz="0" w:space="0" w:color="auto"/>
        <w:bottom w:val="none" w:sz="0" w:space="0" w:color="auto"/>
        <w:right w:val="none" w:sz="0" w:space="0" w:color="auto"/>
      </w:divBdr>
    </w:div>
    <w:div w:id="1649556583">
      <w:bodyDiv w:val="1"/>
      <w:marLeft w:val="0"/>
      <w:marRight w:val="0"/>
      <w:marTop w:val="0"/>
      <w:marBottom w:val="0"/>
      <w:divBdr>
        <w:top w:val="none" w:sz="0" w:space="0" w:color="auto"/>
        <w:left w:val="none" w:sz="0" w:space="0" w:color="auto"/>
        <w:bottom w:val="none" w:sz="0" w:space="0" w:color="auto"/>
        <w:right w:val="none" w:sz="0" w:space="0" w:color="auto"/>
      </w:divBdr>
    </w:div>
    <w:div w:id="1650590733">
      <w:bodyDiv w:val="1"/>
      <w:marLeft w:val="0"/>
      <w:marRight w:val="0"/>
      <w:marTop w:val="0"/>
      <w:marBottom w:val="0"/>
      <w:divBdr>
        <w:top w:val="none" w:sz="0" w:space="0" w:color="auto"/>
        <w:left w:val="none" w:sz="0" w:space="0" w:color="auto"/>
        <w:bottom w:val="none" w:sz="0" w:space="0" w:color="auto"/>
        <w:right w:val="none" w:sz="0" w:space="0" w:color="auto"/>
      </w:divBdr>
    </w:div>
    <w:div w:id="1668941604">
      <w:bodyDiv w:val="1"/>
      <w:marLeft w:val="0"/>
      <w:marRight w:val="0"/>
      <w:marTop w:val="0"/>
      <w:marBottom w:val="0"/>
      <w:divBdr>
        <w:top w:val="none" w:sz="0" w:space="0" w:color="auto"/>
        <w:left w:val="none" w:sz="0" w:space="0" w:color="auto"/>
        <w:bottom w:val="none" w:sz="0" w:space="0" w:color="auto"/>
        <w:right w:val="none" w:sz="0" w:space="0" w:color="auto"/>
      </w:divBdr>
      <w:divsChild>
        <w:div w:id="1431849408">
          <w:marLeft w:val="0"/>
          <w:marRight w:val="0"/>
          <w:marTop w:val="100"/>
          <w:marBottom w:val="100"/>
          <w:divBdr>
            <w:top w:val="none" w:sz="0" w:space="0" w:color="auto"/>
            <w:left w:val="none" w:sz="0" w:space="0" w:color="auto"/>
            <w:bottom w:val="none" w:sz="0" w:space="0" w:color="auto"/>
            <w:right w:val="none" w:sz="0" w:space="0" w:color="auto"/>
          </w:divBdr>
          <w:divsChild>
            <w:div w:id="396589137">
              <w:marLeft w:val="0"/>
              <w:marRight w:val="0"/>
              <w:marTop w:val="0"/>
              <w:marBottom w:val="0"/>
              <w:divBdr>
                <w:top w:val="none" w:sz="0" w:space="0" w:color="auto"/>
                <w:left w:val="none" w:sz="0" w:space="0" w:color="auto"/>
                <w:bottom w:val="none" w:sz="0" w:space="0" w:color="auto"/>
                <w:right w:val="none" w:sz="0" w:space="0" w:color="auto"/>
              </w:divBdr>
              <w:divsChild>
                <w:div w:id="550844187">
                  <w:marLeft w:val="0"/>
                  <w:marRight w:val="0"/>
                  <w:marTop w:val="0"/>
                  <w:marBottom w:val="0"/>
                  <w:divBdr>
                    <w:top w:val="none" w:sz="0" w:space="0" w:color="auto"/>
                    <w:left w:val="none" w:sz="0" w:space="0" w:color="auto"/>
                    <w:bottom w:val="none" w:sz="0" w:space="0" w:color="auto"/>
                    <w:right w:val="none" w:sz="0" w:space="0" w:color="auto"/>
                  </w:divBdr>
                  <w:divsChild>
                    <w:div w:id="465707705">
                      <w:marLeft w:val="105"/>
                      <w:marRight w:val="105"/>
                      <w:marTop w:val="105"/>
                      <w:marBottom w:val="105"/>
                      <w:divBdr>
                        <w:top w:val="none" w:sz="0" w:space="0" w:color="auto"/>
                        <w:left w:val="none" w:sz="0" w:space="0" w:color="auto"/>
                        <w:bottom w:val="none" w:sz="0" w:space="0" w:color="auto"/>
                        <w:right w:val="none" w:sz="0" w:space="0" w:color="auto"/>
                      </w:divBdr>
                      <w:divsChild>
                        <w:div w:id="1722708557">
                          <w:marLeft w:val="0"/>
                          <w:marRight w:val="0"/>
                          <w:marTop w:val="0"/>
                          <w:marBottom w:val="0"/>
                          <w:divBdr>
                            <w:top w:val="none" w:sz="0" w:space="0" w:color="auto"/>
                            <w:left w:val="none" w:sz="0" w:space="0" w:color="auto"/>
                            <w:bottom w:val="none" w:sz="0" w:space="0" w:color="auto"/>
                            <w:right w:val="none" w:sz="0" w:space="0" w:color="auto"/>
                          </w:divBdr>
                          <w:divsChild>
                            <w:div w:id="1468548660">
                              <w:marLeft w:val="0"/>
                              <w:marRight w:val="0"/>
                              <w:marTop w:val="0"/>
                              <w:marBottom w:val="0"/>
                              <w:divBdr>
                                <w:top w:val="none" w:sz="0" w:space="0" w:color="auto"/>
                                <w:left w:val="none" w:sz="0" w:space="0" w:color="auto"/>
                                <w:bottom w:val="none" w:sz="0" w:space="0" w:color="auto"/>
                                <w:right w:val="none" w:sz="0" w:space="0" w:color="auto"/>
                              </w:divBdr>
                              <w:divsChild>
                                <w:div w:id="1807621177">
                                  <w:marLeft w:val="0"/>
                                  <w:marRight w:val="0"/>
                                  <w:marTop w:val="0"/>
                                  <w:marBottom w:val="0"/>
                                  <w:divBdr>
                                    <w:top w:val="none" w:sz="0" w:space="0" w:color="auto"/>
                                    <w:left w:val="none" w:sz="0" w:space="0" w:color="auto"/>
                                    <w:bottom w:val="none" w:sz="0" w:space="0" w:color="auto"/>
                                    <w:right w:val="none" w:sz="0" w:space="0" w:color="auto"/>
                                  </w:divBdr>
                                  <w:divsChild>
                                    <w:div w:id="133791459">
                                      <w:marLeft w:val="0"/>
                                      <w:marRight w:val="0"/>
                                      <w:marTop w:val="0"/>
                                      <w:marBottom w:val="0"/>
                                      <w:divBdr>
                                        <w:top w:val="none" w:sz="0" w:space="0" w:color="auto"/>
                                        <w:left w:val="none" w:sz="0" w:space="0" w:color="auto"/>
                                        <w:bottom w:val="none" w:sz="0" w:space="0" w:color="auto"/>
                                        <w:right w:val="none" w:sz="0" w:space="0" w:color="auto"/>
                                      </w:divBdr>
                                      <w:divsChild>
                                        <w:div w:id="165169174">
                                          <w:marLeft w:val="105"/>
                                          <w:marRight w:val="105"/>
                                          <w:marTop w:val="105"/>
                                          <w:marBottom w:val="105"/>
                                          <w:divBdr>
                                            <w:top w:val="none" w:sz="0" w:space="0" w:color="auto"/>
                                            <w:left w:val="none" w:sz="0" w:space="0" w:color="auto"/>
                                            <w:bottom w:val="none" w:sz="0" w:space="0" w:color="auto"/>
                                            <w:right w:val="none" w:sz="0" w:space="0" w:color="auto"/>
                                          </w:divBdr>
                                          <w:divsChild>
                                            <w:div w:id="94833051">
                                              <w:marLeft w:val="0"/>
                                              <w:marRight w:val="0"/>
                                              <w:marTop w:val="0"/>
                                              <w:marBottom w:val="0"/>
                                              <w:divBdr>
                                                <w:top w:val="none" w:sz="0" w:space="0" w:color="auto"/>
                                                <w:left w:val="none" w:sz="0" w:space="0" w:color="auto"/>
                                                <w:bottom w:val="none" w:sz="0" w:space="0" w:color="auto"/>
                                                <w:right w:val="none" w:sz="0" w:space="0" w:color="auto"/>
                                              </w:divBdr>
                                              <w:divsChild>
                                                <w:div w:id="132329268">
                                                  <w:marLeft w:val="0"/>
                                                  <w:marRight w:val="0"/>
                                                  <w:marTop w:val="0"/>
                                                  <w:marBottom w:val="0"/>
                                                  <w:divBdr>
                                                    <w:top w:val="none" w:sz="0" w:space="0" w:color="auto"/>
                                                    <w:left w:val="none" w:sz="0" w:space="0" w:color="auto"/>
                                                    <w:bottom w:val="none" w:sz="0" w:space="0" w:color="auto"/>
                                                    <w:right w:val="none" w:sz="0" w:space="0" w:color="auto"/>
                                                  </w:divBdr>
                                                  <w:divsChild>
                                                    <w:div w:id="1019815262">
                                                      <w:marLeft w:val="0"/>
                                                      <w:marRight w:val="0"/>
                                                      <w:marTop w:val="0"/>
                                                      <w:marBottom w:val="0"/>
                                                      <w:divBdr>
                                                        <w:top w:val="none" w:sz="0" w:space="0" w:color="auto"/>
                                                        <w:left w:val="none" w:sz="0" w:space="0" w:color="auto"/>
                                                        <w:bottom w:val="none" w:sz="0" w:space="0" w:color="auto"/>
                                                        <w:right w:val="none" w:sz="0" w:space="0" w:color="auto"/>
                                                      </w:divBdr>
                                                      <w:divsChild>
                                                        <w:div w:id="1238829231">
                                                          <w:marLeft w:val="0"/>
                                                          <w:marRight w:val="0"/>
                                                          <w:marTop w:val="0"/>
                                                          <w:marBottom w:val="0"/>
                                                          <w:divBdr>
                                                            <w:top w:val="none" w:sz="0" w:space="0" w:color="auto"/>
                                                            <w:left w:val="none" w:sz="0" w:space="0" w:color="auto"/>
                                                            <w:bottom w:val="none" w:sz="0" w:space="0" w:color="auto"/>
                                                            <w:right w:val="none" w:sz="0" w:space="0" w:color="auto"/>
                                                          </w:divBdr>
                                                          <w:divsChild>
                                                            <w:div w:id="298657016">
                                                              <w:marLeft w:val="0"/>
                                                              <w:marRight w:val="0"/>
                                                              <w:marTop w:val="0"/>
                                                              <w:marBottom w:val="0"/>
                                                              <w:divBdr>
                                                                <w:top w:val="none" w:sz="0" w:space="0" w:color="auto"/>
                                                                <w:left w:val="none" w:sz="0" w:space="0" w:color="auto"/>
                                                                <w:bottom w:val="none" w:sz="0" w:space="0" w:color="auto"/>
                                                                <w:right w:val="none" w:sz="0" w:space="0" w:color="auto"/>
                                                              </w:divBdr>
                                                              <w:divsChild>
                                                                <w:div w:id="794641763">
                                                                  <w:marLeft w:val="0"/>
                                                                  <w:marRight w:val="0"/>
                                                                  <w:marTop w:val="0"/>
                                                                  <w:marBottom w:val="0"/>
                                                                  <w:divBdr>
                                                                    <w:top w:val="none" w:sz="0" w:space="0" w:color="auto"/>
                                                                    <w:left w:val="none" w:sz="0" w:space="0" w:color="auto"/>
                                                                    <w:bottom w:val="none" w:sz="0" w:space="0" w:color="auto"/>
                                                                    <w:right w:val="none" w:sz="0" w:space="0" w:color="auto"/>
                                                                  </w:divBdr>
                                                                  <w:divsChild>
                                                                    <w:div w:id="948703611">
                                                                      <w:marLeft w:val="105"/>
                                                                      <w:marRight w:val="105"/>
                                                                      <w:marTop w:val="105"/>
                                                                      <w:marBottom w:val="105"/>
                                                                      <w:divBdr>
                                                                        <w:top w:val="none" w:sz="0" w:space="0" w:color="auto"/>
                                                                        <w:left w:val="none" w:sz="0" w:space="0" w:color="auto"/>
                                                                        <w:bottom w:val="none" w:sz="0" w:space="0" w:color="auto"/>
                                                                        <w:right w:val="none" w:sz="0" w:space="0" w:color="auto"/>
                                                                      </w:divBdr>
                                                                      <w:divsChild>
                                                                        <w:div w:id="520321444">
                                                                          <w:marLeft w:val="0"/>
                                                                          <w:marRight w:val="0"/>
                                                                          <w:marTop w:val="0"/>
                                                                          <w:marBottom w:val="0"/>
                                                                          <w:divBdr>
                                                                            <w:top w:val="none" w:sz="0" w:space="0" w:color="auto"/>
                                                                            <w:left w:val="none" w:sz="0" w:space="0" w:color="auto"/>
                                                                            <w:bottom w:val="none" w:sz="0" w:space="0" w:color="auto"/>
                                                                            <w:right w:val="none" w:sz="0" w:space="0" w:color="auto"/>
                                                                          </w:divBdr>
                                                                          <w:divsChild>
                                                                            <w:div w:id="719282333">
                                                                              <w:marLeft w:val="0"/>
                                                                              <w:marRight w:val="0"/>
                                                                              <w:marTop w:val="0"/>
                                                                              <w:marBottom w:val="0"/>
                                                                              <w:divBdr>
                                                                                <w:top w:val="none" w:sz="0" w:space="0" w:color="auto"/>
                                                                                <w:left w:val="none" w:sz="0" w:space="0" w:color="auto"/>
                                                                                <w:bottom w:val="none" w:sz="0" w:space="0" w:color="auto"/>
                                                                                <w:right w:val="none" w:sz="0" w:space="0" w:color="auto"/>
                                                                              </w:divBdr>
                                                                              <w:divsChild>
                                                                                <w:div w:id="1993363352">
                                                                                  <w:marLeft w:val="0"/>
                                                                                  <w:marRight w:val="0"/>
                                                                                  <w:marTop w:val="0"/>
                                                                                  <w:marBottom w:val="0"/>
                                                                                  <w:divBdr>
                                                                                    <w:top w:val="none" w:sz="0" w:space="0" w:color="auto"/>
                                                                                    <w:left w:val="none" w:sz="0" w:space="0" w:color="auto"/>
                                                                                    <w:bottom w:val="none" w:sz="0" w:space="0" w:color="auto"/>
                                                                                    <w:right w:val="none" w:sz="0" w:space="0" w:color="auto"/>
                                                                                  </w:divBdr>
                                                                                  <w:divsChild>
                                                                                    <w:div w:id="330572378">
                                                                                      <w:marLeft w:val="0"/>
                                                                                      <w:marRight w:val="0"/>
                                                                                      <w:marTop w:val="0"/>
                                                                                      <w:marBottom w:val="0"/>
                                                                                      <w:divBdr>
                                                                                        <w:top w:val="none" w:sz="0" w:space="0" w:color="auto"/>
                                                                                        <w:left w:val="none" w:sz="0" w:space="0" w:color="auto"/>
                                                                                        <w:bottom w:val="none" w:sz="0" w:space="0" w:color="auto"/>
                                                                                        <w:right w:val="none" w:sz="0" w:space="0" w:color="auto"/>
                                                                                      </w:divBdr>
                                                                                      <w:divsChild>
                                                                                        <w:div w:id="97216837">
                                                                                          <w:marLeft w:val="0"/>
                                                                                          <w:marRight w:val="0"/>
                                                                                          <w:marTop w:val="0"/>
                                                                                          <w:marBottom w:val="0"/>
                                                                                          <w:divBdr>
                                                                                            <w:top w:val="none" w:sz="0" w:space="0" w:color="auto"/>
                                                                                            <w:left w:val="none" w:sz="0" w:space="0" w:color="auto"/>
                                                                                            <w:bottom w:val="none" w:sz="0" w:space="0" w:color="auto"/>
                                                                                            <w:right w:val="none" w:sz="0" w:space="0" w:color="auto"/>
                                                                                          </w:divBdr>
                                                                                          <w:divsChild>
                                                                                            <w:div w:id="572201889">
                                                                                              <w:marLeft w:val="0"/>
                                                                                              <w:marRight w:val="0"/>
                                                                                              <w:marTop w:val="0"/>
                                                                                              <w:marBottom w:val="0"/>
                                                                                              <w:divBdr>
                                                                                                <w:top w:val="none" w:sz="0" w:space="0" w:color="auto"/>
                                                                                                <w:left w:val="none" w:sz="0" w:space="0" w:color="auto"/>
                                                                                                <w:bottom w:val="none" w:sz="0" w:space="0" w:color="auto"/>
                                                                                                <w:right w:val="none" w:sz="0" w:space="0" w:color="auto"/>
                                                                                              </w:divBdr>
                                                                                              <w:divsChild>
                                                                                                <w:div w:id="348920061">
                                                                                                  <w:marLeft w:val="105"/>
                                                                                                  <w:marRight w:val="105"/>
                                                                                                  <w:marTop w:val="105"/>
                                                                                                  <w:marBottom w:val="105"/>
                                                                                                  <w:divBdr>
                                                                                                    <w:top w:val="none" w:sz="0" w:space="0" w:color="auto"/>
                                                                                                    <w:left w:val="none" w:sz="0" w:space="0" w:color="auto"/>
                                                                                                    <w:bottom w:val="none" w:sz="0" w:space="0" w:color="auto"/>
                                                                                                    <w:right w:val="none" w:sz="0" w:space="0" w:color="auto"/>
                                                                                                  </w:divBdr>
                                                                                                  <w:divsChild>
                                                                                                    <w:div w:id="1854152403">
                                                                                                      <w:marLeft w:val="0"/>
                                                                                                      <w:marRight w:val="0"/>
                                                                                                      <w:marTop w:val="0"/>
                                                                                                      <w:marBottom w:val="0"/>
                                                                                                      <w:divBdr>
                                                                                                        <w:top w:val="none" w:sz="0" w:space="0" w:color="auto"/>
                                                                                                        <w:left w:val="none" w:sz="0" w:space="0" w:color="auto"/>
                                                                                                        <w:bottom w:val="none" w:sz="0" w:space="0" w:color="auto"/>
                                                                                                        <w:right w:val="none" w:sz="0" w:space="0" w:color="auto"/>
                                                                                                      </w:divBdr>
                                                                                                      <w:divsChild>
                                                                                                        <w:div w:id="8650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9553019">
      <w:bodyDiv w:val="1"/>
      <w:marLeft w:val="0"/>
      <w:marRight w:val="0"/>
      <w:marTop w:val="0"/>
      <w:marBottom w:val="0"/>
      <w:divBdr>
        <w:top w:val="none" w:sz="0" w:space="0" w:color="auto"/>
        <w:left w:val="none" w:sz="0" w:space="0" w:color="auto"/>
        <w:bottom w:val="none" w:sz="0" w:space="0" w:color="auto"/>
        <w:right w:val="none" w:sz="0" w:space="0" w:color="auto"/>
      </w:divBdr>
    </w:div>
    <w:div w:id="1669674667">
      <w:bodyDiv w:val="1"/>
      <w:marLeft w:val="0"/>
      <w:marRight w:val="0"/>
      <w:marTop w:val="0"/>
      <w:marBottom w:val="0"/>
      <w:divBdr>
        <w:top w:val="none" w:sz="0" w:space="0" w:color="auto"/>
        <w:left w:val="none" w:sz="0" w:space="0" w:color="auto"/>
        <w:bottom w:val="none" w:sz="0" w:space="0" w:color="auto"/>
        <w:right w:val="none" w:sz="0" w:space="0" w:color="auto"/>
      </w:divBdr>
    </w:div>
    <w:div w:id="1679117133">
      <w:bodyDiv w:val="1"/>
      <w:marLeft w:val="0"/>
      <w:marRight w:val="0"/>
      <w:marTop w:val="0"/>
      <w:marBottom w:val="0"/>
      <w:divBdr>
        <w:top w:val="none" w:sz="0" w:space="0" w:color="auto"/>
        <w:left w:val="none" w:sz="0" w:space="0" w:color="auto"/>
        <w:bottom w:val="none" w:sz="0" w:space="0" w:color="auto"/>
        <w:right w:val="none" w:sz="0" w:space="0" w:color="auto"/>
      </w:divBdr>
      <w:divsChild>
        <w:div w:id="506139278">
          <w:marLeft w:val="0"/>
          <w:marRight w:val="1"/>
          <w:marTop w:val="0"/>
          <w:marBottom w:val="0"/>
          <w:divBdr>
            <w:top w:val="none" w:sz="0" w:space="0" w:color="auto"/>
            <w:left w:val="none" w:sz="0" w:space="0" w:color="auto"/>
            <w:bottom w:val="none" w:sz="0" w:space="0" w:color="auto"/>
            <w:right w:val="none" w:sz="0" w:space="0" w:color="auto"/>
          </w:divBdr>
          <w:divsChild>
            <w:div w:id="1343626042">
              <w:marLeft w:val="0"/>
              <w:marRight w:val="0"/>
              <w:marTop w:val="0"/>
              <w:marBottom w:val="0"/>
              <w:divBdr>
                <w:top w:val="none" w:sz="0" w:space="0" w:color="auto"/>
                <w:left w:val="none" w:sz="0" w:space="0" w:color="auto"/>
                <w:bottom w:val="none" w:sz="0" w:space="0" w:color="auto"/>
                <w:right w:val="none" w:sz="0" w:space="0" w:color="auto"/>
              </w:divBdr>
              <w:divsChild>
                <w:div w:id="1553811636">
                  <w:marLeft w:val="0"/>
                  <w:marRight w:val="1"/>
                  <w:marTop w:val="0"/>
                  <w:marBottom w:val="0"/>
                  <w:divBdr>
                    <w:top w:val="none" w:sz="0" w:space="0" w:color="auto"/>
                    <w:left w:val="none" w:sz="0" w:space="0" w:color="auto"/>
                    <w:bottom w:val="none" w:sz="0" w:space="0" w:color="auto"/>
                    <w:right w:val="none" w:sz="0" w:space="0" w:color="auto"/>
                  </w:divBdr>
                  <w:divsChild>
                    <w:div w:id="752774241">
                      <w:marLeft w:val="0"/>
                      <w:marRight w:val="0"/>
                      <w:marTop w:val="0"/>
                      <w:marBottom w:val="0"/>
                      <w:divBdr>
                        <w:top w:val="none" w:sz="0" w:space="0" w:color="auto"/>
                        <w:left w:val="none" w:sz="0" w:space="0" w:color="auto"/>
                        <w:bottom w:val="none" w:sz="0" w:space="0" w:color="auto"/>
                        <w:right w:val="none" w:sz="0" w:space="0" w:color="auto"/>
                      </w:divBdr>
                      <w:divsChild>
                        <w:div w:id="730160042">
                          <w:marLeft w:val="0"/>
                          <w:marRight w:val="0"/>
                          <w:marTop w:val="0"/>
                          <w:marBottom w:val="0"/>
                          <w:divBdr>
                            <w:top w:val="none" w:sz="0" w:space="0" w:color="auto"/>
                            <w:left w:val="none" w:sz="0" w:space="0" w:color="auto"/>
                            <w:bottom w:val="none" w:sz="0" w:space="0" w:color="auto"/>
                            <w:right w:val="none" w:sz="0" w:space="0" w:color="auto"/>
                          </w:divBdr>
                          <w:divsChild>
                            <w:div w:id="1290698522">
                              <w:marLeft w:val="0"/>
                              <w:marRight w:val="0"/>
                              <w:marTop w:val="120"/>
                              <w:marBottom w:val="360"/>
                              <w:divBdr>
                                <w:top w:val="none" w:sz="0" w:space="0" w:color="auto"/>
                                <w:left w:val="none" w:sz="0" w:space="0" w:color="auto"/>
                                <w:bottom w:val="none" w:sz="0" w:space="0" w:color="auto"/>
                                <w:right w:val="none" w:sz="0" w:space="0" w:color="auto"/>
                              </w:divBdr>
                              <w:divsChild>
                                <w:div w:id="96172843">
                                  <w:marLeft w:val="0"/>
                                  <w:marRight w:val="0"/>
                                  <w:marTop w:val="0"/>
                                  <w:marBottom w:val="0"/>
                                  <w:divBdr>
                                    <w:top w:val="none" w:sz="0" w:space="0" w:color="auto"/>
                                    <w:left w:val="none" w:sz="0" w:space="0" w:color="auto"/>
                                    <w:bottom w:val="none" w:sz="0" w:space="0" w:color="auto"/>
                                    <w:right w:val="none" w:sz="0" w:space="0" w:color="auto"/>
                                  </w:divBdr>
                                  <w:divsChild>
                                    <w:div w:id="6044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198987">
      <w:bodyDiv w:val="1"/>
      <w:marLeft w:val="0"/>
      <w:marRight w:val="0"/>
      <w:marTop w:val="0"/>
      <w:marBottom w:val="0"/>
      <w:divBdr>
        <w:top w:val="none" w:sz="0" w:space="0" w:color="auto"/>
        <w:left w:val="none" w:sz="0" w:space="0" w:color="auto"/>
        <w:bottom w:val="none" w:sz="0" w:space="0" w:color="auto"/>
        <w:right w:val="none" w:sz="0" w:space="0" w:color="auto"/>
      </w:divBdr>
      <w:divsChild>
        <w:div w:id="316155823">
          <w:marLeft w:val="0"/>
          <w:marRight w:val="0"/>
          <w:marTop w:val="0"/>
          <w:marBottom w:val="0"/>
          <w:divBdr>
            <w:top w:val="none" w:sz="0" w:space="0" w:color="auto"/>
            <w:left w:val="none" w:sz="0" w:space="0" w:color="auto"/>
            <w:bottom w:val="none" w:sz="0" w:space="0" w:color="auto"/>
            <w:right w:val="none" w:sz="0" w:space="0" w:color="auto"/>
          </w:divBdr>
          <w:divsChild>
            <w:div w:id="1357736791">
              <w:marLeft w:val="0"/>
              <w:marRight w:val="0"/>
              <w:marTop w:val="0"/>
              <w:marBottom w:val="0"/>
              <w:divBdr>
                <w:top w:val="none" w:sz="0" w:space="0" w:color="auto"/>
                <w:left w:val="none" w:sz="0" w:space="0" w:color="auto"/>
                <w:bottom w:val="none" w:sz="0" w:space="0" w:color="auto"/>
                <w:right w:val="none" w:sz="0" w:space="0" w:color="auto"/>
              </w:divBdr>
              <w:divsChild>
                <w:div w:id="361438816">
                  <w:marLeft w:val="0"/>
                  <w:marRight w:val="0"/>
                  <w:marTop w:val="0"/>
                  <w:marBottom w:val="0"/>
                  <w:divBdr>
                    <w:top w:val="none" w:sz="0" w:space="0" w:color="auto"/>
                    <w:left w:val="none" w:sz="0" w:space="0" w:color="auto"/>
                    <w:bottom w:val="none" w:sz="0" w:space="0" w:color="auto"/>
                    <w:right w:val="none" w:sz="0" w:space="0" w:color="auto"/>
                  </w:divBdr>
                  <w:divsChild>
                    <w:div w:id="1419904962">
                      <w:marLeft w:val="0"/>
                      <w:marRight w:val="0"/>
                      <w:marTop w:val="0"/>
                      <w:marBottom w:val="0"/>
                      <w:divBdr>
                        <w:top w:val="none" w:sz="0" w:space="0" w:color="auto"/>
                        <w:left w:val="none" w:sz="0" w:space="0" w:color="auto"/>
                        <w:bottom w:val="none" w:sz="0" w:space="0" w:color="auto"/>
                        <w:right w:val="none" w:sz="0" w:space="0" w:color="auto"/>
                      </w:divBdr>
                    </w:div>
                  </w:divsChild>
                </w:div>
                <w:div w:id="1979843953">
                  <w:marLeft w:val="0"/>
                  <w:marRight w:val="0"/>
                  <w:marTop w:val="0"/>
                  <w:marBottom w:val="0"/>
                  <w:divBdr>
                    <w:top w:val="none" w:sz="0" w:space="0" w:color="auto"/>
                    <w:left w:val="none" w:sz="0" w:space="0" w:color="auto"/>
                    <w:bottom w:val="none" w:sz="0" w:space="0" w:color="auto"/>
                    <w:right w:val="none" w:sz="0" w:space="0" w:color="auto"/>
                  </w:divBdr>
                  <w:divsChild>
                    <w:div w:id="1776050613">
                      <w:marLeft w:val="0"/>
                      <w:marRight w:val="0"/>
                      <w:marTop w:val="0"/>
                      <w:marBottom w:val="0"/>
                      <w:divBdr>
                        <w:top w:val="none" w:sz="0" w:space="0" w:color="auto"/>
                        <w:left w:val="none" w:sz="0" w:space="0" w:color="auto"/>
                        <w:bottom w:val="none" w:sz="0" w:space="0" w:color="auto"/>
                        <w:right w:val="none" w:sz="0" w:space="0" w:color="auto"/>
                      </w:divBdr>
                      <w:divsChild>
                        <w:div w:id="635531251">
                          <w:marLeft w:val="0"/>
                          <w:marRight w:val="0"/>
                          <w:marTop w:val="0"/>
                          <w:marBottom w:val="0"/>
                          <w:divBdr>
                            <w:top w:val="none" w:sz="0" w:space="0" w:color="auto"/>
                            <w:left w:val="none" w:sz="0" w:space="0" w:color="auto"/>
                            <w:bottom w:val="none" w:sz="0" w:space="0" w:color="auto"/>
                            <w:right w:val="none" w:sz="0" w:space="0" w:color="auto"/>
                          </w:divBdr>
                        </w:div>
                        <w:div w:id="915096083">
                          <w:marLeft w:val="0"/>
                          <w:marRight w:val="0"/>
                          <w:marTop w:val="285"/>
                          <w:marBottom w:val="0"/>
                          <w:divBdr>
                            <w:top w:val="none" w:sz="0" w:space="0" w:color="auto"/>
                            <w:left w:val="none" w:sz="0" w:space="0" w:color="auto"/>
                            <w:bottom w:val="none" w:sz="0" w:space="0" w:color="auto"/>
                            <w:right w:val="none" w:sz="0" w:space="0" w:color="auto"/>
                          </w:divBdr>
                          <w:divsChild>
                            <w:div w:id="1690989711">
                              <w:marLeft w:val="0"/>
                              <w:marRight w:val="0"/>
                              <w:marTop w:val="0"/>
                              <w:marBottom w:val="0"/>
                              <w:divBdr>
                                <w:top w:val="none" w:sz="0" w:space="0" w:color="auto"/>
                                <w:left w:val="none" w:sz="0" w:space="0" w:color="auto"/>
                                <w:bottom w:val="none" w:sz="0" w:space="0" w:color="auto"/>
                                <w:right w:val="none" w:sz="0" w:space="0" w:color="auto"/>
                              </w:divBdr>
                              <w:divsChild>
                                <w:div w:id="1898272340">
                                  <w:marLeft w:val="0"/>
                                  <w:marRight w:val="0"/>
                                  <w:marTop w:val="0"/>
                                  <w:marBottom w:val="0"/>
                                  <w:divBdr>
                                    <w:top w:val="none" w:sz="0" w:space="0" w:color="auto"/>
                                    <w:left w:val="none" w:sz="0" w:space="0" w:color="auto"/>
                                    <w:bottom w:val="none" w:sz="0" w:space="0" w:color="auto"/>
                                    <w:right w:val="none" w:sz="0" w:space="0" w:color="auto"/>
                                  </w:divBdr>
                                  <w:divsChild>
                                    <w:div w:id="14401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027940">
      <w:bodyDiv w:val="1"/>
      <w:marLeft w:val="0"/>
      <w:marRight w:val="0"/>
      <w:marTop w:val="0"/>
      <w:marBottom w:val="0"/>
      <w:divBdr>
        <w:top w:val="none" w:sz="0" w:space="0" w:color="auto"/>
        <w:left w:val="none" w:sz="0" w:space="0" w:color="auto"/>
        <w:bottom w:val="none" w:sz="0" w:space="0" w:color="auto"/>
        <w:right w:val="none" w:sz="0" w:space="0" w:color="auto"/>
      </w:divBdr>
    </w:div>
    <w:div w:id="1716006192">
      <w:bodyDiv w:val="1"/>
      <w:marLeft w:val="0"/>
      <w:marRight w:val="0"/>
      <w:marTop w:val="0"/>
      <w:marBottom w:val="0"/>
      <w:divBdr>
        <w:top w:val="none" w:sz="0" w:space="0" w:color="auto"/>
        <w:left w:val="none" w:sz="0" w:space="0" w:color="auto"/>
        <w:bottom w:val="none" w:sz="0" w:space="0" w:color="auto"/>
        <w:right w:val="none" w:sz="0" w:space="0" w:color="auto"/>
      </w:divBdr>
    </w:div>
    <w:div w:id="1747455401">
      <w:bodyDiv w:val="1"/>
      <w:marLeft w:val="0"/>
      <w:marRight w:val="0"/>
      <w:marTop w:val="0"/>
      <w:marBottom w:val="0"/>
      <w:divBdr>
        <w:top w:val="none" w:sz="0" w:space="0" w:color="auto"/>
        <w:left w:val="none" w:sz="0" w:space="0" w:color="auto"/>
        <w:bottom w:val="none" w:sz="0" w:space="0" w:color="auto"/>
        <w:right w:val="none" w:sz="0" w:space="0" w:color="auto"/>
      </w:divBdr>
      <w:divsChild>
        <w:div w:id="670647870">
          <w:marLeft w:val="0"/>
          <w:marRight w:val="0"/>
          <w:marTop w:val="0"/>
          <w:marBottom w:val="0"/>
          <w:divBdr>
            <w:top w:val="none" w:sz="0" w:space="0" w:color="auto"/>
            <w:left w:val="none" w:sz="0" w:space="0" w:color="auto"/>
            <w:bottom w:val="none" w:sz="0" w:space="0" w:color="auto"/>
            <w:right w:val="none" w:sz="0" w:space="0" w:color="auto"/>
          </w:divBdr>
          <w:divsChild>
            <w:div w:id="1906183460">
              <w:marLeft w:val="0"/>
              <w:marRight w:val="0"/>
              <w:marTop w:val="0"/>
              <w:marBottom w:val="0"/>
              <w:divBdr>
                <w:top w:val="none" w:sz="0" w:space="0" w:color="auto"/>
                <w:left w:val="none" w:sz="0" w:space="0" w:color="auto"/>
                <w:bottom w:val="none" w:sz="0" w:space="0" w:color="auto"/>
                <w:right w:val="none" w:sz="0" w:space="0" w:color="auto"/>
              </w:divBdr>
              <w:divsChild>
                <w:div w:id="1923031105">
                  <w:marLeft w:val="0"/>
                  <w:marRight w:val="0"/>
                  <w:marTop w:val="0"/>
                  <w:marBottom w:val="0"/>
                  <w:divBdr>
                    <w:top w:val="none" w:sz="0" w:space="0" w:color="auto"/>
                    <w:left w:val="none" w:sz="0" w:space="0" w:color="auto"/>
                    <w:bottom w:val="none" w:sz="0" w:space="0" w:color="auto"/>
                    <w:right w:val="none" w:sz="0" w:space="0" w:color="auto"/>
                  </w:divBdr>
                  <w:divsChild>
                    <w:div w:id="1055663069">
                      <w:marLeft w:val="0"/>
                      <w:marRight w:val="0"/>
                      <w:marTop w:val="0"/>
                      <w:marBottom w:val="0"/>
                      <w:divBdr>
                        <w:top w:val="none" w:sz="0" w:space="0" w:color="auto"/>
                        <w:left w:val="none" w:sz="0" w:space="0" w:color="auto"/>
                        <w:bottom w:val="none" w:sz="0" w:space="0" w:color="auto"/>
                        <w:right w:val="none" w:sz="0" w:space="0" w:color="auto"/>
                      </w:divBdr>
                      <w:divsChild>
                        <w:div w:id="1068531539">
                          <w:marLeft w:val="0"/>
                          <w:marRight w:val="0"/>
                          <w:marTop w:val="0"/>
                          <w:marBottom w:val="0"/>
                          <w:divBdr>
                            <w:top w:val="none" w:sz="0" w:space="0" w:color="auto"/>
                            <w:left w:val="none" w:sz="0" w:space="0" w:color="auto"/>
                            <w:bottom w:val="none" w:sz="0" w:space="0" w:color="auto"/>
                            <w:right w:val="none" w:sz="0" w:space="0" w:color="auto"/>
                          </w:divBdr>
                          <w:divsChild>
                            <w:div w:id="12855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872052">
      <w:bodyDiv w:val="1"/>
      <w:marLeft w:val="0"/>
      <w:marRight w:val="0"/>
      <w:marTop w:val="0"/>
      <w:marBottom w:val="0"/>
      <w:divBdr>
        <w:top w:val="none" w:sz="0" w:space="0" w:color="auto"/>
        <w:left w:val="none" w:sz="0" w:space="0" w:color="auto"/>
        <w:bottom w:val="none" w:sz="0" w:space="0" w:color="auto"/>
        <w:right w:val="none" w:sz="0" w:space="0" w:color="auto"/>
      </w:divBdr>
      <w:divsChild>
        <w:div w:id="1041517249">
          <w:marLeft w:val="0"/>
          <w:marRight w:val="0"/>
          <w:marTop w:val="0"/>
          <w:marBottom w:val="0"/>
          <w:divBdr>
            <w:top w:val="none" w:sz="0" w:space="0" w:color="auto"/>
            <w:left w:val="none" w:sz="0" w:space="0" w:color="auto"/>
            <w:bottom w:val="none" w:sz="0" w:space="0" w:color="auto"/>
            <w:right w:val="none" w:sz="0" w:space="0" w:color="auto"/>
          </w:divBdr>
        </w:div>
      </w:divsChild>
    </w:div>
    <w:div w:id="1800025727">
      <w:bodyDiv w:val="1"/>
      <w:marLeft w:val="0"/>
      <w:marRight w:val="0"/>
      <w:marTop w:val="375"/>
      <w:marBottom w:val="0"/>
      <w:divBdr>
        <w:top w:val="none" w:sz="0" w:space="0" w:color="auto"/>
        <w:left w:val="none" w:sz="0" w:space="0" w:color="auto"/>
        <w:bottom w:val="none" w:sz="0" w:space="0" w:color="auto"/>
        <w:right w:val="none" w:sz="0" w:space="0" w:color="auto"/>
      </w:divBdr>
      <w:divsChild>
        <w:div w:id="160781738">
          <w:marLeft w:val="0"/>
          <w:marRight w:val="0"/>
          <w:marTop w:val="0"/>
          <w:marBottom w:val="0"/>
          <w:divBdr>
            <w:top w:val="none" w:sz="0" w:space="0" w:color="auto"/>
            <w:left w:val="none" w:sz="0" w:space="0" w:color="auto"/>
            <w:bottom w:val="none" w:sz="0" w:space="0" w:color="auto"/>
            <w:right w:val="none" w:sz="0" w:space="0" w:color="auto"/>
          </w:divBdr>
        </w:div>
      </w:divsChild>
    </w:div>
    <w:div w:id="1809589460">
      <w:bodyDiv w:val="1"/>
      <w:marLeft w:val="0"/>
      <w:marRight w:val="0"/>
      <w:marTop w:val="0"/>
      <w:marBottom w:val="0"/>
      <w:divBdr>
        <w:top w:val="none" w:sz="0" w:space="0" w:color="auto"/>
        <w:left w:val="none" w:sz="0" w:space="0" w:color="auto"/>
        <w:bottom w:val="none" w:sz="0" w:space="0" w:color="auto"/>
        <w:right w:val="none" w:sz="0" w:space="0" w:color="auto"/>
      </w:divBdr>
    </w:div>
    <w:div w:id="1812357273">
      <w:bodyDiv w:val="1"/>
      <w:marLeft w:val="0"/>
      <w:marRight w:val="0"/>
      <w:marTop w:val="0"/>
      <w:marBottom w:val="0"/>
      <w:divBdr>
        <w:top w:val="none" w:sz="0" w:space="0" w:color="auto"/>
        <w:left w:val="none" w:sz="0" w:space="0" w:color="auto"/>
        <w:bottom w:val="none" w:sz="0" w:space="0" w:color="auto"/>
        <w:right w:val="none" w:sz="0" w:space="0" w:color="auto"/>
      </w:divBdr>
      <w:divsChild>
        <w:div w:id="409892301">
          <w:marLeft w:val="0"/>
          <w:marRight w:val="0"/>
          <w:marTop w:val="0"/>
          <w:marBottom w:val="0"/>
          <w:divBdr>
            <w:top w:val="none" w:sz="0" w:space="0" w:color="auto"/>
            <w:left w:val="none" w:sz="0" w:space="0" w:color="auto"/>
            <w:bottom w:val="none" w:sz="0" w:space="0" w:color="auto"/>
            <w:right w:val="none" w:sz="0" w:space="0" w:color="auto"/>
          </w:divBdr>
          <w:divsChild>
            <w:div w:id="1011757814">
              <w:marLeft w:val="0"/>
              <w:marRight w:val="0"/>
              <w:marTop w:val="0"/>
              <w:marBottom w:val="0"/>
              <w:divBdr>
                <w:top w:val="none" w:sz="0" w:space="0" w:color="auto"/>
                <w:left w:val="none" w:sz="0" w:space="0" w:color="auto"/>
                <w:bottom w:val="none" w:sz="0" w:space="0" w:color="auto"/>
                <w:right w:val="none" w:sz="0" w:space="0" w:color="auto"/>
              </w:divBdr>
              <w:divsChild>
                <w:div w:id="1089035762">
                  <w:marLeft w:val="0"/>
                  <w:marRight w:val="0"/>
                  <w:marTop w:val="0"/>
                  <w:marBottom w:val="0"/>
                  <w:divBdr>
                    <w:top w:val="none" w:sz="0" w:space="0" w:color="auto"/>
                    <w:left w:val="none" w:sz="0" w:space="0" w:color="auto"/>
                    <w:bottom w:val="none" w:sz="0" w:space="0" w:color="auto"/>
                    <w:right w:val="none" w:sz="0" w:space="0" w:color="auto"/>
                  </w:divBdr>
                  <w:divsChild>
                    <w:div w:id="1297180180">
                      <w:marLeft w:val="0"/>
                      <w:marRight w:val="0"/>
                      <w:marTop w:val="0"/>
                      <w:marBottom w:val="0"/>
                      <w:divBdr>
                        <w:top w:val="none" w:sz="0" w:space="0" w:color="auto"/>
                        <w:left w:val="none" w:sz="0" w:space="0" w:color="auto"/>
                        <w:bottom w:val="none" w:sz="0" w:space="0" w:color="auto"/>
                        <w:right w:val="none" w:sz="0" w:space="0" w:color="auto"/>
                      </w:divBdr>
                      <w:divsChild>
                        <w:div w:id="1375427125">
                          <w:marLeft w:val="0"/>
                          <w:marRight w:val="0"/>
                          <w:marTop w:val="0"/>
                          <w:marBottom w:val="0"/>
                          <w:divBdr>
                            <w:top w:val="none" w:sz="0" w:space="0" w:color="auto"/>
                            <w:left w:val="none" w:sz="0" w:space="0" w:color="auto"/>
                            <w:bottom w:val="none" w:sz="0" w:space="0" w:color="auto"/>
                            <w:right w:val="none" w:sz="0" w:space="0" w:color="auto"/>
                          </w:divBdr>
                          <w:divsChild>
                            <w:div w:id="1670672958">
                              <w:marLeft w:val="0"/>
                              <w:marRight w:val="0"/>
                              <w:marTop w:val="0"/>
                              <w:marBottom w:val="0"/>
                              <w:divBdr>
                                <w:top w:val="none" w:sz="0" w:space="0" w:color="auto"/>
                                <w:left w:val="none" w:sz="0" w:space="0" w:color="auto"/>
                                <w:bottom w:val="none" w:sz="0" w:space="0" w:color="auto"/>
                                <w:right w:val="none" w:sz="0" w:space="0" w:color="auto"/>
                              </w:divBdr>
                              <w:divsChild>
                                <w:div w:id="1009986409">
                                  <w:marLeft w:val="0"/>
                                  <w:marRight w:val="0"/>
                                  <w:marTop w:val="0"/>
                                  <w:marBottom w:val="0"/>
                                  <w:divBdr>
                                    <w:top w:val="none" w:sz="0" w:space="0" w:color="auto"/>
                                    <w:left w:val="none" w:sz="0" w:space="0" w:color="auto"/>
                                    <w:bottom w:val="none" w:sz="0" w:space="0" w:color="auto"/>
                                    <w:right w:val="none" w:sz="0" w:space="0" w:color="auto"/>
                                  </w:divBdr>
                                  <w:divsChild>
                                    <w:div w:id="219169101">
                                      <w:marLeft w:val="0"/>
                                      <w:marRight w:val="0"/>
                                      <w:marTop w:val="0"/>
                                      <w:marBottom w:val="0"/>
                                      <w:divBdr>
                                        <w:top w:val="none" w:sz="0" w:space="0" w:color="auto"/>
                                        <w:left w:val="none" w:sz="0" w:space="0" w:color="auto"/>
                                        <w:bottom w:val="none" w:sz="0" w:space="0" w:color="auto"/>
                                        <w:right w:val="none" w:sz="0" w:space="0" w:color="auto"/>
                                      </w:divBdr>
                                      <w:divsChild>
                                        <w:div w:id="1249923168">
                                          <w:marLeft w:val="0"/>
                                          <w:marRight w:val="0"/>
                                          <w:marTop w:val="0"/>
                                          <w:marBottom w:val="0"/>
                                          <w:divBdr>
                                            <w:top w:val="none" w:sz="0" w:space="0" w:color="auto"/>
                                            <w:left w:val="none" w:sz="0" w:space="0" w:color="auto"/>
                                            <w:bottom w:val="none" w:sz="0" w:space="0" w:color="auto"/>
                                            <w:right w:val="none" w:sz="0" w:space="0" w:color="auto"/>
                                          </w:divBdr>
                                          <w:divsChild>
                                            <w:div w:id="5685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786286">
      <w:bodyDiv w:val="1"/>
      <w:marLeft w:val="0"/>
      <w:marRight w:val="0"/>
      <w:marTop w:val="0"/>
      <w:marBottom w:val="0"/>
      <w:divBdr>
        <w:top w:val="none" w:sz="0" w:space="0" w:color="auto"/>
        <w:left w:val="none" w:sz="0" w:space="0" w:color="auto"/>
        <w:bottom w:val="none" w:sz="0" w:space="0" w:color="auto"/>
        <w:right w:val="none" w:sz="0" w:space="0" w:color="auto"/>
      </w:divBdr>
      <w:divsChild>
        <w:div w:id="1057700017">
          <w:marLeft w:val="0"/>
          <w:marRight w:val="0"/>
          <w:marTop w:val="0"/>
          <w:marBottom w:val="0"/>
          <w:divBdr>
            <w:top w:val="none" w:sz="0" w:space="0" w:color="auto"/>
            <w:left w:val="none" w:sz="0" w:space="0" w:color="auto"/>
            <w:bottom w:val="none" w:sz="0" w:space="0" w:color="auto"/>
            <w:right w:val="none" w:sz="0" w:space="0" w:color="auto"/>
          </w:divBdr>
          <w:divsChild>
            <w:div w:id="1648975099">
              <w:marLeft w:val="0"/>
              <w:marRight w:val="0"/>
              <w:marTop w:val="0"/>
              <w:marBottom w:val="0"/>
              <w:divBdr>
                <w:top w:val="none" w:sz="0" w:space="0" w:color="auto"/>
                <w:left w:val="none" w:sz="0" w:space="0" w:color="auto"/>
                <w:bottom w:val="none" w:sz="0" w:space="0" w:color="auto"/>
                <w:right w:val="none" w:sz="0" w:space="0" w:color="auto"/>
              </w:divBdr>
              <w:divsChild>
                <w:div w:id="1060324943">
                  <w:marLeft w:val="0"/>
                  <w:marRight w:val="0"/>
                  <w:marTop w:val="0"/>
                  <w:marBottom w:val="0"/>
                  <w:divBdr>
                    <w:top w:val="none" w:sz="0" w:space="0" w:color="auto"/>
                    <w:left w:val="none" w:sz="0" w:space="0" w:color="auto"/>
                    <w:bottom w:val="none" w:sz="0" w:space="0" w:color="auto"/>
                    <w:right w:val="none" w:sz="0" w:space="0" w:color="auto"/>
                  </w:divBdr>
                  <w:divsChild>
                    <w:div w:id="967124216">
                      <w:marLeft w:val="0"/>
                      <w:marRight w:val="0"/>
                      <w:marTop w:val="0"/>
                      <w:marBottom w:val="0"/>
                      <w:divBdr>
                        <w:top w:val="none" w:sz="0" w:space="0" w:color="auto"/>
                        <w:left w:val="none" w:sz="0" w:space="0" w:color="auto"/>
                        <w:bottom w:val="none" w:sz="0" w:space="0" w:color="auto"/>
                        <w:right w:val="none" w:sz="0" w:space="0" w:color="auto"/>
                      </w:divBdr>
                      <w:divsChild>
                        <w:div w:id="1622759308">
                          <w:marLeft w:val="0"/>
                          <w:marRight w:val="0"/>
                          <w:marTop w:val="0"/>
                          <w:marBottom w:val="0"/>
                          <w:divBdr>
                            <w:top w:val="none" w:sz="0" w:space="0" w:color="auto"/>
                            <w:left w:val="none" w:sz="0" w:space="0" w:color="auto"/>
                            <w:bottom w:val="none" w:sz="0" w:space="0" w:color="auto"/>
                            <w:right w:val="none" w:sz="0" w:space="0" w:color="auto"/>
                          </w:divBdr>
                          <w:divsChild>
                            <w:div w:id="1967739599">
                              <w:marLeft w:val="0"/>
                              <w:marRight w:val="0"/>
                              <w:marTop w:val="0"/>
                              <w:marBottom w:val="0"/>
                              <w:divBdr>
                                <w:top w:val="none" w:sz="0" w:space="0" w:color="auto"/>
                                <w:left w:val="none" w:sz="0" w:space="0" w:color="auto"/>
                                <w:bottom w:val="none" w:sz="0" w:space="0" w:color="auto"/>
                                <w:right w:val="none" w:sz="0" w:space="0" w:color="auto"/>
                              </w:divBdr>
                              <w:divsChild>
                                <w:div w:id="502166232">
                                  <w:marLeft w:val="0"/>
                                  <w:marRight w:val="0"/>
                                  <w:marTop w:val="0"/>
                                  <w:marBottom w:val="0"/>
                                  <w:divBdr>
                                    <w:top w:val="none" w:sz="0" w:space="0" w:color="auto"/>
                                    <w:left w:val="none" w:sz="0" w:space="0" w:color="auto"/>
                                    <w:bottom w:val="none" w:sz="0" w:space="0" w:color="auto"/>
                                    <w:right w:val="none" w:sz="0" w:space="0" w:color="auto"/>
                                  </w:divBdr>
                                  <w:divsChild>
                                    <w:div w:id="232472514">
                                      <w:marLeft w:val="0"/>
                                      <w:marRight w:val="0"/>
                                      <w:marTop w:val="0"/>
                                      <w:marBottom w:val="0"/>
                                      <w:divBdr>
                                        <w:top w:val="none" w:sz="0" w:space="0" w:color="auto"/>
                                        <w:left w:val="none" w:sz="0" w:space="0" w:color="auto"/>
                                        <w:bottom w:val="none" w:sz="0" w:space="0" w:color="auto"/>
                                        <w:right w:val="none" w:sz="0" w:space="0" w:color="auto"/>
                                      </w:divBdr>
                                      <w:divsChild>
                                        <w:div w:id="430592827">
                                          <w:marLeft w:val="0"/>
                                          <w:marRight w:val="0"/>
                                          <w:marTop w:val="0"/>
                                          <w:marBottom w:val="0"/>
                                          <w:divBdr>
                                            <w:top w:val="none" w:sz="0" w:space="0" w:color="auto"/>
                                            <w:left w:val="none" w:sz="0" w:space="0" w:color="auto"/>
                                            <w:bottom w:val="none" w:sz="0" w:space="0" w:color="auto"/>
                                            <w:right w:val="none" w:sz="0" w:space="0" w:color="auto"/>
                                          </w:divBdr>
                                          <w:divsChild>
                                            <w:div w:id="2551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1364323">
      <w:bodyDiv w:val="1"/>
      <w:marLeft w:val="0"/>
      <w:marRight w:val="0"/>
      <w:marTop w:val="0"/>
      <w:marBottom w:val="0"/>
      <w:divBdr>
        <w:top w:val="none" w:sz="0" w:space="0" w:color="auto"/>
        <w:left w:val="none" w:sz="0" w:space="0" w:color="auto"/>
        <w:bottom w:val="none" w:sz="0" w:space="0" w:color="auto"/>
        <w:right w:val="none" w:sz="0" w:space="0" w:color="auto"/>
      </w:divBdr>
    </w:div>
    <w:div w:id="1837839660">
      <w:bodyDiv w:val="1"/>
      <w:marLeft w:val="0"/>
      <w:marRight w:val="0"/>
      <w:marTop w:val="0"/>
      <w:marBottom w:val="0"/>
      <w:divBdr>
        <w:top w:val="none" w:sz="0" w:space="0" w:color="auto"/>
        <w:left w:val="none" w:sz="0" w:space="0" w:color="auto"/>
        <w:bottom w:val="none" w:sz="0" w:space="0" w:color="auto"/>
        <w:right w:val="none" w:sz="0" w:space="0" w:color="auto"/>
      </w:divBdr>
    </w:div>
    <w:div w:id="1838425880">
      <w:bodyDiv w:val="1"/>
      <w:marLeft w:val="0"/>
      <w:marRight w:val="0"/>
      <w:marTop w:val="0"/>
      <w:marBottom w:val="0"/>
      <w:divBdr>
        <w:top w:val="none" w:sz="0" w:space="0" w:color="auto"/>
        <w:left w:val="none" w:sz="0" w:space="0" w:color="auto"/>
        <w:bottom w:val="none" w:sz="0" w:space="0" w:color="auto"/>
        <w:right w:val="none" w:sz="0" w:space="0" w:color="auto"/>
      </w:divBdr>
    </w:div>
    <w:div w:id="1853062786">
      <w:bodyDiv w:val="1"/>
      <w:marLeft w:val="0"/>
      <w:marRight w:val="0"/>
      <w:marTop w:val="0"/>
      <w:marBottom w:val="0"/>
      <w:divBdr>
        <w:top w:val="none" w:sz="0" w:space="0" w:color="auto"/>
        <w:left w:val="none" w:sz="0" w:space="0" w:color="auto"/>
        <w:bottom w:val="none" w:sz="0" w:space="0" w:color="auto"/>
        <w:right w:val="none" w:sz="0" w:space="0" w:color="auto"/>
      </w:divBdr>
      <w:divsChild>
        <w:div w:id="988557235">
          <w:marLeft w:val="0"/>
          <w:marRight w:val="0"/>
          <w:marTop w:val="0"/>
          <w:marBottom w:val="0"/>
          <w:divBdr>
            <w:top w:val="none" w:sz="0" w:space="0" w:color="auto"/>
            <w:left w:val="none" w:sz="0" w:space="0" w:color="auto"/>
            <w:bottom w:val="none" w:sz="0" w:space="0" w:color="auto"/>
            <w:right w:val="none" w:sz="0" w:space="0" w:color="auto"/>
          </w:divBdr>
        </w:div>
      </w:divsChild>
    </w:div>
    <w:div w:id="1853756972">
      <w:bodyDiv w:val="1"/>
      <w:marLeft w:val="0"/>
      <w:marRight w:val="0"/>
      <w:marTop w:val="0"/>
      <w:marBottom w:val="0"/>
      <w:divBdr>
        <w:top w:val="none" w:sz="0" w:space="0" w:color="auto"/>
        <w:left w:val="none" w:sz="0" w:space="0" w:color="auto"/>
        <w:bottom w:val="none" w:sz="0" w:space="0" w:color="auto"/>
        <w:right w:val="none" w:sz="0" w:space="0" w:color="auto"/>
      </w:divBdr>
    </w:div>
    <w:div w:id="1857765561">
      <w:bodyDiv w:val="1"/>
      <w:marLeft w:val="0"/>
      <w:marRight w:val="0"/>
      <w:marTop w:val="0"/>
      <w:marBottom w:val="0"/>
      <w:divBdr>
        <w:top w:val="none" w:sz="0" w:space="0" w:color="auto"/>
        <w:left w:val="none" w:sz="0" w:space="0" w:color="auto"/>
        <w:bottom w:val="none" w:sz="0" w:space="0" w:color="auto"/>
        <w:right w:val="none" w:sz="0" w:space="0" w:color="auto"/>
      </w:divBdr>
      <w:divsChild>
        <w:div w:id="1681858515">
          <w:marLeft w:val="0"/>
          <w:marRight w:val="0"/>
          <w:marTop w:val="0"/>
          <w:marBottom w:val="0"/>
          <w:divBdr>
            <w:top w:val="none" w:sz="0" w:space="0" w:color="auto"/>
            <w:left w:val="none" w:sz="0" w:space="0" w:color="auto"/>
            <w:bottom w:val="none" w:sz="0" w:space="0" w:color="auto"/>
            <w:right w:val="none" w:sz="0" w:space="0" w:color="auto"/>
          </w:divBdr>
          <w:divsChild>
            <w:div w:id="1562859876">
              <w:marLeft w:val="0"/>
              <w:marRight w:val="0"/>
              <w:marTop w:val="0"/>
              <w:marBottom w:val="0"/>
              <w:divBdr>
                <w:top w:val="none" w:sz="0" w:space="0" w:color="auto"/>
                <w:left w:val="none" w:sz="0" w:space="0" w:color="auto"/>
                <w:bottom w:val="none" w:sz="0" w:space="0" w:color="auto"/>
                <w:right w:val="none" w:sz="0" w:space="0" w:color="auto"/>
              </w:divBdr>
              <w:divsChild>
                <w:div w:id="283050163">
                  <w:marLeft w:val="0"/>
                  <w:marRight w:val="0"/>
                  <w:marTop w:val="0"/>
                  <w:marBottom w:val="0"/>
                  <w:divBdr>
                    <w:top w:val="none" w:sz="0" w:space="0" w:color="auto"/>
                    <w:left w:val="none" w:sz="0" w:space="0" w:color="auto"/>
                    <w:bottom w:val="none" w:sz="0" w:space="0" w:color="auto"/>
                    <w:right w:val="none" w:sz="0" w:space="0" w:color="auto"/>
                  </w:divBdr>
                  <w:divsChild>
                    <w:div w:id="710038918">
                      <w:marLeft w:val="0"/>
                      <w:marRight w:val="0"/>
                      <w:marTop w:val="0"/>
                      <w:marBottom w:val="0"/>
                      <w:divBdr>
                        <w:top w:val="none" w:sz="0" w:space="0" w:color="auto"/>
                        <w:left w:val="none" w:sz="0" w:space="0" w:color="auto"/>
                        <w:bottom w:val="none" w:sz="0" w:space="0" w:color="auto"/>
                        <w:right w:val="none" w:sz="0" w:space="0" w:color="auto"/>
                      </w:divBdr>
                      <w:divsChild>
                        <w:div w:id="705259562">
                          <w:marLeft w:val="0"/>
                          <w:marRight w:val="0"/>
                          <w:marTop w:val="0"/>
                          <w:marBottom w:val="0"/>
                          <w:divBdr>
                            <w:top w:val="none" w:sz="0" w:space="0" w:color="auto"/>
                            <w:left w:val="none" w:sz="0" w:space="0" w:color="auto"/>
                            <w:bottom w:val="none" w:sz="0" w:space="0" w:color="auto"/>
                            <w:right w:val="none" w:sz="0" w:space="0" w:color="auto"/>
                          </w:divBdr>
                          <w:divsChild>
                            <w:div w:id="19549561">
                              <w:marLeft w:val="0"/>
                              <w:marRight w:val="0"/>
                              <w:marTop w:val="0"/>
                              <w:marBottom w:val="120"/>
                              <w:divBdr>
                                <w:top w:val="none" w:sz="0" w:space="0" w:color="auto"/>
                                <w:left w:val="none" w:sz="0" w:space="0" w:color="auto"/>
                                <w:bottom w:val="none" w:sz="0" w:space="0" w:color="auto"/>
                                <w:right w:val="none" w:sz="0" w:space="0" w:color="auto"/>
                              </w:divBdr>
                            </w:div>
                            <w:div w:id="82065439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259287">
      <w:bodyDiv w:val="1"/>
      <w:marLeft w:val="0"/>
      <w:marRight w:val="0"/>
      <w:marTop w:val="0"/>
      <w:marBottom w:val="0"/>
      <w:divBdr>
        <w:top w:val="none" w:sz="0" w:space="0" w:color="auto"/>
        <w:left w:val="none" w:sz="0" w:space="0" w:color="auto"/>
        <w:bottom w:val="none" w:sz="0" w:space="0" w:color="auto"/>
        <w:right w:val="none" w:sz="0" w:space="0" w:color="auto"/>
      </w:divBdr>
    </w:div>
    <w:div w:id="1883638490">
      <w:bodyDiv w:val="1"/>
      <w:marLeft w:val="0"/>
      <w:marRight w:val="0"/>
      <w:marTop w:val="0"/>
      <w:marBottom w:val="0"/>
      <w:divBdr>
        <w:top w:val="none" w:sz="0" w:space="0" w:color="auto"/>
        <w:left w:val="none" w:sz="0" w:space="0" w:color="auto"/>
        <w:bottom w:val="none" w:sz="0" w:space="0" w:color="auto"/>
        <w:right w:val="none" w:sz="0" w:space="0" w:color="auto"/>
      </w:divBdr>
    </w:div>
    <w:div w:id="1908035417">
      <w:bodyDiv w:val="1"/>
      <w:marLeft w:val="0"/>
      <w:marRight w:val="0"/>
      <w:marTop w:val="0"/>
      <w:marBottom w:val="0"/>
      <w:divBdr>
        <w:top w:val="none" w:sz="0" w:space="0" w:color="auto"/>
        <w:left w:val="none" w:sz="0" w:space="0" w:color="auto"/>
        <w:bottom w:val="none" w:sz="0" w:space="0" w:color="auto"/>
        <w:right w:val="none" w:sz="0" w:space="0" w:color="auto"/>
      </w:divBdr>
    </w:div>
    <w:div w:id="1908802755">
      <w:bodyDiv w:val="1"/>
      <w:marLeft w:val="0"/>
      <w:marRight w:val="0"/>
      <w:marTop w:val="0"/>
      <w:marBottom w:val="0"/>
      <w:divBdr>
        <w:top w:val="none" w:sz="0" w:space="0" w:color="auto"/>
        <w:left w:val="none" w:sz="0" w:space="0" w:color="auto"/>
        <w:bottom w:val="none" w:sz="0" w:space="0" w:color="auto"/>
        <w:right w:val="none" w:sz="0" w:space="0" w:color="auto"/>
      </w:divBdr>
    </w:div>
    <w:div w:id="1915124358">
      <w:bodyDiv w:val="1"/>
      <w:marLeft w:val="0"/>
      <w:marRight w:val="0"/>
      <w:marTop w:val="375"/>
      <w:marBottom w:val="0"/>
      <w:divBdr>
        <w:top w:val="none" w:sz="0" w:space="0" w:color="auto"/>
        <w:left w:val="none" w:sz="0" w:space="0" w:color="auto"/>
        <w:bottom w:val="none" w:sz="0" w:space="0" w:color="auto"/>
        <w:right w:val="none" w:sz="0" w:space="0" w:color="auto"/>
      </w:divBdr>
      <w:divsChild>
        <w:div w:id="1073552556">
          <w:marLeft w:val="0"/>
          <w:marRight w:val="0"/>
          <w:marTop w:val="0"/>
          <w:marBottom w:val="0"/>
          <w:divBdr>
            <w:top w:val="none" w:sz="0" w:space="0" w:color="auto"/>
            <w:left w:val="none" w:sz="0" w:space="0" w:color="auto"/>
            <w:bottom w:val="none" w:sz="0" w:space="0" w:color="auto"/>
            <w:right w:val="none" w:sz="0" w:space="0" w:color="auto"/>
          </w:divBdr>
        </w:div>
      </w:divsChild>
    </w:div>
    <w:div w:id="1931113113">
      <w:bodyDiv w:val="1"/>
      <w:marLeft w:val="0"/>
      <w:marRight w:val="0"/>
      <w:marTop w:val="0"/>
      <w:marBottom w:val="0"/>
      <w:divBdr>
        <w:top w:val="none" w:sz="0" w:space="0" w:color="auto"/>
        <w:left w:val="none" w:sz="0" w:space="0" w:color="auto"/>
        <w:bottom w:val="none" w:sz="0" w:space="0" w:color="auto"/>
        <w:right w:val="none" w:sz="0" w:space="0" w:color="auto"/>
      </w:divBdr>
      <w:divsChild>
        <w:div w:id="1400053888">
          <w:marLeft w:val="0"/>
          <w:marRight w:val="0"/>
          <w:marTop w:val="0"/>
          <w:marBottom w:val="0"/>
          <w:divBdr>
            <w:top w:val="none" w:sz="0" w:space="0" w:color="auto"/>
            <w:left w:val="none" w:sz="0" w:space="0" w:color="auto"/>
            <w:bottom w:val="none" w:sz="0" w:space="0" w:color="auto"/>
            <w:right w:val="none" w:sz="0" w:space="0" w:color="auto"/>
          </w:divBdr>
          <w:divsChild>
            <w:div w:id="1373262379">
              <w:marLeft w:val="0"/>
              <w:marRight w:val="0"/>
              <w:marTop w:val="0"/>
              <w:marBottom w:val="0"/>
              <w:divBdr>
                <w:top w:val="none" w:sz="0" w:space="0" w:color="auto"/>
                <w:left w:val="none" w:sz="0" w:space="0" w:color="auto"/>
                <w:bottom w:val="none" w:sz="0" w:space="0" w:color="auto"/>
                <w:right w:val="none" w:sz="0" w:space="0" w:color="auto"/>
              </w:divBdr>
              <w:divsChild>
                <w:div w:id="1863128281">
                  <w:marLeft w:val="0"/>
                  <w:marRight w:val="0"/>
                  <w:marTop w:val="0"/>
                  <w:marBottom w:val="0"/>
                  <w:divBdr>
                    <w:top w:val="none" w:sz="0" w:space="0" w:color="auto"/>
                    <w:left w:val="none" w:sz="0" w:space="0" w:color="auto"/>
                    <w:bottom w:val="none" w:sz="0" w:space="0" w:color="auto"/>
                    <w:right w:val="none" w:sz="0" w:space="0" w:color="auto"/>
                  </w:divBdr>
                  <w:divsChild>
                    <w:div w:id="1870994100">
                      <w:marLeft w:val="0"/>
                      <w:marRight w:val="0"/>
                      <w:marTop w:val="0"/>
                      <w:marBottom w:val="0"/>
                      <w:divBdr>
                        <w:top w:val="none" w:sz="0" w:space="0" w:color="auto"/>
                        <w:left w:val="none" w:sz="0" w:space="0" w:color="auto"/>
                        <w:bottom w:val="none" w:sz="0" w:space="0" w:color="auto"/>
                        <w:right w:val="none" w:sz="0" w:space="0" w:color="auto"/>
                      </w:divBdr>
                      <w:divsChild>
                        <w:div w:id="1371952133">
                          <w:marLeft w:val="0"/>
                          <w:marRight w:val="0"/>
                          <w:marTop w:val="0"/>
                          <w:marBottom w:val="0"/>
                          <w:divBdr>
                            <w:top w:val="none" w:sz="0" w:space="0" w:color="auto"/>
                            <w:left w:val="none" w:sz="0" w:space="0" w:color="auto"/>
                            <w:bottom w:val="none" w:sz="0" w:space="0" w:color="auto"/>
                            <w:right w:val="none" w:sz="0" w:space="0" w:color="auto"/>
                          </w:divBdr>
                          <w:divsChild>
                            <w:div w:id="1390881380">
                              <w:marLeft w:val="0"/>
                              <w:marRight w:val="0"/>
                              <w:marTop w:val="0"/>
                              <w:marBottom w:val="0"/>
                              <w:divBdr>
                                <w:top w:val="none" w:sz="0" w:space="0" w:color="auto"/>
                                <w:left w:val="none" w:sz="0" w:space="0" w:color="auto"/>
                                <w:bottom w:val="none" w:sz="0" w:space="0" w:color="auto"/>
                                <w:right w:val="none" w:sz="0" w:space="0" w:color="auto"/>
                              </w:divBdr>
                              <w:divsChild>
                                <w:div w:id="1704668285">
                                  <w:marLeft w:val="0"/>
                                  <w:marRight w:val="0"/>
                                  <w:marTop w:val="0"/>
                                  <w:marBottom w:val="0"/>
                                  <w:divBdr>
                                    <w:top w:val="none" w:sz="0" w:space="0" w:color="auto"/>
                                    <w:left w:val="none" w:sz="0" w:space="0" w:color="auto"/>
                                    <w:bottom w:val="none" w:sz="0" w:space="0" w:color="auto"/>
                                    <w:right w:val="none" w:sz="0" w:space="0" w:color="auto"/>
                                  </w:divBdr>
                                  <w:divsChild>
                                    <w:div w:id="807479488">
                                      <w:marLeft w:val="0"/>
                                      <w:marRight w:val="0"/>
                                      <w:marTop w:val="0"/>
                                      <w:marBottom w:val="0"/>
                                      <w:divBdr>
                                        <w:top w:val="none" w:sz="0" w:space="0" w:color="auto"/>
                                        <w:left w:val="none" w:sz="0" w:space="0" w:color="auto"/>
                                        <w:bottom w:val="none" w:sz="0" w:space="0" w:color="auto"/>
                                        <w:right w:val="none" w:sz="0" w:space="0" w:color="auto"/>
                                      </w:divBdr>
                                      <w:divsChild>
                                        <w:div w:id="21017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1404985">
      <w:bodyDiv w:val="1"/>
      <w:marLeft w:val="0"/>
      <w:marRight w:val="0"/>
      <w:marTop w:val="0"/>
      <w:marBottom w:val="0"/>
      <w:divBdr>
        <w:top w:val="none" w:sz="0" w:space="0" w:color="auto"/>
        <w:left w:val="none" w:sz="0" w:space="0" w:color="auto"/>
        <w:bottom w:val="none" w:sz="0" w:space="0" w:color="auto"/>
        <w:right w:val="none" w:sz="0" w:space="0" w:color="auto"/>
      </w:divBdr>
    </w:div>
    <w:div w:id="1941524007">
      <w:bodyDiv w:val="1"/>
      <w:marLeft w:val="0"/>
      <w:marRight w:val="0"/>
      <w:marTop w:val="0"/>
      <w:marBottom w:val="0"/>
      <w:divBdr>
        <w:top w:val="none" w:sz="0" w:space="0" w:color="auto"/>
        <w:left w:val="none" w:sz="0" w:space="0" w:color="auto"/>
        <w:bottom w:val="none" w:sz="0" w:space="0" w:color="auto"/>
        <w:right w:val="none" w:sz="0" w:space="0" w:color="auto"/>
      </w:divBdr>
    </w:div>
    <w:div w:id="1944220098">
      <w:bodyDiv w:val="1"/>
      <w:marLeft w:val="0"/>
      <w:marRight w:val="0"/>
      <w:marTop w:val="0"/>
      <w:marBottom w:val="0"/>
      <w:divBdr>
        <w:top w:val="none" w:sz="0" w:space="0" w:color="auto"/>
        <w:left w:val="none" w:sz="0" w:space="0" w:color="auto"/>
        <w:bottom w:val="none" w:sz="0" w:space="0" w:color="auto"/>
        <w:right w:val="none" w:sz="0" w:space="0" w:color="auto"/>
      </w:divBdr>
    </w:div>
    <w:div w:id="1950351391">
      <w:bodyDiv w:val="1"/>
      <w:marLeft w:val="0"/>
      <w:marRight w:val="0"/>
      <w:marTop w:val="0"/>
      <w:marBottom w:val="0"/>
      <w:divBdr>
        <w:top w:val="none" w:sz="0" w:space="0" w:color="auto"/>
        <w:left w:val="none" w:sz="0" w:space="0" w:color="auto"/>
        <w:bottom w:val="none" w:sz="0" w:space="0" w:color="auto"/>
        <w:right w:val="none" w:sz="0" w:space="0" w:color="auto"/>
      </w:divBdr>
    </w:div>
    <w:div w:id="1956908809">
      <w:bodyDiv w:val="1"/>
      <w:marLeft w:val="0"/>
      <w:marRight w:val="0"/>
      <w:marTop w:val="0"/>
      <w:marBottom w:val="0"/>
      <w:divBdr>
        <w:top w:val="none" w:sz="0" w:space="0" w:color="auto"/>
        <w:left w:val="none" w:sz="0" w:space="0" w:color="auto"/>
        <w:bottom w:val="none" w:sz="0" w:space="0" w:color="auto"/>
        <w:right w:val="none" w:sz="0" w:space="0" w:color="auto"/>
      </w:divBdr>
    </w:div>
    <w:div w:id="1977250946">
      <w:bodyDiv w:val="1"/>
      <w:marLeft w:val="0"/>
      <w:marRight w:val="0"/>
      <w:marTop w:val="0"/>
      <w:marBottom w:val="0"/>
      <w:divBdr>
        <w:top w:val="none" w:sz="0" w:space="0" w:color="auto"/>
        <w:left w:val="none" w:sz="0" w:space="0" w:color="auto"/>
        <w:bottom w:val="none" w:sz="0" w:space="0" w:color="auto"/>
        <w:right w:val="none" w:sz="0" w:space="0" w:color="auto"/>
      </w:divBdr>
    </w:div>
    <w:div w:id="1983659442">
      <w:bodyDiv w:val="1"/>
      <w:marLeft w:val="0"/>
      <w:marRight w:val="0"/>
      <w:marTop w:val="0"/>
      <w:marBottom w:val="0"/>
      <w:divBdr>
        <w:top w:val="none" w:sz="0" w:space="0" w:color="auto"/>
        <w:left w:val="none" w:sz="0" w:space="0" w:color="auto"/>
        <w:bottom w:val="none" w:sz="0" w:space="0" w:color="auto"/>
        <w:right w:val="none" w:sz="0" w:space="0" w:color="auto"/>
      </w:divBdr>
      <w:divsChild>
        <w:div w:id="1041785509">
          <w:marLeft w:val="0"/>
          <w:marRight w:val="0"/>
          <w:marTop w:val="0"/>
          <w:marBottom w:val="0"/>
          <w:divBdr>
            <w:top w:val="none" w:sz="0" w:space="0" w:color="auto"/>
            <w:left w:val="none" w:sz="0" w:space="0" w:color="auto"/>
            <w:bottom w:val="none" w:sz="0" w:space="0" w:color="auto"/>
            <w:right w:val="none" w:sz="0" w:space="0" w:color="auto"/>
          </w:divBdr>
        </w:div>
      </w:divsChild>
    </w:div>
    <w:div w:id="2007242155">
      <w:bodyDiv w:val="1"/>
      <w:marLeft w:val="0"/>
      <w:marRight w:val="0"/>
      <w:marTop w:val="0"/>
      <w:marBottom w:val="0"/>
      <w:divBdr>
        <w:top w:val="none" w:sz="0" w:space="0" w:color="auto"/>
        <w:left w:val="none" w:sz="0" w:space="0" w:color="auto"/>
        <w:bottom w:val="none" w:sz="0" w:space="0" w:color="auto"/>
        <w:right w:val="none" w:sz="0" w:space="0" w:color="auto"/>
      </w:divBdr>
    </w:div>
    <w:div w:id="2015111615">
      <w:bodyDiv w:val="1"/>
      <w:marLeft w:val="0"/>
      <w:marRight w:val="0"/>
      <w:marTop w:val="0"/>
      <w:marBottom w:val="0"/>
      <w:divBdr>
        <w:top w:val="none" w:sz="0" w:space="0" w:color="auto"/>
        <w:left w:val="none" w:sz="0" w:space="0" w:color="auto"/>
        <w:bottom w:val="none" w:sz="0" w:space="0" w:color="auto"/>
        <w:right w:val="none" w:sz="0" w:space="0" w:color="auto"/>
      </w:divBdr>
    </w:div>
    <w:div w:id="2022196511">
      <w:bodyDiv w:val="1"/>
      <w:marLeft w:val="0"/>
      <w:marRight w:val="0"/>
      <w:marTop w:val="0"/>
      <w:marBottom w:val="0"/>
      <w:divBdr>
        <w:top w:val="none" w:sz="0" w:space="0" w:color="auto"/>
        <w:left w:val="none" w:sz="0" w:space="0" w:color="auto"/>
        <w:bottom w:val="none" w:sz="0" w:space="0" w:color="auto"/>
        <w:right w:val="none" w:sz="0" w:space="0" w:color="auto"/>
      </w:divBdr>
    </w:div>
    <w:div w:id="2041272714">
      <w:bodyDiv w:val="1"/>
      <w:marLeft w:val="0"/>
      <w:marRight w:val="0"/>
      <w:marTop w:val="0"/>
      <w:marBottom w:val="0"/>
      <w:divBdr>
        <w:top w:val="none" w:sz="0" w:space="0" w:color="auto"/>
        <w:left w:val="none" w:sz="0" w:space="0" w:color="auto"/>
        <w:bottom w:val="none" w:sz="0" w:space="0" w:color="auto"/>
        <w:right w:val="none" w:sz="0" w:space="0" w:color="auto"/>
      </w:divBdr>
    </w:div>
    <w:div w:id="2046783455">
      <w:bodyDiv w:val="1"/>
      <w:marLeft w:val="0"/>
      <w:marRight w:val="0"/>
      <w:marTop w:val="0"/>
      <w:marBottom w:val="0"/>
      <w:divBdr>
        <w:top w:val="none" w:sz="0" w:space="0" w:color="auto"/>
        <w:left w:val="none" w:sz="0" w:space="0" w:color="auto"/>
        <w:bottom w:val="none" w:sz="0" w:space="0" w:color="auto"/>
        <w:right w:val="none" w:sz="0" w:space="0" w:color="auto"/>
      </w:divBdr>
      <w:divsChild>
        <w:div w:id="375740866">
          <w:marLeft w:val="0"/>
          <w:marRight w:val="0"/>
          <w:marTop w:val="0"/>
          <w:marBottom w:val="0"/>
          <w:divBdr>
            <w:top w:val="none" w:sz="0" w:space="0" w:color="auto"/>
            <w:left w:val="none" w:sz="0" w:space="0" w:color="auto"/>
            <w:bottom w:val="none" w:sz="0" w:space="0" w:color="auto"/>
            <w:right w:val="none" w:sz="0" w:space="0" w:color="auto"/>
          </w:divBdr>
          <w:divsChild>
            <w:div w:id="1879125326">
              <w:marLeft w:val="0"/>
              <w:marRight w:val="0"/>
              <w:marTop w:val="0"/>
              <w:marBottom w:val="0"/>
              <w:divBdr>
                <w:top w:val="none" w:sz="0" w:space="0" w:color="auto"/>
                <w:left w:val="none" w:sz="0" w:space="0" w:color="auto"/>
                <w:bottom w:val="none" w:sz="0" w:space="0" w:color="auto"/>
                <w:right w:val="none" w:sz="0" w:space="0" w:color="auto"/>
              </w:divBdr>
              <w:divsChild>
                <w:div w:id="1373269963">
                  <w:marLeft w:val="0"/>
                  <w:marRight w:val="0"/>
                  <w:marTop w:val="0"/>
                  <w:marBottom w:val="0"/>
                  <w:divBdr>
                    <w:top w:val="none" w:sz="0" w:space="0" w:color="auto"/>
                    <w:left w:val="none" w:sz="0" w:space="0" w:color="auto"/>
                    <w:bottom w:val="none" w:sz="0" w:space="0" w:color="auto"/>
                    <w:right w:val="none" w:sz="0" w:space="0" w:color="auto"/>
                  </w:divBdr>
                  <w:divsChild>
                    <w:div w:id="1054231025">
                      <w:marLeft w:val="0"/>
                      <w:marRight w:val="0"/>
                      <w:marTop w:val="0"/>
                      <w:marBottom w:val="0"/>
                      <w:divBdr>
                        <w:top w:val="none" w:sz="0" w:space="0" w:color="auto"/>
                        <w:left w:val="none" w:sz="0" w:space="0" w:color="auto"/>
                        <w:bottom w:val="none" w:sz="0" w:space="0" w:color="auto"/>
                        <w:right w:val="none" w:sz="0" w:space="0" w:color="auto"/>
                      </w:divBdr>
                      <w:divsChild>
                        <w:div w:id="526017788">
                          <w:marLeft w:val="0"/>
                          <w:marRight w:val="0"/>
                          <w:marTop w:val="0"/>
                          <w:marBottom w:val="0"/>
                          <w:divBdr>
                            <w:top w:val="none" w:sz="0" w:space="0" w:color="auto"/>
                            <w:left w:val="none" w:sz="0" w:space="0" w:color="auto"/>
                            <w:bottom w:val="none" w:sz="0" w:space="0" w:color="auto"/>
                            <w:right w:val="none" w:sz="0" w:space="0" w:color="auto"/>
                          </w:divBdr>
                          <w:divsChild>
                            <w:div w:id="983966940">
                              <w:marLeft w:val="0"/>
                              <w:marRight w:val="0"/>
                              <w:marTop w:val="0"/>
                              <w:marBottom w:val="0"/>
                              <w:divBdr>
                                <w:top w:val="none" w:sz="0" w:space="0" w:color="auto"/>
                                <w:left w:val="none" w:sz="0" w:space="0" w:color="auto"/>
                                <w:bottom w:val="none" w:sz="0" w:space="0" w:color="auto"/>
                                <w:right w:val="none" w:sz="0" w:space="0" w:color="auto"/>
                              </w:divBdr>
                              <w:divsChild>
                                <w:div w:id="156187036">
                                  <w:marLeft w:val="0"/>
                                  <w:marRight w:val="0"/>
                                  <w:marTop w:val="0"/>
                                  <w:marBottom w:val="0"/>
                                  <w:divBdr>
                                    <w:top w:val="none" w:sz="0" w:space="0" w:color="auto"/>
                                    <w:left w:val="none" w:sz="0" w:space="0" w:color="auto"/>
                                    <w:bottom w:val="none" w:sz="0" w:space="0" w:color="auto"/>
                                    <w:right w:val="none" w:sz="0" w:space="0" w:color="auto"/>
                                  </w:divBdr>
                                  <w:divsChild>
                                    <w:div w:id="363484887">
                                      <w:marLeft w:val="0"/>
                                      <w:marRight w:val="0"/>
                                      <w:marTop w:val="0"/>
                                      <w:marBottom w:val="0"/>
                                      <w:divBdr>
                                        <w:top w:val="none" w:sz="0" w:space="0" w:color="auto"/>
                                        <w:left w:val="none" w:sz="0" w:space="0" w:color="auto"/>
                                        <w:bottom w:val="none" w:sz="0" w:space="0" w:color="auto"/>
                                        <w:right w:val="none" w:sz="0" w:space="0" w:color="auto"/>
                                      </w:divBdr>
                                      <w:divsChild>
                                        <w:div w:id="1958566058">
                                          <w:marLeft w:val="0"/>
                                          <w:marRight w:val="0"/>
                                          <w:marTop w:val="0"/>
                                          <w:marBottom w:val="0"/>
                                          <w:divBdr>
                                            <w:top w:val="none" w:sz="0" w:space="0" w:color="auto"/>
                                            <w:left w:val="none" w:sz="0" w:space="0" w:color="auto"/>
                                            <w:bottom w:val="none" w:sz="0" w:space="0" w:color="auto"/>
                                            <w:right w:val="none" w:sz="0" w:space="0" w:color="auto"/>
                                          </w:divBdr>
                                          <w:divsChild>
                                            <w:div w:id="11741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3727832">
      <w:bodyDiv w:val="1"/>
      <w:marLeft w:val="0"/>
      <w:marRight w:val="0"/>
      <w:marTop w:val="0"/>
      <w:marBottom w:val="0"/>
      <w:divBdr>
        <w:top w:val="none" w:sz="0" w:space="0" w:color="auto"/>
        <w:left w:val="none" w:sz="0" w:space="0" w:color="auto"/>
        <w:bottom w:val="none" w:sz="0" w:space="0" w:color="auto"/>
        <w:right w:val="none" w:sz="0" w:space="0" w:color="auto"/>
      </w:divBdr>
    </w:div>
    <w:div w:id="2060859989">
      <w:bodyDiv w:val="1"/>
      <w:marLeft w:val="0"/>
      <w:marRight w:val="0"/>
      <w:marTop w:val="0"/>
      <w:marBottom w:val="0"/>
      <w:divBdr>
        <w:top w:val="none" w:sz="0" w:space="0" w:color="auto"/>
        <w:left w:val="none" w:sz="0" w:space="0" w:color="auto"/>
        <w:bottom w:val="none" w:sz="0" w:space="0" w:color="auto"/>
        <w:right w:val="none" w:sz="0" w:space="0" w:color="auto"/>
      </w:divBdr>
      <w:divsChild>
        <w:div w:id="1779635798">
          <w:marLeft w:val="0"/>
          <w:marRight w:val="0"/>
          <w:marTop w:val="0"/>
          <w:marBottom w:val="0"/>
          <w:divBdr>
            <w:top w:val="none" w:sz="0" w:space="0" w:color="auto"/>
            <w:left w:val="none" w:sz="0" w:space="0" w:color="auto"/>
            <w:bottom w:val="none" w:sz="0" w:space="0" w:color="auto"/>
            <w:right w:val="none" w:sz="0" w:space="0" w:color="auto"/>
          </w:divBdr>
        </w:div>
      </w:divsChild>
    </w:div>
    <w:div w:id="2079669206">
      <w:bodyDiv w:val="1"/>
      <w:marLeft w:val="0"/>
      <w:marRight w:val="0"/>
      <w:marTop w:val="0"/>
      <w:marBottom w:val="0"/>
      <w:divBdr>
        <w:top w:val="none" w:sz="0" w:space="0" w:color="auto"/>
        <w:left w:val="none" w:sz="0" w:space="0" w:color="auto"/>
        <w:bottom w:val="none" w:sz="0" w:space="0" w:color="auto"/>
        <w:right w:val="none" w:sz="0" w:space="0" w:color="auto"/>
      </w:divBdr>
      <w:divsChild>
        <w:div w:id="156113238">
          <w:marLeft w:val="0"/>
          <w:marRight w:val="0"/>
          <w:marTop w:val="0"/>
          <w:marBottom w:val="0"/>
          <w:divBdr>
            <w:top w:val="none" w:sz="0" w:space="0" w:color="auto"/>
            <w:left w:val="none" w:sz="0" w:space="0" w:color="auto"/>
            <w:bottom w:val="none" w:sz="0" w:space="0" w:color="auto"/>
            <w:right w:val="none" w:sz="0" w:space="0" w:color="auto"/>
          </w:divBdr>
          <w:divsChild>
            <w:div w:id="745347251">
              <w:marLeft w:val="0"/>
              <w:marRight w:val="0"/>
              <w:marTop w:val="0"/>
              <w:marBottom w:val="0"/>
              <w:divBdr>
                <w:top w:val="none" w:sz="0" w:space="0" w:color="auto"/>
                <w:left w:val="none" w:sz="0" w:space="0" w:color="auto"/>
                <w:bottom w:val="none" w:sz="0" w:space="0" w:color="auto"/>
                <w:right w:val="none" w:sz="0" w:space="0" w:color="auto"/>
              </w:divBdr>
              <w:divsChild>
                <w:div w:id="890921271">
                  <w:marLeft w:val="0"/>
                  <w:marRight w:val="0"/>
                  <w:marTop w:val="0"/>
                  <w:marBottom w:val="0"/>
                  <w:divBdr>
                    <w:top w:val="none" w:sz="0" w:space="0" w:color="auto"/>
                    <w:left w:val="none" w:sz="0" w:space="0" w:color="auto"/>
                    <w:bottom w:val="none" w:sz="0" w:space="0" w:color="auto"/>
                    <w:right w:val="none" w:sz="0" w:space="0" w:color="auto"/>
                  </w:divBdr>
                  <w:divsChild>
                    <w:div w:id="1908301822">
                      <w:marLeft w:val="0"/>
                      <w:marRight w:val="0"/>
                      <w:marTop w:val="0"/>
                      <w:marBottom w:val="0"/>
                      <w:divBdr>
                        <w:top w:val="none" w:sz="0" w:space="0" w:color="auto"/>
                        <w:left w:val="none" w:sz="0" w:space="0" w:color="auto"/>
                        <w:bottom w:val="none" w:sz="0" w:space="0" w:color="auto"/>
                        <w:right w:val="none" w:sz="0" w:space="0" w:color="auto"/>
                      </w:divBdr>
                      <w:divsChild>
                        <w:div w:id="1317952651">
                          <w:marLeft w:val="0"/>
                          <w:marRight w:val="0"/>
                          <w:marTop w:val="0"/>
                          <w:marBottom w:val="0"/>
                          <w:divBdr>
                            <w:top w:val="none" w:sz="0" w:space="0" w:color="auto"/>
                            <w:left w:val="none" w:sz="0" w:space="0" w:color="auto"/>
                            <w:bottom w:val="none" w:sz="0" w:space="0" w:color="auto"/>
                            <w:right w:val="none" w:sz="0" w:space="0" w:color="auto"/>
                          </w:divBdr>
                          <w:divsChild>
                            <w:div w:id="888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037901">
      <w:bodyDiv w:val="1"/>
      <w:marLeft w:val="0"/>
      <w:marRight w:val="0"/>
      <w:marTop w:val="0"/>
      <w:marBottom w:val="0"/>
      <w:divBdr>
        <w:top w:val="none" w:sz="0" w:space="0" w:color="auto"/>
        <w:left w:val="none" w:sz="0" w:space="0" w:color="auto"/>
        <w:bottom w:val="none" w:sz="0" w:space="0" w:color="auto"/>
        <w:right w:val="none" w:sz="0" w:space="0" w:color="auto"/>
      </w:divBdr>
    </w:div>
    <w:div w:id="2097825612">
      <w:bodyDiv w:val="1"/>
      <w:marLeft w:val="0"/>
      <w:marRight w:val="0"/>
      <w:marTop w:val="0"/>
      <w:marBottom w:val="0"/>
      <w:divBdr>
        <w:top w:val="none" w:sz="0" w:space="0" w:color="auto"/>
        <w:left w:val="none" w:sz="0" w:space="0" w:color="auto"/>
        <w:bottom w:val="none" w:sz="0" w:space="0" w:color="auto"/>
        <w:right w:val="none" w:sz="0" w:space="0" w:color="auto"/>
      </w:divBdr>
    </w:div>
    <w:div w:id="2112891302">
      <w:bodyDiv w:val="1"/>
      <w:marLeft w:val="0"/>
      <w:marRight w:val="0"/>
      <w:marTop w:val="0"/>
      <w:marBottom w:val="0"/>
      <w:divBdr>
        <w:top w:val="none" w:sz="0" w:space="0" w:color="auto"/>
        <w:left w:val="none" w:sz="0" w:space="0" w:color="auto"/>
        <w:bottom w:val="none" w:sz="0" w:space="0" w:color="auto"/>
        <w:right w:val="none" w:sz="0" w:space="0" w:color="auto"/>
      </w:divBdr>
    </w:div>
    <w:div w:id="2113745672">
      <w:bodyDiv w:val="1"/>
      <w:marLeft w:val="0"/>
      <w:marRight w:val="0"/>
      <w:marTop w:val="0"/>
      <w:marBottom w:val="0"/>
      <w:divBdr>
        <w:top w:val="none" w:sz="0" w:space="0" w:color="auto"/>
        <w:left w:val="none" w:sz="0" w:space="0" w:color="auto"/>
        <w:bottom w:val="none" w:sz="0" w:space="0" w:color="auto"/>
        <w:right w:val="none" w:sz="0" w:space="0" w:color="auto"/>
      </w:divBdr>
      <w:divsChild>
        <w:div w:id="1373458477">
          <w:marLeft w:val="0"/>
          <w:marRight w:val="0"/>
          <w:marTop w:val="0"/>
          <w:marBottom w:val="0"/>
          <w:divBdr>
            <w:top w:val="single" w:sz="2" w:space="0" w:color="2E2E2E"/>
            <w:left w:val="single" w:sz="2" w:space="0" w:color="2E2E2E"/>
            <w:bottom w:val="single" w:sz="2" w:space="0" w:color="2E2E2E"/>
            <w:right w:val="single" w:sz="2" w:space="0" w:color="2E2E2E"/>
          </w:divBdr>
          <w:divsChild>
            <w:div w:id="187988679">
              <w:marLeft w:val="0"/>
              <w:marRight w:val="0"/>
              <w:marTop w:val="0"/>
              <w:marBottom w:val="0"/>
              <w:divBdr>
                <w:top w:val="single" w:sz="6" w:space="0" w:color="C9C9C9"/>
                <w:left w:val="none" w:sz="0" w:space="0" w:color="auto"/>
                <w:bottom w:val="none" w:sz="0" w:space="0" w:color="auto"/>
                <w:right w:val="none" w:sz="0" w:space="0" w:color="auto"/>
              </w:divBdr>
              <w:divsChild>
                <w:div w:id="1834102654">
                  <w:marLeft w:val="0"/>
                  <w:marRight w:val="0"/>
                  <w:marTop w:val="0"/>
                  <w:marBottom w:val="0"/>
                  <w:divBdr>
                    <w:top w:val="none" w:sz="0" w:space="0" w:color="auto"/>
                    <w:left w:val="none" w:sz="0" w:space="0" w:color="auto"/>
                    <w:bottom w:val="none" w:sz="0" w:space="0" w:color="auto"/>
                    <w:right w:val="none" w:sz="0" w:space="0" w:color="auto"/>
                  </w:divBdr>
                  <w:divsChild>
                    <w:div w:id="1912153103">
                      <w:marLeft w:val="0"/>
                      <w:marRight w:val="0"/>
                      <w:marTop w:val="0"/>
                      <w:marBottom w:val="0"/>
                      <w:divBdr>
                        <w:top w:val="none" w:sz="0" w:space="0" w:color="auto"/>
                        <w:left w:val="none" w:sz="0" w:space="0" w:color="auto"/>
                        <w:bottom w:val="none" w:sz="0" w:space="0" w:color="auto"/>
                        <w:right w:val="none" w:sz="0" w:space="0" w:color="auto"/>
                      </w:divBdr>
                      <w:divsChild>
                        <w:div w:id="1180698063">
                          <w:marLeft w:val="0"/>
                          <w:marRight w:val="0"/>
                          <w:marTop w:val="0"/>
                          <w:marBottom w:val="0"/>
                          <w:divBdr>
                            <w:top w:val="none" w:sz="0" w:space="0" w:color="auto"/>
                            <w:left w:val="none" w:sz="0" w:space="0" w:color="auto"/>
                            <w:bottom w:val="none" w:sz="0" w:space="0" w:color="auto"/>
                            <w:right w:val="none" w:sz="0" w:space="0" w:color="auto"/>
                          </w:divBdr>
                          <w:divsChild>
                            <w:div w:id="436485500">
                              <w:marLeft w:val="0"/>
                              <w:marRight w:val="0"/>
                              <w:marTop w:val="225"/>
                              <w:marBottom w:val="180"/>
                              <w:divBdr>
                                <w:top w:val="single" w:sz="6" w:space="0" w:color="DFDFDF"/>
                                <w:left w:val="single" w:sz="6" w:space="0" w:color="DFDFDF"/>
                                <w:bottom w:val="single" w:sz="6" w:space="0" w:color="DFDFDF"/>
                                <w:right w:val="single" w:sz="6" w:space="0" w:color="DFDFDF"/>
                              </w:divBdr>
                              <w:divsChild>
                                <w:div w:id="382217483">
                                  <w:marLeft w:val="0"/>
                                  <w:marRight w:val="0"/>
                                  <w:marTop w:val="0"/>
                                  <w:marBottom w:val="0"/>
                                  <w:divBdr>
                                    <w:top w:val="none" w:sz="0" w:space="0" w:color="auto"/>
                                    <w:left w:val="none" w:sz="0" w:space="0" w:color="auto"/>
                                    <w:bottom w:val="none" w:sz="0" w:space="0" w:color="auto"/>
                                    <w:right w:val="none" w:sz="0" w:space="0" w:color="auto"/>
                                  </w:divBdr>
                                  <w:divsChild>
                                    <w:div w:id="231548916">
                                      <w:marLeft w:val="0"/>
                                      <w:marRight w:val="0"/>
                                      <w:marTop w:val="0"/>
                                      <w:marBottom w:val="0"/>
                                      <w:divBdr>
                                        <w:top w:val="none" w:sz="0" w:space="0" w:color="auto"/>
                                        <w:left w:val="none" w:sz="0" w:space="0" w:color="auto"/>
                                        <w:bottom w:val="none" w:sz="0" w:space="0" w:color="auto"/>
                                        <w:right w:val="none" w:sz="0" w:space="0" w:color="auto"/>
                                      </w:divBdr>
                                      <w:divsChild>
                                        <w:div w:id="125202507">
                                          <w:marLeft w:val="0"/>
                                          <w:marRight w:val="0"/>
                                          <w:marTop w:val="75"/>
                                          <w:marBottom w:val="105"/>
                                          <w:divBdr>
                                            <w:top w:val="single" w:sz="6" w:space="2" w:color="598C20"/>
                                            <w:left w:val="single" w:sz="6" w:space="5" w:color="598C20"/>
                                            <w:bottom w:val="single" w:sz="6" w:space="2" w:color="598C20"/>
                                            <w:right w:val="single" w:sz="6" w:space="5" w:color="598C20"/>
                                          </w:divBdr>
                                        </w:div>
                                      </w:divsChild>
                                    </w:div>
                                    <w:div w:id="477650709">
                                      <w:marLeft w:val="0"/>
                                      <w:marRight w:val="0"/>
                                      <w:marTop w:val="0"/>
                                      <w:marBottom w:val="0"/>
                                      <w:divBdr>
                                        <w:top w:val="none" w:sz="0" w:space="0" w:color="auto"/>
                                        <w:left w:val="none" w:sz="0" w:space="0" w:color="auto"/>
                                        <w:bottom w:val="none" w:sz="0" w:space="0" w:color="auto"/>
                                        <w:right w:val="none" w:sz="0" w:space="0" w:color="auto"/>
                                      </w:divBdr>
                                    </w:div>
                                    <w:div w:id="77891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018082">
      <w:bodyDiv w:val="1"/>
      <w:marLeft w:val="0"/>
      <w:marRight w:val="0"/>
      <w:marTop w:val="0"/>
      <w:marBottom w:val="0"/>
      <w:divBdr>
        <w:top w:val="none" w:sz="0" w:space="0" w:color="auto"/>
        <w:left w:val="none" w:sz="0" w:space="0" w:color="auto"/>
        <w:bottom w:val="none" w:sz="0" w:space="0" w:color="auto"/>
        <w:right w:val="none" w:sz="0" w:space="0" w:color="auto"/>
      </w:divBdr>
      <w:divsChild>
        <w:div w:id="937062837">
          <w:marLeft w:val="0"/>
          <w:marRight w:val="0"/>
          <w:marTop w:val="225"/>
          <w:marBottom w:val="225"/>
          <w:divBdr>
            <w:top w:val="none" w:sz="0" w:space="0" w:color="auto"/>
            <w:left w:val="none" w:sz="0" w:space="0" w:color="auto"/>
            <w:bottom w:val="none" w:sz="0" w:space="0" w:color="auto"/>
            <w:right w:val="none" w:sz="0" w:space="0" w:color="auto"/>
          </w:divBdr>
          <w:divsChild>
            <w:div w:id="890653706">
              <w:marLeft w:val="0"/>
              <w:marRight w:val="0"/>
              <w:marTop w:val="0"/>
              <w:marBottom w:val="0"/>
              <w:divBdr>
                <w:top w:val="none" w:sz="0" w:space="0" w:color="auto"/>
                <w:left w:val="none" w:sz="0" w:space="0" w:color="auto"/>
                <w:bottom w:val="none" w:sz="0" w:space="0" w:color="auto"/>
                <w:right w:val="none" w:sz="0" w:space="0" w:color="auto"/>
              </w:divBdr>
              <w:divsChild>
                <w:div w:id="1100182304">
                  <w:marLeft w:val="0"/>
                  <w:marRight w:val="0"/>
                  <w:marTop w:val="0"/>
                  <w:marBottom w:val="0"/>
                  <w:divBdr>
                    <w:top w:val="none" w:sz="0" w:space="0" w:color="auto"/>
                    <w:left w:val="none" w:sz="0" w:space="0" w:color="auto"/>
                    <w:bottom w:val="none" w:sz="0" w:space="0" w:color="auto"/>
                    <w:right w:val="none" w:sz="0" w:space="0" w:color="auto"/>
                  </w:divBdr>
                  <w:divsChild>
                    <w:div w:id="212357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771">
          <w:marLeft w:val="0"/>
          <w:marRight w:val="0"/>
          <w:marTop w:val="225"/>
          <w:marBottom w:val="225"/>
          <w:divBdr>
            <w:top w:val="none" w:sz="0" w:space="0" w:color="auto"/>
            <w:left w:val="none" w:sz="0" w:space="0" w:color="auto"/>
            <w:bottom w:val="none" w:sz="0" w:space="0" w:color="auto"/>
            <w:right w:val="none" w:sz="0" w:space="0" w:color="auto"/>
          </w:divBdr>
          <w:divsChild>
            <w:div w:id="1677610576">
              <w:marLeft w:val="0"/>
              <w:marRight w:val="0"/>
              <w:marTop w:val="0"/>
              <w:marBottom w:val="0"/>
              <w:divBdr>
                <w:top w:val="none" w:sz="0" w:space="0" w:color="auto"/>
                <w:left w:val="none" w:sz="0" w:space="0" w:color="auto"/>
                <w:bottom w:val="none" w:sz="0" w:space="0" w:color="auto"/>
                <w:right w:val="none" w:sz="0" w:space="0" w:color="auto"/>
              </w:divBdr>
            </w:div>
            <w:div w:id="18326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536">
      <w:bodyDiv w:val="1"/>
      <w:marLeft w:val="0"/>
      <w:marRight w:val="0"/>
      <w:marTop w:val="0"/>
      <w:marBottom w:val="0"/>
      <w:divBdr>
        <w:top w:val="none" w:sz="0" w:space="0" w:color="auto"/>
        <w:left w:val="none" w:sz="0" w:space="0" w:color="auto"/>
        <w:bottom w:val="none" w:sz="0" w:space="0" w:color="auto"/>
        <w:right w:val="none" w:sz="0" w:space="0" w:color="auto"/>
      </w:divBdr>
    </w:div>
    <w:div w:id="2139689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07/s11121-015-0618-z" TargetMode="External"/><Relationship Id="rId21" Type="http://schemas.openxmlformats.org/officeDocument/2006/relationships/hyperlink" Target="https://doi.org/10.1080/00220973.2024.2386983" TargetMode="External"/><Relationship Id="rId42" Type="http://schemas.openxmlformats.org/officeDocument/2006/relationships/hyperlink" Target="https://doi.org/10.3102/00028312221140026" TargetMode="External"/><Relationship Id="rId63" Type="http://schemas.openxmlformats.org/officeDocument/2006/relationships/hyperlink" Target="https://doi.org/10.1002/ab.21936" TargetMode="External"/><Relationship Id="rId84" Type="http://schemas.openxmlformats.org/officeDocument/2006/relationships/hyperlink" Target="https://doi.org/10.1007/s10488-020-01039-w" TargetMode="External"/><Relationship Id="rId138" Type="http://schemas.openxmlformats.org/officeDocument/2006/relationships/hyperlink" Target="https://ies.ed.gov/use-work/awards/testing-efficacy-double-check-online-coaching-culturally-responsive-student-engagement-model" TargetMode="External"/><Relationship Id="rId159" Type="http://schemas.openxmlformats.org/officeDocument/2006/relationships/hyperlink" Target="https://ies.ed.gov/funding/grantsearch/details.asp?ID=1724" TargetMode="External"/><Relationship Id="rId170" Type="http://schemas.openxmlformats.org/officeDocument/2006/relationships/hyperlink" Target="https://mtss.org/mtss-forum/" TargetMode="External"/><Relationship Id="rId191" Type="http://schemas.openxmlformats.org/officeDocument/2006/relationships/customXml" Target="../customXml/item2.xml"/><Relationship Id="rId107" Type="http://schemas.openxmlformats.org/officeDocument/2006/relationships/hyperlink" Target="https://psycnet.apa.org/doi/10.1037/ort0000294" TargetMode="External"/><Relationship Id="rId11" Type="http://schemas.openxmlformats.org/officeDocument/2006/relationships/hyperlink" Target="https://safesupportivelearning.ed.gov/" TargetMode="External"/><Relationship Id="rId32" Type="http://schemas.openxmlformats.org/officeDocument/2006/relationships/hyperlink" Target="https://doi.org/10.1002/pits.22995" TargetMode="External"/><Relationship Id="rId53" Type="http://schemas.openxmlformats.org/officeDocument/2006/relationships/hyperlink" Target="https://psycnet.apa.org/doi/10.1037/edu0000641" TargetMode="External"/><Relationship Id="rId74" Type="http://schemas.openxmlformats.org/officeDocument/2006/relationships/hyperlink" Target="https://doi.org/10.1177%2F0741932520966727" TargetMode="External"/><Relationship Id="rId128" Type="http://schemas.openxmlformats.org/officeDocument/2006/relationships/hyperlink" Target="https://eric.ed.gov/?q=Bradshaw&amp;ff1=dtySince_2021&amp;pg=2&amp;id=ED617775" TargetMode="External"/><Relationship Id="rId149" Type="http://schemas.openxmlformats.org/officeDocument/2006/relationships/hyperlink" Target="https://ies.ed.gov/funding/grantsearch/details.asp?ID=1643" TargetMode="External"/><Relationship Id="rId5" Type="http://schemas.openxmlformats.org/officeDocument/2006/relationships/webSettings" Target="webSettings.xml"/><Relationship Id="rId95" Type="http://schemas.openxmlformats.org/officeDocument/2006/relationships/hyperlink" Target="https://doi.org/10.1093/cs/cdz022" TargetMode="External"/><Relationship Id="rId160" Type="http://schemas.openxmlformats.org/officeDocument/2006/relationships/hyperlink" Target="https://ies.ed.gov/funding/grantsearch/details.asp?ID=1406" TargetMode="External"/><Relationship Id="rId181" Type="http://schemas.openxmlformats.org/officeDocument/2006/relationships/hyperlink" Target="https://doi.org/10.3886/ICPSR37283.v1" TargetMode="External"/><Relationship Id="rId22" Type="http://schemas.openxmlformats.org/officeDocument/2006/relationships/hyperlink" Target="https://doi.org/10.1007/s12310-024-09695-1" TargetMode="External"/><Relationship Id="rId43" Type="http://schemas.openxmlformats.org/officeDocument/2006/relationships/hyperlink" Target="https://doi.org/10.1007/s11121-022-01425-w" TargetMode="External"/><Relationship Id="rId64" Type="http://schemas.openxmlformats.org/officeDocument/2006/relationships/hyperlink" Target="https://doi.org/10.1007/s11121-021-01257-0" TargetMode="External"/><Relationship Id="rId118" Type="http://schemas.openxmlformats.org/officeDocument/2006/relationships/hyperlink" Target="https://doi.org/10.1177/1098300713497099" TargetMode="External"/><Relationship Id="rId139" Type="http://schemas.openxmlformats.org/officeDocument/2006/relationships/hyperlink" Target="https://ies.ed.gov/funding/grantsearch/details.asp?ID=5850" TargetMode="External"/><Relationship Id="rId85" Type="http://schemas.openxmlformats.org/officeDocument/2006/relationships/hyperlink" Target="https://doi.org/10.1177%2F0162643419836415" TargetMode="External"/><Relationship Id="rId150" Type="http://schemas.openxmlformats.org/officeDocument/2006/relationships/hyperlink" Target="https://ies.ed.gov/funding/grantsearch/details.asp?ID=3391" TargetMode="External"/><Relationship Id="rId171" Type="http://schemas.openxmlformats.org/officeDocument/2006/relationships/hyperlink" Target="https://safesupportivelearning.ed.gov/events/webinar/lessons-field-webinar-promising-strategies-prevent-student-harassment-and-bullying" TargetMode="External"/><Relationship Id="rId192" Type="http://schemas.openxmlformats.org/officeDocument/2006/relationships/customXml" Target="../customXml/item3.xml"/><Relationship Id="rId12" Type="http://schemas.openxmlformats.org/officeDocument/2006/relationships/hyperlink" Target="http://www.un.org/esa/socdev/documents/youth/youth-mental-health.pdf" TargetMode="External"/><Relationship Id="rId33" Type="http://schemas.openxmlformats.org/officeDocument/2006/relationships/hyperlink" Target="https://doi.org/10.1177/15345084231187087" TargetMode="External"/><Relationship Id="rId108" Type="http://schemas.openxmlformats.org/officeDocument/2006/relationships/hyperlink" Target="https://doi.org/10.1080/15388220.2017.1387130" TargetMode="External"/><Relationship Id="rId129" Type="http://schemas.openxmlformats.org/officeDocument/2006/relationships/hyperlink" Target="https://www.pbis.org/Common/Cms/files/pbisresources/EconomicCostsSWPBIS.pdf" TargetMode="External"/><Relationship Id="rId54" Type="http://schemas.openxmlformats.org/officeDocument/2006/relationships/hyperlink" Target="https://doi.org/10.1016/j.cct.2022.106705" TargetMode="External"/><Relationship Id="rId75" Type="http://schemas.openxmlformats.org/officeDocument/2006/relationships/hyperlink" Target="https://dx.doi.org/10.1080/17405629.2021.1889503" TargetMode="External"/><Relationship Id="rId96" Type="http://schemas.openxmlformats.org/officeDocument/2006/relationships/hyperlink" Target="https://doi.org/10.1007/s42380-019-00013-x" TargetMode="External"/><Relationship Id="rId140" Type="http://schemas.openxmlformats.org/officeDocument/2006/relationships/hyperlink" Target="https://reporter.nih.gov/search/R0apBfHsx0S6pAhH1bbvfQ/project-details/10613197" TargetMode="External"/><Relationship Id="rId161" Type="http://schemas.openxmlformats.org/officeDocument/2006/relationships/hyperlink" Target="https://ies.ed.gov/funding/grantsearch/details.asp?ID=1438" TargetMode="External"/><Relationship Id="rId182" Type="http://schemas.openxmlformats.org/officeDocument/2006/relationships/hyperlink" Target="https://dataverse.lib.virginia.edu/dataset.xhtml?persistentId=doi:10.18130/V3/UCJOGL" TargetMode="External"/><Relationship Id="rId6" Type="http://schemas.openxmlformats.org/officeDocument/2006/relationships/footnotes" Target="footnotes.xml"/><Relationship Id="rId23" Type="http://schemas.openxmlformats.org/officeDocument/2006/relationships/hyperlink" Target="https://trebuchet.public.springernature.app/get_content/06c6072d-848b-405c-b064-1940a035ab8b?utm_source=rct_congratemailt&amp;utm_medium=email&amp;utm_campaign=nonoa_20231218&amp;utm_content=10.1007/s10826-023-02731-9" TargetMode="External"/><Relationship Id="rId119" Type="http://schemas.openxmlformats.org/officeDocument/2006/relationships/hyperlink" Target="https://doi.org/10.1080/00405841.2013.829732" TargetMode="External"/><Relationship Id="rId44" Type="http://schemas.openxmlformats.org/officeDocument/2006/relationships/hyperlink" Target="https://doi.org/10.1016/j.jsp.2022.04.003" TargetMode="External"/><Relationship Id="rId65" Type="http://schemas.openxmlformats.org/officeDocument/2006/relationships/hyperlink" Target="https://doi.org/10.1177/2156759X211040002" TargetMode="External"/><Relationship Id="rId86" Type="http://schemas.openxmlformats.org/officeDocument/2006/relationships/hyperlink" Target="https://doi.org/10.1007/s10488-020-01062-x" TargetMode="External"/><Relationship Id="rId130" Type="http://schemas.openxmlformats.org/officeDocument/2006/relationships/hyperlink" Target="http://www.un.org/esa/socdev/documents/youth/youth-mental-health.pdf" TargetMode="External"/><Relationship Id="rId151" Type="http://schemas.openxmlformats.org/officeDocument/2006/relationships/hyperlink" Target="https://reporter.nih.gov/search/8ffnONzH9UuHmfvxHplmmA/projects" TargetMode="External"/><Relationship Id="rId172" Type="http://schemas.openxmlformats.org/officeDocument/2006/relationships/hyperlink" Target="https://www.edweek.org/leadership/what-makes-schools-safe-researchers-outlinethese-4-key-recommendations/2025/05" TargetMode="External"/><Relationship Id="rId193" Type="http://schemas.openxmlformats.org/officeDocument/2006/relationships/customXml" Target="../customXml/item4.xml"/><Relationship Id="rId13" Type="http://schemas.openxmlformats.org/officeDocument/2006/relationships/hyperlink" Target="https://link.springer.com/journal/10488/volumes-and-issues/47-5" TargetMode="External"/><Relationship Id="rId109" Type="http://schemas.openxmlformats.org/officeDocument/2006/relationships/hyperlink" Target="https://doi.org/10.1002/ajcp.12201" TargetMode="External"/><Relationship Id="rId34" Type="http://schemas.openxmlformats.org/officeDocument/2006/relationships/hyperlink" Target="https://doi.org/10.1080/2372966X.2022.2100275" TargetMode="External"/><Relationship Id="rId50" Type="http://schemas.openxmlformats.org/officeDocument/2006/relationships/hyperlink" Target="https://doi.org/10.1007/s12310-022-09529-y" TargetMode="External"/><Relationship Id="rId55" Type="http://schemas.openxmlformats.org/officeDocument/2006/relationships/hyperlink" Target="https://doi.org/10.1080/2372966X.2021.2024768" TargetMode="External"/><Relationship Id="rId76" Type="http://schemas.openxmlformats.org/officeDocument/2006/relationships/hyperlink" Target="https://doi.org/10.1080/17405629.2021.1889503" TargetMode="External"/><Relationship Id="rId97" Type="http://schemas.openxmlformats.org/officeDocument/2006/relationships/hyperlink" Target="https://doi.org/10.1016/j.jsp.2019.09.003" TargetMode="External"/><Relationship Id="rId104" Type="http://schemas.openxmlformats.org/officeDocument/2006/relationships/hyperlink" Target="https://www.sciencedirect.com/science/article/pii/S0022440519300123" TargetMode="External"/><Relationship Id="rId120" Type="http://schemas.openxmlformats.org/officeDocument/2006/relationships/hyperlink" Target="https://doi.org/10.1080/10926771.2013.743944" TargetMode="External"/><Relationship Id="rId125" Type="http://schemas.openxmlformats.org/officeDocument/2006/relationships/hyperlink" Target="https://doi.org/10.1007/s10964-009-9442-8" TargetMode="External"/><Relationship Id="rId141" Type="http://schemas.openxmlformats.org/officeDocument/2006/relationships/hyperlink" Target="https://ies.ed.gov/funding/grantsearch/details.asp?ID=5804" TargetMode="External"/><Relationship Id="rId146" Type="http://schemas.openxmlformats.org/officeDocument/2006/relationships/hyperlink" Target="https://ies.ed.gov/funding/grantsearch/details.asp?ID=3302" TargetMode="External"/><Relationship Id="rId167" Type="http://schemas.openxmlformats.org/officeDocument/2006/relationships/hyperlink" Target="https://doi.org/10.17226/27980" TargetMode="External"/><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doi.org/10.1007/s11121-021-01278-9" TargetMode="External"/><Relationship Id="rId92" Type="http://schemas.openxmlformats.org/officeDocument/2006/relationships/hyperlink" Target="https://doi.org/10.1007/s10964-018-0935-1" TargetMode="External"/><Relationship Id="rId162" Type="http://schemas.openxmlformats.org/officeDocument/2006/relationships/hyperlink" Target="https://ies.ed.gov/funding/grantsearch/details.asp?ID=1438" TargetMode="External"/><Relationship Id="rId183" Type="http://schemas.openxmlformats.org/officeDocument/2006/relationships/hyperlink" Target="https://doi.org/10.18130/V3/UCJOGL" TargetMode="External"/><Relationship Id="rId2" Type="http://schemas.openxmlformats.org/officeDocument/2006/relationships/numbering" Target="numbering.xml"/><Relationship Id="rId29" Type="http://schemas.openxmlformats.org/officeDocument/2006/relationships/hyperlink" Target="https://link.springer.com/article/10.1007/s11121-023-01618-x" TargetMode="External"/><Relationship Id="rId24" Type="http://schemas.openxmlformats.org/officeDocument/2006/relationships/hyperlink" Target="https://doi.org/10.1016/j.jsp.2024.101359" TargetMode="External"/><Relationship Id="rId40" Type="http://schemas.openxmlformats.org/officeDocument/2006/relationships/hyperlink" Target="https://doi.org/10.1089/vio.2022.0013" TargetMode="External"/><Relationship Id="rId45" Type="http://schemas.openxmlformats.org/officeDocument/2006/relationships/hyperlink" Target="https://doi.org/10.1177/00131644211020112" TargetMode="External"/><Relationship Id="rId66" Type="http://schemas.openxmlformats.org/officeDocument/2006/relationships/hyperlink" Target="https://doi.org/10.1111/josh.13026" TargetMode="External"/><Relationship Id="rId87" Type="http://schemas.openxmlformats.org/officeDocument/2006/relationships/hyperlink" Target="https://doi.org/10.1007/s10488-020-01070-x" TargetMode="External"/><Relationship Id="rId110" Type="http://schemas.openxmlformats.org/officeDocument/2006/relationships/hyperlink" Target="https://doi.org/10.1177/0022487117722553" TargetMode="External"/><Relationship Id="rId115" Type="http://schemas.openxmlformats.org/officeDocument/2006/relationships/hyperlink" Target="https://pubmed.ncbi.nlm.nih.gov/27294969/" TargetMode="External"/><Relationship Id="rId131" Type="http://schemas.openxmlformats.org/officeDocument/2006/relationships/hyperlink" Target="https://www.bing.com/videos/riverview/relatedvideo?q=Bradshaw+missdirections+in+bullying+prevention&amp;qpvt=Bradshaw+missdirections+in+bullying+prevention&amp;view=riverview&amp;mmscn=mtsc&amp;mid=DAF994216C0B8E4B1611DAF994216C0B8E4B1611&amp;&amp;aps=1&amp;FORM=VMSOVR" TargetMode="External"/><Relationship Id="rId136" Type="http://schemas.openxmlformats.org/officeDocument/2006/relationships/hyperlink" Target="http://chipsfellows.com/" TargetMode="External"/><Relationship Id="rId157" Type="http://schemas.openxmlformats.org/officeDocument/2006/relationships/hyperlink" Target="https://ies.ed.gov/funding/grantsearch/details.asp?ID=1733" TargetMode="External"/><Relationship Id="rId178" Type="http://schemas.openxmlformats.org/officeDocument/2006/relationships/hyperlink" Target="https://www.icpsr.umich.edu/web/ICPSR/studies/37488" TargetMode="External"/><Relationship Id="rId61" Type="http://schemas.openxmlformats.org/officeDocument/2006/relationships/hyperlink" Target="https://doi.org/10.1177/1098300720929352" TargetMode="External"/><Relationship Id="rId82" Type="http://schemas.openxmlformats.org/officeDocument/2006/relationships/hyperlink" Target="https://psycnet.apa.org/doi/10.1037/neu0000707" TargetMode="External"/><Relationship Id="rId152" Type="http://schemas.openxmlformats.org/officeDocument/2006/relationships/hyperlink" Target="https://ies.ed.gov/funding/grantsearch/details.asp?ID=4646" TargetMode="External"/><Relationship Id="rId173" Type="http://schemas.openxmlformats.org/officeDocument/2006/relationships/hyperlink" Target="https://dataverse.lib.virginia.edu/dataset.xhtml?persistentId=doi:10.18130/V3/FNMC0J" TargetMode="External"/><Relationship Id="rId19" Type="http://schemas.openxmlformats.org/officeDocument/2006/relationships/hyperlink" Target="https://doi.org/10.1016/j.beth.2024.08.003" TargetMode="External"/><Relationship Id="rId14" Type="http://schemas.openxmlformats.org/officeDocument/2006/relationships/hyperlink" Target="https://doi.org/10.1111/jcpp.13392" TargetMode="External"/><Relationship Id="rId30" Type="http://schemas.openxmlformats.org/officeDocument/2006/relationships/hyperlink" Target="https://doi.org/10.1016/j.tate.2024.104522" TargetMode="External"/><Relationship Id="rId35" Type="http://schemas.openxmlformats.org/officeDocument/2006/relationships/hyperlink" Target="https://link.springer.com/article/10.1007/s11121-022-01467-0" TargetMode="External"/><Relationship Id="rId56" Type="http://schemas.openxmlformats.org/officeDocument/2006/relationships/hyperlink" Target="https://doi.org/10.1007/s11121-022-01393-1" TargetMode="External"/><Relationship Id="rId77" Type="http://schemas.openxmlformats.org/officeDocument/2006/relationships/hyperlink" Target="https://doi.org/10.1177%2F0886260517709799" TargetMode="External"/><Relationship Id="rId100" Type="http://schemas.openxmlformats.org/officeDocument/2006/relationships/hyperlink" Target="https://doi.org/10.1016/j.jsp.2019.10.002" TargetMode="External"/><Relationship Id="rId105" Type="http://schemas.openxmlformats.org/officeDocument/2006/relationships/hyperlink" Target="https://doi.org/10.1177%2F0198742918808485" TargetMode="External"/><Relationship Id="rId126" Type="http://schemas.openxmlformats.org/officeDocument/2006/relationships/hyperlink" Target="https://www.pbis.org/resource/ies-mtss-b-trial-key-takeaways-for-district-and-state-leaders" TargetMode="External"/><Relationship Id="rId147" Type="http://schemas.openxmlformats.org/officeDocument/2006/relationships/hyperlink" Target="https://ies.ed.gov/funding/grantsearch/details.asp?ID=2229" TargetMode="External"/><Relationship Id="rId168" Type="http://schemas.openxmlformats.org/officeDocument/2006/relationships/hyperlink" Target="https://nap.nationalacademies.org/catalog/27980/k-12-behavioral-threat-assessment-efficacy-and-implementation-evaluation-research" TargetMode="External"/><Relationship Id="rId8" Type="http://schemas.openxmlformats.org/officeDocument/2006/relationships/hyperlink" Target="https://education.virginia.edu/research-initiatives/research-centers-labs/research-labs/preventive-interventions-team-collaborative-research-engagement-and-wellbeing" TargetMode="External"/><Relationship Id="rId51" Type="http://schemas.openxmlformats.org/officeDocument/2006/relationships/hyperlink" Target="https://doi.org/10.1080/19345747.2022.2110545" TargetMode="External"/><Relationship Id="rId72" Type="http://schemas.openxmlformats.org/officeDocument/2006/relationships/hyperlink" Target="https://doi.org/10.1007/s11121-020-01139-x" TargetMode="External"/><Relationship Id="rId93" Type="http://schemas.openxmlformats.org/officeDocument/2006/relationships/hyperlink" Target="http://dx.doi.org/10.1007/s10826-018-1260-8" TargetMode="External"/><Relationship Id="rId98" Type="http://schemas.openxmlformats.org/officeDocument/2006/relationships/hyperlink" Target="http://dx.doi.org/10.1037/edu0000275" TargetMode="External"/><Relationship Id="rId121" Type="http://schemas.openxmlformats.org/officeDocument/2006/relationships/hyperlink" Target="http://dx.doi.org/10.1155/2013/780460" TargetMode="External"/><Relationship Id="rId142" Type="http://schemas.openxmlformats.org/officeDocument/2006/relationships/hyperlink" Target="https://ies.ed.gov/funding/grantsearch/details.asp?ID=5768" TargetMode="External"/><Relationship Id="rId163" Type="http://schemas.openxmlformats.org/officeDocument/2006/relationships/hyperlink" Target="https://ies.ed.gov/funding/grantsearch/details.asp?ID=1470" TargetMode="External"/><Relationship Id="rId184" Type="http://schemas.openxmlformats.org/officeDocument/2006/relationships/hyperlink" Target="https://ruralsmh.com/cost-calculator/" TargetMode="External"/><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doi.org/10.1002/jcop.23151" TargetMode="External"/><Relationship Id="rId46" Type="http://schemas.openxmlformats.org/officeDocument/2006/relationships/hyperlink" Target="https://doi.org/10.1177/10775595221130737" TargetMode="External"/><Relationship Id="rId67" Type="http://schemas.openxmlformats.org/officeDocument/2006/relationships/hyperlink" Target="https://doi.org/10.1080/2372966X.2021.1926321" TargetMode="External"/><Relationship Id="rId116" Type="http://schemas.openxmlformats.org/officeDocument/2006/relationships/hyperlink" Target="https://link.springer.com/article/10.1007/s10566-015-9334-x" TargetMode="External"/><Relationship Id="rId137" Type="http://schemas.openxmlformats.org/officeDocument/2006/relationships/hyperlink" Target="https://reporter.nih.gov/search/tRnG7N3QK0-jRiefyGF9Kw/project-details/10947287" TargetMode="External"/><Relationship Id="rId158" Type="http://schemas.openxmlformats.org/officeDocument/2006/relationships/hyperlink" Target="https://ies.ed.gov/funding/grantsearch/details.asp?ID=1505" TargetMode="External"/><Relationship Id="rId20" Type="http://schemas.openxmlformats.org/officeDocument/2006/relationships/hyperlink" Target="https://doi.org/10.1007/s12310-024-09703-4" TargetMode="External"/><Relationship Id="rId41" Type="http://schemas.openxmlformats.org/officeDocument/2006/relationships/hyperlink" Target="https://doi.org/10.1177%2F0198742920944850" TargetMode="External"/><Relationship Id="rId62" Type="http://schemas.openxmlformats.org/officeDocument/2006/relationships/hyperlink" Target="https://link.springer.com/article/10.1007/s10964-021-01483-3" TargetMode="External"/><Relationship Id="rId83" Type="http://schemas.openxmlformats.org/officeDocument/2006/relationships/hyperlink" Target="https://doi.org/10.1080/1045988X.2020.1719964" TargetMode="External"/><Relationship Id="rId88" Type="http://schemas.openxmlformats.org/officeDocument/2006/relationships/hyperlink" Target="https://doi.org/10.1080/15374416.2020.1753205" TargetMode="External"/><Relationship Id="rId111" Type="http://schemas.openxmlformats.org/officeDocument/2006/relationships/hyperlink" Target="https://doi.org/10.17105/SPR-2015-0019.V46-2" TargetMode="External"/><Relationship Id="rId132" Type="http://schemas.openxmlformats.org/officeDocument/2006/relationships/hyperlink" Target="http://www.pbismaryland.org/resources/research-briefs" TargetMode="External"/><Relationship Id="rId153" Type="http://schemas.openxmlformats.org/officeDocument/2006/relationships/hyperlink" Target="https://ies.ed.gov/funding/grantsearch/details.asp?ID=3313" TargetMode="External"/><Relationship Id="rId174" Type="http://schemas.openxmlformats.org/officeDocument/2006/relationships/hyperlink" Target="https://dataverse.lib.virginia.edu/dataverse/education" TargetMode="External"/><Relationship Id="rId179" Type="http://schemas.openxmlformats.org/officeDocument/2006/relationships/hyperlink" Target="https://doi.org/10.3886/ICPSR37488.v1" TargetMode="External"/><Relationship Id="rId190" Type="http://schemas.openxmlformats.org/officeDocument/2006/relationships/theme" Target="theme/theme1.xml"/><Relationship Id="rId15" Type="http://schemas.openxmlformats.org/officeDocument/2006/relationships/hyperlink" Target="https://doi.org/10.1016/j.jaacop.2025.01.005" TargetMode="External"/><Relationship Id="rId36" Type="http://schemas.openxmlformats.org/officeDocument/2006/relationships/hyperlink" Target="https://doi.org/10.3389/fpsyg.2023.1059138" TargetMode="External"/><Relationship Id="rId57" Type="http://schemas.openxmlformats.org/officeDocument/2006/relationships/hyperlink" Target="https://doi.org/10.1007/s11121-022-01336-w" TargetMode="External"/><Relationship Id="rId106" Type="http://schemas.openxmlformats.org/officeDocument/2006/relationships/hyperlink" Target="https://doi.org/10.1177%2F0734282917731459" TargetMode="External"/><Relationship Id="rId127" Type="http://schemas.openxmlformats.org/officeDocument/2006/relationships/hyperlink" Target="https://education.virginia.edu/documents/yvpcall-action-final2018-05-18pdf" TargetMode="External"/><Relationship Id="rId10" Type="http://schemas.openxmlformats.org/officeDocument/2006/relationships/hyperlink" Target="https://eric.ed.gov/?q=Bradshaw&amp;ff1=dtySince_2021&amp;pg=2&amp;id=ED617775" TargetMode="External"/><Relationship Id="rId31" Type="http://schemas.openxmlformats.org/officeDocument/2006/relationships/hyperlink" Target="https://doi.org/10.1080/2372966X.2023.2192174" TargetMode="External"/><Relationship Id="rId52" Type="http://schemas.openxmlformats.org/officeDocument/2006/relationships/hyperlink" Target="https://doi.org/10.1016/j.jsp.2022.03.004" TargetMode="External"/><Relationship Id="rId73" Type="http://schemas.openxmlformats.org/officeDocument/2006/relationships/hyperlink" Target="https://doi.org/10.1007/s43494-021-00042-6" TargetMode="External"/><Relationship Id="rId78" Type="http://schemas.openxmlformats.org/officeDocument/2006/relationships/hyperlink" Target="https://doi.org/10.1080/2372966X.2020.1823797" TargetMode="External"/><Relationship Id="rId94" Type="http://schemas.openxmlformats.org/officeDocument/2006/relationships/hyperlink" Target="https://doi.org/10.31219/osf.io/sqfy3" TargetMode="External"/><Relationship Id="rId99" Type="http://schemas.openxmlformats.org/officeDocument/2006/relationships/hyperlink" Target="https://doi.org/10.1017/S095457941900097X" TargetMode="External"/><Relationship Id="rId101" Type="http://schemas.openxmlformats.org/officeDocument/2006/relationships/hyperlink" Target="https://doi.org/10.1037/dev0000715" TargetMode="External"/><Relationship Id="rId122" Type="http://schemas.openxmlformats.org/officeDocument/2006/relationships/hyperlink" Target="https://books.google.com/books?hl=en&amp;lr=lang_en&amp;id=XIfAEAAAQBAJ&amp;oi=fnd&amp;pg=PA1977&amp;ots=28rpjEv-zr&amp;sig=Hdp3-NJh4koRT813olj0w-dXfTE" TargetMode="External"/><Relationship Id="rId143" Type="http://schemas.openxmlformats.org/officeDocument/2006/relationships/hyperlink" Target="https://reporter.nih.gov/search/fPbpQjERBkO9cQj_DAPdSg/project-details/10599687" TargetMode="External"/><Relationship Id="rId148" Type="http://schemas.openxmlformats.org/officeDocument/2006/relationships/hyperlink" Target="https://www.ruralsmh.com/" TargetMode="External"/><Relationship Id="rId164" Type="http://schemas.openxmlformats.org/officeDocument/2006/relationships/hyperlink" Target="https://ies.ed.gov/funding/grantsearch/details.asp?ID=1095" TargetMode="External"/><Relationship Id="rId169" Type="http://schemas.openxmlformats.org/officeDocument/2006/relationships/hyperlink" Target="https://mtss.org/mtss-forum-framing-presentations/" TargetMode="External"/><Relationship Id="rId185" Type="http://schemas.openxmlformats.org/officeDocument/2006/relationships/hyperlink" Target="https://doublecheckcoaching.org/" TargetMode="External"/><Relationship Id="rId4" Type="http://schemas.openxmlformats.org/officeDocument/2006/relationships/settings" Target="settings.xml"/><Relationship Id="rId9" Type="http://schemas.openxmlformats.org/officeDocument/2006/relationships/hyperlink" Target="https://ies.ed.gov/ncee/WWC/Docs/PracticeGuide/behavioral-interventions-practice-guide_v3a_508a.pdf" TargetMode="External"/><Relationship Id="rId180" Type="http://schemas.openxmlformats.org/officeDocument/2006/relationships/hyperlink" Target="https://www.icpsr.umich.edu/web/ICPSR/studies/37283" TargetMode="External"/><Relationship Id="rId26" Type="http://schemas.openxmlformats.org/officeDocument/2006/relationships/hyperlink" Target="https://doi.org/10.1016/j.cedpsych.2023.102241" TargetMode="External"/><Relationship Id="rId47" Type="http://schemas.openxmlformats.org/officeDocument/2006/relationships/hyperlink" Target="https://doi.org/10.1016/j.jsp.2022.06.001" TargetMode="External"/><Relationship Id="rId68" Type="http://schemas.openxmlformats.org/officeDocument/2006/relationships/hyperlink" Target="https://doi.org/10.1111/jcpp.13392" TargetMode="External"/><Relationship Id="rId89" Type="http://schemas.openxmlformats.org/officeDocument/2006/relationships/hyperlink" Target="https://doi.org/10.1093/cs/cdz026" TargetMode="External"/><Relationship Id="rId112" Type="http://schemas.openxmlformats.org/officeDocument/2006/relationships/hyperlink" Target="https://doi.org/10.1177/1077559517692439" TargetMode="External"/><Relationship Id="rId133" Type="http://schemas.openxmlformats.org/officeDocument/2006/relationships/hyperlink" Target="https://doi.org/10.1177/1053451219881709" TargetMode="External"/><Relationship Id="rId154" Type="http://schemas.openxmlformats.org/officeDocument/2006/relationships/hyperlink" Target="https://ies.ed.gov/funding/grantsearch/details.asp?ID=2188" TargetMode="External"/><Relationship Id="rId175" Type="http://schemas.openxmlformats.org/officeDocument/2006/relationships/hyperlink" Target="https://doi.org/10.18130/V3/FNMC0J" TargetMode="External"/><Relationship Id="rId16" Type="http://schemas.openxmlformats.org/officeDocument/2006/relationships/hyperlink" Target="https://doi.org/10.1016/j.jsp.2025.101437" TargetMode="External"/><Relationship Id="rId37" Type="http://schemas.openxmlformats.org/officeDocument/2006/relationships/hyperlink" Target="https://link.springer.com/article/10.1007/s11121-023-01600-7" TargetMode="External"/><Relationship Id="rId58" Type="http://schemas.openxmlformats.org/officeDocument/2006/relationships/hyperlink" Target="https://www.frontiersin.org/articles/10.3389/fcomm.2022.765336/full" TargetMode="External"/><Relationship Id="rId79" Type="http://schemas.openxmlformats.org/officeDocument/2006/relationships/hyperlink" Target="https://doi.org/10.1080/2372966X.2020.1777831" TargetMode="External"/><Relationship Id="rId102" Type="http://schemas.openxmlformats.org/officeDocument/2006/relationships/hyperlink" Target="https://doi.org/10.1080/15388220.2019.1576048" TargetMode="External"/><Relationship Id="rId123" Type="http://schemas.openxmlformats.org/officeDocument/2006/relationships/hyperlink" Target="https://doi.org/10.4324/9781003275312-10" TargetMode="External"/><Relationship Id="rId144" Type="http://schemas.openxmlformats.org/officeDocument/2006/relationships/hyperlink" Target="https://reporter.nih.gov/search/fPbpQjERBkO9cQj_DAPdSg/project-details/10394921" TargetMode="External"/><Relationship Id="rId90" Type="http://schemas.openxmlformats.org/officeDocument/2006/relationships/hyperlink" Target="https://doi.org/10.1080/15377903.2020.1714852" TargetMode="External"/><Relationship Id="rId165" Type="http://schemas.openxmlformats.org/officeDocument/2006/relationships/hyperlink" Target="https://ies.ed.gov/funding/grantsearch/details.asp?ID=547" TargetMode="External"/><Relationship Id="rId186" Type="http://schemas.openxmlformats.org/officeDocument/2006/relationships/header" Target="header1.xml"/><Relationship Id="rId27" Type="http://schemas.openxmlformats.org/officeDocument/2006/relationships/hyperlink" Target="https://doi.org/10.1007/s12310-024-09632-2" TargetMode="External"/><Relationship Id="rId48" Type="http://schemas.openxmlformats.org/officeDocument/2006/relationships/hyperlink" Target="https://doi.org/10.1016/j.appdev.2022.101412" TargetMode="External"/><Relationship Id="rId69" Type="http://schemas.openxmlformats.org/officeDocument/2006/relationships/hyperlink" Target="https://doi.org/10.1080/10538712.2021.1881858" TargetMode="External"/><Relationship Id="rId113" Type="http://schemas.openxmlformats.org/officeDocument/2006/relationships/hyperlink" Target="http://dx.doi.org/10.1016/j.childyouth.2017.02.034" TargetMode="External"/><Relationship Id="rId134" Type="http://schemas.openxmlformats.org/officeDocument/2006/relationships/hyperlink" Target="https://smartcenter.uw.edu/programs-services/riise/" TargetMode="External"/><Relationship Id="rId80" Type="http://schemas.openxmlformats.org/officeDocument/2006/relationships/hyperlink" Target="https://doi.org/10.1111/josh.12967" TargetMode="External"/><Relationship Id="rId155" Type="http://schemas.openxmlformats.org/officeDocument/2006/relationships/hyperlink" Target="https://ies.ed.gov/funding/grantsearch/details.asp?ID=4491" TargetMode="External"/><Relationship Id="rId176" Type="http://schemas.openxmlformats.org/officeDocument/2006/relationships/hyperlink" Target="https://www.icpsr.umich.edu/web/ICPSR/studies/20425" TargetMode="External"/><Relationship Id="rId17" Type="http://schemas.openxmlformats.org/officeDocument/2006/relationships/hyperlink" Target="https://doi.org/10.1007/s11121-024-01757-9" TargetMode="External"/><Relationship Id="rId38" Type="http://schemas.openxmlformats.org/officeDocument/2006/relationships/hyperlink" Target="https://doi.org/10.1016/j.jsp.2023.02.006" TargetMode="External"/><Relationship Id="rId59" Type="http://schemas.openxmlformats.org/officeDocument/2006/relationships/hyperlink" Target="https://doi.org/10.1016/j.tate.2022.103819" TargetMode="External"/><Relationship Id="rId103" Type="http://schemas.openxmlformats.org/officeDocument/2006/relationships/hyperlink" Target="https://psycnet.apa.org/doi/10.1037/edu0000295" TargetMode="External"/><Relationship Id="rId124" Type="http://schemas.openxmlformats.org/officeDocument/2006/relationships/hyperlink" Target="https://doi.org/10.1002/9781118482650.ch60" TargetMode="External"/><Relationship Id="rId70" Type="http://schemas.openxmlformats.org/officeDocument/2006/relationships/hyperlink" Target="https://doi.org/10.1007/s11121-021-01238-3" TargetMode="External"/><Relationship Id="rId91" Type="http://schemas.openxmlformats.org/officeDocument/2006/relationships/hyperlink" Target="https://doi.org/10.1080/15377903.2020.1714859" TargetMode="External"/><Relationship Id="rId145" Type="http://schemas.openxmlformats.org/officeDocument/2006/relationships/hyperlink" Target="https://reporter.nih.gov/search/jKrEQa8_sUaZndZA1ET_aA/project-details/9705211" TargetMode="External"/><Relationship Id="rId166" Type="http://schemas.openxmlformats.org/officeDocument/2006/relationships/hyperlink" Target="https://ies.ed.gov/funding/grantsearch/details.asp?ID=649" TargetMode="External"/><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hyperlink" Target="https://doi.org/10.1080/2372966X.2022.2158367" TargetMode="External"/><Relationship Id="rId49" Type="http://schemas.openxmlformats.org/officeDocument/2006/relationships/hyperlink" Target="https://doi.org/10.1007/s11121-021-01275-y" TargetMode="External"/><Relationship Id="rId114" Type="http://schemas.openxmlformats.org/officeDocument/2006/relationships/hyperlink" Target="https://doi.org/10.4236/PSYCH.2016.713151" TargetMode="External"/><Relationship Id="rId60" Type="http://schemas.openxmlformats.org/officeDocument/2006/relationships/hyperlink" Target="http://doi.org/10.1111/josh.13062" TargetMode="External"/><Relationship Id="rId81" Type="http://schemas.openxmlformats.org/officeDocument/2006/relationships/hyperlink" Target="https://doi.org/10.1016/j.ijer.2020.101606" TargetMode="External"/><Relationship Id="rId135" Type="http://schemas.openxmlformats.org/officeDocument/2006/relationships/hyperlink" Target="https://education.virginia.edu/faculty-research/centers-labs-projects/lend" TargetMode="External"/><Relationship Id="rId156" Type="http://schemas.openxmlformats.org/officeDocument/2006/relationships/hyperlink" Target="https://reporter.nih.gov/search/maXmNI4j5Ey3KKlNo9_SPw/project-details/10347172" TargetMode="External"/><Relationship Id="rId177" Type="http://schemas.openxmlformats.org/officeDocument/2006/relationships/hyperlink" Target="https://doi.org/10.3886/ICPSR20425.v1" TargetMode="External"/><Relationship Id="rId18" Type="http://schemas.openxmlformats.org/officeDocument/2006/relationships/hyperlink" Target="https://doi.org/10.1177/10983007241230596" TargetMode="External"/><Relationship Id="rId39" Type="http://schemas.openxmlformats.org/officeDocument/2006/relationships/hyperlink" Target="https://doi.org/10.1080/15374416.2022.2158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C8F1BF-38ED-46CC-823C-D7F7A1EB028E}">
  <ds:schemaRefs>
    <ds:schemaRef ds:uri="http://schemas.openxmlformats.org/officeDocument/2006/bibliography"/>
  </ds:schemaRefs>
</ds:datastoreItem>
</file>

<file path=customXml/itemProps2.xml><?xml version="1.0" encoding="utf-8"?>
<ds:datastoreItem xmlns:ds="http://schemas.openxmlformats.org/officeDocument/2006/customXml" ds:itemID="{890B82CF-310D-4A4F-902C-FDAE21E638CD}"/>
</file>

<file path=customXml/itemProps3.xml><?xml version="1.0" encoding="utf-8"?>
<ds:datastoreItem xmlns:ds="http://schemas.openxmlformats.org/officeDocument/2006/customXml" ds:itemID="{76B0416C-F78F-42F6-B553-56F1925C5B49}"/>
</file>

<file path=customXml/itemProps4.xml><?xml version="1.0" encoding="utf-8"?>
<ds:datastoreItem xmlns:ds="http://schemas.openxmlformats.org/officeDocument/2006/customXml" ds:itemID="{4A6B37B5-9188-45C6-ABD2-BE8442756C4E}"/>
</file>

<file path=docProps/app.xml><?xml version="1.0" encoding="utf-8"?>
<Properties xmlns="http://schemas.openxmlformats.org/officeDocument/2006/extended-properties" xmlns:vt="http://schemas.openxmlformats.org/officeDocument/2006/docPropsVTypes">
  <Template>Normal</Template>
  <TotalTime>1392</TotalTime>
  <Pages>75</Pages>
  <Words>41967</Words>
  <Characters>239218</Characters>
  <Application>Microsoft Office Word</Application>
  <DocSecurity>0</DocSecurity>
  <Lines>1993</Lines>
  <Paragraphs>561</Paragraphs>
  <ScaleCrop>false</ScaleCrop>
  <HeadingPairs>
    <vt:vector size="2" baseType="variant">
      <vt:variant>
        <vt:lpstr>Title</vt:lpstr>
      </vt:variant>
      <vt:variant>
        <vt:i4>1</vt:i4>
      </vt:variant>
    </vt:vector>
  </HeadingPairs>
  <TitlesOfParts>
    <vt:vector size="1" baseType="lpstr">
      <vt:lpstr>date revised</vt:lpstr>
    </vt:vector>
  </TitlesOfParts>
  <Company>dflkajs</Company>
  <LinksUpToDate>false</LinksUpToDate>
  <CharactersWithSpaces>280624</CharactersWithSpaces>
  <SharedDoc>false</SharedDoc>
  <HLinks>
    <vt:vector size="1026" baseType="variant">
      <vt:variant>
        <vt:i4>327770</vt:i4>
      </vt:variant>
      <vt:variant>
        <vt:i4>510</vt:i4>
      </vt:variant>
      <vt:variant>
        <vt:i4>0</vt:i4>
      </vt:variant>
      <vt:variant>
        <vt:i4>5</vt:i4>
      </vt:variant>
      <vt:variant>
        <vt:lpwstr>https://doublecheckcoaching.org/</vt:lpwstr>
      </vt:variant>
      <vt:variant>
        <vt:lpwstr/>
      </vt:variant>
      <vt:variant>
        <vt:i4>4522048</vt:i4>
      </vt:variant>
      <vt:variant>
        <vt:i4>507</vt:i4>
      </vt:variant>
      <vt:variant>
        <vt:i4>0</vt:i4>
      </vt:variant>
      <vt:variant>
        <vt:i4>5</vt:i4>
      </vt:variant>
      <vt:variant>
        <vt:lpwstr>https://ruralsmh.com/cost-calculator/</vt:lpwstr>
      </vt:variant>
      <vt:variant>
        <vt:lpwstr/>
      </vt:variant>
      <vt:variant>
        <vt:i4>3407925</vt:i4>
      </vt:variant>
      <vt:variant>
        <vt:i4>504</vt:i4>
      </vt:variant>
      <vt:variant>
        <vt:i4>0</vt:i4>
      </vt:variant>
      <vt:variant>
        <vt:i4>5</vt:i4>
      </vt:variant>
      <vt:variant>
        <vt:lpwstr>https://doi.org/10.18130/V3/UCJOGL</vt:lpwstr>
      </vt:variant>
      <vt:variant>
        <vt:lpwstr/>
      </vt:variant>
      <vt:variant>
        <vt:i4>4259906</vt:i4>
      </vt:variant>
      <vt:variant>
        <vt:i4>501</vt:i4>
      </vt:variant>
      <vt:variant>
        <vt:i4>0</vt:i4>
      </vt:variant>
      <vt:variant>
        <vt:i4>5</vt:i4>
      </vt:variant>
      <vt:variant>
        <vt:lpwstr>https://dataverse.lib.virginia.edu/dataset.xhtml?persistentId=doi:10.18130/V3/UCJOGL</vt:lpwstr>
      </vt:variant>
      <vt:variant>
        <vt:lpwstr/>
      </vt:variant>
      <vt:variant>
        <vt:i4>5046302</vt:i4>
      </vt:variant>
      <vt:variant>
        <vt:i4>498</vt:i4>
      </vt:variant>
      <vt:variant>
        <vt:i4>0</vt:i4>
      </vt:variant>
      <vt:variant>
        <vt:i4>5</vt:i4>
      </vt:variant>
      <vt:variant>
        <vt:lpwstr>https://doi.org/10.3886/ICPSR37283.v1</vt:lpwstr>
      </vt:variant>
      <vt:variant>
        <vt:lpwstr/>
      </vt:variant>
      <vt:variant>
        <vt:i4>3997740</vt:i4>
      </vt:variant>
      <vt:variant>
        <vt:i4>495</vt:i4>
      </vt:variant>
      <vt:variant>
        <vt:i4>0</vt:i4>
      </vt:variant>
      <vt:variant>
        <vt:i4>5</vt:i4>
      </vt:variant>
      <vt:variant>
        <vt:lpwstr>https://www.icpsr.umich.edu/web/ICPSR/studies/37283</vt:lpwstr>
      </vt:variant>
      <vt:variant>
        <vt:lpwstr/>
      </vt:variant>
      <vt:variant>
        <vt:i4>4194334</vt:i4>
      </vt:variant>
      <vt:variant>
        <vt:i4>492</vt:i4>
      </vt:variant>
      <vt:variant>
        <vt:i4>0</vt:i4>
      </vt:variant>
      <vt:variant>
        <vt:i4>5</vt:i4>
      </vt:variant>
      <vt:variant>
        <vt:lpwstr>https://doi.org/10.3886/ICPSR37488.v1</vt:lpwstr>
      </vt:variant>
      <vt:variant>
        <vt:lpwstr/>
      </vt:variant>
      <vt:variant>
        <vt:i4>3997738</vt:i4>
      </vt:variant>
      <vt:variant>
        <vt:i4>489</vt:i4>
      </vt:variant>
      <vt:variant>
        <vt:i4>0</vt:i4>
      </vt:variant>
      <vt:variant>
        <vt:i4>5</vt:i4>
      </vt:variant>
      <vt:variant>
        <vt:lpwstr>https://www.icpsr.umich.edu/web/ICPSR/studies/37488</vt:lpwstr>
      </vt:variant>
      <vt:variant>
        <vt:lpwstr/>
      </vt:variant>
      <vt:variant>
        <vt:i4>4980755</vt:i4>
      </vt:variant>
      <vt:variant>
        <vt:i4>486</vt:i4>
      </vt:variant>
      <vt:variant>
        <vt:i4>0</vt:i4>
      </vt:variant>
      <vt:variant>
        <vt:i4>5</vt:i4>
      </vt:variant>
      <vt:variant>
        <vt:lpwstr>https://doi.org/10.3886/ICPSR20425.v1</vt:lpwstr>
      </vt:variant>
      <vt:variant>
        <vt:lpwstr/>
      </vt:variant>
      <vt:variant>
        <vt:i4>3145771</vt:i4>
      </vt:variant>
      <vt:variant>
        <vt:i4>483</vt:i4>
      </vt:variant>
      <vt:variant>
        <vt:i4>0</vt:i4>
      </vt:variant>
      <vt:variant>
        <vt:i4>5</vt:i4>
      </vt:variant>
      <vt:variant>
        <vt:lpwstr>https://www.icpsr.umich.edu/web/ICPSR/studies/20425</vt:lpwstr>
      </vt:variant>
      <vt:variant>
        <vt:lpwstr/>
      </vt:variant>
      <vt:variant>
        <vt:i4>3342454</vt:i4>
      </vt:variant>
      <vt:variant>
        <vt:i4>480</vt:i4>
      </vt:variant>
      <vt:variant>
        <vt:i4>0</vt:i4>
      </vt:variant>
      <vt:variant>
        <vt:i4>5</vt:i4>
      </vt:variant>
      <vt:variant>
        <vt:lpwstr>https://doi.org/10.18130/V3/FNMC0J</vt:lpwstr>
      </vt:variant>
      <vt:variant>
        <vt:lpwstr/>
      </vt:variant>
      <vt:variant>
        <vt:i4>7864443</vt:i4>
      </vt:variant>
      <vt:variant>
        <vt:i4>477</vt:i4>
      </vt:variant>
      <vt:variant>
        <vt:i4>0</vt:i4>
      </vt:variant>
      <vt:variant>
        <vt:i4>5</vt:i4>
      </vt:variant>
      <vt:variant>
        <vt:lpwstr>https://dataverse.lib.virginia.edu/dataverse/education</vt:lpwstr>
      </vt:variant>
      <vt:variant>
        <vt:lpwstr/>
      </vt:variant>
      <vt:variant>
        <vt:i4>4587521</vt:i4>
      </vt:variant>
      <vt:variant>
        <vt:i4>474</vt:i4>
      </vt:variant>
      <vt:variant>
        <vt:i4>0</vt:i4>
      </vt:variant>
      <vt:variant>
        <vt:i4>5</vt:i4>
      </vt:variant>
      <vt:variant>
        <vt:lpwstr>https://dataverse.lib.virginia.edu/dataset.xhtml?persistentId=doi:10.18130/V3/FNMC0J</vt:lpwstr>
      </vt:variant>
      <vt:variant>
        <vt:lpwstr/>
      </vt:variant>
      <vt:variant>
        <vt:i4>524316</vt:i4>
      </vt:variant>
      <vt:variant>
        <vt:i4>471</vt:i4>
      </vt:variant>
      <vt:variant>
        <vt:i4>0</vt:i4>
      </vt:variant>
      <vt:variant>
        <vt:i4>5</vt:i4>
      </vt:variant>
      <vt:variant>
        <vt:lpwstr>https://nap.nationalacademies.org/catalog/27980/k-12-behavioral-threat-assessment-efficacy-and-implementation-evaluation-research</vt:lpwstr>
      </vt:variant>
      <vt:variant>
        <vt:lpwstr/>
      </vt:variant>
      <vt:variant>
        <vt:i4>3342463</vt:i4>
      </vt:variant>
      <vt:variant>
        <vt:i4>468</vt:i4>
      </vt:variant>
      <vt:variant>
        <vt:i4>0</vt:i4>
      </vt:variant>
      <vt:variant>
        <vt:i4>5</vt:i4>
      </vt:variant>
      <vt:variant>
        <vt:lpwstr>https://doi.org/10.17226/27980</vt:lpwstr>
      </vt:variant>
      <vt:variant>
        <vt:lpwstr/>
      </vt:variant>
      <vt:variant>
        <vt:i4>6225947</vt:i4>
      </vt:variant>
      <vt:variant>
        <vt:i4>465</vt:i4>
      </vt:variant>
      <vt:variant>
        <vt:i4>0</vt:i4>
      </vt:variant>
      <vt:variant>
        <vt:i4>5</vt:i4>
      </vt:variant>
      <vt:variant>
        <vt:lpwstr>https://ies.ed.gov/funding/grantsearch/details.asp?ID=649</vt:lpwstr>
      </vt:variant>
      <vt:variant>
        <vt:lpwstr/>
      </vt:variant>
      <vt:variant>
        <vt:i4>6225944</vt:i4>
      </vt:variant>
      <vt:variant>
        <vt:i4>462</vt:i4>
      </vt:variant>
      <vt:variant>
        <vt:i4>0</vt:i4>
      </vt:variant>
      <vt:variant>
        <vt:i4>5</vt:i4>
      </vt:variant>
      <vt:variant>
        <vt:lpwstr>https://ies.ed.gov/funding/grantsearch/details.asp?ID=547</vt:lpwstr>
      </vt:variant>
      <vt:variant>
        <vt:lpwstr/>
      </vt:variant>
      <vt:variant>
        <vt:i4>6225941</vt:i4>
      </vt:variant>
      <vt:variant>
        <vt:i4>459</vt:i4>
      </vt:variant>
      <vt:variant>
        <vt:i4>0</vt:i4>
      </vt:variant>
      <vt:variant>
        <vt:i4>5</vt:i4>
      </vt:variant>
      <vt:variant>
        <vt:lpwstr>https://ies.ed.gov/funding/grantsearch/details.asp?ID=845</vt:lpwstr>
      </vt:variant>
      <vt:variant>
        <vt:lpwstr/>
      </vt:variant>
      <vt:variant>
        <vt:i4>7208997</vt:i4>
      </vt:variant>
      <vt:variant>
        <vt:i4>456</vt:i4>
      </vt:variant>
      <vt:variant>
        <vt:i4>0</vt:i4>
      </vt:variant>
      <vt:variant>
        <vt:i4>5</vt:i4>
      </vt:variant>
      <vt:variant>
        <vt:lpwstr>https://ies.ed.gov/funding/grantsearch/details.asp?ID=1095</vt:lpwstr>
      </vt:variant>
      <vt:variant>
        <vt:lpwstr/>
      </vt:variant>
      <vt:variant>
        <vt:i4>7274539</vt:i4>
      </vt:variant>
      <vt:variant>
        <vt:i4>453</vt:i4>
      </vt:variant>
      <vt:variant>
        <vt:i4>0</vt:i4>
      </vt:variant>
      <vt:variant>
        <vt:i4>5</vt:i4>
      </vt:variant>
      <vt:variant>
        <vt:lpwstr>https://ies.ed.gov/funding/grantsearch/details.asp?ID=1470</vt:lpwstr>
      </vt:variant>
      <vt:variant>
        <vt:lpwstr/>
      </vt:variant>
      <vt:variant>
        <vt:i4>6750255</vt:i4>
      </vt:variant>
      <vt:variant>
        <vt:i4>450</vt:i4>
      </vt:variant>
      <vt:variant>
        <vt:i4>0</vt:i4>
      </vt:variant>
      <vt:variant>
        <vt:i4>5</vt:i4>
      </vt:variant>
      <vt:variant>
        <vt:lpwstr>https://ies.ed.gov/funding/grantsearch/details.asp?ID=1438</vt:lpwstr>
      </vt:variant>
      <vt:variant>
        <vt:lpwstr/>
      </vt:variant>
      <vt:variant>
        <vt:i4>6750255</vt:i4>
      </vt:variant>
      <vt:variant>
        <vt:i4>447</vt:i4>
      </vt:variant>
      <vt:variant>
        <vt:i4>0</vt:i4>
      </vt:variant>
      <vt:variant>
        <vt:i4>5</vt:i4>
      </vt:variant>
      <vt:variant>
        <vt:lpwstr>https://ies.ed.gov/funding/grantsearch/details.asp?ID=1438</vt:lpwstr>
      </vt:variant>
      <vt:variant>
        <vt:lpwstr/>
      </vt:variant>
      <vt:variant>
        <vt:i4>6881324</vt:i4>
      </vt:variant>
      <vt:variant>
        <vt:i4>444</vt:i4>
      </vt:variant>
      <vt:variant>
        <vt:i4>0</vt:i4>
      </vt:variant>
      <vt:variant>
        <vt:i4>5</vt:i4>
      </vt:variant>
      <vt:variant>
        <vt:lpwstr>https://ies.ed.gov/funding/grantsearch/details.asp?ID=1406</vt:lpwstr>
      </vt:variant>
      <vt:variant>
        <vt:lpwstr/>
      </vt:variant>
      <vt:variant>
        <vt:i4>6815790</vt:i4>
      </vt:variant>
      <vt:variant>
        <vt:i4>441</vt:i4>
      </vt:variant>
      <vt:variant>
        <vt:i4>0</vt:i4>
      </vt:variant>
      <vt:variant>
        <vt:i4>5</vt:i4>
      </vt:variant>
      <vt:variant>
        <vt:lpwstr>https://ies.ed.gov/funding/grantsearch/details.asp?ID=1724</vt:lpwstr>
      </vt:variant>
      <vt:variant>
        <vt:lpwstr/>
      </vt:variant>
      <vt:variant>
        <vt:i4>7012396</vt:i4>
      </vt:variant>
      <vt:variant>
        <vt:i4>438</vt:i4>
      </vt:variant>
      <vt:variant>
        <vt:i4>0</vt:i4>
      </vt:variant>
      <vt:variant>
        <vt:i4>5</vt:i4>
      </vt:variant>
      <vt:variant>
        <vt:lpwstr>https://ies.ed.gov/funding/grantsearch/details.asp?ID=1505</vt:lpwstr>
      </vt:variant>
      <vt:variant>
        <vt:lpwstr/>
      </vt:variant>
      <vt:variant>
        <vt:i4>7274543</vt:i4>
      </vt:variant>
      <vt:variant>
        <vt:i4>435</vt:i4>
      </vt:variant>
      <vt:variant>
        <vt:i4>0</vt:i4>
      </vt:variant>
      <vt:variant>
        <vt:i4>5</vt:i4>
      </vt:variant>
      <vt:variant>
        <vt:lpwstr>https://ies.ed.gov/funding/grantsearch/details.asp?ID=1733</vt:lpwstr>
      </vt:variant>
      <vt:variant>
        <vt:lpwstr/>
      </vt:variant>
      <vt:variant>
        <vt:i4>3342412</vt:i4>
      </vt:variant>
      <vt:variant>
        <vt:i4>432</vt:i4>
      </vt:variant>
      <vt:variant>
        <vt:i4>0</vt:i4>
      </vt:variant>
      <vt:variant>
        <vt:i4>5</vt:i4>
      </vt:variant>
      <vt:variant>
        <vt:lpwstr>https://reporter.nih.gov/search/maXmNI4j5Ey3KKlNo9_SPw/project-details/10347172</vt:lpwstr>
      </vt:variant>
      <vt:variant>
        <vt:lpwstr/>
      </vt:variant>
      <vt:variant>
        <vt:i4>2818082</vt:i4>
      </vt:variant>
      <vt:variant>
        <vt:i4>429</vt:i4>
      </vt:variant>
      <vt:variant>
        <vt:i4>0</vt:i4>
      </vt:variant>
      <vt:variant>
        <vt:i4>5</vt:i4>
      </vt:variant>
      <vt:variant>
        <vt:lpwstr>https://reporter.nih.gov/search/8ffnONzH9UuHmfvxHplmmA/projects</vt:lpwstr>
      </vt:variant>
      <vt:variant>
        <vt:lpwstr/>
      </vt:variant>
      <vt:variant>
        <vt:i4>6881319</vt:i4>
      </vt:variant>
      <vt:variant>
        <vt:i4>426</vt:i4>
      </vt:variant>
      <vt:variant>
        <vt:i4>0</vt:i4>
      </vt:variant>
      <vt:variant>
        <vt:i4>5</vt:i4>
      </vt:variant>
      <vt:variant>
        <vt:lpwstr>https://ies.ed.gov/funding/grantsearch/details.asp?ID=3391</vt:lpwstr>
      </vt:variant>
      <vt:variant>
        <vt:lpwstr/>
      </vt:variant>
      <vt:variant>
        <vt:i4>7209000</vt:i4>
      </vt:variant>
      <vt:variant>
        <vt:i4>423</vt:i4>
      </vt:variant>
      <vt:variant>
        <vt:i4>0</vt:i4>
      </vt:variant>
      <vt:variant>
        <vt:i4>5</vt:i4>
      </vt:variant>
      <vt:variant>
        <vt:lpwstr>https://ies.ed.gov/funding/grantsearch/details.asp?ID=1643</vt:lpwstr>
      </vt:variant>
      <vt:variant>
        <vt:lpwstr/>
      </vt:variant>
      <vt:variant>
        <vt:i4>7208992</vt:i4>
      </vt:variant>
      <vt:variant>
        <vt:i4>420</vt:i4>
      </vt:variant>
      <vt:variant>
        <vt:i4>0</vt:i4>
      </vt:variant>
      <vt:variant>
        <vt:i4>5</vt:i4>
      </vt:variant>
      <vt:variant>
        <vt:lpwstr>https://ies.ed.gov/funding/grantsearch/details.asp?ID=4491</vt:lpwstr>
      </vt:variant>
      <vt:variant>
        <vt:lpwstr/>
      </vt:variant>
      <vt:variant>
        <vt:i4>6422567</vt:i4>
      </vt:variant>
      <vt:variant>
        <vt:i4>417</vt:i4>
      </vt:variant>
      <vt:variant>
        <vt:i4>0</vt:i4>
      </vt:variant>
      <vt:variant>
        <vt:i4>5</vt:i4>
      </vt:variant>
      <vt:variant>
        <vt:lpwstr>https://ies.ed.gov/funding/grantsearch/details.asp?ID=2188</vt:lpwstr>
      </vt:variant>
      <vt:variant>
        <vt:lpwstr/>
      </vt:variant>
      <vt:variant>
        <vt:i4>4784128</vt:i4>
      </vt:variant>
      <vt:variant>
        <vt:i4>414</vt:i4>
      </vt:variant>
      <vt:variant>
        <vt:i4>0</vt:i4>
      </vt:variant>
      <vt:variant>
        <vt:i4>5</vt:i4>
      </vt:variant>
      <vt:variant>
        <vt:lpwstr>https://www.ruralsmh.com/</vt:lpwstr>
      </vt:variant>
      <vt:variant>
        <vt:lpwstr/>
      </vt:variant>
      <vt:variant>
        <vt:i4>6291501</vt:i4>
      </vt:variant>
      <vt:variant>
        <vt:i4>411</vt:i4>
      </vt:variant>
      <vt:variant>
        <vt:i4>0</vt:i4>
      </vt:variant>
      <vt:variant>
        <vt:i4>5</vt:i4>
      </vt:variant>
      <vt:variant>
        <vt:lpwstr>https://ies.ed.gov/funding/grantsearch/details.asp?ID=2229</vt:lpwstr>
      </vt:variant>
      <vt:variant>
        <vt:lpwstr/>
      </vt:variant>
      <vt:variant>
        <vt:i4>7012399</vt:i4>
      </vt:variant>
      <vt:variant>
        <vt:i4>408</vt:i4>
      </vt:variant>
      <vt:variant>
        <vt:i4>0</vt:i4>
      </vt:variant>
      <vt:variant>
        <vt:i4>5</vt:i4>
      </vt:variant>
      <vt:variant>
        <vt:lpwstr>https://ies.ed.gov/funding/grantsearch/details.asp?ID=3313</vt:lpwstr>
      </vt:variant>
      <vt:variant>
        <vt:lpwstr/>
      </vt:variant>
      <vt:variant>
        <vt:i4>6946862</vt:i4>
      </vt:variant>
      <vt:variant>
        <vt:i4>405</vt:i4>
      </vt:variant>
      <vt:variant>
        <vt:i4>0</vt:i4>
      </vt:variant>
      <vt:variant>
        <vt:i4>5</vt:i4>
      </vt:variant>
      <vt:variant>
        <vt:lpwstr>https://ies.ed.gov/funding/grantsearch/details.asp?ID=3302</vt:lpwstr>
      </vt:variant>
      <vt:variant>
        <vt:lpwstr/>
      </vt:variant>
      <vt:variant>
        <vt:i4>3866749</vt:i4>
      </vt:variant>
      <vt:variant>
        <vt:i4>402</vt:i4>
      </vt:variant>
      <vt:variant>
        <vt:i4>0</vt:i4>
      </vt:variant>
      <vt:variant>
        <vt:i4>5</vt:i4>
      </vt:variant>
      <vt:variant>
        <vt:lpwstr>https://reporter.nih.gov/search/jKrEQa8_sUaZndZA1ET_aA/project-details/9705211</vt:lpwstr>
      </vt:variant>
      <vt:variant>
        <vt:lpwstr/>
      </vt:variant>
      <vt:variant>
        <vt:i4>7012397</vt:i4>
      </vt:variant>
      <vt:variant>
        <vt:i4>399</vt:i4>
      </vt:variant>
      <vt:variant>
        <vt:i4>0</vt:i4>
      </vt:variant>
      <vt:variant>
        <vt:i4>5</vt:i4>
      </vt:variant>
      <vt:variant>
        <vt:lpwstr>https://ies.ed.gov/funding/grantsearch/details.asp?ID=4646</vt:lpwstr>
      </vt:variant>
      <vt:variant>
        <vt:lpwstr/>
      </vt:variant>
      <vt:variant>
        <vt:i4>5374078</vt:i4>
      </vt:variant>
      <vt:variant>
        <vt:i4>396</vt:i4>
      </vt:variant>
      <vt:variant>
        <vt:i4>0</vt:i4>
      </vt:variant>
      <vt:variant>
        <vt:i4>5</vt:i4>
      </vt:variant>
      <vt:variant>
        <vt:lpwstr>https://reporter.nih.gov/search/fPbpQjERBkO9cQj_DAPdSg/project-details/10394921</vt:lpwstr>
      </vt:variant>
      <vt:variant>
        <vt:lpwstr/>
      </vt:variant>
      <vt:variant>
        <vt:i4>5439601</vt:i4>
      </vt:variant>
      <vt:variant>
        <vt:i4>393</vt:i4>
      </vt:variant>
      <vt:variant>
        <vt:i4>0</vt:i4>
      </vt:variant>
      <vt:variant>
        <vt:i4>5</vt:i4>
      </vt:variant>
      <vt:variant>
        <vt:lpwstr>https://reporter.nih.gov/search/fPbpQjERBkO9cQj_DAPdSg/project-details/10599687</vt:lpwstr>
      </vt:variant>
      <vt:variant>
        <vt:lpwstr/>
      </vt:variant>
      <vt:variant>
        <vt:i4>6553646</vt:i4>
      </vt:variant>
      <vt:variant>
        <vt:i4>390</vt:i4>
      </vt:variant>
      <vt:variant>
        <vt:i4>0</vt:i4>
      </vt:variant>
      <vt:variant>
        <vt:i4>5</vt:i4>
      </vt:variant>
      <vt:variant>
        <vt:lpwstr>https://ies.ed.gov/funding/grantsearch/details.asp?ID=5768</vt:lpwstr>
      </vt:variant>
      <vt:variant>
        <vt:lpwstr/>
      </vt:variant>
      <vt:variant>
        <vt:i4>6750248</vt:i4>
      </vt:variant>
      <vt:variant>
        <vt:i4>387</vt:i4>
      </vt:variant>
      <vt:variant>
        <vt:i4>0</vt:i4>
      </vt:variant>
      <vt:variant>
        <vt:i4>5</vt:i4>
      </vt:variant>
      <vt:variant>
        <vt:lpwstr>https://ies.ed.gov/funding/grantsearch/details.asp?ID=5804</vt:lpwstr>
      </vt:variant>
      <vt:variant>
        <vt:lpwstr/>
      </vt:variant>
      <vt:variant>
        <vt:i4>6422578</vt:i4>
      </vt:variant>
      <vt:variant>
        <vt:i4>384</vt:i4>
      </vt:variant>
      <vt:variant>
        <vt:i4>0</vt:i4>
      </vt:variant>
      <vt:variant>
        <vt:i4>5</vt:i4>
      </vt:variant>
      <vt:variant>
        <vt:lpwstr>https://reporter.nih.gov/search/R0apBfHsx0S6pAhH1bbvfQ/project-details/10613197</vt:lpwstr>
      </vt:variant>
      <vt:variant>
        <vt:lpwstr/>
      </vt:variant>
      <vt:variant>
        <vt:i4>6488109</vt:i4>
      </vt:variant>
      <vt:variant>
        <vt:i4>381</vt:i4>
      </vt:variant>
      <vt:variant>
        <vt:i4>0</vt:i4>
      </vt:variant>
      <vt:variant>
        <vt:i4>5</vt:i4>
      </vt:variant>
      <vt:variant>
        <vt:lpwstr>https://ies.ed.gov/funding/grantsearch/details.asp?ID=5850</vt:lpwstr>
      </vt:variant>
      <vt:variant>
        <vt:lpwstr/>
      </vt:variant>
      <vt:variant>
        <vt:i4>786443</vt:i4>
      </vt:variant>
      <vt:variant>
        <vt:i4>378</vt:i4>
      </vt:variant>
      <vt:variant>
        <vt:i4>0</vt:i4>
      </vt:variant>
      <vt:variant>
        <vt:i4>5</vt:i4>
      </vt:variant>
      <vt:variant>
        <vt:lpwstr>https://ies.ed.gov/ncer/projects/grant.asp?ProgID=21&amp;grantid=5952</vt:lpwstr>
      </vt:variant>
      <vt:variant>
        <vt:lpwstr/>
      </vt:variant>
      <vt:variant>
        <vt:i4>2162736</vt:i4>
      </vt:variant>
      <vt:variant>
        <vt:i4>375</vt:i4>
      </vt:variant>
      <vt:variant>
        <vt:i4>0</vt:i4>
      </vt:variant>
      <vt:variant>
        <vt:i4>5</vt:i4>
      </vt:variant>
      <vt:variant>
        <vt:lpwstr>https://reporter.nih.gov/search/tRnG7N3QK0-jRiefyGF9Kw/project-details/10947287</vt:lpwstr>
      </vt:variant>
      <vt:variant>
        <vt:lpwstr/>
      </vt:variant>
      <vt:variant>
        <vt:i4>4325385</vt:i4>
      </vt:variant>
      <vt:variant>
        <vt:i4>372</vt:i4>
      </vt:variant>
      <vt:variant>
        <vt:i4>0</vt:i4>
      </vt:variant>
      <vt:variant>
        <vt:i4>5</vt:i4>
      </vt:variant>
      <vt:variant>
        <vt:lpwstr>http://chipsfellows.com/</vt:lpwstr>
      </vt:variant>
      <vt:variant>
        <vt:lpwstr/>
      </vt:variant>
      <vt:variant>
        <vt:i4>7471154</vt:i4>
      </vt:variant>
      <vt:variant>
        <vt:i4>369</vt:i4>
      </vt:variant>
      <vt:variant>
        <vt:i4>0</vt:i4>
      </vt:variant>
      <vt:variant>
        <vt:i4>5</vt:i4>
      </vt:variant>
      <vt:variant>
        <vt:lpwstr>https://education.virginia.edu/faculty-research/centers-labs-projects/lend</vt:lpwstr>
      </vt:variant>
      <vt:variant>
        <vt:lpwstr/>
      </vt:variant>
      <vt:variant>
        <vt:i4>8323178</vt:i4>
      </vt:variant>
      <vt:variant>
        <vt:i4>366</vt:i4>
      </vt:variant>
      <vt:variant>
        <vt:i4>0</vt:i4>
      </vt:variant>
      <vt:variant>
        <vt:i4>5</vt:i4>
      </vt:variant>
      <vt:variant>
        <vt:lpwstr>https://smartcenter.uw.edu/programs-services/riise/</vt:lpwstr>
      </vt:variant>
      <vt:variant>
        <vt:lpwstr/>
      </vt:variant>
      <vt:variant>
        <vt:i4>2031701</vt:i4>
      </vt:variant>
      <vt:variant>
        <vt:i4>363</vt:i4>
      </vt:variant>
      <vt:variant>
        <vt:i4>0</vt:i4>
      </vt:variant>
      <vt:variant>
        <vt:i4>5</vt:i4>
      </vt:variant>
      <vt:variant>
        <vt:lpwstr>https://doi.org/10.1177/1053451219881709</vt:lpwstr>
      </vt:variant>
      <vt:variant>
        <vt:lpwstr/>
      </vt:variant>
      <vt:variant>
        <vt:i4>1638409</vt:i4>
      </vt:variant>
      <vt:variant>
        <vt:i4>360</vt:i4>
      </vt:variant>
      <vt:variant>
        <vt:i4>0</vt:i4>
      </vt:variant>
      <vt:variant>
        <vt:i4>5</vt:i4>
      </vt:variant>
      <vt:variant>
        <vt:lpwstr>http://www.pbismaryland.org/resources/research-briefs</vt:lpwstr>
      </vt:variant>
      <vt:variant>
        <vt:lpwstr/>
      </vt:variant>
      <vt:variant>
        <vt:i4>4390916</vt:i4>
      </vt:variant>
      <vt:variant>
        <vt:i4>357</vt:i4>
      </vt:variant>
      <vt:variant>
        <vt:i4>0</vt:i4>
      </vt:variant>
      <vt:variant>
        <vt:i4>5</vt:i4>
      </vt:variant>
      <vt:variant>
        <vt:lpwstr>http://www.un.org/esa/socdev/documents/youth/youth-mental-health.pdf</vt:lpwstr>
      </vt:variant>
      <vt:variant>
        <vt:lpwstr/>
      </vt:variant>
      <vt:variant>
        <vt:i4>6619179</vt:i4>
      </vt:variant>
      <vt:variant>
        <vt:i4>354</vt:i4>
      </vt:variant>
      <vt:variant>
        <vt:i4>0</vt:i4>
      </vt:variant>
      <vt:variant>
        <vt:i4>5</vt:i4>
      </vt:variant>
      <vt:variant>
        <vt:lpwstr>https://www.pbis.org/Common/Cms/files/pbisresources/EconomicCostsSWPBIS.pdf</vt:lpwstr>
      </vt:variant>
      <vt:variant>
        <vt:lpwstr/>
      </vt:variant>
      <vt:variant>
        <vt:i4>6946910</vt:i4>
      </vt:variant>
      <vt:variant>
        <vt:i4>351</vt:i4>
      </vt:variant>
      <vt:variant>
        <vt:i4>0</vt:i4>
      </vt:variant>
      <vt:variant>
        <vt:i4>5</vt:i4>
      </vt:variant>
      <vt:variant>
        <vt:lpwstr>https://eric.ed.gov/?q=Bradshaw&amp;ff1=dtySince_2021&amp;pg=2&amp;id=ED617775</vt:lpwstr>
      </vt:variant>
      <vt:variant>
        <vt:lpwstr/>
      </vt:variant>
      <vt:variant>
        <vt:i4>2228334</vt:i4>
      </vt:variant>
      <vt:variant>
        <vt:i4>348</vt:i4>
      </vt:variant>
      <vt:variant>
        <vt:i4>0</vt:i4>
      </vt:variant>
      <vt:variant>
        <vt:i4>5</vt:i4>
      </vt:variant>
      <vt:variant>
        <vt:lpwstr>https://education.virginia.edu/documents/yvpcall-action-final2018-05-18pdf</vt:lpwstr>
      </vt:variant>
      <vt:variant>
        <vt:lpwstr/>
      </vt:variant>
      <vt:variant>
        <vt:i4>6881338</vt:i4>
      </vt:variant>
      <vt:variant>
        <vt:i4>345</vt:i4>
      </vt:variant>
      <vt:variant>
        <vt:i4>0</vt:i4>
      </vt:variant>
      <vt:variant>
        <vt:i4>5</vt:i4>
      </vt:variant>
      <vt:variant>
        <vt:lpwstr>https://www.pbis.org/resource/ies-mtss-b-trial-key-takeaways-for-district-and-state-leaders</vt:lpwstr>
      </vt:variant>
      <vt:variant>
        <vt:lpwstr/>
      </vt:variant>
      <vt:variant>
        <vt:i4>393246</vt:i4>
      </vt:variant>
      <vt:variant>
        <vt:i4>342</vt:i4>
      </vt:variant>
      <vt:variant>
        <vt:i4>0</vt:i4>
      </vt:variant>
      <vt:variant>
        <vt:i4>5</vt:i4>
      </vt:variant>
      <vt:variant>
        <vt:lpwstr>https://doi.org/10.1007/s10964-009-9442-8</vt:lpwstr>
      </vt:variant>
      <vt:variant>
        <vt:lpwstr/>
      </vt:variant>
      <vt:variant>
        <vt:i4>6357051</vt:i4>
      </vt:variant>
      <vt:variant>
        <vt:i4>339</vt:i4>
      </vt:variant>
      <vt:variant>
        <vt:i4>0</vt:i4>
      </vt:variant>
      <vt:variant>
        <vt:i4>5</vt:i4>
      </vt:variant>
      <vt:variant>
        <vt:lpwstr>https://doi.org/10.1002/9781118482650.ch60</vt:lpwstr>
      </vt:variant>
      <vt:variant>
        <vt:lpwstr/>
      </vt:variant>
      <vt:variant>
        <vt:i4>589912</vt:i4>
      </vt:variant>
      <vt:variant>
        <vt:i4>336</vt:i4>
      </vt:variant>
      <vt:variant>
        <vt:i4>0</vt:i4>
      </vt:variant>
      <vt:variant>
        <vt:i4>5</vt:i4>
      </vt:variant>
      <vt:variant>
        <vt:lpwstr>https://doi.org/10.4324/9781003275312-10</vt:lpwstr>
      </vt:variant>
      <vt:variant>
        <vt:lpwstr/>
      </vt:variant>
      <vt:variant>
        <vt:i4>1376355</vt:i4>
      </vt:variant>
      <vt:variant>
        <vt:i4>333</vt:i4>
      </vt:variant>
      <vt:variant>
        <vt:i4>0</vt:i4>
      </vt:variant>
      <vt:variant>
        <vt:i4>5</vt:i4>
      </vt:variant>
      <vt:variant>
        <vt:lpwstr>https://books.google.com/books?hl=en&amp;lr=lang_en&amp;id=XIfAEAAAQBAJ&amp;oi=fnd&amp;pg=PA1977&amp;ots=28rpjEv-zr&amp;sig=Hdp3-NJh4koRT813olj0w-dXfTE</vt:lpwstr>
      </vt:variant>
      <vt:variant>
        <vt:lpwstr>v=onepage&amp;q&amp;f=false</vt:lpwstr>
      </vt:variant>
      <vt:variant>
        <vt:i4>5505103</vt:i4>
      </vt:variant>
      <vt:variant>
        <vt:i4>330</vt:i4>
      </vt:variant>
      <vt:variant>
        <vt:i4>0</vt:i4>
      </vt:variant>
      <vt:variant>
        <vt:i4>5</vt:i4>
      </vt:variant>
      <vt:variant>
        <vt:lpwstr>http://dx.doi.org/10.1155/2013/780460</vt:lpwstr>
      </vt:variant>
      <vt:variant>
        <vt:lpwstr/>
      </vt:variant>
      <vt:variant>
        <vt:i4>720974</vt:i4>
      </vt:variant>
      <vt:variant>
        <vt:i4>327</vt:i4>
      </vt:variant>
      <vt:variant>
        <vt:i4>0</vt:i4>
      </vt:variant>
      <vt:variant>
        <vt:i4>5</vt:i4>
      </vt:variant>
      <vt:variant>
        <vt:lpwstr>https://doi.org/10.1080/10926771.2013.743944</vt:lpwstr>
      </vt:variant>
      <vt:variant>
        <vt:lpwstr/>
      </vt:variant>
      <vt:variant>
        <vt:i4>524352</vt:i4>
      </vt:variant>
      <vt:variant>
        <vt:i4>324</vt:i4>
      </vt:variant>
      <vt:variant>
        <vt:i4>0</vt:i4>
      </vt:variant>
      <vt:variant>
        <vt:i4>5</vt:i4>
      </vt:variant>
      <vt:variant>
        <vt:lpwstr>https://doi.org/10.1080/00405841.2013.829732</vt:lpwstr>
      </vt:variant>
      <vt:variant>
        <vt:lpwstr/>
      </vt:variant>
      <vt:variant>
        <vt:i4>1572956</vt:i4>
      </vt:variant>
      <vt:variant>
        <vt:i4>321</vt:i4>
      </vt:variant>
      <vt:variant>
        <vt:i4>0</vt:i4>
      </vt:variant>
      <vt:variant>
        <vt:i4>5</vt:i4>
      </vt:variant>
      <vt:variant>
        <vt:lpwstr>https://doi.org/10.1177/1098300713497099</vt:lpwstr>
      </vt:variant>
      <vt:variant>
        <vt:lpwstr/>
      </vt:variant>
      <vt:variant>
        <vt:i4>720914</vt:i4>
      </vt:variant>
      <vt:variant>
        <vt:i4>318</vt:i4>
      </vt:variant>
      <vt:variant>
        <vt:i4>0</vt:i4>
      </vt:variant>
      <vt:variant>
        <vt:i4>5</vt:i4>
      </vt:variant>
      <vt:variant>
        <vt:lpwstr>https://doi.org/10.1007/s11121-015-0618-z</vt:lpwstr>
      </vt:variant>
      <vt:variant>
        <vt:lpwstr/>
      </vt:variant>
      <vt:variant>
        <vt:i4>2162726</vt:i4>
      </vt:variant>
      <vt:variant>
        <vt:i4>315</vt:i4>
      </vt:variant>
      <vt:variant>
        <vt:i4>0</vt:i4>
      </vt:variant>
      <vt:variant>
        <vt:i4>5</vt:i4>
      </vt:variant>
      <vt:variant>
        <vt:lpwstr>https://link.springer.com/article/10.1007/s10566-015-9334-x</vt:lpwstr>
      </vt:variant>
      <vt:variant>
        <vt:lpwstr/>
      </vt:variant>
      <vt:variant>
        <vt:i4>262149</vt:i4>
      </vt:variant>
      <vt:variant>
        <vt:i4>312</vt:i4>
      </vt:variant>
      <vt:variant>
        <vt:i4>0</vt:i4>
      </vt:variant>
      <vt:variant>
        <vt:i4>5</vt:i4>
      </vt:variant>
      <vt:variant>
        <vt:lpwstr>https://pubmed.ncbi.nlm.nih.gov/27294969/</vt:lpwstr>
      </vt:variant>
      <vt:variant>
        <vt:lpwstr/>
      </vt:variant>
      <vt:variant>
        <vt:i4>1835026</vt:i4>
      </vt:variant>
      <vt:variant>
        <vt:i4>309</vt:i4>
      </vt:variant>
      <vt:variant>
        <vt:i4>0</vt:i4>
      </vt:variant>
      <vt:variant>
        <vt:i4>5</vt:i4>
      </vt:variant>
      <vt:variant>
        <vt:lpwstr>https://doi.org/10.4236/PSYCH.2016.713151</vt:lpwstr>
      </vt:variant>
      <vt:variant>
        <vt:lpwstr/>
      </vt:variant>
      <vt:variant>
        <vt:i4>3604598</vt:i4>
      </vt:variant>
      <vt:variant>
        <vt:i4>306</vt:i4>
      </vt:variant>
      <vt:variant>
        <vt:i4>0</vt:i4>
      </vt:variant>
      <vt:variant>
        <vt:i4>5</vt:i4>
      </vt:variant>
      <vt:variant>
        <vt:lpwstr>http://dx.doi.org/10.1016/j.childyouth.2017.02.034</vt:lpwstr>
      </vt:variant>
      <vt:variant>
        <vt:lpwstr/>
      </vt:variant>
      <vt:variant>
        <vt:i4>1048656</vt:i4>
      </vt:variant>
      <vt:variant>
        <vt:i4>303</vt:i4>
      </vt:variant>
      <vt:variant>
        <vt:i4>0</vt:i4>
      </vt:variant>
      <vt:variant>
        <vt:i4>5</vt:i4>
      </vt:variant>
      <vt:variant>
        <vt:lpwstr>https://doi.org/10.1177/1077559517692439</vt:lpwstr>
      </vt:variant>
      <vt:variant>
        <vt:lpwstr/>
      </vt:variant>
      <vt:variant>
        <vt:i4>6029340</vt:i4>
      </vt:variant>
      <vt:variant>
        <vt:i4>300</vt:i4>
      </vt:variant>
      <vt:variant>
        <vt:i4>0</vt:i4>
      </vt:variant>
      <vt:variant>
        <vt:i4>5</vt:i4>
      </vt:variant>
      <vt:variant>
        <vt:lpwstr>https://doi.org/10.17105/SPR-2015-0019.V46-2</vt:lpwstr>
      </vt:variant>
      <vt:variant>
        <vt:lpwstr/>
      </vt:variant>
      <vt:variant>
        <vt:i4>1835100</vt:i4>
      </vt:variant>
      <vt:variant>
        <vt:i4>297</vt:i4>
      </vt:variant>
      <vt:variant>
        <vt:i4>0</vt:i4>
      </vt:variant>
      <vt:variant>
        <vt:i4>5</vt:i4>
      </vt:variant>
      <vt:variant>
        <vt:lpwstr>https://doi.org/10.1177/0022487117722553</vt:lpwstr>
      </vt:variant>
      <vt:variant>
        <vt:lpwstr/>
      </vt:variant>
      <vt:variant>
        <vt:i4>3866742</vt:i4>
      </vt:variant>
      <vt:variant>
        <vt:i4>294</vt:i4>
      </vt:variant>
      <vt:variant>
        <vt:i4>0</vt:i4>
      </vt:variant>
      <vt:variant>
        <vt:i4>5</vt:i4>
      </vt:variant>
      <vt:variant>
        <vt:lpwstr>https://doi.org/10.1002/ajcp.12201</vt:lpwstr>
      </vt:variant>
      <vt:variant>
        <vt:lpwstr/>
      </vt:variant>
      <vt:variant>
        <vt:i4>917571</vt:i4>
      </vt:variant>
      <vt:variant>
        <vt:i4>291</vt:i4>
      </vt:variant>
      <vt:variant>
        <vt:i4>0</vt:i4>
      </vt:variant>
      <vt:variant>
        <vt:i4>5</vt:i4>
      </vt:variant>
      <vt:variant>
        <vt:lpwstr>https://doi.org/10.1080/15388220.2017.1387130</vt:lpwstr>
      </vt:variant>
      <vt:variant>
        <vt:lpwstr/>
      </vt:variant>
      <vt:variant>
        <vt:i4>6291564</vt:i4>
      </vt:variant>
      <vt:variant>
        <vt:i4>288</vt:i4>
      </vt:variant>
      <vt:variant>
        <vt:i4>0</vt:i4>
      </vt:variant>
      <vt:variant>
        <vt:i4>5</vt:i4>
      </vt:variant>
      <vt:variant>
        <vt:lpwstr>https://psycnet.apa.org/doi/10.1037/ort0000294</vt:lpwstr>
      </vt:variant>
      <vt:variant>
        <vt:lpwstr/>
      </vt:variant>
      <vt:variant>
        <vt:i4>7536751</vt:i4>
      </vt:variant>
      <vt:variant>
        <vt:i4>285</vt:i4>
      </vt:variant>
      <vt:variant>
        <vt:i4>0</vt:i4>
      </vt:variant>
      <vt:variant>
        <vt:i4>5</vt:i4>
      </vt:variant>
      <vt:variant>
        <vt:lpwstr>https://doi.org/10.1177%2F0734282917731459</vt:lpwstr>
      </vt:variant>
      <vt:variant>
        <vt:lpwstr/>
      </vt:variant>
      <vt:variant>
        <vt:i4>7667819</vt:i4>
      </vt:variant>
      <vt:variant>
        <vt:i4>282</vt:i4>
      </vt:variant>
      <vt:variant>
        <vt:i4>0</vt:i4>
      </vt:variant>
      <vt:variant>
        <vt:i4>5</vt:i4>
      </vt:variant>
      <vt:variant>
        <vt:lpwstr>https://doi.org/10.1177%2F0198742918808485</vt:lpwstr>
      </vt:variant>
      <vt:variant>
        <vt:lpwstr/>
      </vt:variant>
      <vt:variant>
        <vt:i4>6553716</vt:i4>
      </vt:variant>
      <vt:variant>
        <vt:i4>279</vt:i4>
      </vt:variant>
      <vt:variant>
        <vt:i4>0</vt:i4>
      </vt:variant>
      <vt:variant>
        <vt:i4>5</vt:i4>
      </vt:variant>
      <vt:variant>
        <vt:lpwstr>https://www.sciencedirect.com/science/article/pii/S0022440519300123</vt:lpwstr>
      </vt:variant>
      <vt:variant>
        <vt:lpwstr/>
      </vt:variant>
      <vt:variant>
        <vt:i4>7798887</vt:i4>
      </vt:variant>
      <vt:variant>
        <vt:i4>276</vt:i4>
      </vt:variant>
      <vt:variant>
        <vt:i4>0</vt:i4>
      </vt:variant>
      <vt:variant>
        <vt:i4>5</vt:i4>
      </vt:variant>
      <vt:variant>
        <vt:lpwstr>https://psycnet.apa.org/doi/10.1037/edu0000295</vt:lpwstr>
      </vt:variant>
      <vt:variant>
        <vt:lpwstr/>
      </vt:variant>
      <vt:variant>
        <vt:i4>917571</vt:i4>
      </vt:variant>
      <vt:variant>
        <vt:i4>273</vt:i4>
      </vt:variant>
      <vt:variant>
        <vt:i4>0</vt:i4>
      </vt:variant>
      <vt:variant>
        <vt:i4>5</vt:i4>
      </vt:variant>
      <vt:variant>
        <vt:lpwstr>https://doi.org/10.1080/15388220.2019.1576048</vt:lpwstr>
      </vt:variant>
      <vt:variant>
        <vt:lpwstr/>
      </vt:variant>
      <vt:variant>
        <vt:i4>7798910</vt:i4>
      </vt:variant>
      <vt:variant>
        <vt:i4>270</vt:i4>
      </vt:variant>
      <vt:variant>
        <vt:i4>0</vt:i4>
      </vt:variant>
      <vt:variant>
        <vt:i4>5</vt:i4>
      </vt:variant>
      <vt:variant>
        <vt:lpwstr>https://doi.org/10.1037/dev0000715</vt:lpwstr>
      </vt:variant>
      <vt:variant>
        <vt:lpwstr/>
      </vt:variant>
      <vt:variant>
        <vt:i4>4653057</vt:i4>
      </vt:variant>
      <vt:variant>
        <vt:i4>267</vt:i4>
      </vt:variant>
      <vt:variant>
        <vt:i4>0</vt:i4>
      </vt:variant>
      <vt:variant>
        <vt:i4>5</vt:i4>
      </vt:variant>
      <vt:variant>
        <vt:lpwstr>https://doi.org/10.1016/j.jsp.2019.10.002</vt:lpwstr>
      </vt:variant>
      <vt:variant>
        <vt:lpwstr/>
      </vt:variant>
      <vt:variant>
        <vt:i4>1900560</vt:i4>
      </vt:variant>
      <vt:variant>
        <vt:i4>264</vt:i4>
      </vt:variant>
      <vt:variant>
        <vt:i4>0</vt:i4>
      </vt:variant>
      <vt:variant>
        <vt:i4>5</vt:i4>
      </vt:variant>
      <vt:variant>
        <vt:lpwstr>https://doi.org/10.1017/S095457941900097X</vt:lpwstr>
      </vt:variant>
      <vt:variant>
        <vt:lpwstr/>
      </vt:variant>
      <vt:variant>
        <vt:i4>196683</vt:i4>
      </vt:variant>
      <vt:variant>
        <vt:i4>261</vt:i4>
      </vt:variant>
      <vt:variant>
        <vt:i4>0</vt:i4>
      </vt:variant>
      <vt:variant>
        <vt:i4>5</vt:i4>
      </vt:variant>
      <vt:variant>
        <vt:lpwstr>http://dx.doi.org/10.1037/edu0000275</vt:lpwstr>
      </vt:variant>
      <vt:variant>
        <vt:lpwstr/>
      </vt:variant>
      <vt:variant>
        <vt:i4>4587528</vt:i4>
      </vt:variant>
      <vt:variant>
        <vt:i4>258</vt:i4>
      </vt:variant>
      <vt:variant>
        <vt:i4>0</vt:i4>
      </vt:variant>
      <vt:variant>
        <vt:i4>5</vt:i4>
      </vt:variant>
      <vt:variant>
        <vt:lpwstr>https://doi.org/10.1016/j.jsp.2019.09.003</vt:lpwstr>
      </vt:variant>
      <vt:variant>
        <vt:lpwstr/>
      </vt:variant>
      <vt:variant>
        <vt:i4>6684729</vt:i4>
      </vt:variant>
      <vt:variant>
        <vt:i4>255</vt:i4>
      </vt:variant>
      <vt:variant>
        <vt:i4>0</vt:i4>
      </vt:variant>
      <vt:variant>
        <vt:i4>5</vt:i4>
      </vt:variant>
      <vt:variant>
        <vt:lpwstr>https://doi.org/10.1007/s42380-019-00013-x</vt:lpwstr>
      </vt:variant>
      <vt:variant>
        <vt:lpwstr/>
      </vt:variant>
      <vt:variant>
        <vt:i4>4325441</vt:i4>
      </vt:variant>
      <vt:variant>
        <vt:i4>252</vt:i4>
      </vt:variant>
      <vt:variant>
        <vt:i4>0</vt:i4>
      </vt:variant>
      <vt:variant>
        <vt:i4>5</vt:i4>
      </vt:variant>
      <vt:variant>
        <vt:lpwstr>https://doi.org/10.1093/cs/cdz022</vt:lpwstr>
      </vt:variant>
      <vt:variant>
        <vt:lpwstr/>
      </vt:variant>
      <vt:variant>
        <vt:i4>4325458</vt:i4>
      </vt:variant>
      <vt:variant>
        <vt:i4>249</vt:i4>
      </vt:variant>
      <vt:variant>
        <vt:i4>0</vt:i4>
      </vt:variant>
      <vt:variant>
        <vt:i4>5</vt:i4>
      </vt:variant>
      <vt:variant>
        <vt:lpwstr>https://doi.org/10.31219/osf.io/sqfy3</vt:lpwstr>
      </vt:variant>
      <vt:variant>
        <vt:lpwstr/>
      </vt:variant>
      <vt:variant>
        <vt:i4>8257582</vt:i4>
      </vt:variant>
      <vt:variant>
        <vt:i4>246</vt:i4>
      </vt:variant>
      <vt:variant>
        <vt:i4>0</vt:i4>
      </vt:variant>
      <vt:variant>
        <vt:i4>5</vt:i4>
      </vt:variant>
      <vt:variant>
        <vt:lpwstr>http://dx.doi.org/10.1007/s10826-018-1260-8</vt:lpwstr>
      </vt:variant>
      <vt:variant>
        <vt:lpwstr/>
      </vt:variant>
      <vt:variant>
        <vt:i4>589845</vt:i4>
      </vt:variant>
      <vt:variant>
        <vt:i4>243</vt:i4>
      </vt:variant>
      <vt:variant>
        <vt:i4>0</vt:i4>
      </vt:variant>
      <vt:variant>
        <vt:i4>5</vt:i4>
      </vt:variant>
      <vt:variant>
        <vt:lpwstr>https://doi.org/10.1007/s10964-018-0935-1</vt:lpwstr>
      </vt:variant>
      <vt:variant>
        <vt:lpwstr/>
      </vt:variant>
      <vt:variant>
        <vt:i4>720969</vt:i4>
      </vt:variant>
      <vt:variant>
        <vt:i4>240</vt:i4>
      </vt:variant>
      <vt:variant>
        <vt:i4>0</vt:i4>
      </vt:variant>
      <vt:variant>
        <vt:i4>5</vt:i4>
      </vt:variant>
      <vt:variant>
        <vt:lpwstr>https://doi.org/10.1080/15377903.2020.1714859</vt:lpwstr>
      </vt:variant>
      <vt:variant>
        <vt:lpwstr/>
      </vt:variant>
      <vt:variant>
        <vt:i4>720969</vt:i4>
      </vt:variant>
      <vt:variant>
        <vt:i4>237</vt:i4>
      </vt:variant>
      <vt:variant>
        <vt:i4>0</vt:i4>
      </vt:variant>
      <vt:variant>
        <vt:i4>5</vt:i4>
      </vt:variant>
      <vt:variant>
        <vt:lpwstr>https://doi.org/10.1080/15377903.2020.1714852</vt:lpwstr>
      </vt:variant>
      <vt:variant>
        <vt:lpwstr/>
      </vt:variant>
      <vt:variant>
        <vt:i4>4325441</vt:i4>
      </vt:variant>
      <vt:variant>
        <vt:i4>234</vt:i4>
      </vt:variant>
      <vt:variant>
        <vt:i4>0</vt:i4>
      </vt:variant>
      <vt:variant>
        <vt:i4>5</vt:i4>
      </vt:variant>
      <vt:variant>
        <vt:lpwstr>https://doi.org/10.1093/cs/cdz026</vt:lpwstr>
      </vt:variant>
      <vt:variant>
        <vt:lpwstr/>
      </vt:variant>
      <vt:variant>
        <vt:i4>65605</vt:i4>
      </vt:variant>
      <vt:variant>
        <vt:i4>231</vt:i4>
      </vt:variant>
      <vt:variant>
        <vt:i4>0</vt:i4>
      </vt:variant>
      <vt:variant>
        <vt:i4>5</vt:i4>
      </vt:variant>
      <vt:variant>
        <vt:lpwstr>https://doi.org/10.1080/15374416.2020.1753205</vt:lpwstr>
      </vt:variant>
      <vt:variant>
        <vt:lpwstr/>
      </vt:variant>
      <vt:variant>
        <vt:i4>6684735</vt:i4>
      </vt:variant>
      <vt:variant>
        <vt:i4>228</vt:i4>
      </vt:variant>
      <vt:variant>
        <vt:i4>0</vt:i4>
      </vt:variant>
      <vt:variant>
        <vt:i4>5</vt:i4>
      </vt:variant>
      <vt:variant>
        <vt:lpwstr>https://doi.org/10.1007/s10488-020-01070-x</vt:lpwstr>
      </vt:variant>
      <vt:variant>
        <vt:lpwstr/>
      </vt:variant>
      <vt:variant>
        <vt:i4>6553662</vt:i4>
      </vt:variant>
      <vt:variant>
        <vt:i4>225</vt:i4>
      </vt:variant>
      <vt:variant>
        <vt:i4>0</vt:i4>
      </vt:variant>
      <vt:variant>
        <vt:i4>5</vt:i4>
      </vt:variant>
      <vt:variant>
        <vt:lpwstr>https://doi.org/10.1007/s10488-020-01062-x</vt:lpwstr>
      </vt:variant>
      <vt:variant>
        <vt:lpwstr/>
      </vt:variant>
      <vt:variant>
        <vt:i4>7340131</vt:i4>
      </vt:variant>
      <vt:variant>
        <vt:i4>222</vt:i4>
      </vt:variant>
      <vt:variant>
        <vt:i4>0</vt:i4>
      </vt:variant>
      <vt:variant>
        <vt:i4>5</vt:i4>
      </vt:variant>
      <vt:variant>
        <vt:lpwstr>https://doi.org/10.1177%2F0162643419836415</vt:lpwstr>
      </vt:variant>
      <vt:variant>
        <vt:lpwstr/>
      </vt:variant>
      <vt:variant>
        <vt:i4>6291515</vt:i4>
      </vt:variant>
      <vt:variant>
        <vt:i4>219</vt:i4>
      </vt:variant>
      <vt:variant>
        <vt:i4>0</vt:i4>
      </vt:variant>
      <vt:variant>
        <vt:i4>5</vt:i4>
      </vt:variant>
      <vt:variant>
        <vt:lpwstr>https://doi.org/10.1007/s10488-020-01039-w</vt:lpwstr>
      </vt:variant>
      <vt:variant>
        <vt:lpwstr/>
      </vt:variant>
      <vt:variant>
        <vt:i4>4718665</vt:i4>
      </vt:variant>
      <vt:variant>
        <vt:i4>216</vt:i4>
      </vt:variant>
      <vt:variant>
        <vt:i4>0</vt:i4>
      </vt:variant>
      <vt:variant>
        <vt:i4>5</vt:i4>
      </vt:variant>
      <vt:variant>
        <vt:lpwstr>https://doi.org/10.1080/1045988X.2020.1719964</vt:lpwstr>
      </vt:variant>
      <vt:variant>
        <vt:lpwstr/>
      </vt:variant>
      <vt:variant>
        <vt:i4>7405669</vt:i4>
      </vt:variant>
      <vt:variant>
        <vt:i4>213</vt:i4>
      </vt:variant>
      <vt:variant>
        <vt:i4>0</vt:i4>
      </vt:variant>
      <vt:variant>
        <vt:i4>5</vt:i4>
      </vt:variant>
      <vt:variant>
        <vt:lpwstr>https://psycnet.apa.org/doi/10.1037/neu0000707</vt:lpwstr>
      </vt:variant>
      <vt:variant>
        <vt:lpwstr/>
      </vt:variant>
      <vt:variant>
        <vt:i4>3801124</vt:i4>
      </vt:variant>
      <vt:variant>
        <vt:i4>210</vt:i4>
      </vt:variant>
      <vt:variant>
        <vt:i4>0</vt:i4>
      </vt:variant>
      <vt:variant>
        <vt:i4>5</vt:i4>
      </vt:variant>
      <vt:variant>
        <vt:lpwstr>https://doi.org/10.1016/j.ijer.2020.101606</vt:lpwstr>
      </vt:variant>
      <vt:variant>
        <vt:lpwstr/>
      </vt:variant>
      <vt:variant>
        <vt:i4>2752617</vt:i4>
      </vt:variant>
      <vt:variant>
        <vt:i4>207</vt:i4>
      </vt:variant>
      <vt:variant>
        <vt:i4>0</vt:i4>
      </vt:variant>
      <vt:variant>
        <vt:i4>5</vt:i4>
      </vt:variant>
      <vt:variant>
        <vt:lpwstr>https://doi.org/10.1111/josh.12967</vt:lpwstr>
      </vt:variant>
      <vt:variant>
        <vt:lpwstr/>
      </vt:variant>
      <vt:variant>
        <vt:i4>4784192</vt:i4>
      </vt:variant>
      <vt:variant>
        <vt:i4>204</vt:i4>
      </vt:variant>
      <vt:variant>
        <vt:i4>0</vt:i4>
      </vt:variant>
      <vt:variant>
        <vt:i4>5</vt:i4>
      </vt:variant>
      <vt:variant>
        <vt:lpwstr>https://doi.org/10.1080/2372966X.2020.1777831</vt:lpwstr>
      </vt:variant>
      <vt:variant>
        <vt:lpwstr/>
      </vt:variant>
      <vt:variant>
        <vt:i4>4718666</vt:i4>
      </vt:variant>
      <vt:variant>
        <vt:i4>201</vt:i4>
      </vt:variant>
      <vt:variant>
        <vt:i4>0</vt:i4>
      </vt:variant>
      <vt:variant>
        <vt:i4>5</vt:i4>
      </vt:variant>
      <vt:variant>
        <vt:lpwstr>https://doi.org/10.1080/2372966X.2020.1823797</vt:lpwstr>
      </vt:variant>
      <vt:variant>
        <vt:lpwstr/>
      </vt:variant>
      <vt:variant>
        <vt:i4>8126562</vt:i4>
      </vt:variant>
      <vt:variant>
        <vt:i4>198</vt:i4>
      </vt:variant>
      <vt:variant>
        <vt:i4>0</vt:i4>
      </vt:variant>
      <vt:variant>
        <vt:i4>5</vt:i4>
      </vt:variant>
      <vt:variant>
        <vt:lpwstr>https://doi.org/10.1177%2F0886260517709799</vt:lpwstr>
      </vt:variant>
      <vt:variant>
        <vt:lpwstr/>
      </vt:variant>
      <vt:variant>
        <vt:i4>786507</vt:i4>
      </vt:variant>
      <vt:variant>
        <vt:i4>195</vt:i4>
      </vt:variant>
      <vt:variant>
        <vt:i4>0</vt:i4>
      </vt:variant>
      <vt:variant>
        <vt:i4>5</vt:i4>
      </vt:variant>
      <vt:variant>
        <vt:lpwstr>https://doi.org/10.1080/17405629.2021.1889503</vt:lpwstr>
      </vt:variant>
      <vt:variant>
        <vt:lpwstr/>
      </vt:variant>
      <vt:variant>
        <vt:i4>5308439</vt:i4>
      </vt:variant>
      <vt:variant>
        <vt:i4>192</vt:i4>
      </vt:variant>
      <vt:variant>
        <vt:i4>0</vt:i4>
      </vt:variant>
      <vt:variant>
        <vt:i4>5</vt:i4>
      </vt:variant>
      <vt:variant>
        <vt:lpwstr>https://dx.doi.org/10.1080/17405629.2021.1889503</vt:lpwstr>
      </vt:variant>
      <vt:variant>
        <vt:lpwstr/>
      </vt:variant>
      <vt:variant>
        <vt:i4>8257646</vt:i4>
      </vt:variant>
      <vt:variant>
        <vt:i4>189</vt:i4>
      </vt:variant>
      <vt:variant>
        <vt:i4>0</vt:i4>
      </vt:variant>
      <vt:variant>
        <vt:i4>5</vt:i4>
      </vt:variant>
      <vt:variant>
        <vt:lpwstr>https://doi.org/10.1177%2F0741932520966727</vt:lpwstr>
      </vt:variant>
      <vt:variant>
        <vt:lpwstr/>
      </vt:variant>
      <vt:variant>
        <vt:i4>2228287</vt:i4>
      </vt:variant>
      <vt:variant>
        <vt:i4>186</vt:i4>
      </vt:variant>
      <vt:variant>
        <vt:i4>0</vt:i4>
      </vt:variant>
      <vt:variant>
        <vt:i4>5</vt:i4>
      </vt:variant>
      <vt:variant>
        <vt:lpwstr>https://doi.org/10.1007/s43494-021-00042-6</vt:lpwstr>
      </vt:variant>
      <vt:variant>
        <vt:lpwstr/>
      </vt:variant>
      <vt:variant>
        <vt:i4>6422576</vt:i4>
      </vt:variant>
      <vt:variant>
        <vt:i4>183</vt:i4>
      </vt:variant>
      <vt:variant>
        <vt:i4>0</vt:i4>
      </vt:variant>
      <vt:variant>
        <vt:i4>5</vt:i4>
      </vt:variant>
      <vt:variant>
        <vt:lpwstr>https://doi.org/10.1007/s11121-020-01139-x</vt:lpwstr>
      </vt:variant>
      <vt:variant>
        <vt:lpwstr/>
      </vt:variant>
      <vt:variant>
        <vt:i4>2097204</vt:i4>
      </vt:variant>
      <vt:variant>
        <vt:i4>180</vt:i4>
      </vt:variant>
      <vt:variant>
        <vt:i4>0</vt:i4>
      </vt:variant>
      <vt:variant>
        <vt:i4>5</vt:i4>
      </vt:variant>
      <vt:variant>
        <vt:lpwstr>https://doi.org/10.1007/s11121-021-01278-9</vt:lpwstr>
      </vt:variant>
      <vt:variant>
        <vt:lpwstr/>
      </vt:variant>
      <vt:variant>
        <vt:i4>2752560</vt:i4>
      </vt:variant>
      <vt:variant>
        <vt:i4>177</vt:i4>
      </vt:variant>
      <vt:variant>
        <vt:i4>0</vt:i4>
      </vt:variant>
      <vt:variant>
        <vt:i4>5</vt:i4>
      </vt:variant>
      <vt:variant>
        <vt:lpwstr>https://doi.org/10.1007/s11121-021-01238-3</vt:lpwstr>
      </vt:variant>
      <vt:variant>
        <vt:lpwstr/>
      </vt:variant>
      <vt:variant>
        <vt:i4>983113</vt:i4>
      </vt:variant>
      <vt:variant>
        <vt:i4>174</vt:i4>
      </vt:variant>
      <vt:variant>
        <vt:i4>0</vt:i4>
      </vt:variant>
      <vt:variant>
        <vt:i4>5</vt:i4>
      </vt:variant>
      <vt:variant>
        <vt:lpwstr>https://doi.org/10.1080/10538712.2021.1881858</vt:lpwstr>
      </vt:variant>
      <vt:variant>
        <vt:lpwstr/>
      </vt:variant>
      <vt:variant>
        <vt:i4>3211364</vt:i4>
      </vt:variant>
      <vt:variant>
        <vt:i4>171</vt:i4>
      </vt:variant>
      <vt:variant>
        <vt:i4>0</vt:i4>
      </vt:variant>
      <vt:variant>
        <vt:i4>5</vt:i4>
      </vt:variant>
      <vt:variant>
        <vt:lpwstr>https://doi.org/10.1111/jcpp.13392</vt:lpwstr>
      </vt:variant>
      <vt:variant>
        <vt:lpwstr/>
      </vt:variant>
      <vt:variant>
        <vt:i4>4653135</vt:i4>
      </vt:variant>
      <vt:variant>
        <vt:i4>168</vt:i4>
      </vt:variant>
      <vt:variant>
        <vt:i4>0</vt:i4>
      </vt:variant>
      <vt:variant>
        <vt:i4>5</vt:i4>
      </vt:variant>
      <vt:variant>
        <vt:lpwstr>https://doi.org/10.1080/2372966X.2021.1926321</vt:lpwstr>
      </vt:variant>
      <vt:variant>
        <vt:lpwstr/>
      </vt:variant>
      <vt:variant>
        <vt:i4>2228332</vt:i4>
      </vt:variant>
      <vt:variant>
        <vt:i4>165</vt:i4>
      </vt:variant>
      <vt:variant>
        <vt:i4>0</vt:i4>
      </vt:variant>
      <vt:variant>
        <vt:i4>5</vt:i4>
      </vt:variant>
      <vt:variant>
        <vt:lpwstr>https://doi.org/10.1111/josh.13026</vt:lpwstr>
      </vt:variant>
      <vt:variant>
        <vt:lpwstr/>
      </vt:variant>
      <vt:variant>
        <vt:i4>6226002</vt:i4>
      </vt:variant>
      <vt:variant>
        <vt:i4>162</vt:i4>
      </vt:variant>
      <vt:variant>
        <vt:i4>0</vt:i4>
      </vt:variant>
      <vt:variant>
        <vt:i4>5</vt:i4>
      </vt:variant>
      <vt:variant>
        <vt:lpwstr>https://doi.org/10.1177/2156759X211040002</vt:lpwstr>
      </vt:variant>
      <vt:variant>
        <vt:lpwstr/>
      </vt:variant>
      <vt:variant>
        <vt:i4>2490422</vt:i4>
      </vt:variant>
      <vt:variant>
        <vt:i4>159</vt:i4>
      </vt:variant>
      <vt:variant>
        <vt:i4>0</vt:i4>
      </vt:variant>
      <vt:variant>
        <vt:i4>5</vt:i4>
      </vt:variant>
      <vt:variant>
        <vt:lpwstr>https://doi.org/10.1007/s11121-021-01257-0</vt:lpwstr>
      </vt:variant>
      <vt:variant>
        <vt:lpwstr/>
      </vt:variant>
      <vt:variant>
        <vt:i4>4980757</vt:i4>
      </vt:variant>
      <vt:variant>
        <vt:i4>156</vt:i4>
      </vt:variant>
      <vt:variant>
        <vt:i4>0</vt:i4>
      </vt:variant>
      <vt:variant>
        <vt:i4>5</vt:i4>
      </vt:variant>
      <vt:variant>
        <vt:lpwstr>https://doi.org/10.1002/ab.21936</vt:lpwstr>
      </vt:variant>
      <vt:variant>
        <vt:lpwstr/>
      </vt:variant>
      <vt:variant>
        <vt:i4>524294</vt:i4>
      </vt:variant>
      <vt:variant>
        <vt:i4>153</vt:i4>
      </vt:variant>
      <vt:variant>
        <vt:i4>0</vt:i4>
      </vt:variant>
      <vt:variant>
        <vt:i4>5</vt:i4>
      </vt:variant>
      <vt:variant>
        <vt:lpwstr>https://link.springer.com/article/10.1007/s10964-021-01483-3</vt:lpwstr>
      </vt:variant>
      <vt:variant>
        <vt:lpwstr/>
      </vt:variant>
      <vt:variant>
        <vt:i4>1572944</vt:i4>
      </vt:variant>
      <vt:variant>
        <vt:i4>150</vt:i4>
      </vt:variant>
      <vt:variant>
        <vt:i4>0</vt:i4>
      </vt:variant>
      <vt:variant>
        <vt:i4>5</vt:i4>
      </vt:variant>
      <vt:variant>
        <vt:lpwstr>https://doi.org/10.1177/1098300720929352</vt:lpwstr>
      </vt:variant>
      <vt:variant>
        <vt:lpwstr/>
      </vt:variant>
      <vt:variant>
        <vt:i4>196620</vt:i4>
      </vt:variant>
      <vt:variant>
        <vt:i4>147</vt:i4>
      </vt:variant>
      <vt:variant>
        <vt:i4>0</vt:i4>
      </vt:variant>
      <vt:variant>
        <vt:i4>5</vt:i4>
      </vt:variant>
      <vt:variant>
        <vt:lpwstr>http://doi.org/10.1111/josh.13062</vt:lpwstr>
      </vt:variant>
      <vt:variant>
        <vt:lpwstr/>
      </vt:variant>
      <vt:variant>
        <vt:i4>2555945</vt:i4>
      </vt:variant>
      <vt:variant>
        <vt:i4>144</vt:i4>
      </vt:variant>
      <vt:variant>
        <vt:i4>0</vt:i4>
      </vt:variant>
      <vt:variant>
        <vt:i4>5</vt:i4>
      </vt:variant>
      <vt:variant>
        <vt:lpwstr>https://doi.org/10.1016/j.tate.2022.103819</vt:lpwstr>
      </vt:variant>
      <vt:variant>
        <vt:lpwstr/>
      </vt:variant>
      <vt:variant>
        <vt:i4>3604524</vt:i4>
      </vt:variant>
      <vt:variant>
        <vt:i4>141</vt:i4>
      </vt:variant>
      <vt:variant>
        <vt:i4>0</vt:i4>
      </vt:variant>
      <vt:variant>
        <vt:i4>5</vt:i4>
      </vt:variant>
      <vt:variant>
        <vt:lpwstr>https://www.frontiersin.org/articles/10.3389/fcomm.2022.765336/full</vt:lpwstr>
      </vt:variant>
      <vt:variant>
        <vt:lpwstr/>
      </vt:variant>
      <vt:variant>
        <vt:i4>6422576</vt:i4>
      </vt:variant>
      <vt:variant>
        <vt:i4>138</vt:i4>
      </vt:variant>
      <vt:variant>
        <vt:i4>0</vt:i4>
      </vt:variant>
      <vt:variant>
        <vt:i4>5</vt:i4>
      </vt:variant>
      <vt:variant>
        <vt:lpwstr>https://doi.org/10.1007/s11121-022-01336-w</vt:lpwstr>
      </vt:variant>
      <vt:variant>
        <vt:lpwstr/>
      </vt:variant>
      <vt:variant>
        <vt:i4>2162746</vt:i4>
      </vt:variant>
      <vt:variant>
        <vt:i4>135</vt:i4>
      </vt:variant>
      <vt:variant>
        <vt:i4>0</vt:i4>
      </vt:variant>
      <vt:variant>
        <vt:i4>5</vt:i4>
      </vt:variant>
      <vt:variant>
        <vt:lpwstr>https://doi.org/10.1007/s11121-022-01393-1</vt:lpwstr>
      </vt:variant>
      <vt:variant>
        <vt:lpwstr/>
      </vt:variant>
      <vt:variant>
        <vt:i4>4718664</vt:i4>
      </vt:variant>
      <vt:variant>
        <vt:i4>132</vt:i4>
      </vt:variant>
      <vt:variant>
        <vt:i4>0</vt:i4>
      </vt:variant>
      <vt:variant>
        <vt:i4>5</vt:i4>
      </vt:variant>
      <vt:variant>
        <vt:lpwstr>https://doi.org/10.1080/2372966X.2021.2024768</vt:lpwstr>
      </vt:variant>
      <vt:variant>
        <vt:lpwstr/>
      </vt:variant>
      <vt:variant>
        <vt:i4>4456456</vt:i4>
      </vt:variant>
      <vt:variant>
        <vt:i4>129</vt:i4>
      </vt:variant>
      <vt:variant>
        <vt:i4>0</vt:i4>
      </vt:variant>
      <vt:variant>
        <vt:i4>5</vt:i4>
      </vt:variant>
      <vt:variant>
        <vt:lpwstr>https://doi.org/10.1016/j.cct.2022.106705</vt:lpwstr>
      </vt:variant>
      <vt:variant>
        <vt:lpwstr/>
      </vt:variant>
      <vt:variant>
        <vt:i4>7798890</vt:i4>
      </vt:variant>
      <vt:variant>
        <vt:i4>126</vt:i4>
      </vt:variant>
      <vt:variant>
        <vt:i4>0</vt:i4>
      </vt:variant>
      <vt:variant>
        <vt:i4>5</vt:i4>
      </vt:variant>
      <vt:variant>
        <vt:lpwstr>https://psycnet.apa.org/doi/10.1037/edu0000641</vt:lpwstr>
      </vt:variant>
      <vt:variant>
        <vt:lpwstr/>
      </vt:variant>
      <vt:variant>
        <vt:i4>5046273</vt:i4>
      </vt:variant>
      <vt:variant>
        <vt:i4>123</vt:i4>
      </vt:variant>
      <vt:variant>
        <vt:i4>0</vt:i4>
      </vt:variant>
      <vt:variant>
        <vt:i4>5</vt:i4>
      </vt:variant>
      <vt:variant>
        <vt:lpwstr>https://doi.org/10.1016/j.jsp.2022.03.004</vt:lpwstr>
      </vt:variant>
      <vt:variant>
        <vt:lpwstr/>
      </vt:variant>
      <vt:variant>
        <vt:i4>852035</vt:i4>
      </vt:variant>
      <vt:variant>
        <vt:i4>120</vt:i4>
      </vt:variant>
      <vt:variant>
        <vt:i4>0</vt:i4>
      </vt:variant>
      <vt:variant>
        <vt:i4>5</vt:i4>
      </vt:variant>
      <vt:variant>
        <vt:lpwstr>https://doi.org/10.1080/19345747.2022.2110545</vt:lpwstr>
      </vt:variant>
      <vt:variant>
        <vt:lpwstr/>
      </vt:variant>
      <vt:variant>
        <vt:i4>6684729</vt:i4>
      </vt:variant>
      <vt:variant>
        <vt:i4>117</vt:i4>
      </vt:variant>
      <vt:variant>
        <vt:i4>0</vt:i4>
      </vt:variant>
      <vt:variant>
        <vt:i4>5</vt:i4>
      </vt:variant>
      <vt:variant>
        <vt:lpwstr>https://doi.org/10.1007/s12310-022-09529-y</vt:lpwstr>
      </vt:variant>
      <vt:variant>
        <vt:lpwstr/>
      </vt:variant>
      <vt:variant>
        <vt:i4>7143476</vt:i4>
      </vt:variant>
      <vt:variant>
        <vt:i4>114</vt:i4>
      </vt:variant>
      <vt:variant>
        <vt:i4>0</vt:i4>
      </vt:variant>
      <vt:variant>
        <vt:i4>5</vt:i4>
      </vt:variant>
      <vt:variant>
        <vt:lpwstr>https://doi.org/10.1007/s11121-021-01275-y</vt:lpwstr>
      </vt:variant>
      <vt:variant>
        <vt:lpwstr/>
      </vt:variant>
      <vt:variant>
        <vt:i4>4587615</vt:i4>
      </vt:variant>
      <vt:variant>
        <vt:i4>111</vt:i4>
      </vt:variant>
      <vt:variant>
        <vt:i4>0</vt:i4>
      </vt:variant>
      <vt:variant>
        <vt:i4>5</vt:i4>
      </vt:variant>
      <vt:variant>
        <vt:lpwstr>https://doi.org/10.1016/j.appdev.2022.101412</vt:lpwstr>
      </vt:variant>
      <vt:variant>
        <vt:lpwstr/>
      </vt:variant>
      <vt:variant>
        <vt:i4>5046276</vt:i4>
      </vt:variant>
      <vt:variant>
        <vt:i4>108</vt:i4>
      </vt:variant>
      <vt:variant>
        <vt:i4>0</vt:i4>
      </vt:variant>
      <vt:variant>
        <vt:i4>5</vt:i4>
      </vt:variant>
      <vt:variant>
        <vt:lpwstr>https://doi.org/10.1016/j.jsp.2022.06.001</vt:lpwstr>
      </vt:variant>
      <vt:variant>
        <vt:lpwstr/>
      </vt:variant>
      <vt:variant>
        <vt:i4>1245265</vt:i4>
      </vt:variant>
      <vt:variant>
        <vt:i4>105</vt:i4>
      </vt:variant>
      <vt:variant>
        <vt:i4>0</vt:i4>
      </vt:variant>
      <vt:variant>
        <vt:i4>5</vt:i4>
      </vt:variant>
      <vt:variant>
        <vt:lpwstr>https://doi.org/10.1177/10775595221130737</vt:lpwstr>
      </vt:variant>
      <vt:variant>
        <vt:lpwstr/>
      </vt:variant>
      <vt:variant>
        <vt:i4>1376344</vt:i4>
      </vt:variant>
      <vt:variant>
        <vt:i4>102</vt:i4>
      </vt:variant>
      <vt:variant>
        <vt:i4>0</vt:i4>
      </vt:variant>
      <vt:variant>
        <vt:i4>5</vt:i4>
      </vt:variant>
      <vt:variant>
        <vt:lpwstr>https://doi.org/10.1177/00131644211020112</vt:lpwstr>
      </vt:variant>
      <vt:variant>
        <vt:lpwstr/>
      </vt:variant>
      <vt:variant>
        <vt:i4>5046278</vt:i4>
      </vt:variant>
      <vt:variant>
        <vt:i4>99</vt:i4>
      </vt:variant>
      <vt:variant>
        <vt:i4>0</vt:i4>
      </vt:variant>
      <vt:variant>
        <vt:i4>5</vt:i4>
      </vt:variant>
      <vt:variant>
        <vt:lpwstr>https://doi.org/10.1016/j.jsp.2022.04.003</vt:lpwstr>
      </vt:variant>
      <vt:variant>
        <vt:lpwstr/>
      </vt:variant>
      <vt:variant>
        <vt:i4>6684721</vt:i4>
      </vt:variant>
      <vt:variant>
        <vt:i4>96</vt:i4>
      </vt:variant>
      <vt:variant>
        <vt:i4>0</vt:i4>
      </vt:variant>
      <vt:variant>
        <vt:i4>5</vt:i4>
      </vt:variant>
      <vt:variant>
        <vt:lpwstr>https://doi.org/10.1007/s11121-022-01425-w</vt:lpwstr>
      </vt:variant>
      <vt:variant>
        <vt:lpwstr/>
      </vt:variant>
      <vt:variant>
        <vt:i4>1245271</vt:i4>
      </vt:variant>
      <vt:variant>
        <vt:i4>93</vt:i4>
      </vt:variant>
      <vt:variant>
        <vt:i4>0</vt:i4>
      </vt:variant>
      <vt:variant>
        <vt:i4>5</vt:i4>
      </vt:variant>
      <vt:variant>
        <vt:lpwstr>https://doi.org/10.3102/00028312221140026</vt:lpwstr>
      </vt:variant>
      <vt:variant>
        <vt:lpwstr/>
      </vt:variant>
      <vt:variant>
        <vt:i4>7340136</vt:i4>
      </vt:variant>
      <vt:variant>
        <vt:i4>90</vt:i4>
      </vt:variant>
      <vt:variant>
        <vt:i4>0</vt:i4>
      </vt:variant>
      <vt:variant>
        <vt:i4>5</vt:i4>
      </vt:variant>
      <vt:variant>
        <vt:lpwstr>https://doi.org/10.1177%2F0198742920944850</vt:lpwstr>
      </vt:variant>
      <vt:variant>
        <vt:lpwstr/>
      </vt:variant>
      <vt:variant>
        <vt:i4>6226004</vt:i4>
      </vt:variant>
      <vt:variant>
        <vt:i4>87</vt:i4>
      </vt:variant>
      <vt:variant>
        <vt:i4>0</vt:i4>
      </vt:variant>
      <vt:variant>
        <vt:i4>5</vt:i4>
      </vt:variant>
      <vt:variant>
        <vt:lpwstr>https://doi.org/10.1089/vio.2022.0013</vt:lpwstr>
      </vt:variant>
      <vt:variant>
        <vt:lpwstr/>
      </vt:variant>
      <vt:variant>
        <vt:i4>524366</vt:i4>
      </vt:variant>
      <vt:variant>
        <vt:i4>84</vt:i4>
      </vt:variant>
      <vt:variant>
        <vt:i4>0</vt:i4>
      </vt:variant>
      <vt:variant>
        <vt:i4>5</vt:i4>
      </vt:variant>
      <vt:variant>
        <vt:lpwstr>https://doi.org/10.1080/15374416.2022.2158842</vt:lpwstr>
      </vt:variant>
      <vt:variant>
        <vt:lpwstr/>
      </vt:variant>
      <vt:variant>
        <vt:i4>4980736</vt:i4>
      </vt:variant>
      <vt:variant>
        <vt:i4>81</vt:i4>
      </vt:variant>
      <vt:variant>
        <vt:i4>0</vt:i4>
      </vt:variant>
      <vt:variant>
        <vt:i4>5</vt:i4>
      </vt:variant>
      <vt:variant>
        <vt:lpwstr>https://doi.org/10.1016/j.jsp.2023.02.006</vt:lpwstr>
      </vt:variant>
      <vt:variant>
        <vt:lpwstr/>
      </vt:variant>
      <vt:variant>
        <vt:i4>131083</vt:i4>
      </vt:variant>
      <vt:variant>
        <vt:i4>78</vt:i4>
      </vt:variant>
      <vt:variant>
        <vt:i4>0</vt:i4>
      </vt:variant>
      <vt:variant>
        <vt:i4>5</vt:i4>
      </vt:variant>
      <vt:variant>
        <vt:lpwstr>https://link.springer.com/article/10.1007/s11121-023-01600-7</vt:lpwstr>
      </vt:variant>
      <vt:variant>
        <vt:lpwstr/>
      </vt:variant>
      <vt:variant>
        <vt:i4>3145782</vt:i4>
      </vt:variant>
      <vt:variant>
        <vt:i4>75</vt:i4>
      </vt:variant>
      <vt:variant>
        <vt:i4>0</vt:i4>
      </vt:variant>
      <vt:variant>
        <vt:i4>5</vt:i4>
      </vt:variant>
      <vt:variant>
        <vt:lpwstr>https://doi.org/10.3389/fpsyg.2023.1059138</vt:lpwstr>
      </vt:variant>
      <vt:variant>
        <vt:lpwstr/>
      </vt:variant>
      <vt:variant>
        <vt:i4>65549</vt:i4>
      </vt:variant>
      <vt:variant>
        <vt:i4>72</vt:i4>
      </vt:variant>
      <vt:variant>
        <vt:i4>0</vt:i4>
      </vt:variant>
      <vt:variant>
        <vt:i4>5</vt:i4>
      </vt:variant>
      <vt:variant>
        <vt:lpwstr>https://link.springer.com/article/10.1007/s11121-022-01467-0</vt:lpwstr>
      </vt:variant>
      <vt:variant>
        <vt:lpwstr/>
      </vt:variant>
      <vt:variant>
        <vt:i4>4980812</vt:i4>
      </vt:variant>
      <vt:variant>
        <vt:i4>69</vt:i4>
      </vt:variant>
      <vt:variant>
        <vt:i4>0</vt:i4>
      </vt:variant>
      <vt:variant>
        <vt:i4>5</vt:i4>
      </vt:variant>
      <vt:variant>
        <vt:lpwstr>https://doi.org/10.1080/2372966X.2022.2100275</vt:lpwstr>
      </vt:variant>
      <vt:variant>
        <vt:lpwstr/>
      </vt:variant>
      <vt:variant>
        <vt:i4>3604601</vt:i4>
      </vt:variant>
      <vt:variant>
        <vt:i4>66</vt:i4>
      </vt:variant>
      <vt:variant>
        <vt:i4>0</vt:i4>
      </vt:variant>
      <vt:variant>
        <vt:i4>5</vt:i4>
      </vt:variant>
      <vt:variant>
        <vt:lpwstr>https://doi.org/10.1002/pits.22995</vt:lpwstr>
      </vt:variant>
      <vt:variant>
        <vt:lpwstr/>
      </vt:variant>
      <vt:variant>
        <vt:i4>1835096</vt:i4>
      </vt:variant>
      <vt:variant>
        <vt:i4>63</vt:i4>
      </vt:variant>
      <vt:variant>
        <vt:i4>0</vt:i4>
      </vt:variant>
      <vt:variant>
        <vt:i4>5</vt:i4>
      </vt:variant>
      <vt:variant>
        <vt:lpwstr>https://doi.org/10.1177/15345084231187087</vt:lpwstr>
      </vt:variant>
      <vt:variant>
        <vt:lpwstr/>
      </vt:variant>
      <vt:variant>
        <vt:i4>5111879</vt:i4>
      </vt:variant>
      <vt:variant>
        <vt:i4>60</vt:i4>
      </vt:variant>
      <vt:variant>
        <vt:i4>0</vt:i4>
      </vt:variant>
      <vt:variant>
        <vt:i4>5</vt:i4>
      </vt:variant>
      <vt:variant>
        <vt:lpwstr>https://doi.org/10.1080/2372966X.2023.2192174</vt:lpwstr>
      </vt:variant>
      <vt:variant>
        <vt:lpwstr/>
      </vt:variant>
      <vt:variant>
        <vt:i4>2162731</vt:i4>
      </vt:variant>
      <vt:variant>
        <vt:i4>57</vt:i4>
      </vt:variant>
      <vt:variant>
        <vt:i4>0</vt:i4>
      </vt:variant>
      <vt:variant>
        <vt:i4>5</vt:i4>
      </vt:variant>
      <vt:variant>
        <vt:lpwstr>https://doi.org/10.1016/j.tate.2024.104522</vt:lpwstr>
      </vt:variant>
      <vt:variant>
        <vt:lpwstr/>
      </vt:variant>
      <vt:variant>
        <vt:i4>4521994</vt:i4>
      </vt:variant>
      <vt:variant>
        <vt:i4>54</vt:i4>
      </vt:variant>
      <vt:variant>
        <vt:i4>0</vt:i4>
      </vt:variant>
      <vt:variant>
        <vt:i4>5</vt:i4>
      </vt:variant>
      <vt:variant>
        <vt:lpwstr>https://link.springer.com/article/10.1007/s11121-023-01618-x</vt:lpwstr>
      </vt:variant>
      <vt:variant>
        <vt:lpwstr/>
      </vt:variant>
      <vt:variant>
        <vt:i4>4522056</vt:i4>
      </vt:variant>
      <vt:variant>
        <vt:i4>51</vt:i4>
      </vt:variant>
      <vt:variant>
        <vt:i4>0</vt:i4>
      </vt:variant>
      <vt:variant>
        <vt:i4>5</vt:i4>
      </vt:variant>
      <vt:variant>
        <vt:lpwstr>https://doi.org/10.1080/2372966X.2022.2158367</vt:lpwstr>
      </vt:variant>
      <vt:variant>
        <vt:lpwstr/>
      </vt:variant>
      <vt:variant>
        <vt:i4>2293816</vt:i4>
      </vt:variant>
      <vt:variant>
        <vt:i4>48</vt:i4>
      </vt:variant>
      <vt:variant>
        <vt:i4>0</vt:i4>
      </vt:variant>
      <vt:variant>
        <vt:i4>5</vt:i4>
      </vt:variant>
      <vt:variant>
        <vt:lpwstr>https://doi.org/10.1007/s12310-024-09632-2</vt:lpwstr>
      </vt:variant>
      <vt:variant>
        <vt:lpwstr/>
      </vt:variant>
      <vt:variant>
        <vt:i4>2424891</vt:i4>
      </vt:variant>
      <vt:variant>
        <vt:i4>45</vt:i4>
      </vt:variant>
      <vt:variant>
        <vt:i4>0</vt:i4>
      </vt:variant>
      <vt:variant>
        <vt:i4>5</vt:i4>
      </vt:variant>
      <vt:variant>
        <vt:lpwstr>https://doi.org/10.1016/j.cedpsych.2023.102241</vt:lpwstr>
      </vt:variant>
      <vt:variant>
        <vt:lpwstr/>
      </vt:variant>
      <vt:variant>
        <vt:i4>5242881</vt:i4>
      </vt:variant>
      <vt:variant>
        <vt:i4>42</vt:i4>
      </vt:variant>
      <vt:variant>
        <vt:i4>0</vt:i4>
      </vt:variant>
      <vt:variant>
        <vt:i4>5</vt:i4>
      </vt:variant>
      <vt:variant>
        <vt:lpwstr>https://doi.org/10.1016/j.jsp.2024.101359</vt:lpwstr>
      </vt:variant>
      <vt:variant>
        <vt:lpwstr/>
      </vt:variant>
      <vt:variant>
        <vt:i4>5439489</vt:i4>
      </vt:variant>
      <vt:variant>
        <vt:i4>39</vt:i4>
      </vt:variant>
      <vt:variant>
        <vt:i4>0</vt:i4>
      </vt:variant>
      <vt:variant>
        <vt:i4>5</vt:i4>
      </vt:variant>
      <vt:variant>
        <vt:lpwstr>https://doi.org/10.1016/j.jsp.2024.101362</vt:lpwstr>
      </vt:variant>
      <vt:variant>
        <vt:lpwstr/>
      </vt:variant>
      <vt:variant>
        <vt:i4>589925</vt:i4>
      </vt:variant>
      <vt:variant>
        <vt:i4>36</vt:i4>
      </vt:variant>
      <vt:variant>
        <vt:i4>0</vt:i4>
      </vt:variant>
      <vt:variant>
        <vt:i4>5</vt:i4>
      </vt:variant>
      <vt:variant>
        <vt:lpwstr>https://trebuchet.public.springernature.app/get_content/06c6072d-848b-405c-b064-1940a035ab8b?utm_source=rct_congratemailt&amp;utm_medium=email&amp;utm_campaign=nonoa_20231218&amp;utm_content=10.1007/s10826-023-02731-9</vt:lpwstr>
      </vt:variant>
      <vt:variant>
        <vt:lpwstr/>
      </vt:variant>
      <vt:variant>
        <vt:i4>2555954</vt:i4>
      </vt:variant>
      <vt:variant>
        <vt:i4>33</vt:i4>
      </vt:variant>
      <vt:variant>
        <vt:i4>0</vt:i4>
      </vt:variant>
      <vt:variant>
        <vt:i4>5</vt:i4>
      </vt:variant>
      <vt:variant>
        <vt:lpwstr>https://doi.org/10.1007/s12310-024-09695-1</vt:lpwstr>
      </vt:variant>
      <vt:variant>
        <vt:lpwstr/>
      </vt:variant>
      <vt:variant>
        <vt:i4>70</vt:i4>
      </vt:variant>
      <vt:variant>
        <vt:i4>30</vt:i4>
      </vt:variant>
      <vt:variant>
        <vt:i4>0</vt:i4>
      </vt:variant>
      <vt:variant>
        <vt:i4>5</vt:i4>
      </vt:variant>
      <vt:variant>
        <vt:lpwstr>https://doi.org/10.1080/00220973.2024.2386983</vt:lpwstr>
      </vt:variant>
      <vt:variant>
        <vt:lpwstr/>
      </vt:variant>
      <vt:variant>
        <vt:i4>2424891</vt:i4>
      </vt:variant>
      <vt:variant>
        <vt:i4>27</vt:i4>
      </vt:variant>
      <vt:variant>
        <vt:i4>0</vt:i4>
      </vt:variant>
      <vt:variant>
        <vt:i4>5</vt:i4>
      </vt:variant>
      <vt:variant>
        <vt:lpwstr>https://doi.org/10.1007/s12310-024-09703-4</vt:lpwstr>
      </vt:variant>
      <vt:variant>
        <vt:lpwstr/>
      </vt:variant>
      <vt:variant>
        <vt:i4>2359332</vt:i4>
      </vt:variant>
      <vt:variant>
        <vt:i4>24</vt:i4>
      </vt:variant>
      <vt:variant>
        <vt:i4>0</vt:i4>
      </vt:variant>
      <vt:variant>
        <vt:i4>5</vt:i4>
      </vt:variant>
      <vt:variant>
        <vt:lpwstr>https://doi.org/10.1016/j.beth.2024.08.003</vt:lpwstr>
      </vt:variant>
      <vt:variant>
        <vt:lpwstr/>
      </vt:variant>
      <vt:variant>
        <vt:i4>3080246</vt:i4>
      </vt:variant>
      <vt:variant>
        <vt:i4>21</vt:i4>
      </vt:variant>
      <vt:variant>
        <vt:i4>0</vt:i4>
      </vt:variant>
      <vt:variant>
        <vt:i4>5</vt:i4>
      </vt:variant>
      <vt:variant>
        <vt:lpwstr>https://doi.org/10.1007/s11121-024-01757-9</vt:lpwstr>
      </vt:variant>
      <vt:variant>
        <vt:lpwstr/>
      </vt:variant>
      <vt:variant>
        <vt:i4>3211364</vt:i4>
      </vt:variant>
      <vt:variant>
        <vt:i4>18</vt:i4>
      </vt:variant>
      <vt:variant>
        <vt:i4>0</vt:i4>
      </vt:variant>
      <vt:variant>
        <vt:i4>5</vt:i4>
      </vt:variant>
      <vt:variant>
        <vt:lpwstr>https://doi.org/10.1111/jcpp.13392</vt:lpwstr>
      </vt:variant>
      <vt:variant>
        <vt:lpwstr/>
      </vt:variant>
      <vt:variant>
        <vt:i4>8257576</vt:i4>
      </vt:variant>
      <vt:variant>
        <vt:i4>15</vt:i4>
      </vt:variant>
      <vt:variant>
        <vt:i4>0</vt:i4>
      </vt:variant>
      <vt:variant>
        <vt:i4>5</vt:i4>
      </vt:variant>
      <vt:variant>
        <vt:lpwstr>https://link.springer.com/journal/10488/volumes-and-issues/47-5</vt:lpwstr>
      </vt:variant>
      <vt:variant>
        <vt:lpwstr/>
      </vt:variant>
      <vt:variant>
        <vt:i4>4390916</vt:i4>
      </vt:variant>
      <vt:variant>
        <vt:i4>12</vt:i4>
      </vt:variant>
      <vt:variant>
        <vt:i4>0</vt:i4>
      </vt:variant>
      <vt:variant>
        <vt:i4>5</vt:i4>
      </vt:variant>
      <vt:variant>
        <vt:lpwstr>http://www.un.org/esa/socdev/documents/youth/youth-mental-health.pdf</vt:lpwstr>
      </vt:variant>
      <vt:variant>
        <vt:lpwstr/>
      </vt:variant>
      <vt:variant>
        <vt:i4>8126573</vt:i4>
      </vt:variant>
      <vt:variant>
        <vt:i4>9</vt:i4>
      </vt:variant>
      <vt:variant>
        <vt:i4>0</vt:i4>
      </vt:variant>
      <vt:variant>
        <vt:i4>5</vt:i4>
      </vt:variant>
      <vt:variant>
        <vt:lpwstr>https://safesupportivelearning.ed.gov/</vt:lpwstr>
      </vt:variant>
      <vt:variant>
        <vt:lpwstr/>
      </vt:variant>
      <vt:variant>
        <vt:i4>6946910</vt:i4>
      </vt:variant>
      <vt:variant>
        <vt:i4>6</vt:i4>
      </vt:variant>
      <vt:variant>
        <vt:i4>0</vt:i4>
      </vt:variant>
      <vt:variant>
        <vt:i4>5</vt:i4>
      </vt:variant>
      <vt:variant>
        <vt:lpwstr>https://eric.ed.gov/?q=Bradshaw&amp;ff1=dtySince_2021&amp;pg=2&amp;id=ED617775</vt:lpwstr>
      </vt:variant>
      <vt:variant>
        <vt:lpwstr/>
      </vt:variant>
      <vt:variant>
        <vt:i4>6094871</vt:i4>
      </vt:variant>
      <vt:variant>
        <vt:i4>3</vt:i4>
      </vt:variant>
      <vt:variant>
        <vt:i4>0</vt:i4>
      </vt:variant>
      <vt:variant>
        <vt:i4>5</vt:i4>
      </vt:variant>
      <vt:variant>
        <vt:lpwstr>https://orcid.org/0000-0003-2048-3225</vt:lpwstr>
      </vt:variant>
      <vt:variant>
        <vt:lpwstr/>
      </vt:variant>
      <vt:variant>
        <vt:i4>5177433</vt:i4>
      </vt:variant>
      <vt:variant>
        <vt:i4>0</vt:i4>
      </vt:variant>
      <vt:variant>
        <vt:i4>0</vt:i4>
      </vt:variant>
      <vt:variant>
        <vt:i4>5</vt:i4>
      </vt:variant>
      <vt:variant>
        <vt:lpwstr>https://education.virginia.edu/research-initiatives/research-centers-labs/research-labs/preventive-interventions-team-collaborative-research-engagement-and-wellbeing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revised</dc:title>
  <dc:subject/>
  <dc:creator>cbradsha</dc:creator>
  <cp:keywords/>
  <dc:description/>
  <cp:lastModifiedBy>Bradshaw, Catherine Pilcher (cpb8g)</cp:lastModifiedBy>
  <cp:revision>229</cp:revision>
  <cp:lastPrinted>2022-03-15T13:46:00Z</cp:lastPrinted>
  <dcterms:created xsi:type="dcterms:W3CDTF">2024-12-07T15:42:00Z</dcterms:created>
  <dcterms:modified xsi:type="dcterms:W3CDTF">2025-05-16T05:15:00Z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0x010100FEEB38CB39CF5A4F90758F3F76804F4E</vt:lpwstr>
  </property>
</Properties>
</file>